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6E9" w:rsidRPr="004E2799" w:rsidRDefault="000506E9" w:rsidP="000506E9">
      <w:pPr>
        <w:jc w:val="center"/>
        <w:rPr>
          <w:rFonts w:ascii="仿宋" w:eastAsia="仿宋" w:hAnsi="仿宋"/>
          <w:b/>
          <w:sz w:val="36"/>
          <w:szCs w:val="36"/>
        </w:rPr>
      </w:pPr>
      <w:r w:rsidRPr="004E2799">
        <w:rPr>
          <w:rFonts w:ascii="仿宋" w:eastAsia="仿宋" w:hAnsi="仿宋" w:hint="eastAsia"/>
          <w:b/>
          <w:sz w:val="36"/>
          <w:szCs w:val="36"/>
        </w:rPr>
        <w:t>广西科文招标有限公司广西交通职业技术学院公路建管养一体化智慧中心检测实</w:t>
      </w:r>
      <w:proofErr w:type="gramStart"/>
      <w:r w:rsidRPr="004E2799">
        <w:rPr>
          <w:rFonts w:ascii="仿宋" w:eastAsia="仿宋" w:hAnsi="仿宋" w:hint="eastAsia"/>
          <w:b/>
          <w:sz w:val="36"/>
          <w:szCs w:val="36"/>
        </w:rPr>
        <w:t>训项目</w:t>
      </w:r>
      <w:proofErr w:type="gramEnd"/>
      <w:r w:rsidRPr="004E2799">
        <w:rPr>
          <w:rFonts w:ascii="仿宋" w:eastAsia="仿宋" w:hAnsi="仿宋" w:hint="eastAsia"/>
          <w:b/>
          <w:sz w:val="36"/>
          <w:szCs w:val="36"/>
        </w:rPr>
        <w:t>采购（</w:t>
      </w:r>
      <w:r w:rsidRPr="004E2799">
        <w:rPr>
          <w:rFonts w:ascii="仿宋" w:eastAsia="仿宋" w:hAnsi="仿宋"/>
          <w:b/>
          <w:sz w:val="36"/>
          <w:szCs w:val="36"/>
        </w:rPr>
        <w:t>GXZC2025-G1-003183-KWZB</w:t>
      </w:r>
      <w:r w:rsidRPr="004E2799">
        <w:rPr>
          <w:rFonts w:ascii="仿宋" w:eastAsia="仿宋" w:hAnsi="仿宋" w:hint="eastAsia"/>
          <w:b/>
          <w:sz w:val="36"/>
          <w:szCs w:val="36"/>
        </w:rPr>
        <w:t>）招标文件预公示</w:t>
      </w:r>
    </w:p>
    <w:p w:rsidR="000506E9" w:rsidRPr="004E2799" w:rsidRDefault="000506E9" w:rsidP="000506E9">
      <w:pPr>
        <w:rPr>
          <w:rFonts w:ascii="仿宋" w:eastAsia="仿宋" w:hAnsi="仿宋"/>
          <w:sz w:val="28"/>
          <w:szCs w:val="28"/>
        </w:rPr>
      </w:pPr>
    </w:p>
    <w:p w:rsidR="000506E9" w:rsidRPr="004E2799" w:rsidRDefault="000506E9" w:rsidP="000506E9">
      <w:pPr>
        <w:rPr>
          <w:rFonts w:ascii="仿宋" w:eastAsia="仿宋" w:hAnsi="仿宋"/>
          <w:sz w:val="28"/>
          <w:szCs w:val="28"/>
        </w:rPr>
      </w:pPr>
      <w:r w:rsidRPr="004E2799">
        <w:rPr>
          <w:rFonts w:ascii="仿宋" w:eastAsia="仿宋" w:hAnsi="仿宋" w:hint="eastAsia"/>
          <w:sz w:val="28"/>
          <w:szCs w:val="28"/>
        </w:rPr>
        <w:t>各政府采购供应商：</w:t>
      </w:r>
    </w:p>
    <w:p w:rsidR="000506E9" w:rsidRPr="004E2799" w:rsidRDefault="000506E9" w:rsidP="000506E9">
      <w:pPr>
        <w:ind w:firstLineChars="200" w:firstLine="560"/>
        <w:rPr>
          <w:rFonts w:ascii="仿宋" w:eastAsia="仿宋" w:hAnsi="仿宋"/>
          <w:sz w:val="28"/>
          <w:szCs w:val="28"/>
        </w:rPr>
      </w:pPr>
      <w:r w:rsidRPr="004E2799">
        <w:rPr>
          <w:rFonts w:ascii="仿宋" w:eastAsia="仿宋" w:hAnsi="仿宋" w:hint="eastAsia"/>
          <w:sz w:val="28"/>
          <w:szCs w:val="28"/>
        </w:rPr>
        <w:t>我公司受采购人委托，拟对</w:t>
      </w:r>
      <w:r w:rsidRPr="004E2799">
        <w:rPr>
          <w:rFonts w:ascii="仿宋" w:eastAsia="仿宋" w:hAnsi="仿宋" w:hint="eastAsia"/>
          <w:sz w:val="28"/>
          <w:szCs w:val="28"/>
          <w:u w:val="single"/>
        </w:rPr>
        <w:t>广西交通职业技术学院公路建管养一体化智慧中心检测实</w:t>
      </w:r>
      <w:proofErr w:type="gramStart"/>
      <w:r w:rsidRPr="004E2799">
        <w:rPr>
          <w:rFonts w:ascii="仿宋" w:eastAsia="仿宋" w:hAnsi="仿宋" w:hint="eastAsia"/>
          <w:sz w:val="28"/>
          <w:szCs w:val="28"/>
          <w:u w:val="single"/>
        </w:rPr>
        <w:t>训项目</w:t>
      </w:r>
      <w:proofErr w:type="gramEnd"/>
      <w:r w:rsidRPr="004E2799">
        <w:rPr>
          <w:rFonts w:ascii="仿宋" w:eastAsia="仿宋" w:hAnsi="仿宋" w:hint="eastAsia"/>
          <w:sz w:val="28"/>
          <w:szCs w:val="28"/>
          <w:u w:val="single"/>
        </w:rPr>
        <w:t>采购（GXZC2025-G1-003183-KWZB）</w:t>
      </w:r>
      <w:r w:rsidRPr="004E2799">
        <w:rPr>
          <w:rFonts w:ascii="仿宋" w:eastAsia="仿宋" w:hAnsi="仿宋" w:hint="eastAsia"/>
          <w:sz w:val="28"/>
          <w:szCs w:val="28"/>
        </w:rPr>
        <w:t>进行公开招标采购，为保障各政府采购当事人的合法权益，现对本项目招标文件的招标公告、招标项目采购需求、投标人须知、评标办法及标准以预公示（详见附件）。相关政府采购供应商若认为本项目招标文件上述内容存在唯一性或排他性等问题，请于</w:t>
      </w:r>
      <w:proofErr w:type="gramStart"/>
      <w:r w:rsidRPr="004E2799">
        <w:rPr>
          <w:rFonts w:ascii="仿宋" w:eastAsia="仿宋" w:hAnsi="仿宋" w:hint="eastAsia"/>
          <w:sz w:val="28"/>
          <w:szCs w:val="28"/>
        </w:rPr>
        <w:t>2025年10月</w:t>
      </w:r>
      <w:r>
        <w:rPr>
          <w:rFonts w:ascii="仿宋" w:eastAsia="仿宋" w:hAnsi="仿宋"/>
          <w:sz w:val="28"/>
          <w:szCs w:val="28"/>
        </w:rPr>
        <w:t>27</w:t>
      </w:r>
      <w:r w:rsidRPr="004E2799">
        <w:rPr>
          <w:rFonts w:ascii="仿宋" w:eastAsia="仿宋" w:hAnsi="仿宋" w:hint="eastAsia"/>
          <w:sz w:val="28"/>
          <w:szCs w:val="28"/>
        </w:rPr>
        <w:t>日18时整前以</w:t>
      </w:r>
      <w:proofErr w:type="gramEnd"/>
      <w:r w:rsidRPr="004E2799">
        <w:rPr>
          <w:rFonts w:ascii="仿宋" w:eastAsia="仿宋" w:hAnsi="仿宋" w:hint="eastAsia"/>
          <w:sz w:val="28"/>
          <w:szCs w:val="28"/>
        </w:rPr>
        <w:t>书面形式（意见函）向我公司反映，以便我公司完善招标文件。如供应商需提交意见函，请携带营业执照副本复印件（加盖公章）、经办人身份证原件及复印件（加盖公章）、授权委托书原件（加盖公章）提交意见函原件（须加盖公章），</w:t>
      </w:r>
      <w:proofErr w:type="gramStart"/>
      <w:r w:rsidRPr="004E2799">
        <w:rPr>
          <w:rFonts w:ascii="仿宋" w:eastAsia="仿宋" w:hAnsi="仿宋" w:hint="eastAsia"/>
          <w:sz w:val="28"/>
          <w:szCs w:val="28"/>
        </w:rPr>
        <w:t>意见函应注明</w:t>
      </w:r>
      <w:proofErr w:type="gramEnd"/>
      <w:r w:rsidRPr="004E2799">
        <w:rPr>
          <w:rFonts w:ascii="仿宋" w:eastAsia="仿宋" w:hAnsi="仿宋" w:hint="eastAsia"/>
          <w:sz w:val="28"/>
          <w:szCs w:val="28"/>
        </w:rPr>
        <w:t>联系人和联系方式。对逾期送达、匿名送达或其他不符合上述条件的意见函件我公司将不予受理。</w:t>
      </w:r>
    </w:p>
    <w:p w:rsidR="000506E9" w:rsidRPr="004E2799" w:rsidRDefault="000506E9" w:rsidP="000506E9">
      <w:pPr>
        <w:ind w:firstLineChars="200" w:firstLine="560"/>
        <w:rPr>
          <w:rFonts w:ascii="仿宋" w:eastAsia="仿宋" w:hAnsi="仿宋"/>
          <w:sz w:val="28"/>
          <w:szCs w:val="28"/>
        </w:rPr>
      </w:pPr>
      <w:r w:rsidRPr="004E2799">
        <w:rPr>
          <w:rFonts w:ascii="仿宋" w:eastAsia="仿宋" w:hAnsi="仿宋" w:hint="eastAsia"/>
          <w:sz w:val="28"/>
          <w:szCs w:val="28"/>
        </w:rPr>
        <w:t>预公示时间：2025年10月</w:t>
      </w:r>
      <w:r>
        <w:rPr>
          <w:rFonts w:ascii="仿宋" w:eastAsia="仿宋" w:hAnsi="仿宋"/>
          <w:sz w:val="28"/>
          <w:szCs w:val="28"/>
        </w:rPr>
        <w:t>24</w:t>
      </w:r>
      <w:r w:rsidRPr="004E2799">
        <w:rPr>
          <w:rFonts w:ascii="仿宋" w:eastAsia="仿宋" w:hAnsi="仿宋" w:hint="eastAsia"/>
          <w:sz w:val="28"/>
          <w:szCs w:val="28"/>
        </w:rPr>
        <w:t>日-2025年10月</w:t>
      </w:r>
      <w:r>
        <w:rPr>
          <w:rFonts w:ascii="仿宋" w:eastAsia="仿宋" w:hAnsi="仿宋"/>
          <w:sz w:val="28"/>
          <w:szCs w:val="28"/>
        </w:rPr>
        <w:t>27</w:t>
      </w:r>
      <w:r w:rsidRPr="004E2799">
        <w:rPr>
          <w:rFonts w:ascii="仿宋" w:eastAsia="仿宋" w:hAnsi="仿宋" w:hint="eastAsia"/>
          <w:sz w:val="28"/>
          <w:szCs w:val="28"/>
        </w:rPr>
        <w:t>日18时</w:t>
      </w:r>
    </w:p>
    <w:p w:rsidR="000506E9" w:rsidRPr="004E2799" w:rsidRDefault="000506E9" w:rsidP="000506E9">
      <w:pPr>
        <w:ind w:firstLineChars="200" w:firstLine="560"/>
        <w:rPr>
          <w:rFonts w:ascii="仿宋" w:eastAsia="仿宋" w:hAnsi="仿宋"/>
          <w:sz w:val="28"/>
          <w:szCs w:val="28"/>
        </w:rPr>
      </w:pPr>
      <w:r w:rsidRPr="004E2799">
        <w:rPr>
          <w:rFonts w:ascii="仿宋" w:eastAsia="仿宋" w:hAnsi="仿宋" w:hint="eastAsia"/>
          <w:sz w:val="28"/>
          <w:szCs w:val="28"/>
        </w:rPr>
        <w:t>意见函提交截止时间：2025年10月</w:t>
      </w:r>
      <w:r>
        <w:rPr>
          <w:rFonts w:ascii="仿宋" w:eastAsia="仿宋" w:hAnsi="仿宋"/>
          <w:sz w:val="28"/>
          <w:szCs w:val="28"/>
        </w:rPr>
        <w:t>27</w:t>
      </w:r>
      <w:r w:rsidRPr="004E2799">
        <w:rPr>
          <w:rFonts w:ascii="仿宋" w:eastAsia="仿宋" w:hAnsi="仿宋" w:hint="eastAsia"/>
          <w:sz w:val="28"/>
          <w:szCs w:val="28"/>
        </w:rPr>
        <w:t>日18时整</w:t>
      </w:r>
    </w:p>
    <w:p w:rsidR="000506E9" w:rsidRPr="004E2799" w:rsidRDefault="000506E9" w:rsidP="000506E9">
      <w:pPr>
        <w:ind w:firstLineChars="200" w:firstLine="560"/>
        <w:rPr>
          <w:rFonts w:ascii="仿宋" w:eastAsia="仿宋" w:hAnsi="仿宋"/>
          <w:sz w:val="28"/>
          <w:szCs w:val="28"/>
        </w:rPr>
      </w:pPr>
      <w:r w:rsidRPr="004E2799">
        <w:rPr>
          <w:rFonts w:ascii="仿宋" w:eastAsia="仿宋" w:hAnsi="仿宋" w:hint="eastAsia"/>
          <w:sz w:val="28"/>
          <w:szCs w:val="28"/>
        </w:rPr>
        <w:t>联系电话：</w:t>
      </w:r>
      <w:r>
        <w:rPr>
          <w:rFonts w:ascii="仿宋" w:eastAsia="仿宋" w:hAnsi="仿宋" w:hint="eastAsia"/>
          <w:sz w:val="28"/>
          <w:szCs w:val="28"/>
        </w:rPr>
        <w:t>0771-2023</w:t>
      </w:r>
      <w:r>
        <w:rPr>
          <w:rFonts w:ascii="仿宋" w:eastAsia="仿宋" w:hAnsi="仿宋"/>
          <w:sz w:val="28"/>
          <w:szCs w:val="28"/>
        </w:rPr>
        <w:t>903</w:t>
      </w:r>
      <w:r>
        <w:rPr>
          <w:rFonts w:ascii="仿宋" w:eastAsia="仿宋" w:hAnsi="仿宋" w:hint="eastAsia"/>
          <w:sz w:val="28"/>
          <w:szCs w:val="28"/>
        </w:rPr>
        <w:t>，联系人：刘忠虎</w:t>
      </w:r>
    </w:p>
    <w:p w:rsidR="000506E9" w:rsidRPr="004E2799" w:rsidRDefault="000506E9" w:rsidP="000506E9">
      <w:pPr>
        <w:ind w:firstLineChars="200" w:firstLine="560"/>
        <w:rPr>
          <w:rFonts w:ascii="仿宋" w:eastAsia="仿宋" w:hAnsi="仿宋"/>
          <w:sz w:val="28"/>
          <w:szCs w:val="28"/>
        </w:rPr>
      </w:pPr>
      <w:r w:rsidRPr="004E2799">
        <w:rPr>
          <w:rFonts w:ascii="仿宋" w:eastAsia="仿宋" w:hAnsi="仿宋" w:hint="eastAsia"/>
          <w:sz w:val="28"/>
          <w:szCs w:val="28"/>
        </w:rPr>
        <w:t>地址：南宁市民族大道141号中鼎</w:t>
      </w:r>
      <w:proofErr w:type="gramStart"/>
      <w:r w:rsidRPr="004E2799">
        <w:rPr>
          <w:rFonts w:ascii="仿宋" w:eastAsia="仿宋" w:hAnsi="仿宋" w:hint="eastAsia"/>
          <w:sz w:val="28"/>
          <w:szCs w:val="28"/>
        </w:rPr>
        <w:t>万象东方</w:t>
      </w:r>
      <w:proofErr w:type="gramEnd"/>
      <w:r w:rsidRPr="004E2799">
        <w:rPr>
          <w:rFonts w:ascii="仿宋" w:eastAsia="仿宋" w:hAnsi="仿宋" w:hint="eastAsia"/>
          <w:sz w:val="28"/>
          <w:szCs w:val="28"/>
        </w:rPr>
        <w:t>D区五层广西科文招标有限公司</w:t>
      </w:r>
    </w:p>
    <w:p w:rsidR="000506E9" w:rsidRPr="004E2799" w:rsidRDefault="000506E9" w:rsidP="000506E9">
      <w:pPr>
        <w:ind w:firstLineChars="200" w:firstLine="560"/>
        <w:rPr>
          <w:rFonts w:ascii="仿宋" w:eastAsia="仿宋" w:hAnsi="仿宋"/>
          <w:sz w:val="28"/>
          <w:szCs w:val="28"/>
        </w:rPr>
      </w:pPr>
      <w:r w:rsidRPr="004E2799">
        <w:rPr>
          <w:rFonts w:ascii="仿宋" w:eastAsia="仿宋" w:hAnsi="仿宋" w:hint="eastAsia"/>
          <w:sz w:val="28"/>
          <w:szCs w:val="28"/>
        </w:rPr>
        <w:t>附件：广西交通职业技术学院公路建管养一体化智慧中心检测实</w:t>
      </w:r>
      <w:proofErr w:type="gramStart"/>
      <w:r w:rsidRPr="004E2799">
        <w:rPr>
          <w:rFonts w:ascii="仿宋" w:eastAsia="仿宋" w:hAnsi="仿宋" w:hint="eastAsia"/>
          <w:sz w:val="28"/>
          <w:szCs w:val="28"/>
        </w:rPr>
        <w:t>训项目</w:t>
      </w:r>
      <w:proofErr w:type="gramEnd"/>
      <w:r w:rsidRPr="004E2799">
        <w:rPr>
          <w:rFonts w:ascii="仿宋" w:eastAsia="仿宋" w:hAnsi="仿宋" w:hint="eastAsia"/>
          <w:sz w:val="28"/>
          <w:szCs w:val="28"/>
        </w:rPr>
        <w:t>采购（GXZC2025-G1-003183-KWZB）预公示内容</w:t>
      </w:r>
    </w:p>
    <w:p w:rsidR="000506E9" w:rsidRPr="004E2799" w:rsidRDefault="000506E9" w:rsidP="000506E9">
      <w:pPr>
        <w:jc w:val="right"/>
        <w:rPr>
          <w:rFonts w:ascii="仿宋" w:eastAsia="仿宋" w:hAnsi="仿宋"/>
          <w:sz w:val="28"/>
          <w:szCs w:val="28"/>
        </w:rPr>
      </w:pPr>
    </w:p>
    <w:p w:rsidR="000506E9" w:rsidRPr="004E2799" w:rsidRDefault="000506E9" w:rsidP="000506E9">
      <w:pPr>
        <w:jc w:val="right"/>
        <w:rPr>
          <w:rFonts w:ascii="仿宋" w:eastAsia="仿宋" w:hAnsi="仿宋"/>
          <w:sz w:val="28"/>
          <w:szCs w:val="28"/>
        </w:rPr>
      </w:pPr>
      <w:r w:rsidRPr="004E2799">
        <w:rPr>
          <w:rFonts w:ascii="仿宋" w:eastAsia="仿宋" w:hAnsi="仿宋" w:hint="eastAsia"/>
          <w:sz w:val="28"/>
          <w:szCs w:val="28"/>
        </w:rPr>
        <w:t>广西科文招标有限公司</w:t>
      </w:r>
    </w:p>
    <w:p w:rsidR="000506E9" w:rsidRPr="004E2799" w:rsidRDefault="000506E9" w:rsidP="000506E9">
      <w:pPr>
        <w:jc w:val="right"/>
        <w:rPr>
          <w:rFonts w:ascii="仿宋" w:eastAsia="仿宋" w:hAnsi="仿宋"/>
          <w:sz w:val="28"/>
          <w:szCs w:val="28"/>
        </w:rPr>
      </w:pPr>
      <w:r w:rsidRPr="004E2799">
        <w:rPr>
          <w:rFonts w:ascii="仿宋" w:eastAsia="仿宋" w:hAnsi="仿宋" w:hint="eastAsia"/>
          <w:sz w:val="28"/>
          <w:szCs w:val="28"/>
        </w:rPr>
        <w:t>2025年10月</w:t>
      </w:r>
      <w:r>
        <w:rPr>
          <w:rFonts w:ascii="仿宋" w:eastAsia="仿宋" w:hAnsi="仿宋"/>
          <w:sz w:val="28"/>
          <w:szCs w:val="28"/>
        </w:rPr>
        <w:t>24</w:t>
      </w:r>
      <w:r w:rsidRPr="004E2799">
        <w:rPr>
          <w:rFonts w:ascii="仿宋" w:eastAsia="仿宋" w:hAnsi="仿宋" w:hint="eastAsia"/>
          <w:sz w:val="28"/>
          <w:szCs w:val="28"/>
        </w:rPr>
        <w:t>日</w:t>
      </w:r>
    </w:p>
    <w:p w:rsidR="00A6545D" w:rsidRPr="000506E9" w:rsidRDefault="00A6545D">
      <w:pPr>
        <w:pStyle w:val="aa"/>
        <w:snapToGrid w:val="0"/>
        <w:spacing w:line="360" w:lineRule="auto"/>
        <w:jc w:val="center"/>
        <w:rPr>
          <w:rFonts w:hAnsi="宋体" w:cs="宋体"/>
          <w:b/>
          <w:bCs/>
          <w:w w:val="95"/>
          <w:sz w:val="30"/>
          <w:szCs w:val="30"/>
        </w:rPr>
      </w:pPr>
    </w:p>
    <w:p w:rsidR="00A6545D" w:rsidRDefault="00A6545D">
      <w:pPr>
        <w:pStyle w:val="aa"/>
        <w:snapToGrid w:val="0"/>
        <w:spacing w:line="360" w:lineRule="auto"/>
        <w:jc w:val="center"/>
        <w:rPr>
          <w:rFonts w:hAnsi="宋体" w:cs="宋体"/>
          <w:b/>
          <w:bCs/>
          <w:w w:val="95"/>
          <w:sz w:val="30"/>
          <w:szCs w:val="30"/>
        </w:rPr>
        <w:sectPr w:rsidR="00A6545D">
          <w:footerReference w:type="default" r:id="rId9"/>
          <w:pgSz w:w="11906" w:h="16838"/>
          <w:pgMar w:top="1134" w:right="1134" w:bottom="1134" w:left="1134" w:header="720" w:footer="720" w:gutter="0"/>
          <w:cols w:space="720"/>
          <w:docGrid w:type="lines" w:linePitch="331"/>
        </w:sectPr>
      </w:pPr>
    </w:p>
    <w:p w:rsidR="00A6545D" w:rsidRDefault="00DB067C">
      <w:pPr>
        <w:spacing w:line="360" w:lineRule="auto"/>
        <w:jc w:val="center"/>
        <w:rPr>
          <w:rFonts w:ascii="宋体" w:hAnsi="宋体" w:cs="宋体"/>
          <w:b/>
          <w:sz w:val="52"/>
          <w:szCs w:val="52"/>
        </w:rPr>
      </w:pPr>
      <w:r>
        <w:rPr>
          <w:rFonts w:ascii="宋体" w:hAnsi="宋体" w:cs="宋体" w:hint="eastAsia"/>
          <w:b/>
          <w:sz w:val="52"/>
          <w:szCs w:val="52"/>
        </w:rPr>
        <w:lastRenderedPageBreak/>
        <w:t>目  录</w:t>
      </w:r>
    </w:p>
    <w:p w:rsidR="00A6545D" w:rsidRDefault="00A6545D">
      <w:pPr>
        <w:spacing w:line="360" w:lineRule="auto"/>
        <w:jc w:val="center"/>
        <w:rPr>
          <w:rFonts w:ascii="宋体" w:hAnsi="宋体" w:cs="宋体"/>
          <w:b/>
          <w:sz w:val="52"/>
          <w:szCs w:val="52"/>
        </w:rPr>
      </w:pPr>
    </w:p>
    <w:p w:rsidR="00A6545D" w:rsidRDefault="00DB067C">
      <w:pPr>
        <w:pStyle w:val="10"/>
        <w:rPr>
          <w:rFonts w:asciiTheme="minorHAnsi" w:eastAsiaTheme="minorEastAsia" w:hAnsiTheme="minorHAnsi" w:cstheme="minorBidi"/>
          <w:b w:val="0"/>
          <w:bCs w:val="0"/>
          <w:caps w:val="0"/>
          <w:sz w:val="21"/>
          <w:szCs w:val="22"/>
        </w:rPr>
      </w:pPr>
      <w:r>
        <w:rPr>
          <w:rFonts w:ascii="仿宋_GB2312" w:eastAsia="仿宋_GB2312"/>
          <w:b w:val="0"/>
        </w:rPr>
        <w:fldChar w:fldCharType="begin"/>
      </w:r>
      <w:r>
        <w:rPr>
          <w:rFonts w:ascii="仿宋_GB2312" w:eastAsia="仿宋_GB2312"/>
          <w:b w:val="0"/>
        </w:rPr>
        <w:instrText xml:space="preserve"> </w:instrText>
      </w:r>
      <w:r>
        <w:rPr>
          <w:rFonts w:ascii="仿宋_GB2312" w:eastAsia="仿宋_GB2312" w:hint="eastAsia"/>
          <w:b w:val="0"/>
        </w:rPr>
        <w:instrText>TOC \o "1-2" \h \z \u</w:instrText>
      </w:r>
      <w:r>
        <w:rPr>
          <w:rFonts w:ascii="仿宋_GB2312" w:eastAsia="仿宋_GB2312"/>
          <w:b w:val="0"/>
        </w:rPr>
        <w:instrText xml:space="preserve"> </w:instrText>
      </w:r>
      <w:r>
        <w:rPr>
          <w:rFonts w:ascii="仿宋_GB2312" w:eastAsia="仿宋_GB2312"/>
          <w:b w:val="0"/>
        </w:rPr>
        <w:fldChar w:fldCharType="separate"/>
      </w:r>
      <w:hyperlink w:anchor="_Toc207619521" w:history="1">
        <w:r>
          <w:rPr>
            <w:rStyle w:val="afa"/>
            <w:rFonts w:cs="宋体" w:hint="eastAsia"/>
            <w:color w:val="auto"/>
          </w:rPr>
          <w:t>第一章</w:t>
        </w:r>
        <w:r>
          <w:rPr>
            <w:rStyle w:val="afa"/>
            <w:rFonts w:cs="宋体"/>
            <w:color w:val="auto"/>
          </w:rPr>
          <w:t xml:space="preserve"> </w:t>
        </w:r>
        <w:r>
          <w:rPr>
            <w:rStyle w:val="afa"/>
            <w:rFonts w:cs="宋体" w:hint="eastAsia"/>
            <w:color w:val="auto"/>
          </w:rPr>
          <w:t>招标公告</w:t>
        </w:r>
        <w:r>
          <w:tab/>
        </w:r>
        <w:r>
          <w:fldChar w:fldCharType="begin"/>
        </w:r>
        <w:r>
          <w:instrText xml:space="preserve"> PAGEREF _Toc207619521 \h </w:instrText>
        </w:r>
        <w:r>
          <w:fldChar w:fldCharType="separate"/>
        </w:r>
        <w:r>
          <w:t>1</w:t>
        </w:r>
        <w:r>
          <w:fldChar w:fldCharType="end"/>
        </w:r>
      </w:hyperlink>
    </w:p>
    <w:p w:rsidR="00A6545D" w:rsidRDefault="002937D7">
      <w:pPr>
        <w:pStyle w:val="10"/>
        <w:ind w:firstLine="241"/>
        <w:rPr>
          <w:rFonts w:asciiTheme="minorHAnsi" w:eastAsiaTheme="minorEastAsia" w:hAnsiTheme="minorHAnsi" w:cstheme="minorBidi"/>
          <w:b w:val="0"/>
          <w:bCs w:val="0"/>
          <w:caps w:val="0"/>
          <w:sz w:val="21"/>
          <w:szCs w:val="22"/>
        </w:rPr>
      </w:pPr>
      <w:hyperlink w:anchor="_Toc207619522" w:history="1">
        <w:r w:rsidR="00DB067C">
          <w:rPr>
            <w:rStyle w:val="afa"/>
            <w:rFonts w:cs="宋体" w:hint="eastAsia"/>
            <w:color w:val="auto"/>
          </w:rPr>
          <w:t>第二章</w:t>
        </w:r>
        <w:r w:rsidR="00DB067C">
          <w:rPr>
            <w:rStyle w:val="afa"/>
            <w:rFonts w:cs="宋体"/>
            <w:color w:val="auto"/>
          </w:rPr>
          <w:t xml:space="preserve">  </w:t>
        </w:r>
        <w:r w:rsidR="00DB067C">
          <w:rPr>
            <w:rStyle w:val="afa"/>
            <w:rFonts w:cs="宋体" w:hint="eastAsia"/>
            <w:color w:val="auto"/>
          </w:rPr>
          <w:t>采购需求</w:t>
        </w:r>
        <w:r w:rsidR="00DB067C">
          <w:tab/>
        </w:r>
        <w:r w:rsidR="00DB067C">
          <w:fldChar w:fldCharType="begin"/>
        </w:r>
        <w:r w:rsidR="00DB067C">
          <w:instrText xml:space="preserve"> PAGEREF _Toc207619522 \h </w:instrText>
        </w:r>
        <w:r w:rsidR="00DB067C">
          <w:fldChar w:fldCharType="separate"/>
        </w:r>
        <w:r w:rsidR="00DB067C">
          <w:t>6</w:t>
        </w:r>
        <w:r w:rsidR="00DB067C">
          <w:fldChar w:fldCharType="end"/>
        </w:r>
      </w:hyperlink>
    </w:p>
    <w:p w:rsidR="00A6545D" w:rsidRDefault="002937D7">
      <w:pPr>
        <w:pStyle w:val="10"/>
        <w:ind w:firstLine="241"/>
        <w:rPr>
          <w:rFonts w:asciiTheme="minorHAnsi" w:eastAsiaTheme="minorEastAsia" w:hAnsiTheme="minorHAnsi" w:cstheme="minorBidi"/>
          <w:b w:val="0"/>
          <w:bCs w:val="0"/>
          <w:caps w:val="0"/>
          <w:sz w:val="21"/>
          <w:szCs w:val="22"/>
        </w:rPr>
      </w:pPr>
      <w:hyperlink w:anchor="_Toc207619523" w:history="1">
        <w:r w:rsidR="00DB067C">
          <w:rPr>
            <w:rStyle w:val="afa"/>
            <w:rFonts w:cs="宋体" w:hint="eastAsia"/>
            <w:color w:val="auto"/>
          </w:rPr>
          <w:t>第三章</w:t>
        </w:r>
        <w:r w:rsidR="00DB067C">
          <w:rPr>
            <w:rStyle w:val="afa"/>
            <w:rFonts w:cs="宋体"/>
            <w:color w:val="auto"/>
          </w:rPr>
          <w:t xml:space="preserve">  </w:t>
        </w:r>
        <w:r w:rsidR="00DB067C">
          <w:rPr>
            <w:rStyle w:val="afa"/>
            <w:rFonts w:cs="宋体" w:hint="eastAsia"/>
            <w:color w:val="auto"/>
          </w:rPr>
          <w:t>投标人须知</w:t>
        </w:r>
        <w:r w:rsidR="00DB067C">
          <w:tab/>
        </w:r>
        <w:r w:rsidR="00DB067C">
          <w:fldChar w:fldCharType="begin"/>
        </w:r>
        <w:r w:rsidR="00DB067C">
          <w:instrText xml:space="preserve"> PAGEREF _Toc207619523 \h </w:instrText>
        </w:r>
        <w:r w:rsidR="00DB067C">
          <w:fldChar w:fldCharType="separate"/>
        </w:r>
        <w:r w:rsidR="00DB067C">
          <w:t>7</w:t>
        </w:r>
        <w:r w:rsidR="00DB067C">
          <w:fldChar w:fldCharType="end"/>
        </w:r>
      </w:hyperlink>
    </w:p>
    <w:p w:rsidR="00A6545D" w:rsidRDefault="002937D7">
      <w:pPr>
        <w:pStyle w:val="10"/>
        <w:ind w:firstLine="241"/>
        <w:rPr>
          <w:rFonts w:asciiTheme="minorHAnsi" w:eastAsiaTheme="minorEastAsia" w:hAnsiTheme="minorHAnsi" w:cstheme="minorBidi"/>
          <w:b w:val="0"/>
          <w:bCs w:val="0"/>
          <w:caps w:val="0"/>
          <w:sz w:val="21"/>
          <w:szCs w:val="22"/>
        </w:rPr>
      </w:pPr>
      <w:hyperlink w:anchor="_Toc207619524" w:history="1">
        <w:r w:rsidR="00DB067C">
          <w:rPr>
            <w:rStyle w:val="afa"/>
            <w:rFonts w:cs="宋体" w:hint="eastAsia"/>
            <w:color w:val="auto"/>
          </w:rPr>
          <w:t>第四章</w:t>
        </w:r>
        <w:r w:rsidR="00DB067C">
          <w:rPr>
            <w:rStyle w:val="afa"/>
            <w:rFonts w:cs="宋体"/>
            <w:color w:val="auto"/>
          </w:rPr>
          <w:t xml:space="preserve">  </w:t>
        </w:r>
        <w:r w:rsidR="00DB067C">
          <w:rPr>
            <w:rStyle w:val="afa"/>
            <w:rFonts w:cs="宋体" w:hint="eastAsia"/>
            <w:color w:val="auto"/>
          </w:rPr>
          <w:t>评标方法及评标标准</w:t>
        </w:r>
        <w:r w:rsidR="00DB067C">
          <w:tab/>
        </w:r>
        <w:r w:rsidR="00DB067C">
          <w:fldChar w:fldCharType="begin"/>
        </w:r>
        <w:r w:rsidR="00DB067C">
          <w:instrText xml:space="preserve"> PAGEREF _Toc207619524 \h </w:instrText>
        </w:r>
        <w:r w:rsidR="00DB067C">
          <w:fldChar w:fldCharType="separate"/>
        </w:r>
        <w:r w:rsidR="00DB067C">
          <w:t>34</w:t>
        </w:r>
        <w:r w:rsidR="00DB067C">
          <w:fldChar w:fldCharType="end"/>
        </w:r>
      </w:hyperlink>
    </w:p>
    <w:p w:rsidR="00A6545D" w:rsidRDefault="002937D7">
      <w:pPr>
        <w:pStyle w:val="10"/>
        <w:ind w:firstLine="241"/>
        <w:rPr>
          <w:rFonts w:asciiTheme="minorHAnsi" w:eastAsiaTheme="minorEastAsia" w:hAnsiTheme="minorHAnsi" w:cstheme="minorBidi"/>
          <w:b w:val="0"/>
          <w:bCs w:val="0"/>
          <w:caps w:val="0"/>
          <w:sz w:val="21"/>
          <w:szCs w:val="22"/>
        </w:rPr>
      </w:pPr>
      <w:hyperlink w:anchor="_Toc207619525" w:history="1">
        <w:r w:rsidR="00DB067C">
          <w:rPr>
            <w:rStyle w:val="afa"/>
            <w:rFonts w:cs="宋体" w:hint="eastAsia"/>
            <w:color w:val="auto"/>
          </w:rPr>
          <w:t>第五章</w:t>
        </w:r>
        <w:r w:rsidR="00DB067C">
          <w:rPr>
            <w:rStyle w:val="afa"/>
            <w:rFonts w:cs="宋体"/>
            <w:color w:val="auto"/>
          </w:rPr>
          <w:t xml:space="preserve">  </w:t>
        </w:r>
        <w:r w:rsidR="00DB067C">
          <w:rPr>
            <w:rStyle w:val="afa"/>
            <w:rFonts w:cs="宋体" w:hint="eastAsia"/>
            <w:color w:val="auto"/>
          </w:rPr>
          <w:t>拟签订的合同文本</w:t>
        </w:r>
        <w:r w:rsidR="00DB067C">
          <w:tab/>
        </w:r>
        <w:r w:rsidR="00DB067C">
          <w:fldChar w:fldCharType="begin"/>
        </w:r>
        <w:r w:rsidR="00DB067C">
          <w:instrText xml:space="preserve"> PAGEREF _Toc207619525 \h </w:instrText>
        </w:r>
        <w:r w:rsidR="00DB067C">
          <w:fldChar w:fldCharType="separate"/>
        </w:r>
        <w:r w:rsidR="00DB067C">
          <w:t>46</w:t>
        </w:r>
        <w:r w:rsidR="00DB067C">
          <w:fldChar w:fldCharType="end"/>
        </w:r>
      </w:hyperlink>
    </w:p>
    <w:p w:rsidR="00A6545D" w:rsidRDefault="002937D7">
      <w:pPr>
        <w:pStyle w:val="10"/>
        <w:ind w:firstLine="241"/>
        <w:rPr>
          <w:rFonts w:asciiTheme="minorHAnsi" w:eastAsiaTheme="minorEastAsia" w:hAnsiTheme="minorHAnsi" w:cstheme="minorBidi"/>
          <w:b w:val="0"/>
          <w:bCs w:val="0"/>
          <w:caps w:val="0"/>
          <w:sz w:val="21"/>
          <w:szCs w:val="22"/>
        </w:rPr>
      </w:pPr>
      <w:hyperlink w:anchor="_Toc207619526" w:history="1">
        <w:r w:rsidR="00DB067C">
          <w:rPr>
            <w:rStyle w:val="afa"/>
            <w:rFonts w:cs="宋体" w:hint="eastAsia"/>
            <w:color w:val="auto"/>
          </w:rPr>
          <w:t>第六章　投标文件格式</w:t>
        </w:r>
        <w:r w:rsidR="00DB067C">
          <w:tab/>
        </w:r>
        <w:r w:rsidR="00DB067C">
          <w:fldChar w:fldCharType="begin"/>
        </w:r>
        <w:r w:rsidR="00DB067C">
          <w:instrText xml:space="preserve"> PAGEREF _Toc207619526 \h </w:instrText>
        </w:r>
        <w:r w:rsidR="00DB067C">
          <w:fldChar w:fldCharType="separate"/>
        </w:r>
        <w:r w:rsidR="00DB067C">
          <w:t>54</w:t>
        </w:r>
        <w:r w:rsidR="00DB067C">
          <w:fldChar w:fldCharType="end"/>
        </w:r>
      </w:hyperlink>
    </w:p>
    <w:p w:rsidR="00A6545D" w:rsidRDefault="00DB067C">
      <w:pPr>
        <w:pStyle w:val="10"/>
        <w:tabs>
          <w:tab w:val="left" w:pos="1260"/>
        </w:tabs>
        <w:spacing w:line="480" w:lineRule="auto"/>
        <w:ind w:leftChars="600" w:left="1260" w:firstLineChars="0" w:firstLine="0"/>
        <w:rPr>
          <w:rFonts w:cs="宋体"/>
          <w:b w:val="0"/>
          <w:bCs w:val="0"/>
        </w:rPr>
      </w:pPr>
      <w:r>
        <w:rPr>
          <w:rFonts w:ascii="仿宋_GB2312" w:eastAsia="仿宋_GB2312"/>
        </w:rPr>
        <w:fldChar w:fldCharType="end"/>
      </w:r>
      <w:bookmarkStart w:id="0" w:name="_Toc254970489"/>
      <w:bookmarkStart w:id="1" w:name="_Toc254970630"/>
    </w:p>
    <w:p w:rsidR="00A6545D" w:rsidRDefault="00A6545D">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sectPr w:rsidR="00A6545D">
          <w:pgSz w:w="11906" w:h="16838"/>
          <w:pgMar w:top="1134" w:right="1134" w:bottom="1134" w:left="1134" w:header="720" w:footer="720" w:gutter="0"/>
          <w:cols w:space="720"/>
          <w:docGrid w:type="lines" w:linePitch="331"/>
        </w:sectPr>
      </w:pPr>
      <w:bookmarkStart w:id="2" w:name="_Toc74320800"/>
    </w:p>
    <w:p w:rsidR="00A6545D" w:rsidRDefault="00DB067C">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pPr>
      <w:bookmarkStart w:id="3" w:name="_Toc207619521"/>
      <w:r>
        <w:rPr>
          <w:rFonts w:ascii="宋体" w:hAnsi="宋体" w:cs="宋体" w:hint="eastAsia"/>
        </w:rPr>
        <w:lastRenderedPageBreak/>
        <w:t>第一章</w:t>
      </w:r>
      <w:bookmarkStart w:id="4" w:name="_Toc28359001"/>
      <w:bookmarkStart w:id="5" w:name="_Toc35393789"/>
      <w:bookmarkEnd w:id="0"/>
      <w:bookmarkEnd w:id="1"/>
      <w:r>
        <w:rPr>
          <w:rFonts w:ascii="宋体" w:hAnsi="宋体" w:cs="宋体" w:hint="eastAsia"/>
        </w:rPr>
        <w:t xml:space="preserve">  招标公告</w:t>
      </w:r>
      <w:bookmarkEnd w:id="2"/>
      <w:bookmarkEnd w:id="3"/>
      <w:bookmarkEnd w:id="4"/>
      <w:bookmarkEnd w:id="5"/>
    </w:p>
    <w:p w:rsidR="00A6545D" w:rsidRDefault="00A6545D">
      <w:pPr>
        <w:rPr>
          <w:rFonts w:ascii="宋体" w:hAnsi="宋体" w:cs="宋体"/>
        </w:rPr>
      </w:pPr>
    </w:p>
    <w:p w:rsidR="00A6545D" w:rsidRDefault="00DB067C">
      <w:pPr>
        <w:pStyle w:val="aa"/>
        <w:spacing w:line="500" w:lineRule="exact"/>
        <w:jc w:val="center"/>
        <w:rPr>
          <w:rFonts w:hAnsi="宋体" w:cs="宋体"/>
        </w:rPr>
      </w:pPr>
      <w:r>
        <w:rPr>
          <w:rFonts w:hAnsi="宋体" w:cs="宋体" w:hint="eastAsia"/>
          <w:b/>
          <w:sz w:val="36"/>
          <w:szCs w:val="36"/>
        </w:rPr>
        <w:t>广西科文招标有限公司广西交通职业技术学院公路建管养一体化智慧中心检测实</w:t>
      </w:r>
      <w:proofErr w:type="gramStart"/>
      <w:r>
        <w:rPr>
          <w:rFonts w:hAnsi="宋体" w:cs="宋体" w:hint="eastAsia"/>
          <w:b/>
          <w:sz w:val="36"/>
          <w:szCs w:val="36"/>
        </w:rPr>
        <w:t>训项目</w:t>
      </w:r>
      <w:proofErr w:type="gramEnd"/>
      <w:r>
        <w:rPr>
          <w:rFonts w:hAnsi="宋体" w:cs="宋体" w:hint="eastAsia"/>
          <w:b/>
          <w:sz w:val="36"/>
          <w:szCs w:val="36"/>
        </w:rPr>
        <w:t>采购</w:t>
      </w:r>
      <w:r>
        <w:rPr>
          <w:rFonts w:hAnsi="宋体" w:cs="宋体" w:hint="eastAsia"/>
          <w:kern w:val="2"/>
          <w:sz w:val="36"/>
          <w:szCs w:val="36"/>
        </w:rPr>
        <w:t>（</w:t>
      </w:r>
      <w:r w:rsidR="00AF3A8C" w:rsidRPr="00AF3A8C">
        <w:rPr>
          <w:rFonts w:hAnsi="宋体" w:cs="宋体"/>
          <w:kern w:val="2"/>
          <w:sz w:val="36"/>
          <w:szCs w:val="36"/>
        </w:rPr>
        <w:t>GXZC2025-G1-003183-KWZB</w:t>
      </w:r>
      <w:r>
        <w:rPr>
          <w:rFonts w:hAnsi="宋体" w:cs="宋体" w:hint="eastAsia"/>
          <w:kern w:val="2"/>
          <w:sz w:val="36"/>
          <w:szCs w:val="36"/>
        </w:rPr>
        <w:t>）招标公告</w:t>
      </w:r>
    </w:p>
    <w:p w:rsidR="00A6545D" w:rsidRDefault="00A6545D">
      <w:pPr>
        <w:spacing w:line="360" w:lineRule="auto"/>
        <w:rPr>
          <w:rFonts w:ascii="宋体" w:hAnsi="宋体" w:cs="宋体"/>
          <w:sz w:val="24"/>
        </w:rPr>
      </w:pPr>
    </w:p>
    <w:p w:rsidR="00A6545D" w:rsidRDefault="00DB067C">
      <w:pPr>
        <w:pBdr>
          <w:top w:val="single" w:sz="4" w:space="1" w:color="auto"/>
          <w:left w:val="single" w:sz="4" w:space="4" w:color="auto"/>
          <w:bottom w:val="single" w:sz="4" w:space="5" w:color="auto"/>
          <w:right w:val="single" w:sz="4" w:space="4" w:color="auto"/>
        </w:pBdr>
        <w:spacing w:line="360" w:lineRule="auto"/>
        <w:ind w:firstLineChars="200" w:firstLine="480"/>
        <w:rPr>
          <w:rFonts w:ascii="宋体" w:hAnsi="宋体" w:cs="宋体"/>
          <w:sz w:val="24"/>
        </w:rPr>
      </w:pPr>
      <w:r>
        <w:rPr>
          <w:rFonts w:ascii="宋体" w:hAnsi="宋体" w:cs="宋体" w:hint="eastAsia"/>
          <w:sz w:val="24"/>
        </w:rPr>
        <w:t>项目概况</w:t>
      </w:r>
    </w:p>
    <w:p w:rsidR="00A6545D" w:rsidRDefault="00DB067C">
      <w:pPr>
        <w:pBdr>
          <w:top w:val="single" w:sz="4" w:space="1" w:color="auto"/>
          <w:left w:val="single" w:sz="4" w:space="4" w:color="auto"/>
          <w:bottom w:val="single" w:sz="4" w:space="5" w:color="auto"/>
          <w:right w:val="single" w:sz="4" w:space="4" w:color="auto"/>
        </w:pBdr>
        <w:spacing w:line="360" w:lineRule="auto"/>
        <w:ind w:firstLineChars="200" w:firstLine="480"/>
        <w:rPr>
          <w:rFonts w:ascii="宋体" w:hAnsi="宋体" w:cs="宋体"/>
          <w:sz w:val="24"/>
        </w:rPr>
      </w:pPr>
      <w:r>
        <w:rPr>
          <w:rFonts w:ascii="宋体" w:hAnsi="宋体" w:cs="宋体" w:hint="eastAsia"/>
          <w:sz w:val="24"/>
          <w:u w:val="single"/>
        </w:rPr>
        <w:t>广西交通职业技术学院公路建管养一体化智慧中心检测实</w:t>
      </w:r>
      <w:proofErr w:type="gramStart"/>
      <w:r>
        <w:rPr>
          <w:rFonts w:ascii="宋体" w:hAnsi="宋体" w:cs="宋体" w:hint="eastAsia"/>
          <w:sz w:val="24"/>
          <w:u w:val="single"/>
        </w:rPr>
        <w:t>训项目</w:t>
      </w:r>
      <w:proofErr w:type="gramEnd"/>
      <w:r>
        <w:rPr>
          <w:rFonts w:ascii="宋体" w:hAnsi="宋体" w:cs="宋体" w:hint="eastAsia"/>
          <w:sz w:val="24"/>
          <w:u w:val="single"/>
        </w:rPr>
        <w:t>采购</w:t>
      </w:r>
      <w:r>
        <w:rPr>
          <w:rFonts w:ascii="宋体" w:hAnsi="宋体" w:cs="宋体" w:hint="eastAsia"/>
          <w:sz w:val="24"/>
        </w:rPr>
        <w:t>招标项目的潜在投标人应在广西政府采购云平台（</w:t>
      </w:r>
      <w:hyperlink r:id="rId10" w:history="1">
        <w:r>
          <w:rPr>
            <w:rFonts w:ascii="宋体" w:hAnsi="宋体" w:cs="宋体" w:hint="eastAsia"/>
            <w:sz w:val="24"/>
          </w:rPr>
          <w:t>https://www.gcy.zfcg.gxzf.gov.cn/</w:t>
        </w:r>
        <w:r>
          <w:rPr>
            <w:rStyle w:val="afa"/>
            <w:rFonts w:ascii="宋体" w:hAnsi="宋体" w:cs="宋体" w:hint="eastAsia"/>
            <w:color w:val="auto"/>
            <w:sz w:val="24"/>
          </w:rPr>
          <w:t>）获取（下载）招标文件，并于</w:t>
        </w:r>
      </w:hyperlink>
      <w:r>
        <w:rPr>
          <w:rFonts w:ascii="宋体" w:hAnsi="宋体" w:cs="宋体" w:hint="eastAsia"/>
          <w:bCs/>
          <w:sz w:val="24"/>
        </w:rPr>
        <w:t>2025年</w:t>
      </w:r>
      <w:r>
        <w:rPr>
          <w:rFonts w:ascii="宋体" w:hAnsi="宋体" w:cs="宋体"/>
          <w:bCs/>
          <w:sz w:val="24"/>
        </w:rPr>
        <w:t xml:space="preserve">   </w:t>
      </w:r>
      <w:r>
        <w:rPr>
          <w:rFonts w:ascii="宋体" w:hAnsi="宋体" w:cs="宋体" w:hint="eastAsia"/>
          <w:bCs/>
          <w:sz w:val="24"/>
        </w:rPr>
        <w:t>月</w:t>
      </w:r>
      <w:r>
        <w:rPr>
          <w:rFonts w:ascii="宋体" w:hAnsi="宋体" w:cs="宋体"/>
          <w:bCs/>
          <w:sz w:val="24"/>
        </w:rPr>
        <w:t xml:space="preserve">   </w:t>
      </w:r>
      <w:r>
        <w:rPr>
          <w:rFonts w:ascii="宋体" w:hAnsi="宋体" w:cs="宋体" w:hint="eastAsia"/>
          <w:bCs/>
          <w:sz w:val="24"/>
        </w:rPr>
        <w:t>日09点30分（北京时间）前递交投标文件</w:t>
      </w:r>
      <w:r>
        <w:rPr>
          <w:rFonts w:ascii="宋体" w:hAnsi="宋体" w:cs="宋体" w:hint="eastAsia"/>
          <w:sz w:val="24"/>
        </w:rPr>
        <w:t>。</w:t>
      </w:r>
    </w:p>
    <w:p w:rsidR="00A6545D" w:rsidRDefault="00A6545D">
      <w:pPr>
        <w:spacing w:line="360" w:lineRule="auto"/>
        <w:rPr>
          <w:rFonts w:ascii="宋体" w:hAnsi="宋体" w:cs="宋体"/>
          <w:sz w:val="24"/>
        </w:rPr>
      </w:pPr>
    </w:p>
    <w:p w:rsidR="00A6545D" w:rsidRDefault="00DB067C">
      <w:pPr>
        <w:spacing w:line="360" w:lineRule="auto"/>
        <w:ind w:firstLineChars="200" w:firstLine="482"/>
        <w:rPr>
          <w:rFonts w:ascii="宋体" w:hAnsi="宋体" w:cs="宋体"/>
          <w:b/>
          <w:bCs/>
          <w:sz w:val="24"/>
        </w:rPr>
      </w:pPr>
      <w:bookmarkStart w:id="6" w:name="_Toc35393790"/>
      <w:bookmarkStart w:id="7" w:name="_Toc28359002"/>
      <w:bookmarkStart w:id="8" w:name="_Toc28359079"/>
      <w:bookmarkStart w:id="9" w:name="_Toc35393621"/>
      <w:bookmarkStart w:id="10" w:name="_Hlk24379207"/>
      <w:r>
        <w:rPr>
          <w:rFonts w:ascii="宋体" w:hAnsi="宋体" w:cs="宋体" w:hint="eastAsia"/>
          <w:b/>
          <w:bCs/>
          <w:sz w:val="24"/>
        </w:rPr>
        <w:t>一、项目基本情况</w:t>
      </w:r>
      <w:bookmarkEnd w:id="6"/>
      <w:bookmarkEnd w:id="7"/>
      <w:bookmarkEnd w:id="8"/>
      <w:bookmarkEnd w:id="9"/>
    </w:p>
    <w:p w:rsidR="00A6545D" w:rsidRDefault="00DB067C">
      <w:pPr>
        <w:spacing w:line="360" w:lineRule="auto"/>
        <w:ind w:firstLineChars="200" w:firstLine="480"/>
        <w:rPr>
          <w:rFonts w:ascii="宋体" w:hAnsi="宋体" w:cs="宋体"/>
          <w:bCs/>
          <w:sz w:val="24"/>
        </w:rPr>
      </w:pPr>
      <w:r>
        <w:rPr>
          <w:rFonts w:ascii="宋体" w:hAnsi="宋体" w:cs="宋体" w:hint="eastAsia"/>
          <w:sz w:val="24"/>
        </w:rPr>
        <w:t>项目名称:</w:t>
      </w:r>
      <w:r>
        <w:rPr>
          <w:rFonts w:ascii="宋体" w:hAnsi="宋体" w:cs="宋体" w:hint="eastAsia"/>
          <w:bCs/>
          <w:sz w:val="24"/>
        </w:rPr>
        <w:t>广西交通职业技术学院公路建管养一体化智慧中心检测实</w:t>
      </w:r>
      <w:proofErr w:type="gramStart"/>
      <w:r>
        <w:rPr>
          <w:rFonts w:ascii="宋体" w:hAnsi="宋体" w:cs="宋体" w:hint="eastAsia"/>
          <w:bCs/>
          <w:sz w:val="24"/>
        </w:rPr>
        <w:t>训项目</w:t>
      </w:r>
      <w:proofErr w:type="gramEnd"/>
      <w:r>
        <w:rPr>
          <w:rFonts w:ascii="宋体" w:hAnsi="宋体" w:cs="宋体" w:hint="eastAsia"/>
          <w:bCs/>
          <w:sz w:val="24"/>
        </w:rPr>
        <w:t>采购</w:t>
      </w:r>
    </w:p>
    <w:p w:rsidR="00A6545D" w:rsidRDefault="00DB067C">
      <w:pPr>
        <w:spacing w:line="360" w:lineRule="auto"/>
        <w:ind w:firstLineChars="200" w:firstLine="480"/>
        <w:rPr>
          <w:rFonts w:ascii="宋体" w:hAnsi="宋体" w:cs="宋体"/>
          <w:sz w:val="24"/>
        </w:rPr>
      </w:pPr>
      <w:r>
        <w:rPr>
          <w:rFonts w:ascii="宋体" w:hAnsi="宋体" w:cs="宋体" w:hint="eastAsia"/>
          <w:sz w:val="24"/>
        </w:rPr>
        <w:t>项目编号:</w:t>
      </w:r>
      <w:r w:rsidR="00AF3A8C" w:rsidRPr="00AF3A8C">
        <w:t xml:space="preserve"> </w:t>
      </w:r>
      <w:r w:rsidR="00AF3A8C" w:rsidRPr="00AF3A8C">
        <w:rPr>
          <w:rFonts w:ascii="宋体" w:hAnsi="宋体" w:cs="宋体"/>
          <w:sz w:val="24"/>
        </w:rPr>
        <w:t>GXZC2025-G1-003183-KWZB</w:t>
      </w:r>
    </w:p>
    <w:p w:rsidR="00A6545D" w:rsidRDefault="00DB067C">
      <w:pPr>
        <w:spacing w:line="360" w:lineRule="auto"/>
        <w:ind w:firstLineChars="200" w:firstLine="480"/>
        <w:rPr>
          <w:rFonts w:ascii="宋体" w:hAnsi="宋体" w:cs="宋体"/>
          <w:sz w:val="24"/>
        </w:rPr>
      </w:pPr>
      <w:r>
        <w:rPr>
          <w:rFonts w:ascii="宋体" w:hAnsi="宋体" w:cs="宋体" w:hint="eastAsia"/>
          <w:sz w:val="24"/>
        </w:rPr>
        <w:t>采购计划编号:</w:t>
      </w:r>
      <w:r w:rsidR="00AF3A8C" w:rsidRPr="00AF3A8C">
        <w:rPr>
          <w:rFonts w:hint="eastAsia"/>
        </w:rPr>
        <w:t xml:space="preserve"> </w:t>
      </w:r>
      <w:proofErr w:type="gramStart"/>
      <w:r w:rsidR="00AF3A8C" w:rsidRPr="00AF3A8C">
        <w:rPr>
          <w:rFonts w:ascii="宋体" w:hAnsi="宋体" w:cs="宋体" w:hint="eastAsia"/>
          <w:sz w:val="24"/>
        </w:rPr>
        <w:t>广西政采</w:t>
      </w:r>
      <w:proofErr w:type="gramEnd"/>
      <w:r w:rsidR="00AF3A8C" w:rsidRPr="00AF3A8C">
        <w:rPr>
          <w:rFonts w:ascii="宋体" w:hAnsi="宋体" w:cs="宋体" w:hint="eastAsia"/>
          <w:sz w:val="24"/>
        </w:rPr>
        <w:t>[2025]19397号-001</w:t>
      </w:r>
      <w:r w:rsidR="00AF3A8C">
        <w:rPr>
          <w:rFonts w:ascii="宋体" w:hAnsi="宋体" w:cs="宋体" w:hint="eastAsia"/>
          <w:sz w:val="24"/>
        </w:rPr>
        <w:t>、</w:t>
      </w:r>
      <w:proofErr w:type="gramStart"/>
      <w:r w:rsidR="00AF3A8C" w:rsidRPr="00AF3A8C">
        <w:rPr>
          <w:rFonts w:ascii="宋体" w:hAnsi="宋体" w:cs="宋体" w:hint="eastAsia"/>
          <w:sz w:val="24"/>
        </w:rPr>
        <w:t>广西政采</w:t>
      </w:r>
      <w:proofErr w:type="gramEnd"/>
      <w:r w:rsidR="00AF3A8C">
        <w:rPr>
          <w:rFonts w:ascii="宋体" w:hAnsi="宋体" w:cs="宋体" w:hint="eastAsia"/>
          <w:sz w:val="24"/>
        </w:rPr>
        <w:t>[2025]</w:t>
      </w:r>
      <w:r w:rsidR="00AF3A8C" w:rsidRPr="00AF3A8C">
        <w:rPr>
          <w:rFonts w:ascii="宋体" w:hAnsi="宋体" w:cs="宋体" w:hint="eastAsia"/>
          <w:sz w:val="24"/>
        </w:rPr>
        <w:t>19397号-002</w:t>
      </w:r>
      <w:r w:rsidR="00AF3A8C">
        <w:rPr>
          <w:rFonts w:ascii="宋体" w:hAnsi="宋体" w:cs="宋体" w:hint="eastAsia"/>
          <w:sz w:val="24"/>
        </w:rPr>
        <w:t>、</w:t>
      </w:r>
      <w:proofErr w:type="gramStart"/>
      <w:r w:rsidR="00AF3A8C" w:rsidRPr="00AF3A8C">
        <w:rPr>
          <w:rFonts w:ascii="宋体" w:hAnsi="宋体" w:cs="宋体" w:hint="eastAsia"/>
          <w:sz w:val="24"/>
        </w:rPr>
        <w:t>广西政采</w:t>
      </w:r>
      <w:proofErr w:type="gramEnd"/>
      <w:r w:rsidR="00AF3A8C">
        <w:rPr>
          <w:rFonts w:ascii="宋体" w:hAnsi="宋体" w:cs="宋体" w:hint="eastAsia"/>
          <w:sz w:val="24"/>
        </w:rPr>
        <w:t>[2025]</w:t>
      </w:r>
      <w:r w:rsidR="00AF3A8C" w:rsidRPr="00AF3A8C">
        <w:rPr>
          <w:rFonts w:ascii="宋体" w:hAnsi="宋体" w:cs="宋体" w:hint="eastAsia"/>
          <w:sz w:val="24"/>
        </w:rPr>
        <w:t>19397号-003</w:t>
      </w:r>
      <w:r w:rsidR="00AF3A8C">
        <w:rPr>
          <w:rFonts w:ascii="宋体" w:hAnsi="宋体" w:cs="宋体" w:hint="eastAsia"/>
          <w:sz w:val="24"/>
        </w:rPr>
        <w:t>、</w:t>
      </w:r>
      <w:proofErr w:type="gramStart"/>
      <w:r w:rsidR="00AF3A8C" w:rsidRPr="00AF3A8C">
        <w:rPr>
          <w:rFonts w:ascii="宋体" w:hAnsi="宋体" w:cs="宋体" w:hint="eastAsia"/>
          <w:sz w:val="24"/>
        </w:rPr>
        <w:t>广西政采</w:t>
      </w:r>
      <w:proofErr w:type="gramEnd"/>
      <w:r w:rsidR="00AF3A8C">
        <w:rPr>
          <w:rFonts w:ascii="宋体" w:hAnsi="宋体" w:cs="宋体" w:hint="eastAsia"/>
          <w:sz w:val="24"/>
        </w:rPr>
        <w:t>[2025]</w:t>
      </w:r>
      <w:r w:rsidR="00AF3A8C" w:rsidRPr="00AF3A8C">
        <w:rPr>
          <w:rFonts w:ascii="宋体" w:hAnsi="宋体" w:cs="宋体" w:hint="eastAsia"/>
          <w:sz w:val="24"/>
        </w:rPr>
        <w:t>19397号-004</w:t>
      </w:r>
    </w:p>
    <w:bookmarkEnd w:id="10"/>
    <w:p w:rsidR="00A6545D" w:rsidRDefault="00DB067C">
      <w:pPr>
        <w:spacing w:line="360" w:lineRule="auto"/>
        <w:ind w:firstLineChars="200" w:firstLine="480"/>
        <w:rPr>
          <w:rFonts w:ascii="宋体" w:hAnsi="宋体" w:cs="宋体"/>
          <w:bCs/>
          <w:sz w:val="24"/>
        </w:rPr>
      </w:pPr>
      <w:r>
        <w:rPr>
          <w:rFonts w:ascii="宋体" w:hAnsi="宋体" w:cs="宋体" w:hint="eastAsia"/>
          <w:bCs/>
          <w:sz w:val="24"/>
        </w:rPr>
        <w:t>预算金额（人民币）:叁佰壹拾壹万捌仟零伍拾伍元整（¥</w:t>
      </w:r>
      <w:r>
        <w:rPr>
          <w:rFonts w:ascii="宋体" w:hAnsi="宋体" w:cs="宋体"/>
          <w:bCs/>
          <w:sz w:val="24"/>
        </w:rPr>
        <w:t>3118055.00）</w:t>
      </w:r>
      <w:r>
        <w:rPr>
          <w:rFonts w:ascii="宋体" w:hAnsi="宋体" w:cs="宋体" w:hint="eastAsia"/>
          <w:bCs/>
          <w:sz w:val="24"/>
        </w:rPr>
        <w:t>，其中：1分标为</w:t>
      </w:r>
      <w:r>
        <w:rPr>
          <w:rFonts w:ascii="宋体" w:hAnsi="宋体" w:cs="宋体"/>
          <w:bCs/>
          <w:sz w:val="24"/>
        </w:rPr>
        <w:t>226.8055</w:t>
      </w:r>
      <w:r>
        <w:rPr>
          <w:rFonts w:ascii="宋体" w:hAnsi="宋体" w:cs="宋体" w:hint="eastAsia"/>
          <w:bCs/>
          <w:sz w:val="24"/>
        </w:rPr>
        <w:t>万元、2分标为</w:t>
      </w:r>
      <w:r>
        <w:rPr>
          <w:rFonts w:ascii="宋体" w:hAnsi="宋体" w:cs="宋体"/>
          <w:bCs/>
          <w:sz w:val="24"/>
        </w:rPr>
        <w:t>85</w:t>
      </w:r>
      <w:r>
        <w:rPr>
          <w:rFonts w:ascii="宋体" w:hAnsi="宋体" w:cs="宋体" w:hint="eastAsia"/>
          <w:bCs/>
          <w:sz w:val="24"/>
        </w:rPr>
        <w:t>万元。</w:t>
      </w:r>
    </w:p>
    <w:p w:rsidR="00A6545D" w:rsidRDefault="00DB067C">
      <w:pPr>
        <w:spacing w:line="360" w:lineRule="auto"/>
        <w:ind w:firstLineChars="200" w:firstLine="480"/>
        <w:rPr>
          <w:rFonts w:ascii="宋体" w:hAnsi="宋体" w:cs="宋体"/>
          <w:bCs/>
          <w:sz w:val="24"/>
        </w:rPr>
      </w:pPr>
      <w:r>
        <w:rPr>
          <w:rFonts w:ascii="宋体" w:hAnsi="宋体" w:cs="宋体" w:hint="eastAsia"/>
          <w:bCs/>
          <w:sz w:val="24"/>
        </w:rPr>
        <w:t>最高限价：同预算金额。</w:t>
      </w:r>
    </w:p>
    <w:p w:rsidR="00A6545D" w:rsidRDefault="00DB067C">
      <w:pPr>
        <w:spacing w:line="360" w:lineRule="auto"/>
        <w:ind w:firstLineChars="200" w:firstLine="480"/>
        <w:rPr>
          <w:rFonts w:ascii="宋体" w:hAnsi="宋体" w:cs="宋体"/>
          <w:bCs/>
          <w:sz w:val="24"/>
        </w:rPr>
      </w:pPr>
      <w:r>
        <w:rPr>
          <w:rFonts w:ascii="宋体" w:hAnsi="宋体" w:cs="宋体" w:hint="eastAsia"/>
          <w:bCs/>
          <w:sz w:val="24"/>
        </w:rPr>
        <w:t>采购需求:</w:t>
      </w:r>
    </w:p>
    <w:tbl>
      <w:tblPr>
        <w:tblStyle w:val="af6"/>
        <w:tblW w:w="9818" w:type="dxa"/>
        <w:jc w:val="center"/>
        <w:tblLayout w:type="fixed"/>
        <w:tblLook w:val="04A0" w:firstRow="1" w:lastRow="0" w:firstColumn="1" w:lastColumn="0" w:noHBand="0" w:noVBand="1"/>
      </w:tblPr>
      <w:tblGrid>
        <w:gridCol w:w="421"/>
        <w:gridCol w:w="992"/>
        <w:gridCol w:w="425"/>
        <w:gridCol w:w="425"/>
        <w:gridCol w:w="7555"/>
      </w:tblGrid>
      <w:tr w:rsidR="00A6545D">
        <w:trPr>
          <w:trHeight w:val="1194"/>
          <w:jc w:val="center"/>
        </w:trPr>
        <w:tc>
          <w:tcPr>
            <w:tcW w:w="421" w:type="dxa"/>
            <w:vAlign w:val="center"/>
          </w:tcPr>
          <w:p w:rsidR="00A6545D" w:rsidRDefault="00DB067C">
            <w:pPr>
              <w:pStyle w:val="12"/>
              <w:jc w:val="center"/>
              <w:rPr>
                <w:rFonts w:ascii="宋体" w:hAnsi="宋体" w:cs="宋体"/>
                <w:sz w:val="24"/>
              </w:rPr>
            </w:pPr>
            <w:r>
              <w:rPr>
                <w:rFonts w:ascii="宋体" w:hAnsi="宋体" w:cs="宋体" w:hint="eastAsia"/>
                <w:sz w:val="24"/>
              </w:rPr>
              <w:t>分标</w:t>
            </w:r>
          </w:p>
        </w:tc>
        <w:tc>
          <w:tcPr>
            <w:tcW w:w="992" w:type="dxa"/>
            <w:vAlign w:val="center"/>
          </w:tcPr>
          <w:p w:rsidR="00A6545D" w:rsidRDefault="00DB067C">
            <w:pPr>
              <w:pStyle w:val="12"/>
              <w:jc w:val="center"/>
              <w:rPr>
                <w:rFonts w:ascii="宋体" w:hAnsi="宋体" w:cs="宋体"/>
                <w:sz w:val="24"/>
              </w:rPr>
            </w:pPr>
            <w:proofErr w:type="gramStart"/>
            <w:r>
              <w:rPr>
                <w:rFonts w:ascii="宋体" w:hAnsi="宋体" w:cs="宋体" w:hint="eastAsia"/>
                <w:sz w:val="24"/>
              </w:rPr>
              <w:t>标项名称</w:t>
            </w:r>
            <w:proofErr w:type="gramEnd"/>
          </w:p>
        </w:tc>
        <w:tc>
          <w:tcPr>
            <w:tcW w:w="425" w:type="dxa"/>
            <w:vAlign w:val="center"/>
          </w:tcPr>
          <w:p w:rsidR="00A6545D" w:rsidRDefault="00DB067C">
            <w:pPr>
              <w:pStyle w:val="12"/>
              <w:jc w:val="center"/>
              <w:rPr>
                <w:rFonts w:ascii="宋体" w:hAnsi="宋体" w:cs="宋体"/>
                <w:sz w:val="24"/>
                <w:szCs w:val="24"/>
              </w:rPr>
            </w:pPr>
            <w:r>
              <w:rPr>
                <w:rFonts w:ascii="宋体" w:hAnsi="宋体" w:cs="宋体" w:hint="eastAsia"/>
                <w:sz w:val="24"/>
                <w:szCs w:val="24"/>
              </w:rPr>
              <w:t>数量</w:t>
            </w:r>
          </w:p>
        </w:tc>
        <w:tc>
          <w:tcPr>
            <w:tcW w:w="425" w:type="dxa"/>
            <w:vAlign w:val="center"/>
          </w:tcPr>
          <w:p w:rsidR="00A6545D" w:rsidRDefault="00DB067C">
            <w:pPr>
              <w:pStyle w:val="12"/>
              <w:jc w:val="center"/>
              <w:rPr>
                <w:rFonts w:ascii="宋体" w:hAnsi="宋体" w:cs="宋体"/>
                <w:sz w:val="24"/>
                <w:szCs w:val="24"/>
              </w:rPr>
            </w:pPr>
            <w:r>
              <w:rPr>
                <w:rFonts w:ascii="宋体" w:hAnsi="宋体" w:cs="宋体" w:hint="eastAsia"/>
                <w:sz w:val="24"/>
                <w:szCs w:val="24"/>
              </w:rPr>
              <w:t>单位</w:t>
            </w:r>
          </w:p>
        </w:tc>
        <w:tc>
          <w:tcPr>
            <w:tcW w:w="7555" w:type="dxa"/>
            <w:vAlign w:val="center"/>
          </w:tcPr>
          <w:p w:rsidR="00A6545D" w:rsidRDefault="00DB067C">
            <w:pPr>
              <w:pStyle w:val="12"/>
              <w:jc w:val="center"/>
              <w:rPr>
                <w:rFonts w:ascii="宋体" w:hAnsi="宋体" w:cs="宋体"/>
                <w:sz w:val="24"/>
                <w:szCs w:val="24"/>
              </w:rPr>
            </w:pPr>
            <w:r>
              <w:rPr>
                <w:rFonts w:hint="eastAsia"/>
              </w:rPr>
              <w:t>简要技术需求</w:t>
            </w:r>
          </w:p>
        </w:tc>
      </w:tr>
      <w:tr w:rsidR="00A6545D">
        <w:trPr>
          <w:trHeight w:val="800"/>
          <w:jc w:val="center"/>
        </w:trPr>
        <w:tc>
          <w:tcPr>
            <w:tcW w:w="421" w:type="dxa"/>
            <w:vAlign w:val="center"/>
          </w:tcPr>
          <w:p w:rsidR="00A6545D" w:rsidRDefault="00DB067C">
            <w:pPr>
              <w:widowControl/>
              <w:jc w:val="center"/>
              <w:textAlignment w:val="center"/>
              <w:rPr>
                <w:rFonts w:ascii="宋体" w:hAnsi="宋体" w:cs="宋体"/>
                <w:sz w:val="24"/>
              </w:rPr>
            </w:pPr>
            <w:r>
              <w:rPr>
                <w:rFonts w:ascii="宋体" w:hAnsi="宋体" w:cs="宋体"/>
                <w:sz w:val="24"/>
              </w:rPr>
              <w:t>1</w:t>
            </w:r>
          </w:p>
        </w:tc>
        <w:tc>
          <w:tcPr>
            <w:tcW w:w="992" w:type="dxa"/>
            <w:shd w:val="clear" w:color="auto" w:fill="auto"/>
            <w:vAlign w:val="center"/>
          </w:tcPr>
          <w:p w:rsidR="00A6545D" w:rsidRDefault="00DB067C">
            <w:pPr>
              <w:widowControl/>
              <w:jc w:val="center"/>
              <w:textAlignment w:val="center"/>
              <w:rPr>
                <w:rFonts w:ascii="宋体" w:hAnsi="宋体" w:cs="宋体"/>
                <w:kern w:val="0"/>
                <w:sz w:val="24"/>
                <w:lang w:bidi="ar"/>
              </w:rPr>
            </w:pPr>
            <w:r>
              <w:rPr>
                <w:rFonts w:ascii="宋体" w:hAnsi="宋体" w:cs="宋体" w:hint="eastAsia"/>
                <w:kern w:val="0"/>
                <w:sz w:val="24"/>
                <w:lang w:bidi="ar"/>
              </w:rPr>
              <w:t>道路与桥梁工程无损检测设备项目</w:t>
            </w:r>
          </w:p>
        </w:tc>
        <w:tc>
          <w:tcPr>
            <w:tcW w:w="425" w:type="dxa"/>
            <w:shd w:val="clear" w:color="auto" w:fill="auto"/>
            <w:vAlign w:val="center"/>
          </w:tcPr>
          <w:p w:rsidR="00A6545D" w:rsidRDefault="00DB067C">
            <w:pPr>
              <w:widowControl/>
              <w:jc w:val="center"/>
              <w:textAlignment w:val="center"/>
              <w:rPr>
                <w:rFonts w:ascii="宋体" w:hAnsi="宋体" w:cs="宋体"/>
                <w:kern w:val="0"/>
                <w:sz w:val="24"/>
                <w:lang w:bidi="ar"/>
              </w:rPr>
            </w:pPr>
            <w:r>
              <w:rPr>
                <w:rFonts w:ascii="宋体" w:hAnsi="宋体" w:cs="宋体" w:hint="eastAsia"/>
                <w:kern w:val="0"/>
                <w:sz w:val="24"/>
                <w:lang w:bidi="ar"/>
              </w:rPr>
              <w:t>1</w:t>
            </w:r>
          </w:p>
        </w:tc>
        <w:tc>
          <w:tcPr>
            <w:tcW w:w="425" w:type="dxa"/>
            <w:shd w:val="clear" w:color="auto" w:fill="auto"/>
            <w:vAlign w:val="center"/>
          </w:tcPr>
          <w:p w:rsidR="00A6545D" w:rsidRDefault="00DB067C">
            <w:pPr>
              <w:widowControl/>
              <w:jc w:val="center"/>
              <w:textAlignment w:val="center"/>
              <w:rPr>
                <w:rFonts w:ascii="宋体" w:hAnsi="宋体" w:cs="宋体"/>
                <w:kern w:val="0"/>
                <w:sz w:val="24"/>
                <w:lang w:bidi="ar"/>
              </w:rPr>
            </w:pPr>
            <w:r>
              <w:rPr>
                <w:rFonts w:ascii="宋体" w:hAnsi="宋体" w:cs="宋体" w:hint="eastAsia"/>
                <w:kern w:val="0"/>
                <w:sz w:val="24"/>
                <w:lang w:bidi="ar"/>
              </w:rPr>
              <w:t>项</w:t>
            </w:r>
          </w:p>
        </w:tc>
        <w:tc>
          <w:tcPr>
            <w:tcW w:w="7555" w:type="dxa"/>
            <w:shd w:val="clear" w:color="auto" w:fill="auto"/>
            <w:vAlign w:val="center"/>
          </w:tcPr>
          <w:p w:rsidR="00A6545D" w:rsidRDefault="00DB067C">
            <w:pPr>
              <w:pStyle w:val="12"/>
              <w:jc w:val="left"/>
              <w:rPr>
                <w:rFonts w:ascii="宋体" w:hAnsi="宋体" w:cs="宋体"/>
                <w:sz w:val="24"/>
                <w:szCs w:val="24"/>
              </w:rPr>
            </w:pPr>
            <w:r>
              <w:rPr>
                <w:rFonts w:ascii="宋体" w:hAnsi="宋体" w:cs="宋体"/>
                <w:sz w:val="24"/>
                <w:szCs w:val="24"/>
              </w:rPr>
              <w:t>具体包含如下:</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w:t>
            </w:r>
            <w:proofErr w:type="gramStart"/>
            <w:r>
              <w:rPr>
                <w:rFonts w:ascii="宋体" w:hAnsi="宋体" w:cs="宋体" w:hint="eastAsia"/>
                <w:sz w:val="24"/>
                <w:szCs w:val="24"/>
              </w:rPr>
              <w:t>基桩低应变</w:t>
            </w:r>
            <w:proofErr w:type="gramEnd"/>
            <w:r>
              <w:rPr>
                <w:rFonts w:ascii="宋体" w:hAnsi="宋体" w:cs="宋体" w:hint="eastAsia"/>
                <w:sz w:val="24"/>
                <w:szCs w:val="24"/>
              </w:rPr>
              <w:t>检测仪3台；</w:t>
            </w:r>
          </w:p>
          <w:p w:rsidR="00A6545D" w:rsidRDefault="00DB067C">
            <w:pPr>
              <w:pStyle w:val="12"/>
              <w:jc w:val="left"/>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立柱埋深测试仪3台；</w:t>
            </w:r>
          </w:p>
          <w:p w:rsidR="00A6545D" w:rsidRDefault="00DB067C">
            <w:pPr>
              <w:pStyle w:val="12"/>
              <w:jc w:val="left"/>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锚杆质量检测仪3台；</w:t>
            </w:r>
          </w:p>
          <w:p w:rsidR="00A6545D" w:rsidRDefault="00DB067C">
            <w:pPr>
              <w:pStyle w:val="12"/>
              <w:jc w:val="left"/>
              <w:rPr>
                <w:rFonts w:ascii="宋体" w:hAnsi="宋体" w:cs="宋体"/>
                <w:sz w:val="24"/>
                <w:szCs w:val="24"/>
              </w:rPr>
            </w:pPr>
            <w:r>
              <w:rPr>
                <w:rFonts w:ascii="宋体" w:hAnsi="宋体" w:cs="宋体" w:hint="eastAsia"/>
                <w:sz w:val="24"/>
                <w:szCs w:val="24"/>
              </w:rPr>
              <w:t>4</w:t>
            </w:r>
            <w:r>
              <w:rPr>
                <w:rFonts w:ascii="宋体" w:hAnsi="宋体" w:cs="宋体"/>
                <w:sz w:val="24"/>
                <w:szCs w:val="24"/>
              </w:rPr>
              <w:t>.</w:t>
            </w:r>
            <w:proofErr w:type="gramStart"/>
            <w:r>
              <w:rPr>
                <w:rFonts w:ascii="宋体" w:hAnsi="宋体" w:cs="宋体" w:hint="eastAsia"/>
                <w:sz w:val="24"/>
                <w:szCs w:val="24"/>
              </w:rPr>
              <w:t>一</w:t>
            </w:r>
            <w:proofErr w:type="gramEnd"/>
            <w:r>
              <w:rPr>
                <w:rFonts w:ascii="宋体" w:hAnsi="宋体" w:cs="宋体" w:hint="eastAsia"/>
                <w:sz w:val="24"/>
                <w:szCs w:val="24"/>
              </w:rPr>
              <w:t>体式数字回弹仪（轻型）8台；</w:t>
            </w:r>
          </w:p>
          <w:p w:rsidR="00A6545D" w:rsidRDefault="00DB067C">
            <w:pPr>
              <w:pStyle w:val="12"/>
              <w:jc w:val="left"/>
              <w:rPr>
                <w:rFonts w:ascii="宋体" w:hAnsi="宋体" w:cs="宋体"/>
                <w:sz w:val="24"/>
                <w:szCs w:val="24"/>
              </w:rPr>
            </w:pPr>
            <w:r>
              <w:rPr>
                <w:rFonts w:ascii="宋体" w:hAnsi="宋体" w:cs="宋体" w:hint="eastAsia"/>
                <w:sz w:val="24"/>
                <w:szCs w:val="24"/>
              </w:rPr>
              <w:t>5</w:t>
            </w:r>
            <w:r>
              <w:rPr>
                <w:rFonts w:ascii="宋体" w:hAnsi="宋体" w:cs="宋体"/>
                <w:sz w:val="24"/>
                <w:szCs w:val="24"/>
              </w:rPr>
              <w:t>.</w:t>
            </w:r>
            <w:r>
              <w:rPr>
                <w:rFonts w:ascii="宋体" w:hAnsi="宋体" w:cs="宋体" w:hint="eastAsia"/>
                <w:sz w:val="24"/>
                <w:szCs w:val="24"/>
              </w:rPr>
              <w:t>混凝土回弹仪</w:t>
            </w:r>
            <w:proofErr w:type="gramStart"/>
            <w:r>
              <w:rPr>
                <w:rFonts w:ascii="宋体" w:hAnsi="宋体" w:cs="宋体" w:hint="eastAsia"/>
                <w:sz w:val="24"/>
                <w:szCs w:val="24"/>
              </w:rPr>
              <w:t>率定钢砧</w:t>
            </w:r>
            <w:proofErr w:type="gramEnd"/>
            <w:r>
              <w:rPr>
                <w:rFonts w:ascii="宋体" w:hAnsi="宋体" w:cs="宋体" w:hint="eastAsia"/>
                <w:sz w:val="24"/>
                <w:szCs w:val="24"/>
              </w:rPr>
              <w:t>2只；</w:t>
            </w:r>
          </w:p>
          <w:p w:rsidR="00A6545D" w:rsidRDefault="00DB067C">
            <w:pPr>
              <w:pStyle w:val="12"/>
              <w:jc w:val="left"/>
              <w:rPr>
                <w:rFonts w:ascii="宋体" w:hAnsi="宋体" w:cs="宋体"/>
                <w:sz w:val="24"/>
                <w:szCs w:val="24"/>
              </w:rPr>
            </w:pPr>
            <w:r>
              <w:rPr>
                <w:rFonts w:ascii="宋体" w:hAnsi="宋体" w:cs="宋体" w:hint="eastAsia"/>
                <w:sz w:val="24"/>
                <w:szCs w:val="24"/>
              </w:rPr>
              <w:t>6</w:t>
            </w:r>
            <w:r>
              <w:rPr>
                <w:rFonts w:ascii="宋体" w:hAnsi="宋体" w:cs="宋体"/>
                <w:sz w:val="24"/>
                <w:szCs w:val="24"/>
              </w:rPr>
              <w:t>.</w:t>
            </w:r>
            <w:proofErr w:type="gramStart"/>
            <w:r>
              <w:rPr>
                <w:rFonts w:ascii="宋体" w:hAnsi="宋体" w:cs="宋体" w:hint="eastAsia"/>
                <w:sz w:val="24"/>
                <w:szCs w:val="24"/>
              </w:rPr>
              <w:t>一</w:t>
            </w:r>
            <w:proofErr w:type="gramEnd"/>
            <w:r>
              <w:rPr>
                <w:rFonts w:ascii="宋体" w:hAnsi="宋体" w:cs="宋体" w:hint="eastAsia"/>
                <w:sz w:val="24"/>
                <w:szCs w:val="24"/>
              </w:rPr>
              <w:t>体式数字回弹仪（重型）8台；</w:t>
            </w:r>
          </w:p>
          <w:p w:rsidR="00A6545D" w:rsidRDefault="00DB067C">
            <w:pPr>
              <w:pStyle w:val="12"/>
              <w:jc w:val="left"/>
              <w:rPr>
                <w:rFonts w:ascii="宋体" w:hAnsi="宋体" w:cs="宋体"/>
                <w:sz w:val="24"/>
                <w:szCs w:val="24"/>
              </w:rPr>
            </w:pPr>
            <w:r>
              <w:rPr>
                <w:rFonts w:ascii="宋体" w:hAnsi="宋体" w:cs="宋体" w:hint="eastAsia"/>
                <w:sz w:val="24"/>
                <w:szCs w:val="24"/>
              </w:rPr>
              <w:t>7</w:t>
            </w:r>
            <w:r>
              <w:rPr>
                <w:rFonts w:ascii="宋体" w:hAnsi="宋体" w:cs="宋体"/>
                <w:sz w:val="24"/>
                <w:szCs w:val="24"/>
              </w:rPr>
              <w:t>.</w:t>
            </w:r>
            <w:r>
              <w:rPr>
                <w:rFonts w:ascii="宋体" w:hAnsi="宋体" w:cs="宋体" w:hint="eastAsia"/>
                <w:sz w:val="24"/>
                <w:szCs w:val="24"/>
              </w:rPr>
              <w:t>高强回弹仪</w:t>
            </w:r>
            <w:proofErr w:type="gramStart"/>
            <w:r>
              <w:rPr>
                <w:rFonts w:ascii="宋体" w:hAnsi="宋体" w:cs="宋体" w:hint="eastAsia"/>
                <w:sz w:val="24"/>
                <w:szCs w:val="24"/>
              </w:rPr>
              <w:t>率定钢砧</w:t>
            </w:r>
            <w:proofErr w:type="gramEnd"/>
            <w:r>
              <w:rPr>
                <w:rFonts w:ascii="宋体" w:hAnsi="宋体" w:cs="宋体" w:hint="eastAsia"/>
                <w:sz w:val="24"/>
                <w:szCs w:val="24"/>
              </w:rPr>
              <w:t>2只；</w:t>
            </w:r>
          </w:p>
          <w:p w:rsidR="00A6545D" w:rsidRDefault="00DB067C">
            <w:pPr>
              <w:pStyle w:val="12"/>
              <w:jc w:val="left"/>
              <w:rPr>
                <w:rFonts w:ascii="宋体" w:hAnsi="宋体" w:cs="宋体"/>
                <w:sz w:val="24"/>
                <w:szCs w:val="24"/>
              </w:rPr>
            </w:pPr>
            <w:r>
              <w:rPr>
                <w:rFonts w:ascii="宋体" w:hAnsi="宋体" w:cs="宋体" w:hint="eastAsia"/>
                <w:sz w:val="24"/>
                <w:szCs w:val="24"/>
              </w:rPr>
              <w:t>8</w:t>
            </w:r>
            <w:r>
              <w:rPr>
                <w:rFonts w:ascii="宋体" w:hAnsi="宋体" w:cs="宋体"/>
                <w:sz w:val="24"/>
                <w:szCs w:val="24"/>
              </w:rPr>
              <w:t>.</w:t>
            </w:r>
            <w:proofErr w:type="gramStart"/>
            <w:r>
              <w:rPr>
                <w:rFonts w:ascii="宋体" w:hAnsi="宋体" w:cs="宋体" w:hint="eastAsia"/>
                <w:sz w:val="24"/>
                <w:szCs w:val="24"/>
              </w:rPr>
              <w:t>一</w:t>
            </w:r>
            <w:proofErr w:type="gramEnd"/>
            <w:r>
              <w:rPr>
                <w:rFonts w:ascii="宋体" w:hAnsi="宋体" w:cs="宋体" w:hint="eastAsia"/>
                <w:sz w:val="24"/>
                <w:szCs w:val="24"/>
              </w:rPr>
              <w:t>体式钢筋扫描仪6台；</w:t>
            </w:r>
          </w:p>
          <w:p w:rsidR="00A6545D" w:rsidRDefault="00DB067C">
            <w:pPr>
              <w:pStyle w:val="12"/>
              <w:jc w:val="left"/>
              <w:rPr>
                <w:rFonts w:ascii="宋体" w:hAnsi="宋体" w:cs="宋体"/>
                <w:sz w:val="24"/>
                <w:szCs w:val="24"/>
              </w:rPr>
            </w:pPr>
            <w:r>
              <w:rPr>
                <w:rFonts w:ascii="宋体" w:hAnsi="宋体" w:cs="宋体" w:hint="eastAsia"/>
                <w:sz w:val="24"/>
                <w:szCs w:val="24"/>
              </w:rPr>
              <w:lastRenderedPageBreak/>
              <w:t>9</w:t>
            </w:r>
            <w:r>
              <w:rPr>
                <w:rFonts w:ascii="宋体" w:hAnsi="宋体" w:cs="宋体"/>
                <w:sz w:val="24"/>
                <w:szCs w:val="24"/>
              </w:rPr>
              <w:t>.</w:t>
            </w:r>
            <w:r>
              <w:rPr>
                <w:rFonts w:ascii="宋体" w:hAnsi="宋体" w:cs="宋体" w:hint="eastAsia"/>
                <w:sz w:val="24"/>
                <w:szCs w:val="24"/>
              </w:rPr>
              <w:t>钢筋锈蚀检测仪3台；</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0</w:t>
            </w:r>
            <w:r>
              <w:rPr>
                <w:rFonts w:ascii="宋体" w:hAnsi="宋体" w:cs="宋体" w:hint="eastAsia"/>
                <w:sz w:val="24"/>
                <w:szCs w:val="24"/>
              </w:rPr>
              <w:t>.混凝土裂缝缺陷综合测试仪3台；</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1</w:t>
            </w:r>
            <w:r>
              <w:rPr>
                <w:rFonts w:ascii="宋体" w:hAnsi="宋体" w:cs="宋体" w:hint="eastAsia"/>
                <w:sz w:val="24"/>
                <w:szCs w:val="24"/>
              </w:rPr>
              <w:t>.无线锚杆测试仪3台；</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2</w:t>
            </w:r>
            <w:r>
              <w:rPr>
                <w:rFonts w:ascii="宋体" w:hAnsi="宋体" w:cs="宋体" w:hint="eastAsia"/>
                <w:sz w:val="24"/>
                <w:szCs w:val="24"/>
              </w:rPr>
              <w:t>.标牌逆反射系数测量仪3台；</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3</w:t>
            </w:r>
            <w:r>
              <w:rPr>
                <w:rFonts w:ascii="宋体" w:hAnsi="宋体" w:cs="宋体" w:hint="eastAsia"/>
                <w:sz w:val="24"/>
                <w:szCs w:val="24"/>
              </w:rPr>
              <w:t>.标线逆反射系数测量仪3台；</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4</w:t>
            </w:r>
            <w:r>
              <w:rPr>
                <w:rFonts w:ascii="宋体" w:hAnsi="宋体" w:cs="宋体" w:hint="eastAsia"/>
                <w:sz w:val="24"/>
                <w:szCs w:val="24"/>
              </w:rPr>
              <w:t>.标线厚度仪5台；</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5</w:t>
            </w:r>
            <w:r>
              <w:rPr>
                <w:rFonts w:ascii="宋体" w:hAnsi="宋体" w:cs="宋体" w:hint="eastAsia"/>
                <w:sz w:val="24"/>
                <w:szCs w:val="24"/>
              </w:rPr>
              <w:t>.镀锌层厚度检测仪5台；</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6</w:t>
            </w:r>
            <w:r>
              <w:rPr>
                <w:rFonts w:ascii="宋体" w:hAnsi="宋体" w:cs="宋体" w:hint="eastAsia"/>
                <w:sz w:val="24"/>
                <w:szCs w:val="24"/>
              </w:rPr>
              <w:t>.移动电源2台；</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7</w:t>
            </w:r>
            <w:r>
              <w:rPr>
                <w:rFonts w:ascii="宋体" w:hAnsi="宋体" w:cs="宋体" w:hint="eastAsia"/>
                <w:sz w:val="24"/>
                <w:szCs w:val="24"/>
              </w:rPr>
              <w:t>.3D打印设备及其辅材1套；</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8</w:t>
            </w:r>
            <w:r>
              <w:rPr>
                <w:rFonts w:ascii="宋体" w:hAnsi="宋体" w:cs="宋体" w:hint="eastAsia"/>
                <w:sz w:val="24"/>
                <w:szCs w:val="24"/>
              </w:rPr>
              <w:t>.公路、桥梁低空巡检实</w:t>
            </w:r>
            <w:proofErr w:type="gramStart"/>
            <w:r>
              <w:rPr>
                <w:rFonts w:ascii="宋体" w:hAnsi="宋体" w:cs="宋体" w:hint="eastAsia"/>
                <w:sz w:val="24"/>
                <w:szCs w:val="24"/>
              </w:rPr>
              <w:t>训考核</w:t>
            </w:r>
            <w:proofErr w:type="gramEnd"/>
            <w:r>
              <w:rPr>
                <w:rFonts w:ascii="宋体" w:hAnsi="宋体" w:cs="宋体" w:hint="eastAsia"/>
                <w:sz w:val="24"/>
                <w:szCs w:val="24"/>
              </w:rPr>
              <w:t>系统1套【（1）硬件设备包含:四类飞行器3个、遥控器3台、智能飞行电池15个，电子桩辅助飞控训练设备3台；（2）软件系统包含:无人机操作员考试培训地面站系统；（3）服务包含:无人机CAAC证书考培技术支持服务1年，要求24小时内响应服务要求，服务包含CAAC考试培训流程设计、场地布置、软硬件设备的调试等；同时培训支持不少于2名人员考取CAAC证书。】；</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9</w:t>
            </w:r>
            <w:r>
              <w:rPr>
                <w:rFonts w:ascii="宋体" w:hAnsi="宋体" w:cs="宋体" w:hint="eastAsia"/>
                <w:sz w:val="24"/>
                <w:szCs w:val="24"/>
              </w:rPr>
              <w:t>.桥梁病害AI巡检模块1套</w:t>
            </w:r>
            <w:proofErr w:type="gramStart"/>
            <w:r>
              <w:rPr>
                <w:rFonts w:ascii="宋体" w:hAnsi="宋体" w:cs="宋体" w:hint="eastAsia"/>
                <w:sz w:val="24"/>
                <w:szCs w:val="24"/>
              </w:rPr>
              <w:t>【</w:t>
            </w:r>
            <w:proofErr w:type="gramEnd"/>
            <w:r>
              <w:rPr>
                <w:rFonts w:ascii="宋体" w:hAnsi="宋体" w:cs="宋体" w:hint="eastAsia"/>
                <w:sz w:val="24"/>
                <w:szCs w:val="24"/>
              </w:rPr>
              <w:t>（1）硬件设备包含:</w:t>
            </w:r>
          </w:p>
          <w:p w:rsidR="00A6545D" w:rsidRDefault="00DB067C">
            <w:pPr>
              <w:pStyle w:val="12"/>
              <w:jc w:val="left"/>
              <w:rPr>
                <w:rFonts w:ascii="宋体" w:hAnsi="宋体" w:cs="宋体"/>
                <w:sz w:val="24"/>
                <w:szCs w:val="24"/>
              </w:rPr>
            </w:pPr>
            <w:r>
              <w:rPr>
                <w:rFonts w:ascii="宋体" w:hAnsi="宋体" w:cs="宋体" w:hint="eastAsia"/>
                <w:sz w:val="24"/>
                <w:szCs w:val="24"/>
              </w:rPr>
              <w:t>1）飞行器及附属配件2套；</w:t>
            </w:r>
          </w:p>
          <w:p w:rsidR="00A6545D" w:rsidRDefault="00DB067C">
            <w:pPr>
              <w:pStyle w:val="12"/>
              <w:jc w:val="left"/>
              <w:rPr>
                <w:rFonts w:ascii="宋体" w:hAnsi="宋体" w:cs="宋体"/>
                <w:sz w:val="24"/>
                <w:szCs w:val="24"/>
              </w:rPr>
            </w:pPr>
            <w:r>
              <w:rPr>
                <w:rFonts w:ascii="宋体" w:hAnsi="宋体" w:cs="宋体" w:hint="eastAsia"/>
                <w:sz w:val="24"/>
                <w:szCs w:val="24"/>
              </w:rPr>
              <w:t>2）挂载全画幅成像装置1台；</w:t>
            </w:r>
          </w:p>
          <w:p w:rsidR="00A6545D" w:rsidRDefault="00DB067C">
            <w:pPr>
              <w:pStyle w:val="12"/>
              <w:jc w:val="left"/>
              <w:rPr>
                <w:rFonts w:ascii="宋体" w:hAnsi="宋体" w:cs="宋体"/>
                <w:sz w:val="24"/>
                <w:szCs w:val="24"/>
              </w:rPr>
            </w:pPr>
            <w:r>
              <w:rPr>
                <w:rFonts w:ascii="宋体" w:hAnsi="宋体" w:cs="宋体" w:hint="eastAsia"/>
                <w:sz w:val="24"/>
                <w:szCs w:val="24"/>
              </w:rPr>
              <w:t>3）挂载组合镜头成像装置1台；</w:t>
            </w:r>
          </w:p>
          <w:p w:rsidR="00A6545D" w:rsidRDefault="00DB067C">
            <w:pPr>
              <w:pStyle w:val="12"/>
              <w:jc w:val="left"/>
              <w:rPr>
                <w:rFonts w:ascii="宋体" w:hAnsi="宋体" w:cs="宋体"/>
                <w:sz w:val="24"/>
                <w:szCs w:val="24"/>
              </w:rPr>
            </w:pPr>
            <w:r>
              <w:rPr>
                <w:rFonts w:ascii="宋体" w:hAnsi="宋体" w:cs="宋体" w:hint="eastAsia"/>
                <w:sz w:val="24"/>
                <w:szCs w:val="24"/>
              </w:rPr>
              <w:t>4）挂载照明装置1台；</w:t>
            </w:r>
          </w:p>
          <w:p w:rsidR="00A6545D" w:rsidRDefault="00DB067C">
            <w:pPr>
              <w:pStyle w:val="12"/>
              <w:jc w:val="left"/>
              <w:rPr>
                <w:rFonts w:ascii="宋体" w:hAnsi="宋体" w:cs="宋体"/>
                <w:sz w:val="24"/>
                <w:szCs w:val="24"/>
              </w:rPr>
            </w:pPr>
            <w:r>
              <w:rPr>
                <w:rFonts w:ascii="宋体" w:hAnsi="宋体" w:cs="宋体" w:hint="eastAsia"/>
                <w:sz w:val="24"/>
                <w:szCs w:val="24"/>
              </w:rPr>
              <w:t>5）挂载声音外放装置1台；</w:t>
            </w:r>
          </w:p>
          <w:p w:rsidR="00A6545D" w:rsidRDefault="00DB067C">
            <w:pPr>
              <w:pStyle w:val="12"/>
              <w:jc w:val="left"/>
              <w:rPr>
                <w:rFonts w:ascii="宋体" w:hAnsi="宋体" w:cs="宋体"/>
                <w:sz w:val="24"/>
                <w:szCs w:val="24"/>
              </w:rPr>
            </w:pPr>
            <w:r>
              <w:rPr>
                <w:rFonts w:ascii="宋体" w:hAnsi="宋体" w:cs="宋体" w:hint="eastAsia"/>
                <w:sz w:val="24"/>
                <w:szCs w:val="24"/>
              </w:rPr>
              <w:t>6）挂载</w:t>
            </w:r>
            <w:proofErr w:type="gramStart"/>
            <w:r>
              <w:rPr>
                <w:rFonts w:ascii="宋体" w:hAnsi="宋体" w:cs="宋体" w:hint="eastAsia"/>
                <w:sz w:val="24"/>
                <w:szCs w:val="24"/>
              </w:rPr>
              <w:t>边缘算力单元</w:t>
            </w:r>
            <w:proofErr w:type="gramEnd"/>
            <w:r>
              <w:rPr>
                <w:rFonts w:ascii="宋体" w:hAnsi="宋体" w:cs="宋体" w:hint="eastAsia"/>
                <w:sz w:val="24"/>
                <w:szCs w:val="24"/>
              </w:rPr>
              <w:t>2台；</w:t>
            </w:r>
          </w:p>
          <w:p w:rsidR="00A6545D" w:rsidRDefault="00DB067C">
            <w:pPr>
              <w:pStyle w:val="12"/>
              <w:jc w:val="left"/>
              <w:rPr>
                <w:rFonts w:ascii="宋体" w:hAnsi="宋体" w:cs="宋体"/>
                <w:sz w:val="24"/>
                <w:szCs w:val="24"/>
              </w:rPr>
            </w:pPr>
            <w:r>
              <w:rPr>
                <w:rFonts w:ascii="宋体" w:hAnsi="宋体" w:cs="宋体" w:hint="eastAsia"/>
                <w:sz w:val="24"/>
                <w:szCs w:val="24"/>
              </w:rPr>
              <w:t>7）</w:t>
            </w:r>
            <w:proofErr w:type="gramStart"/>
            <w:r>
              <w:rPr>
                <w:rFonts w:ascii="宋体" w:hAnsi="宋体" w:cs="宋体" w:hint="eastAsia"/>
                <w:sz w:val="24"/>
                <w:szCs w:val="24"/>
              </w:rPr>
              <w:t>双云台</w:t>
            </w:r>
            <w:proofErr w:type="gramEnd"/>
            <w:r>
              <w:rPr>
                <w:rFonts w:ascii="宋体" w:hAnsi="宋体" w:cs="宋体" w:hint="eastAsia"/>
                <w:sz w:val="24"/>
                <w:szCs w:val="24"/>
              </w:rPr>
              <w:t>组件2个；</w:t>
            </w:r>
          </w:p>
          <w:p w:rsidR="00A6545D" w:rsidRDefault="00DB067C">
            <w:pPr>
              <w:pStyle w:val="12"/>
              <w:jc w:val="left"/>
              <w:rPr>
                <w:rFonts w:ascii="宋体" w:hAnsi="宋体" w:cs="宋体"/>
                <w:sz w:val="24"/>
                <w:szCs w:val="24"/>
              </w:rPr>
            </w:pPr>
            <w:r>
              <w:rPr>
                <w:rFonts w:ascii="宋体" w:hAnsi="宋体" w:cs="宋体" w:hint="eastAsia"/>
                <w:sz w:val="24"/>
                <w:szCs w:val="24"/>
              </w:rPr>
              <w:t>8）智能飞行电池4个；</w:t>
            </w:r>
          </w:p>
          <w:p w:rsidR="00A6545D" w:rsidRDefault="00DB067C">
            <w:pPr>
              <w:pStyle w:val="12"/>
              <w:jc w:val="left"/>
              <w:rPr>
                <w:rFonts w:ascii="宋体" w:hAnsi="宋体" w:cs="宋体"/>
                <w:sz w:val="24"/>
                <w:szCs w:val="24"/>
              </w:rPr>
            </w:pPr>
            <w:r>
              <w:rPr>
                <w:rFonts w:ascii="宋体" w:hAnsi="宋体" w:cs="宋体" w:hint="eastAsia"/>
                <w:sz w:val="24"/>
                <w:szCs w:val="24"/>
              </w:rPr>
              <w:t>9）商业保险1项；</w:t>
            </w:r>
          </w:p>
          <w:p w:rsidR="00A6545D" w:rsidRDefault="00DB067C">
            <w:pPr>
              <w:pStyle w:val="12"/>
              <w:jc w:val="left"/>
              <w:rPr>
                <w:rFonts w:ascii="宋体" w:hAnsi="宋体" w:cs="宋体"/>
                <w:sz w:val="24"/>
                <w:szCs w:val="24"/>
              </w:rPr>
            </w:pPr>
            <w:r>
              <w:rPr>
                <w:rFonts w:ascii="宋体" w:hAnsi="宋体" w:cs="宋体" w:hint="eastAsia"/>
                <w:sz w:val="24"/>
                <w:szCs w:val="24"/>
              </w:rPr>
              <w:t>10）桥梁巡检计算单元1台。</w:t>
            </w:r>
          </w:p>
          <w:p w:rsidR="00A6545D" w:rsidRDefault="00DB067C">
            <w:pPr>
              <w:pStyle w:val="12"/>
              <w:jc w:val="left"/>
              <w:rPr>
                <w:rFonts w:ascii="宋体" w:hAnsi="宋体" w:cs="宋体"/>
                <w:sz w:val="24"/>
                <w:szCs w:val="24"/>
              </w:rPr>
            </w:pPr>
            <w:r>
              <w:rPr>
                <w:rFonts w:ascii="宋体" w:hAnsi="宋体" w:cs="宋体" w:hint="eastAsia"/>
                <w:sz w:val="24"/>
                <w:szCs w:val="24"/>
              </w:rPr>
              <w:t>（2）软件系统包含:桥梁AI巡检与病害智能识别系统模块1套。】；</w:t>
            </w:r>
          </w:p>
          <w:p w:rsidR="00A6545D" w:rsidRDefault="00DB067C">
            <w:pPr>
              <w:widowControl/>
              <w:jc w:val="left"/>
              <w:textAlignment w:val="center"/>
              <w:rPr>
                <w:rFonts w:ascii="宋体" w:hAnsi="宋体" w:cs="宋体"/>
                <w:kern w:val="0"/>
                <w:sz w:val="24"/>
                <w:lang w:bidi="ar"/>
              </w:rPr>
            </w:pPr>
            <w:r>
              <w:rPr>
                <w:rFonts w:ascii="宋体" w:hAnsi="宋体" w:cs="宋体" w:hint="eastAsia"/>
                <w:sz w:val="24"/>
              </w:rPr>
              <w:t>具体技术需求详见第二章采购需求。</w:t>
            </w:r>
          </w:p>
        </w:tc>
      </w:tr>
      <w:tr w:rsidR="00A6545D">
        <w:trPr>
          <w:trHeight w:val="800"/>
          <w:jc w:val="center"/>
        </w:trPr>
        <w:tc>
          <w:tcPr>
            <w:tcW w:w="421" w:type="dxa"/>
            <w:vAlign w:val="center"/>
          </w:tcPr>
          <w:p w:rsidR="00A6545D" w:rsidRDefault="00DB067C">
            <w:pPr>
              <w:widowControl/>
              <w:jc w:val="center"/>
              <w:textAlignment w:val="center"/>
              <w:rPr>
                <w:rFonts w:ascii="宋体" w:hAnsi="宋体" w:cs="宋体"/>
                <w:sz w:val="24"/>
              </w:rPr>
            </w:pPr>
            <w:r>
              <w:rPr>
                <w:rFonts w:ascii="宋体" w:hAnsi="宋体" w:cs="宋体"/>
                <w:sz w:val="24"/>
              </w:rPr>
              <w:lastRenderedPageBreak/>
              <w:t>2</w:t>
            </w:r>
          </w:p>
        </w:tc>
        <w:tc>
          <w:tcPr>
            <w:tcW w:w="992" w:type="dxa"/>
            <w:shd w:val="clear" w:color="auto" w:fill="auto"/>
            <w:vAlign w:val="center"/>
          </w:tcPr>
          <w:p w:rsidR="00A6545D" w:rsidRDefault="00DB067C">
            <w:pPr>
              <w:widowControl/>
              <w:jc w:val="center"/>
              <w:textAlignment w:val="center"/>
              <w:rPr>
                <w:rFonts w:ascii="宋体" w:hAnsi="宋体" w:cs="宋体"/>
                <w:kern w:val="0"/>
                <w:sz w:val="24"/>
                <w:lang w:bidi="ar"/>
              </w:rPr>
            </w:pPr>
            <w:r>
              <w:rPr>
                <w:rFonts w:ascii="宋体" w:hAnsi="宋体" w:cs="宋体" w:hint="eastAsia"/>
                <w:kern w:val="0"/>
                <w:sz w:val="24"/>
                <w:lang w:bidi="ar"/>
              </w:rPr>
              <w:t>路面质量综合检测设备项目</w:t>
            </w:r>
          </w:p>
        </w:tc>
        <w:tc>
          <w:tcPr>
            <w:tcW w:w="425" w:type="dxa"/>
            <w:shd w:val="clear" w:color="auto" w:fill="auto"/>
            <w:vAlign w:val="center"/>
          </w:tcPr>
          <w:p w:rsidR="00A6545D" w:rsidRDefault="00DB067C">
            <w:pPr>
              <w:widowControl/>
              <w:jc w:val="center"/>
              <w:textAlignment w:val="center"/>
              <w:rPr>
                <w:rFonts w:ascii="宋体" w:hAnsi="宋体" w:cs="宋体"/>
                <w:kern w:val="0"/>
                <w:sz w:val="24"/>
                <w:lang w:bidi="ar"/>
              </w:rPr>
            </w:pPr>
            <w:r>
              <w:rPr>
                <w:rFonts w:ascii="宋体" w:hAnsi="宋体" w:cs="宋体" w:hint="eastAsia"/>
                <w:kern w:val="0"/>
                <w:sz w:val="24"/>
                <w:lang w:bidi="ar"/>
              </w:rPr>
              <w:t>1</w:t>
            </w:r>
          </w:p>
        </w:tc>
        <w:tc>
          <w:tcPr>
            <w:tcW w:w="425" w:type="dxa"/>
            <w:shd w:val="clear" w:color="auto" w:fill="auto"/>
            <w:vAlign w:val="center"/>
          </w:tcPr>
          <w:p w:rsidR="00A6545D" w:rsidRDefault="00DB067C">
            <w:pPr>
              <w:widowControl/>
              <w:jc w:val="center"/>
              <w:textAlignment w:val="center"/>
              <w:rPr>
                <w:rFonts w:ascii="宋体" w:hAnsi="宋体" w:cs="宋体"/>
                <w:kern w:val="0"/>
                <w:sz w:val="24"/>
                <w:lang w:bidi="ar"/>
              </w:rPr>
            </w:pPr>
            <w:r>
              <w:rPr>
                <w:rFonts w:ascii="宋体" w:hAnsi="宋体" w:cs="宋体" w:hint="eastAsia"/>
                <w:kern w:val="0"/>
                <w:sz w:val="24"/>
                <w:lang w:bidi="ar"/>
              </w:rPr>
              <w:t>套</w:t>
            </w:r>
          </w:p>
        </w:tc>
        <w:tc>
          <w:tcPr>
            <w:tcW w:w="7555" w:type="dxa"/>
            <w:shd w:val="clear" w:color="auto" w:fill="auto"/>
            <w:vAlign w:val="center"/>
          </w:tcPr>
          <w:p w:rsidR="00A6545D" w:rsidRDefault="00DB067C">
            <w:pPr>
              <w:pStyle w:val="12"/>
              <w:jc w:val="left"/>
              <w:rPr>
                <w:rFonts w:ascii="宋体" w:hAnsi="宋体" w:cs="宋体"/>
                <w:sz w:val="24"/>
                <w:szCs w:val="24"/>
              </w:rPr>
            </w:pPr>
            <w:r>
              <w:rPr>
                <w:rFonts w:ascii="宋体" w:hAnsi="宋体" w:cs="宋体"/>
                <w:sz w:val="24"/>
                <w:szCs w:val="24"/>
              </w:rPr>
              <w:t>具体包含如下:</w:t>
            </w:r>
          </w:p>
          <w:p w:rsidR="00A6545D" w:rsidRDefault="00DB067C">
            <w:pPr>
              <w:pStyle w:val="12"/>
              <w:jc w:val="left"/>
              <w:rPr>
                <w:rFonts w:ascii="宋体" w:hAnsi="宋体" w:cs="宋体"/>
                <w:sz w:val="24"/>
                <w:szCs w:val="24"/>
              </w:rPr>
            </w:pP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硬件:路面破损检测设备1台、路面景观检测设备1台、地理位置信息设备1台、控制系统及配电1项、承载车1台。</w:t>
            </w:r>
          </w:p>
          <w:p w:rsidR="00A6545D" w:rsidRDefault="00DB067C">
            <w:pPr>
              <w:pStyle w:val="12"/>
              <w:jc w:val="left"/>
              <w:rPr>
                <w:rFonts w:ascii="宋体" w:hAns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软件:采集软件1项、分析软件1项。</w:t>
            </w:r>
          </w:p>
          <w:p w:rsidR="00A6545D" w:rsidRDefault="00DB067C">
            <w:pPr>
              <w:widowControl/>
              <w:jc w:val="left"/>
              <w:textAlignment w:val="center"/>
              <w:rPr>
                <w:rFonts w:ascii="宋体" w:hAnsi="宋体" w:cs="宋体"/>
                <w:kern w:val="0"/>
                <w:sz w:val="24"/>
                <w:lang w:bidi="ar"/>
              </w:rPr>
            </w:pPr>
            <w:r>
              <w:rPr>
                <w:rFonts w:ascii="宋体" w:hAnsi="宋体" w:cs="宋体" w:hint="eastAsia"/>
                <w:sz w:val="24"/>
              </w:rPr>
              <w:t>具体技术需求详见第二章采购需求。</w:t>
            </w:r>
          </w:p>
        </w:tc>
      </w:tr>
    </w:tbl>
    <w:p w:rsidR="00A6545D" w:rsidRDefault="00DB067C">
      <w:pPr>
        <w:spacing w:line="360" w:lineRule="auto"/>
        <w:ind w:firstLineChars="200" w:firstLine="480"/>
        <w:rPr>
          <w:rFonts w:ascii="宋体" w:hAnsi="宋体" w:cs="宋体"/>
          <w:bCs/>
          <w:sz w:val="24"/>
        </w:rPr>
      </w:pPr>
      <w:r>
        <w:rPr>
          <w:rFonts w:ascii="宋体" w:hAnsi="宋体" w:cs="宋体" w:hint="eastAsia"/>
          <w:sz w:val="24"/>
        </w:rPr>
        <w:t>合同履行期限:详见采购需求商务条款</w:t>
      </w:r>
      <w:r>
        <w:rPr>
          <w:rFonts w:ascii="宋体" w:hAnsi="宋体" w:cs="宋体" w:hint="eastAsia"/>
          <w:bCs/>
          <w:sz w:val="24"/>
        </w:rPr>
        <w:t>。</w:t>
      </w:r>
    </w:p>
    <w:p w:rsidR="00A6545D" w:rsidRDefault="00DB067C">
      <w:pPr>
        <w:spacing w:line="360" w:lineRule="auto"/>
        <w:ind w:firstLineChars="200" w:firstLine="482"/>
        <w:rPr>
          <w:rFonts w:ascii="宋体" w:hAnsi="宋体" w:cs="宋体"/>
          <w:b/>
          <w:sz w:val="24"/>
        </w:rPr>
      </w:pPr>
      <w:r>
        <w:rPr>
          <w:rFonts w:ascii="宋体" w:hAnsi="宋体" w:cs="宋体" w:hint="eastAsia"/>
          <w:b/>
          <w:sz w:val="24"/>
        </w:rPr>
        <w:t>本项目是否接受联合体投标:否。</w:t>
      </w:r>
    </w:p>
    <w:p w:rsidR="00A6545D" w:rsidRDefault="00DB067C">
      <w:pPr>
        <w:spacing w:line="360" w:lineRule="auto"/>
        <w:ind w:firstLineChars="200" w:firstLine="482"/>
        <w:rPr>
          <w:rFonts w:ascii="宋体" w:hAnsi="宋体" w:cs="宋体"/>
          <w:b/>
          <w:bCs/>
          <w:sz w:val="24"/>
        </w:rPr>
      </w:pPr>
      <w:bookmarkStart w:id="11" w:name="_Toc35393791"/>
      <w:bookmarkStart w:id="12" w:name="_Toc35393622"/>
      <w:bookmarkStart w:id="13" w:name="_Toc28359080"/>
      <w:bookmarkStart w:id="14" w:name="_Toc28359003"/>
      <w:r>
        <w:rPr>
          <w:rFonts w:ascii="宋体" w:hAnsi="宋体" w:cs="宋体" w:hint="eastAsia"/>
          <w:b/>
          <w:bCs/>
          <w:sz w:val="24"/>
        </w:rPr>
        <w:t>二、申请人的资格要求</w:t>
      </w:r>
      <w:bookmarkEnd w:id="11"/>
      <w:bookmarkEnd w:id="12"/>
      <w:bookmarkEnd w:id="13"/>
      <w:bookmarkEnd w:id="14"/>
      <w:r>
        <w:rPr>
          <w:rFonts w:ascii="宋体" w:hAnsi="宋体" w:cs="宋体" w:hint="eastAsia"/>
          <w:b/>
          <w:bCs/>
          <w:sz w:val="24"/>
        </w:rPr>
        <w:t>:</w:t>
      </w:r>
    </w:p>
    <w:p w:rsidR="00A6545D" w:rsidRDefault="00DB067C">
      <w:pPr>
        <w:spacing w:line="360" w:lineRule="auto"/>
        <w:ind w:firstLineChars="200" w:firstLine="480"/>
        <w:rPr>
          <w:rFonts w:ascii="宋体" w:hAnsi="宋体" w:cs="宋体"/>
          <w:sz w:val="24"/>
        </w:rPr>
      </w:pPr>
      <w:bookmarkStart w:id="15" w:name="_Hlk51746371"/>
      <w:r>
        <w:rPr>
          <w:rFonts w:ascii="宋体" w:hAnsi="宋体" w:cs="宋体" w:hint="eastAsia"/>
          <w:sz w:val="24"/>
        </w:rPr>
        <w:t>1.满足《中华人民共和国政府采购法》第二十二条规定；</w:t>
      </w:r>
    </w:p>
    <w:p w:rsidR="00A6545D" w:rsidRDefault="00DB067C">
      <w:pPr>
        <w:spacing w:line="360" w:lineRule="auto"/>
        <w:ind w:firstLineChars="200" w:firstLine="480"/>
        <w:rPr>
          <w:rFonts w:ascii="宋体" w:hAnsi="宋体"/>
          <w:sz w:val="24"/>
        </w:rPr>
      </w:pPr>
      <w:bookmarkStart w:id="16" w:name="_Toc28359004"/>
      <w:bookmarkStart w:id="17" w:name="_Toc28359081"/>
      <w:r>
        <w:rPr>
          <w:rFonts w:ascii="宋体" w:hAnsi="宋体" w:cs="宋体" w:hint="eastAsia"/>
          <w:sz w:val="24"/>
        </w:rPr>
        <w:t>2.落实政府采购政策需满足的资格要求:</w:t>
      </w:r>
    </w:p>
    <w:p w:rsidR="00A6545D" w:rsidRDefault="00DB067C">
      <w:pPr>
        <w:spacing w:line="360" w:lineRule="auto"/>
        <w:ind w:firstLineChars="200" w:firstLine="480"/>
        <w:rPr>
          <w:rFonts w:ascii="宋体" w:hAnsi="宋体"/>
          <w:sz w:val="24"/>
        </w:rPr>
      </w:pPr>
      <w:r>
        <w:rPr>
          <w:rFonts w:ascii="宋体" w:hAnsi="宋体"/>
          <w:sz w:val="24"/>
        </w:rPr>
        <w:t>1</w:t>
      </w:r>
      <w:r>
        <w:rPr>
          <w:rFonts w:ascii="宋体" w:hAnsi="宋体" w:hint="eastAsia"/>
          <w:sz w:val="24"/>
        </w:rPr>
        <w:t>分标:非专门面向中小企业采购的项目；</w:t>
      </w:r>
    </w:p>
    <w:p w:rsidR="00A6545D" w:rsidRDefault="00DB067C">
      <w:pPr>
        <w:spacing w:line="360" w:lineRule="auto"/>
        <w:ind w:firstLineChars="200" w:firstLine="480"/>
        <w:rPr>
          <w:rFonts w:ascii="宋体" w:hAnsi="宋体"/>
          <w:sz w:val="24"/>
        </w:rPr>
      </w:pPr>
      <w:r>
        <w:rPr>
          <w:rFonts w:ascii="宋体" w:hAnsi="宋体" w:hint="eastAsia"/>
          <w:sz w:val="24"/>
        </w:rPr>
        <w:lastRenderedPageBreak/>
        <w:t>2分标:专门面向中小企业采购的项目（投标产品制造商应为中小</w:t>
      </w:r>
      <w:proofErr w:type="gramStart"/>
      <w:r>
        <w:rPr>
          <w:rFonts w:ascii="宋体" w:hAnsi="宋体" w:hint="eastAsia"/>
          <w:sz w:val="24"/>
        </w:rPr>
        <w:t>微企业</w:t>
      </w:r>
      <w:proofErr w:type="gramEnd"/>
      <w:r>
        <w:rPr>
          <w:rFonts w:ascii="宋体" w:hAnsi="宋体" w:hint="eastAsia"/>
          <w:sz w:val="24"/>
        </w:rPr>
        <w:t>或监狱企业或残疾人福利性单位）。</w:t>
      </w:r>
    </w:p>
    <w:p w:rsidR="00A6545D" w:rsidRDefault="00DB067C">
      <w:pPr>
        <w:spacing w:line="360" w:lineRule="auto"/>
        <w:ind w:firstLineChars="200" w:firstLine="480"/>
        <w:rPr>
          <w:rFonts w:ascii="宋体" w:hAnsi="宋体" w:cs="宋体"/>
          <w:sz w:val="24"/>
        </w:rPr>
      </w:pPr>
      <w:r>
        <w:rPr>
          <w:rFonts w:ascii="宋体" w:hAnsi="宋体" w:cs="宋体" w:hint="eastAsia"/>
          <w:sz w:val="24"/>
        </w:rPr>
        <w:t>3.本项目的特定资格要求</w:t>
      </w:r>
      <w:bookmarkEnd w:id="15"/>
      <w:r>
        <w:rPr>
          <w:rFonts w:ascii="宋体" w:hAnsi="宋体" w:cs="宋体" w:hint="eastAsia"/>
          <w:sz w:val="24"/>
        </w:rPr>
        <w:t>:无。</w:t>
      </w:r>
    </w:p>
    <w:p w:rsidR="00A6545D" w:rsidRDefault="00DB067C">
      <w:pPr>
        <w:spacing w:line="360" w:lineRule="auto"/>
        <w:ind w:firstLineChars="200" w:firstLine="482"/>
        <w:rPr>
          <w:rFonts w:ascii="宋体" w:hAnsi="宋体" w:cs="宋体"/>
          <w:b/>
          <w:bCs/>
          <w:sz w:val="24"/>
        </w:rPr>
      </w:pPr>
      <w:bookmarkStart w:id="18" w:name="_Toc35393623"/>
      <w:bookmarkStart w:id="19" w:name="_Toc35393792"/>
      <w:r>
        <w:rPr>
          <w:rFonts w:ascii="宋体" w:hAnsi="宋体" w:cs="宋体" w:hint="eastAsia"/>
          <w:b/>
          <w:bCs/>
          <w:sz w:val="24"/>
        </w:rPr>
        <w:t>三、获取招标文件</w:t>
      </w:r>
      <w:bookmarkEnd w:id="16"/>
      <w:bookmarkEnd w:id="17"/>
      <w:bookmarkEnd w:id="18"/>
      <w:bookmarkEnd w:id="19"/>
    </w:p>
    <w:p w:rsidR="00A6545D" w:rsidRDefault="00DB067C">
      <w:pPr>
        <w:spacing w:line="360" w:lineRule="auto"/>
        <w:ind w:firstLineChars="200" w:firstLine="480"/>
        <w:rPr>
          <w:rFonts w:ascii="宋体" w:hAnsi="宋体" w:cs="宋体"/>
          <w:bCs/>
          <w:kern w:val="0"/>
          <w:sz w:val="24"/>
        </w:rPr>
      </w:pPr>
      <w:r>
        <w:rPr>
          <w:rFonts w:ascii="宋体" w:hAnsi="宋体" w:cs="宋体" w:hint="eastAsia"/>
          <w:bCs/>
          <w:kern w:val="0"/>
          <w:sz w:val="24"/>
        </w:rPr>
        <w:t>时间:2025年</w:t>
      </w:r>
      <w:r>
        <w:rPr>
          <w:rFonts w:ascii="宋体" w:hAnsi="宋体" w:cs="宋体"/>
          <w:sz w:val="24"/>
        </w:rPr>
        <w:t xml:space="preserve">   月   日至</w:t>
      </w:r>
      <w:r>
        <w:rPr>
          <w:rFonts w:ascii="宋体" w:hAnsi="宋体" w:cs="宋体" w:hint="eastAsia"/>
          <w:sz w:val="24"/>
        </w:rPr>
        <w:t>2025年</w:t>
      </w:r>
      <w:r>
        <w:rPr>
          <w:rFonts w:ascii="宋体" w:hAnsi="宋体" w:cs="宋体"/>
          <w:sz w:val="24"/>
        </w:rPr>
        <w:t xml:space="preserve">   月   日</w:t>
      </w:r>
      <w:r>
        <w:rPr>
          <w:rFonts w:ascii="宋体" w:hAnsi="宋体" w:cs="宋体" w:hint="eastAsia"/>
          <w:sz w:val="24"/>
        </w:rPr>
        <w:t>，</w:t>
      </w:r>
      <w:r>
        <w:rPr>
          <w:rFonts w:ascii="宋体" w:hAnsi="宋体" w:cs="宋体"/>
          <w:sz w:val="24"/>
        </w:rPr>
        <w:t>每天上午00</w:t>
      </w:r>
      <w:r>
        <w:rPr>
          <w:rFonts w:ascii="宋体" w:hAnsi="宋体" w:cs="宋体" w:hint="eastAsia"/>
          <w:sz w:val="24"/>
        </w:rPr>
        <w:t>:</w:t>
      </w:r>
      <w:r>
        <w:rPr>
          <w:rFonts w:ascii="宋体" w:hAnsi="宋体" w:cs="宋体"/>
          <w:sz w:val="24"/>
        </w:rPr>
        <w:t>00至12</w:t>
      </w:r>
      <w:r>
        <w:rPr>
          <w:rFonts w:ascii="宋体" w:hAnsi="宋体" w:cs="宋体" w:hint="eastAsia"/>
          <w:sz w:val="24"/>
        </w:rPr>
        <w:t>:</w:t>
      </w:r>
      <w:r>
        <w:rPr>
          <w:rFonts w:ascii="宋体" w:hAnsi="宋体" w:cs="宋体"/>
          <w:sz w:val="24"/>
        </w:rPr>
        <w:t>00，下午12</w:t>
      </w:r>
      <w:r>
        <w:rPr>
          <w:rFonts w:ascii="宋体" w:hAnsi="宋体" w:cs="宋体" w:hint="eastAsia"/>
          <w:sz w:val="24"/>
        </w:rPr>
        <w:t>:</w:t>
      </w:r>
      <w:r>
        <w:rPr>
          <w:rFonts w:ascii="宋体" w:hAnsi="宋体" w:cs="宋体"/>
          <w:sz w:val="24"/>
        </w:rPr>
        <w:t>00至23</w:t>
      </w:r>
      <w:r>
        <w:rPr>
          <w:rFonts w:ascii="宋体" w:hAnsi="宋体" w:cs="宋体" w:hint="eastAsia"/>
          <w:sz w:val="24"/>
        </w:rPr>
        <w:t>:</w:t>
      </w:r>
      <w:r>
        <w:rPr>
          <w:rFonts w:ascii="宋体" w:hAnsi="宋体" w:cs="宋体"/>
          <w:sz w:val="24"/>
        </w:rPr>
        <w:t>59</w:t>
      </w:r>
      <w:r>
        <w:rPr>
          <w:rFonts w:ascii="宋体" w:hAnsi="宋体" w:cs="宋体" w:hint="eastAsia"/>
          <w:sz w:val="24"/>
        </w:rPr>
        <w:t>（北京时间，法定节假日除外）</w:t>
      </w:r>
    </w:p>
    <w:p w:rsidR="00A6545D" w:rsidRDefault="00DB067C">
      <w:pPr>
        <w:spacing w:line="360" w:lineRule="auto"/>
        <w:ind w:firstLineChars="200" w:firstLine="480"/>
        <w:rPr>
          <w:rFonts w:ascii="宋体" w:hAnsi="宋体" w:cs="宋体"/>
          <w:bCs/>
          <w:kern w:val="0"/>
          <w:sz w:val="24"/>
        </w:rPr>
      </w:pPr>
      <w:r>
        <w:rPr>
          <w:rFonts w:ascii="宋体" w:hAnsi="宋体" w:cs="宋体" w:hint="eastAsia"/>
          <w:bCs/>
          <w:kern w:val="0"/>
          <w:sz w:val="24"/>
        </w:rPr>
        <w:t>地点:</w:t>
      </w:r>
      <w:r>
        <w:rPr>
          <w:rFonts w:ascii="宋体" w:hAnsi="宋体" w:cs="宋体" w:hint="eastAsia"/>
          <w:sz w:val="24"/>
        </w:rPr>
        <w:t>广西政府采购云平台</w:t>
      </w:r>
      <w:r>
        <w:rPr>
          <w:rFonts w:ascii="宋体" w:hAnsi="宋体" w:cs="宋体" w:hint="eastAsia"/>
          <w:bCs/>
          <w:kern w:val="0"/>
          <w:sz w:val="24"/>
        </w:rPr>
        <w:t>（</w:t>
      </w:r>
      <w:r>
        <w:rPr>
          <w:rFonts w:ascii="宋体" w:hAnsi="宋体" w:cs="宋体" w:hint="eastAsia"/>
          <w:sz w:val="24"/>
        </w:rPr>
        <w:t>https://www.gcy.zfcg.gxzf.gov.cn/</w:t>
      </w:r>
      <w:r>
        <w:rPr>
          <w:rFonts w:ascii="宋体" w:hAnsi="宋体" w:cs="宋体" w:hint="eastAsia"/>
          <w:bCs/>
          <w:kern w:val="0"/>
          <w:sz w:val="24"/>
        </w:rPr>
        <w:t>）</w:t>
      </w:r>
    </w:p>
    <w:p w:rsidR="00A6545D" w:rsidRDefault="00DB067C">
      <w:pPr>
        <w:spacing w:line="360" w:lineRule="auto"/>
        <w:ind w:firstLineChars="200" w:firstLine="480"/>
        <w:rPr>
          <w:rFonts w:ascii="宋体" w:hAnsi="宋体" w:cs="宋体"/>
          <w:bCs/>
          <w:kern w:val="0"/>
          <w:sz w:val="24"/>
        </w:rPr>
      </w:pPr>
      <w:r>
        <w:rPr>
          <w:rFonts w:ascii="宋体" w:hAnsi="宋体" w:cs="宋体" w:hint="eastAsia"/>
          <w:bCs/>
          <w:kern w:val="0"/>
          <w:sz w:val="24"/>
        </w:rPr>
        <w:t>方式:网上下载。本项目不发放纸质文件，供应商应自行在</w:t>
      </w:r>
      <w:hyperlink w:history="1"/>
      <w:r>
        <w:rPr>
          <w:rFonts w:ascii="宋体" w:hAnsi="宋体" w:cs="宋体" w:hint="eastAsia"/>
          <w:sz w:val="24"/>
        </w:rPr>
        <w:t>广西政府采购云平台</w:t>
      </w:r>
      <w:r>
        <w:rPr>
          <w:rFonts w:ascii="宋体" w:hAnsi="宋体" w:cs="宋体" w:hint="eastAsia"/>
          <w:bCs/>
          <w:kern w:val="0"/>
          <w:sz w:val="24"/>
        </w:rPr>
        <w:t>（</w:t>
      </w:r>
      <w:r>
        <w:rPr>
          <w:rFonts w:ascii="宋体" w:hAnsi="宋体" w:cs="宋体" w:hint="eastAsia"/>
          <w:sz w:val="24"/>
        </w:rPr>
        <w:t>https://www.gcy.zfcg.gxzf.gov.cn/</w:t>
      </w:r>
      <w:r>
        <w:rPr>
          <w:rFonts w:ascii="宋体" w:hAnsi="宋体" w:cs="宋体" w:hint="eastAsia"/>
          <w:bCs/>
          <w:kern w:val="0"/>
          <w:sz w:val="24"/>
        </w:rPr>
        <w:t>）下载招标文件（操作路径:登录</w:t>
      </w:r>
      <w:r>
        <w:rPr>
          <w:rFonts w:ascii="宋体" w:hAnsi="宋体" w:cs="宋体" w:hint="eastAsia"/>
          <w:sz w:val="24"/>
        </w:rPr>
        <w:t>广西政府采购云平台</w:t>
      </w:r>
      <w:r>
        <w:rPr>
          <w:rFonts w:ascii="宋体" w:hAnsi="宋体" w:cs="宋体" w:hint="eastAsia"/>
          <w:bCs/>
          <w:kern w:val="0"/>
          <w:sz w:val="24"/>
        </w:rPr>
        <w:t>-项目采购-获取采购文件-找到本项目-点击“申请获取采购文件”），电子投标文件制作需要基于</w:t>
      </w:r>
      <w:r>
        <w:rPr>
          <w:rFonts w:ascii="宋体" w:hAnsi="宋体" w:cs="宋体" w:hint="eastAsia"/>
          <w:sz w:val="24"/>
        </w:rPr>
        <w:t>广西政府采购云平台</w:t>
      </w:r>
      <w:r>
        <w:rPr>
          <w:rFonts w:ascii="宋体" w:hAnsi="宋体" w:cs="宋体" w:hint="eastAsia"/>
          <w:bCs/>
          <w:kern w:val="0"/>
          <w:sz w:val="24"/>
        </w:rPr>
        <w:t>获取的招标文件编制，通过其他方式获取招标文件的，将有可能导致供应商无法在</w:t>
      </w:r>
      <w:r>
        <w:rPr>
          <w:rFonts w:ascii="宋体" w:hAnsi="宋体" w:cs="宋体" w:hint="eastAsia"/>
          <w:sz w:val="24"/>
        </w:rPr>
        <w:t>广西政府采购云平台</w:t>
      </w:r>
      <w:r>
        <w:rPr>
          <w:rFonts w:ascii="宋体" w:hAnsi="宋体" w:cs="宋体" w:hint="eastAsia"/>
          <w:bCs/>
          <w:kern w:val="0"/>
          <w:sz w:val="24"/>
        </w:rPr>
        <w:t>编制及上传投标文件。</w:t>
      </w:r>
    </w:p>
    <w:p w:rsidR="00A6545D" w:rsidRDefault="00DB067C">
      <w:pPr>
        <w:spacing w:line="360" w:lineRule="auto"/>
        <w:ind w:firstLineChars="200" w:firstLine="480"/>
        <w:rPr>
          <w:rFonts w:ascii="宋体" w:hAnsi="宋体" w:cs="宋体"/>
          <w:sz w:val="24"/>
        </w:rPr>
      </w:pPr>
      <w:r>
        <w:rPr>
          <w:rFonts w:ascii="宋体" w:hAnsi="宋体" w:cs="宋体" w:hint="eastAsia"/>
          <w:bCs/>
          <w:kern w:val="0"/>
          <w:sz w:val="24"/>
        </w:rPr>
        <w:t>售价:0元。</w:t>
      </w:r>
    </w:p>
    <w:p w:rsidR="00A6545D" w:rsidRDefault="00DB067C">
      <w:pPr>
        <w:spacing w:line="360" w:lineRule="auto"/>
        <w:ind w:firstLineChars="200" w:firstLine="482"/>
        <w:rPr>
          <w:rFonts w:ascii="宋体" w:hAnsi="宋体" w:cs="宋体"/>
          <w:b/>
          <w:bCs/>
          <w:sz w:val="24"/>
        </w:rPr>
      </w:pPr>
      <w:bookmarkStart w:id="20" w:name="_Toc28359005"/>
      <w:bookmarkStart w:id="21" w:name="_Toc28359082"/>
      <w:bookmarkStart w:id="22" w:name="_Toc35393624"/>
      <w:bookmarkStart w:id="23" w:name="_Toc35393793"/>
      <w:r>
        <w:rPr>
          <w:rFonts w:ascii="宋体" w:hAnsi="宋体" w:cs="宋体" w:hint="eastAsia"/>
          <w:b/>
          <w:bCs/>
          <w:sz w:val="24"/>
        </w:rPr>
        <w:t>四、提交投标文件</w:t>
      </w:r>
      <w:bookmarkEnd w:id="20"/>
      <w:bookmarkEnd w:id="21"/>
      <w:r>
        <w:rPr>
          <w:rFonts w:ascii="宋体" w:hAnsi="宋体" w:cs="宋体" w:hint="eastAsia"/>
          <w:b/>
          <w:bCs/>
          <w:sz w:val="24"/>
        </w:rPr>
        <w:t>截止时间、开标时间和地点</w:t>
      </w:r>
      <w:bookmarkEnd w:id="22"/>
      <w:bookmarkEnd w:id="23"/>
    </w:p>
    <w:p w:rsidR="00A6545D" w:rsidRDefault="00DB067C">
      <w:pPr>
        <w:spacing w:line="360" w:lineRule="auto"/>
        <w:ind w:firstLineChars="200" w:firstLine="480"/>
        <w:rPr>
          <w:rFonts w:ascii="宋体" w:hAnsi="宋体" w:cs="宋体"/>
          <w:sz w:val="24"/>
        </w:rPr>
      </w:pPr>
      <w:bookmarkStart w:id="24" w:name="_Toc28359084"/>
      <w:bookmarkStart w:id="25" w:name="_Toc28359007"/>
      <w:bookmarkStart w:id="26" w:name="_Toc35393625"/>
      <w:bookmarkStart w:id="27" w:name="_Toc35393794"/>
      <w:r>
        <w:rPr>
          <w:rFonts w:ascii="宋体" w:hAnsi="宋体" w:cs="宋体" w:hint="eastAsia"/>
          <w:sz w:val="24"/>
        </w:rPr>
        <w:t>提交投标文件</w:t>
      </w:r>
      <w:r>
        <w:rPr>
          <w:rFonts w:ascii="宋体" w:hAnsi="宋体" w:cs="宋体" w:hint="eastAsia"/>
          <w:sz w:val="24"/>
          <w:lang w:bidi="ar"/>
        </w:rPr>
        <w:t>截止时间:</w:t>
      </w:r>
      <w:r>
        <w:rPr>
          <w:rFonts w:ascii="宋体" w:hAnsi="宋体" w:cs="宋体" w:hint="eastAsia"/>
          <w:sz w:val="24"/>
        </w:rPr>
        <w:t>2025年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日09点30分（北京时间）</w:t>
      </w:r>
    </w:p>
    <w:p w:rsidR="00A6545D" w:rsidRDefault="00DB067C">
      <w:pPr>
        <w:spacing w:line="360" w:lineRule="auto"/>
        <w:ind w:firstLineChars="200" w:firstLine="480"/>
        <w:rPr>
          <w:rFonts w:ascii="宋体" w:hAnsi="宋体" w:cs="宋体"/>
          <w:sz w:val="24"/>
        </w:rPr>
      </w:pPr>
      <w:r>
        <w:rPr>
          <w:rFonts w:ascii="宋体" w:hAnsi="宋体" w:cs="宋体" w:hint="eastAsia"/>
          <w:sz w:val="24"/>
        </w:rPr>
        <w:t>投标地点（网址）:请登录广西政府采购云平台投标客户端投标</w:t>
      </w:r>
    </w:p>
    <w:p w:rsidR="00A6545D" w:rsidRDefault="00DB067C">
      <w:pPr>
        <w:spacing w:line="360" w:lineRule="auto"/>
        <w:ind w:firstLineChars="200" w:firstLine="480"/>
        <w:rPr>
          <w:rFonts w:ascii="宋体" w:hAnsi="宋体" w:cs="宋体"/>
          <w:sz w:val="24"/>
        </w:rPr>
      </w:pPr>
      <w:r>
        <w:rPr>
          <w:rFonts w:ascii="宋体" w:hAnsi="宋体" w:cs="宋体" w:hint="eastAsia"/>
          <w:sz w:val="24"/>
          <w:lang w:bidi="ar"/>
        </w:rPr>
        <w:t>开标时间</w:t>
      </w:r>
      <w:r>
        <w:rPr>
          <w:rFonts w:ascii="宋体" w:hAnsi="宋体" w:cs="宋体" w:hint="eastAsia"/>
          <w:sz w:val="24"/>
        </w:rPr>
        <w:t>:2025年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日09点30分（北京时间）</w:t>
      </w:r>
    </w:p>
    <w:p w:rsidR="00A6545D" w:rsidRDefault="00DB067C">
      <w:pPr>
        <w:spacing w:line="360" w:lineRule="auto"/>
        <w:ind w:firstLineChars="200" w:firstLine="480"/>
        <w:rPr>
          <w:rFonts w:ascii="宋体" w:hAnsi="宋体" w:cs="宋体"/>
          <w:sz w:val="24"/>
          <w:lang w:bidi="ar"/>
        </w:rPr>
      </w:pPr>
      <w:r>
        <w:rPr>
          <w:rFonts w:ascii="宋体" w:hAnsi="宋体" w:cs="宋体" w:hint="eastAsia"/>
          <w:sz w:val="24"/>
          <w:lang w:bidi="ar"/>
        </w:rPr>
        <w:t>开标</w:t>
      </w:r>
      <w:r>
        <w:rPr>
          <w:rFonts w:ascii="宋体" w:hAnsi="宋体" w:cs="宋体" w:hint="eastAsia"/>
          <w:sz w:val="24"/>
        </w:rPr>
        <w:t>地点:广西政府采购云平台</w:t>
      </w:r>
      <w:r>
        <w:rPr>
          <w:rFonts w:ascii="宋体" w:hAnsi="宋体" w:cs="宋体" w:hint="eastAsia"/>
          <w:sz w:val="24"/>
          <w:lang w:bidi="ar"/>
        </w:rPr>
        <w:t>电子开标大厅。</w:t>
      </w:r>
    </w:p>
    <w:p w:rsidR="00A6545D" w:rsidRDefault="00DB067C">
      <w:pPr>
        <w:spacing w:line="360" w:lineRule="auto"/>
        <w:ind w:firstLineChars="200" w:firstLine="482"/>
        <w:rPr>
          <w:rFonts w:ascii="宋体" w:hAnsi="宋体" w:cs="宋体"/>
          <w:b/>
          <w:bCs/>
          <w:sz w:val="24"/>
        </w:rPr>
      </w:pPr>
      <w:r>
        <w:rPr>
          <w:rFonts w:ascii="宋体" w:hAnsi="宋体" w:cs="宋体" w:hint="eastAsia"/>
          <w:b/>
          <w:sz w:val="24"/>
        </w:rPr>
        <w:t>五</w:t>
      </w:r>
      <w:r>
        <w:rPr>
          <w:rFonts w:ascii="宋体" w:hAnsi="宋体" w:cs="宋体" w:hint="eastAsia"/>
          <w:b/>
          <w:bCs/>
          <w:sz w:val="24"/>
        </w:rPr>
        <w:t>、公告期限</w:t>
      </w:r>
      <w:bookmarkEnd w:id="24"/>
      <w:bookmarkEnd w:id="25"/>
      <w:bookmarkEnd w:id="26"/>
      <w:bookmarkEnd w:id="27"/>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A6545D" w:rsidRDefault="00DB067C">
      <w:pPr>
        <w:spacing w:line="360" w:lineRule="auto"/>
        <w:ind w:firstLineChars="200" w:firstLine="482"/>
        <w:rPr>
          <w:rFonts w:ascii="宋体" w:hAnsi="宋体" w:cs="宋体"/>
          <w:b/>
          <w:bCs/>
          <w:sz w:val="24"/>
        </w:rPr>
      </w:pPr>
      <w:bookmarkStart w:id="28" w:name="_Hlk37429674"/>
      <w:r>
        <w:rPr>
          <w:rFonts w:ascii="宋体" w:hAnsi="宋体" w:cs="宋体" w:hint="eastAsia"/>
          <w:b/>
          <w:bCs/>
          <w:sz w:val="24"/>
        </w:rPr>
        <w:t>六、其他补充事宜</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1.单位负责人为同一人或者存在直接控股、管理关系的不同供应商，不得参加同一合同项下的政府采购活动。为本项目提供</w:t>
      </w:r>
      <w:proofErr w:type="gramStart"/>
      <w:r>
        <w:rPr>
          <w:rFonts w:ascii="宋体" w:hAnsi="宋体" w:cs="宋体" w:hint="eastAsia"/>
          <w:kern w:val="0"/>
          <w:sz w:val="24"/>
        </w:rPr>
        <w:t>过整体</w:t>
      </w:r>
      <w:proofErr w:type="gramEnd"/>
      <w:r>
        <w:rPr>
          <w:rFonts w:ascii="宋体" w:hAnsi="宋体" w:cs="宋体" w:hint="eastAsia"/>
          <w:kern w:val="0"/>
          <w:sz w:val="24"/>
        </w:rPr>
        <w:t>设计、规范编制或者项目管理、监理、检测等服务的供应商，不得再参加本项目上述服务以外的其他采购活动。</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2.根据财政部《关于在政府采购活动中查询及使用信用记录有关问题的通知》（财库〔2016〕125号）的规定，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lastRenderedPageBreak/>
        <w:t>3.网上查询地址:中国政府采购网（www.ccgp.gov.cn）、广西政府采购网（zfcg.gxzf.gov.cn）、广西壮族自治区公共资源交易中心网站（</w:t>
      </w:r>
      <w:r>
        <w:rPr>
          <w:rFonts w:ascii="宋体" w:hAnsi="宋体" w:cs="宋体"/>
          <w:kern w:val="0"/>
          <w:sz w:val="24"/>
        </w:rPr>
        <w:t>http</w:t>
      </w:r>
      <w:r>
        <w:rPr>
          <w:rFonts w:ascii="宋体" w:hAnsi="宋体" w:cs="宋体" w:hint="eastAsia"/>
          <w:kern w:val="0"/>
          <w:sz w:val="24"/>
        </w:rPr>
        <w:t>:</w:t>
      </w:r>
      <w:r>
        <w:rPr>
          <w:rFonts w:ascii="宋体" w:hAnsi="宋体" w:cs="宋体"/>
          <w:kern w:val="0"/>
          <w:sz w:val="24"/>
        </w:rPr>
        <w:t>//gxggzy.gxzf.gov.cn）</w:t>
      </w:r>
      <w:r>
        <w:rPr>
          <w:rFonts w:ascii="宋体" w:hAnsi="宋体" w:cs="宋体" w:hint="eastAsia"/>
          <w:kern w:val="0"/>
          <w:sz w:val="24"/>
        </w:rPr>
        <w:t>。</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4.本项目需要落实的政府采购政策:</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（1）政府采购促进中小企业发展。</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（2）政府采购支持采用本国产品的政策。</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（3）强制采购节能产品；优先采购节能产品、环境标志产品。</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（4）政府采购促进残疾人就业政策。</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（5）政府采购支持监狱企业发展。</w:t>
      </w:r>
    </w:p>
    <w:p w:rsidR="00A6545D" w:rsidRDefault="00DB067C">
      <w:pPr>
        <w:widowControl/>
        <w:spacing w:line="360" w:lineRule="auto"/>
        <w:ind w:firstLineChars="200" w:firstLine="480"/>
        <w:rPr>
          <w:rFonts w:ascii="宋体" w:hAnsi="宋体" w:cs="宋体"/>
          <w:sz w:val="24"/>
          <w:lang w:bidi="ar"/>
        </w:rPr>
      </w:pPr>
      <w:r>
        <w:rPr>
          <w:rFonts w:ascii="宋体" w:hAnsi="宋体" w:cs="宋体" w:hint="eastAsia"/>
          <w:sz w:val="24"/>
          <w:lang w:bidi="ar"/>
        </w:rPr>
        <w:t>5.投标注意事项:</w:t>
      </w:r>
    </w:p>
    <w:p w:rsidR="00A6545D" w:rsidRDefault="00DB067C">
      <w:pPr>
        <w:widowControl/>
        <w:spacing w:line="360" w:lineRule="auto"/>
        <w:ind w:firstLineChars="200" w:firstLine="480"/>
        <w:rPr>
          <w:rFonts w:ascii="宋体" w:hAnsi="宋体" w:cs="宋体"/>
          <w:bCs/>
          <w:sz w:val="24"/>
        </w:rPr>
      </w:pPr>
      <w:r>
        <w:rPr>
          <w:rFonts w:ascii="宋体" w:hAnsi="宋体" w:cs="宋体" w:hint="eastAsia"/>
          <w:sz w:val="24"/>
          <w:lang w:bidi="ar"/>
        </w:rPr>
        <w:t>（1）投标文件提交方式:本项目为全流程电子化政府采购项目，通过</w:t>
      </w:r>
      <w:r>
        <w:rPr>
          <w:rFonts w:ascii="宋体" w:hAnsi="宋体" w:cs="宋体" w:hint="eastAsia"/>
          <w:sz w:val="24"/>
        </w:rPr>
        <w:t>广西政府采购云平台</w:t>
      </w:r>
      <w:r>
        <w:rPr>
          <w:rFonts w:ascii="宋体" w:hAnsi="宋体" w:cs="宋体" w:hint="eastAsia"/>
          <w:sz w:val="24"/>
          <w:lang w:bidi="ar"/>
        </w:rPr>
        <w:t>（</w:t>
      </w:r>
      <w:r>
        <w:rPr>
          <w:rFonts w:ascii="宋体" w:hAnsi="宋体" w:cs="宋体" w:hint="eastAsia"/>
          <w:sz w:val="24"/>
        </w:rPr>
        <w:t>https://www.gcy.zfcg.gxzf.gov.cn/</w:t>
      </w:r>
      <w:r>
        <w:rPr>
          <w:rFonts w:ascii="宋体" w:hAnsi="宋体" w:cs="宋体" w:hint="eastAsia"/>
          <w:sz w:val="24"/>
          <w:lang w:bidi="ar"/>
        </w:rPr>
        <w:t>）实行在线电子投标，供应商应先安装“</w:t>
      </w:r>
      <w:r>
        <w:rPr>
          <w:rFonts w:ascii="宋体" w:hAnsi="宋体" w:cs="宋体" w:hint="eastAsia"/>
          <w:sz w:val="24"/>
        </w:rPr>
        <w:t>广西政府采购云平台</w:t>
      </w:r>
      <w:r>
        <w:rPr>
          <w:rFonts w:ascii="宋体" w:hAnsi="宋体" w:cs="宋体" w:hint="eastAsia"/>
          <w:sz w:val="24"/>
          <w:lang w:bidi="ar"/>
        </w:rPr>
        <w:t>电子交易客户端”（请自行前往</w:t>
      </w:r>
      <w:r>
        <w:rPr>
          <w:rFonts w:ascii="宋体" w:hAnsi="宋体" w:cs="宋体" w:hint="eastAsia"/>
          <w:sz w:val="24"/>
        </w:rPr>
        <w:t>广西政府采购云平台</w:t>
      </w:r>
      <w:r>
        <w:rPr>
          <w:rFonts w:ascii="宋体" w:hAnsi="宋体" w:cs="宋体" w:hint="eastAsia"/>
          <w:sz w:val="24"/>
          <w:lang w:bidi="ar"/>
        </w:rPr>
        <w:t>进行下载），并按照本项目招标文件和</w:t>
      </w:r>
      <w:r>
        <w:rPr>
          <w:rFonts w:ascii="宋体" w:hAnsi="宋体" w:cs="宋体" w:hint="eastAsia"/>
          <w:sz w:val="24"/>
        </w:rPr>
        <w:t>广西政府采购云平台</w:t>
      </w:r>
      <w:r>
        <w:rPr>
          <w:rFonts w:ascii="宋体" w:hAnsi="宋体" w:cs="宋体" w:hint="eastAsia"/>
          <w:sz w:val="24"/>
          <w:lang w:bidi="ar"/>
        </w:rPr>
        <w:t>的要求编制、加密后在投标截止时间前通过网络上传至</w:t>
      </w:r>
      <w:r>
        <w:rPr>
          <w:rFonts w:ascii="宋体" w:hAnsi="宋体" w:cs="宋体" w:hint="eastAsia"/>
          <w:sz w:val="24"/>
        </w:rPr>
        <w:t>广西政府采购云平台</w:t>
      </w:r>
      <w:r>
        <w:rPr>
          <w:rFonts w:ascii="宋体" w:hAnsi="宋体" w:cs="宋体" w:hint="eastAsia"/>
          <w:sz w:val="24"/>
          <w:lang w:bidi="ar"/>
        </w:rPr>
        <w:t>，</w:t>
      </w:r>
      <w:r>
        <w:rPr>
          <w:rFonts w:ascii="宋体" w:hAnsi="宋体" w:cs="宋体" w:hint="eastAsia"/>
          <w:b/>
          <w:sz w:val="24"/>
          <w:lang w:bidi="ar"/>
        </w:rPr>
        <w:t>供应商在广西政府采购云平台提交电子版投标文件时，请填写参加远程开标活动经办人联系方式。</w:t>
      </w:r>
    </w:p>
    <w:p w:rsidR="00A6545D" w:rsidRDefault="00DB067C">
      <w:pPr>
        <w:widowControl/>
        <w:spacing w:line="360" w:lineRule="auto"/>
        <w:ind w:firstLineChars="200" w:firstLine="480"/>
        <w:rPr>
          <w:rFonts w:ascii="宋体" w:hAnsi="宋体" w:cs="宋体"/>
          <w:sz w:val="24"/>
          <w:lang w:bidi="ar"/>
        </w:rPr>
      </w:pPr>
      <w:r>
        <w:rPr>
          <w:rFonts w:ascii="宋体" w:hAnsi="宋体" w:cs="宋体" w:hint="eastAsia"/>
          <w:sz w:val="24"/>
          <w:lang w:bidi="ar"/>
        </w:rPr>
        <w:t>（2）供应商应及时熟悉掌握电子</w:t>
      </w:r>
      <w:proofErr w:type="gramStart"/>
      <w:r>
        <w:rPr>
          <w:rFonts w:ascii="宋体" w:hAnsi="宋体" w:cs="宋体" w:hint="eastAsia"/>
          <w:sz w:val="24"/>
          <w:lang w:bidi="ar"/>
        </w:rPr>
        <w:t>标系统</w:t>
      </w:r>
      <w:proofErr w:type="gramEnd"/>
      <w:r>
        <w:rPr>
          <w:rFonts w:ascii="宋体" w:hAnsi="宋体" w:cs="宋体" w:hint="eastAsia"/>
          <w:sz w:val="24"/>
          <w:lang w:bidi="ar"/>
        </w:rPr>
        <w:t>操作指南（见</w:t>
      </w:r>
      <w:r>
        <w:rPr>
          <w:rFonts w:ascii="宋体" w:hAnsi="宋体" w:cs="宋体" w:hint="eastAsia"/>
          <w:sz w:val="24"/>
        </w:rPr>
        <w:t>广西政府采购云平台</w:t>
      </w:r>
      <w:r>
        <w:rPr>
          <w:rFonts w:ascii="宋体" w:hAnsi="宋体" w:cs="宋体" w:hint="eastAsia"/>
          <w:sz w:val="24"/>
          <w:lang w:bidi="ar"/>
        </w:rPr>
        <w:t>电子卖场首页右上角—服务中心</w:t>
      </w:r>
      <w:proofErr w:type="gramStart"/>
      <w:r>
        <w:rPr>
          <w:rFonts w:ascii="宋体" w:hAnsi="宋体" w:cs="宋体" w:hint="eastAsia"/>
          <w:sz w:val="24"/>
          <w:lang w:bidi="ar"/>
        </w:rPr>
        <w:t>—帮助</w:t>
      </w:r>
      <w:proofErr w:type="gramEnd"/>
      <w:r>
        <w:rPr>
          <w:rFonts w:ascii="宋体" w:hAnsi="宋体" w:cs="宋体" w:hint="eastAsia"/>
          <w:sz w:val="24"/>
          <w:lang w:bidi="ar"/>
        </w:rPr>
        <w:t>文档—项目采购）；及时完成CA申领和绑定（见广西壮族自治区政府采购网</w:t>
      </w:r>
      <w:proofErr w:type="gramStart"/>
      <w:r>
        <w:rPr>
          <w:rFonts w:ascii="宋体" w:hAnsi="宋体" w:cs="宋体" w:hint="eastAsia"/>
          <w:sz w:val="24"/>
          <w:lang w:bidi="ar"/>
        </w:rPr>
        <w:t>—办事</w:t>
      </w:r>
      <w:proofErr w:type="gramEnd"/>
      <w:r>
        <w:rPr>
          <w:rFonts w:ascii="宋体" w:hAnsi="宋体" w:cs="宋体" w:hint="eastAsia"/>
          <w:sz w:val="24"/>
          <w:lang w:bidi="ar"/>
        </w:rPr>
        <w:t>服务—下载专区-</w:t>
      </w:r>
      <w:r>
        <w:rPr>
          <w:rFonts w:ascii="宋体" w:hAnsi="宋体" w:cs="宋体" w:hint="eastAsia"/>
          <w:sz w:val="24"/>
        </w:rPr>
        <w:t>广西政府采购云平台</w:t>
      </w:r>
      <w:r>
        <w:rPr>
          <w:rFonts w:ascii="宋体" w:hAnsi="宋体" w:cs="宋体" w:hint="eastAsia"/>
          <w:sz w:val="24"/>
          <w:lang w:bidi="ar"/>
        </w:rPr>
        <w:t>CA证书办理操作指南）。</w:t>
      </w:r>
    </w:p>
    <w:p w:rsidR="00A6545D" w:rsidRDefault="00DB067C">
      <w:pPr>
        <w:widowControl/>
        <w:spacing w:line="360" w:lineRule="auto"/>
        <w:ind w:firstLineChars="200" w:firstLine="480"/>
        <w:rPr>
          <w:rFonts w:ascii="宋体" w:hAnsi="宋体" w:cs="宋体"/>
          <w:sz w:val="24"/>
        </w:rPr>
      </w:pPr>
      <w:r>
        <w:rPr>
          <w:rFonts w:ascii="宋体" w:hAnsi="宋体" w:cs="宋体" w:hint="eastAsia"/>
          <w:sz w:val="24"/>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rsidR="00A6545D" w:rsidRDefault="00DB067C">
      <w:pPr>
        <w:widowControl/>
        <w:spacing w:line="360" w:lineRule="auto"/>
        <w:ind w:firstLineChars="200" w:firstLine="480"/>
        <w:rPr>
          <w:rFonts w:ascii="宋体" w:hAnsi="宋体" w:cs="宋体"/>
          <w:sz w:val="24"/>
        </w:rPr>
      </w:pPr>
      <w:r>
        <w:rPr>
          <w:rFonts w:ascii="宋体" w:hAnsi="宋体" w:cs="宋体" w:hint="eastAsia"/>
          <w:sz w:val="24"/>
          <w:lang w:bidi="ar"/>
        </w:rPr>
        <w:t>（4）为确保网上操作合法、有效和安全，请投标人确保在电子投标过程中能够对相关数据电文进行加密和使用电子签章，妥善保管CA数字证书并使用有效的CA数字证书参与整个采购活动。</w:t>
      </w:r>
    </w:p>
    <w:p w:rsidR="00A6545D" w:rsidRDefault="00DB067C">
      <w:pPr>
        <w:widowControl/>
        <w:spacing w:line="360" w:lineRule="auto"/>
        <w:ind w:firstLineChars="200" w:firstLine="482"/>
        <w:rPr>
          <w:rFonts w:ascii="楷体" w:eastAsia="楷体" w:hAnsi="楷体" w:cs="宋体"/>
          <w:sz w:val="24"/>
          <w:lang w:bidi="ar"/>
        </w:rPr>
      </w:pPr>
      <w:r>
        <w:rPr>
          <w:rFonts w:ascii="楷体" w:eastAsia="楷体" w:hAnsi="楷体" w:cs="宋体" w:hint="eastAsia"/>
          <w:b/>
          <w:bCs/>
          <w:sz w:val="24"/>
          <w:lang w:bidi="ar"/>
        </w:rPr>
        <w:t>注:投标人应当在投标截止时间前完成电子投标文件的上传、递交，投标截止时间前可以补充、修改或者撤回投标文件。补充或者修改投标文件的，应当先行撤回原文件，补充、修</w:t>
      </w:r>
      <w:r>
        <w:rPr>
          <w:rFonts w:ascii="楷体" w:eastAsia="楷体" w:hAnsi="楷体" w:cs="宋体" w:hint="eastAsia"/>
          <w:b/>
          <w:bCs/>
          <w:sz w:val="24"/>
          <w:lang w:bidi="ar"/>
        </w:rPr>
        <w:lastRenderedPageBreak/>
        <w:t>改后重新上传、递交。投标截止时间前未完成上传、递交的，视为撤回投标文件。投标截止时间以后上传递交的投标文件，广西政府采购云平台将予以拒收。</w:t>
      </w:r>
    </w:p>
    <w:p w:rsidR="00A6545D" w:rsidRDefault="00DB067C">
      <w:pPr>
        <w:widowControl/>
        <w:spacing w:line="360" w:lineRule="auto"/>
        <w:ind w:firstLineChars="200" w:firstLine="480"/>
        <w:rPr>
          <w:rFonts w:ascii="宋体" w:hAnsi="宋体" w:cs="宋体"/>
          <w:kern w:val="0"/>
          <w:sz w:val="24"/>
        </w:rPr>
      </w:pPr>
      <w:r>
        <w:rPr>
          <w:rFonts w:ascii="宋体" w:hAnsi="宋体" w:cs="宋体" w:hint="eastAsia"/>
          <w:sz w:val="24"/>
          <w:lang w:bidi="ar"/>
        </w:rPr>
        <w:t>6.CA证书在线解密:供应商投标时，需携带制作投标文件时用来加</w:t>
      </w:r>
      <w:r>
        <w:rPr>
          <w:rFonts w:ascii="宋体" w:hAnsi="宋体" w:cs="宋体" w:hint="eastAsia"/>
          <w:kern w:val="0"/>
          <w:sz w:val="24"/>
          <w:lang w:bidi="ar"/>
        </w:rPr>
        <w:t>密的有效数字证书（CA认证）登录</w:t>
      </w:r>
      <w:r>
        <w:rPr>
          <w:rFonts w:ascii="宋体" w:hAnsi="宋体" w:cs="宋体" w:hint="eastAsia"/>
          <w:sz w:val="24"/>
        </w:rPr>
        <w:t>广西政府采购云平台</w:t>
      </w:r>
      <w:r>
        <w:rPr>
          <w:rFonts w:ascii="宋体" w:hAnsi="宋体" w:cs="宋体" w:hint="eastAsia"/>
          <w:kern w:val="0"/>
          <w:sz w:val="24"/>
          <w:lang w:bidi="ar"/>
        </w:rPr>
        <w:t>电子开标大厅现场按规定时间对加密的投标文件进行解密，否则后果自负。</w:t>
      </w:r>
    </w:p>
    <w:p w:rsidR="00A6545D" w:rsidRDefault="00DB067C">
      <w:pPr>
        <w:spacing w:line="360" w:lineRule="auto"/>
        <w:ind w:firstLineChars="200" w:firstLine="480"/>
        <w:rPr>
          <w:rFonts w:ascii="宋体" w:hAnsi="宋体" w:cs="宋体"/>
          <w:kern w:val="0"/>
          <w:sz w:val="24"/>
        </w:rPr>
      </w:pPr>
      <w:r>
        <w:rPr>
          <w:rFonts w:ascii="宋体" w:hAnsi="宋体" w:cs="宋体" w:hint="eastAsia"/>
          <w:kern w:val="0"/>
          <w:sz w:val="24"/>
        </w:rPr>
        <w:t>7.若对项目采购电子交易系统操作有疑问，可登录</w:t>
      </w:r>
      <w:r>
        <w:rPr>
          <w:rFonts w:ascii="宋体" w:hAnsi="宋体" w:cs="宋体" w:hint="eastAsia"/>
          <w:sz w:val="24"/>
        </w:rPr>
        <w:t>广西政府采购云平台</w:t>
      </w:r>
      <w:r>
        <w:rPr>
          <w:rFonts w:ascii="宋体" w:hAnsi="宋体" w:cs="宋体" w:hint="eastAsia"/>
          <w:kern w:val="0"/>
          <w:sz w:val="24"/>
        </w:rPr>
        <w:t>（</w:t>
      </w:r>
      <w:r>
        <w:rPr>
          <w:rFonts w:ascii="宋体" w:hAnsi="宋体" w:cs="宋体" w:hint="eastAsia"/>
          <w:sz w:val="24"/>
        </w:rPr>
        <w:t>https://www.gcy.zfcg.gxzf.gov.cn/</w:t>
      </w:r>
      <w:r>
        <w:rPr>
          <w:rFonts w:ascii="宋体" w:hAnsi="宋体" w:cs="宋体" w:hint="eastAsia"/>
          <w:kern w:val="0"/>
          <w:sz w:val="24"/>
        </w:rPr>
        <w:t>），点击右侧咨询小采，获取采小蜜智能服务管家帮助，或拨打</w:t>
      </w:r>
      <w:r>
        <w:rPr>
          <w:rFonts w:ascii="宋体" w:hAnsi="宋体" w:cs="宋体" w:hint="eastAsia"/>
          <w:sz w:val="24"/>
        </w:rPr>
        <w:t>广西政府采购云平台</w:t>
      </w:r>
      <w:r>
        <w:rPr>
          <w:rFonts w:ascii="宋体" w:hAnsi="宋体" w:cs="宋体" w:hint="eastAsia"/>
          <w:kern w:val="0"/>
          <w:sz w:val="24"/>
        </w:rPr>
        <w:t>服务热线</w:t>
      </w:r>
      <w:r>
        <w:rPr>
          <w:rFonts w:ascii="宋体" w:hAnsi="宋体" w:cs="宋体"/>
          <w:kern w:val="0"/>
          <w:sz w:val="24"/>
        </w:rPr>
        <w:t>95763</w:t>
      </w:r>
      <w:r>
        <w:rPr>
          <w:rFonts w:ascii="宋体" w:hAnsi="宋体" w:cs="宋体" w:hint="eastAsia"/>
          <w:kern w:val="0"/>
          <w:sz w:val="24"/>
        </w:rPr>
        <w:t>获取热线服务帮助。</w:t>
      </w:r>
      <w:bookmarkEnd w:id="28"/>
    </w:p>
    <w:p w:rsidR="00A6545D" w:rsidRDefault="00DB067C">
      <w:pPr>
        <w:spacing w:line="360" w:lineRule="auto"/>
        <w:ind w:firstLineChars="200" w:firstLine="482"/>
        <w:rPr>
          <w:rFonts w:ascii="宋体" w:hAnsi="宋体" w:cs="宋体"/>
          <w:b/>
          <w:bCs/>
          <w:sz w:val="24"/>
        </w:rPr>
      </w:pPr>
      <w:bookmarkStart w:id="29" w:name="_Toc35393627"/>
      <w:bookmarkStart w:id="30" w:name="_Toc28359008"/>
      <w:bookmarkStart w:id="31" w:name="_Toc28359085"/>
      <w:bookmarkStart w:id="32" w:name="_Toc35393796"/>
      <w:r>
        <w:rPr>
          <w:rFonts w:ascii="宋体" w:hAnsi="宋体" w:cs="宋体" w:hint="eastAsia"/>
          <w:b/>
          <w:bCs/>
          <w:sz w:val="24"/>
        </w:rPr>
        <w:t>七、对本次招标提出询问，请按以下方式联系</w:t>
      </w:r>
      <w:bookmarkEnd w:id="29"/>
      <w:bookmarkEnd w:id="30"/>
      <w:bookmarkEnd w:id="31"/>
      <w:bookmarkEnd w:id="32"/>
    </w:p>
    <w:p w:rsidR="00A6545D" w:rsidRDefault="00DB067C">
      <w:pPr>
        <w:spacing w:line="360" w:lineRule="auto"/>
        <w:ind w:firstLineChars="270" w:firstLine="648"/>
        <w:jc w:val="left"/>
        <w:rPr>
          <w:rFonts w:ascii="宋体" w:hAnsi="宋体" w:cs="宋体"/>
          <w:sz w:val="24"/>
        </w:rPr>
      </w:pPr>
      <w:r>
        <w:rPr>
          <w:rFonts w:ascii="宋体" w:hAnsi="宋体" w:cs="宋体" w:hint="eastAsia"/>
          <w:sz w:val="24"/>
        </w:rPr>
        <w:t>1.采购人信息</w:t>
      </w:r>
    </w:p>
    <w:p w:rsidR="00A6545D" w:rsidRDefault="00DB067C">
      <w:pPr>
        <w:spacing w:line="360" w:lineRule="auto"/>
        <w:ind w:firstLineChars="270" w:firstLine="648"/>
        <w:jc w:val="left"/>
        <w:rPr>
          <w:rFonts w:ascii="宋体" w:hAnsi="宋体" w:cs="宋体"/>
          <w:sz w:val="24"/>
        </w:rPr>
      </w:pPr>
      <w:r>
        <w:rPr>
          <w:rFonts w:ascii="宋体" w:hAnsi="宋体" w:cs="宋体" w:hint="eastAsia"/>
          <w:sz w:val="24"/>
        </w:rPr>
        <w:t>名称:广西交通职业技术学院</w:t>
      </w:r>
    </w:p>
    <w:p w:rsidR="00A6545D" w:rsidRDefault="00DB067C">
      <w:pPr>
        <w:spacing w:line="360" w:lineRule="auto"/>
        <w:ind w:firstLineChars="270" w:firstLine="648"/>
        <w:jc w:val="left"/>
        <w:rPr>
          <w:rFonts w:ascii="宋体" w:hAnsi="宋体" w:cs="宋体"/>
          <w:sz w:val="24"/>
        </w:rPr>
      </w:pPr>
      <w:r>
        <w:rPr>
          <w:rFonts w:ascii="宋体" w:hAnsi="宋体" w:cs="宋体" w:hint="eastAsia"/>
          <w:sz w:val="24"/>
        </w:rPr>
        <w:t>地址:广西壮族自治区南宁市兴宁区昆仑大道1258号广西交通职业技术学院</w:t>
      </w:r>
    </w:p>
    <w:p w:rsidR="00A6545D" w:rsidRDefault="00DB067C">
      <w:pPr>
        <w:spacing w:line="360" w:lineRule="auto"/>
        <w:ind w:firstLineChars="270" w:firstLine="648"/>
        <w:jc w:val="left"/>
        <w:rPr>
          <w:rFonts w:ascii="宋体" w:hAnsi="宋体" w:cs="宋体"/>
          <w:sz w:val="24"/>
        </w:rPr>
      </w:pPr>
      <w:r>
        <w:rPr>
          <w:rFonts w:ascii="宋体" w:hAnsi="宋体" w:cs="宋体" w:hint="eastAsia"/>
          <w:sz w:val="24"/>
        </w:rPr>
        <w:t>项目联系人:汪老师</w:t>
      </w:r>
    </w:p>
    <w:p w:rsidR="00A6545D" w:rsidRDefault="00DB067C">
      <w:pPr>
        <w:spacing w:line="360" w:lineRule="auto"/>
        <w:ind w:firstLineChars="270" w:firstLine="648"/>
        <w:jc w:val="left"/>
        <w:rPr>
          <w:rFonts w:ascii="宋体" w:hAnsi="宋体" w:cs="宋体"/>
          <w:sz w:val="24"/>
        </w:rPr>
      </w:pPr>
      <w:r>
        <w:rPr>
          <w:rFonts w:ascii="宋体" w:hAnsi="宋体" w:cs="宋体" w:hint="eastAsia"/>
          <w:sz w:val="24"/>
        </w:rPr>
        <w:t>项目联系方式:</w:t>
      </w:r>
      <w:r>
        <w:rPr>
          <w:rFonts w:ascii="宋体" w:hAnsi="宋体" w:cs="宋体"/>
          <w:sz w:val="24"/>
        </w:rPr>
        <w:t>0771-5650225</w:t>
      </w:r>
    </w:p>
    <w:p w:rsidR="00A6545D" w:rsidRDefault="00DB067C">
      <w:pPr>
        <w:spacing w:line="360" w:lineRule="auto"/>
        <w:ind w:firstLineChars="270" w:firstLine="648"/>
        <w:jc w:val="left"/>
        <w:rPr>
          <w:rFonts w:ascii="宋体" w:hAnsi="宋体" w:cs="宋体"/>
          <w:sz w:val="24"/>
        </w:rPr>
      </w:pPr>
      <w:r>
        <w:rPr>
          <w:rFonts w:ascii="宋体" w:hAnsi="宋体" w:cs="宋体" w:hint="eastAsia"/>
          <w:sz w:val="24"/>
        </w:rPr>
        <w:t>2.采购代理机构信息</w:t>
      </w:r>
    </w:p>
    <w:p w:rsidR="00A6545D" w:rsidRDefault="00DB067C">
      <w:pPr>
        <w:spacing w:line="360" w:lineRule="auto"/>
        <w:ind w:firstLineChars="270" w:firstLine="648"/>
        <w:jc w:val="left"/>
        <w:rPr>
          <w:rFonts w:ascii="宋体" w:hAnsi="宋体" w:cs="宋体"/>
          <w:sz w:val="24"/>
        </w:rPr>
      </w:pPr>
      <w:r>
        <w:rPr>
          <w:rFonts w:ascii="宋体" w:hAnsi="宋体" w:cs="宋体" w:hint="eastAsia"/>
          <w:sz w:val="24"/>
        </w:rPr>
        <w:t>名称:广西科文招标有限公司</w:t>
      </w:r>
    </w:p>
    <w:p w:rsidR="00A6545D" w:rsidRDefault="00DB067C">
      <w:pPr>
        <w:spacing w:line="360" w:lineRule="auto"/>
        <w:ind w:firstLineChars="270" w:firstLine="648"/>
        <w:jc w:val="left"/>
        <w:rPr>
          <w:rFonts w:ascii="宋体" w:hAnsi="宋体" w:cs="宋体"/>
          <w:sz w:val="24"/>
        </w:rPr>
      </w:pPr>
      <w:r>
        <w:rPr>
          <w:rFonts w:ascii="宋体" w:hAnsi="宋体" w:cs="宋体" w:hint="eastAsia"/>
          <w:sz w:val="24"/>
        </w:rPr>
        <w:t>地址:广西壮族自治区南宁市民族大道141号中鼎</w:t>
      </w:r>
      <w:proofErr w:type="gramStart"/>
      <w:r>
        <w:rPr>
          <w:rFonts w:ascii="宋体" w:hAnsi="宋体" w:cs="宋体" w:hint="eastAsia"/>
          <w:sz w:val="24"/>
        </w:rPr>
        <w:t>万象东方</w:t>
      </w:r>
      <w:proofErr w:type="gramEnd"/>
      <w:r>
        <w:rPr>
          <w:rFonts w:ascii="宋体" w:hAnsi="宋体" w:cs="宋体" w:hint="eastAsia"/>
          <w:sz w:val="24"/>
        </w:rPr>
        <w:t>D区五层</w:t>
      </w:r>
    </w:p>
    <w:p w:rsidR="00A6545D" w:rsidRDefault="00DB067C">
      <w:pPr>
        <w:spacing w:line="360" w:lineRule="auto"/>
        <w:ind w:firstLineChars="270" w:firstLine="648"/>
        <w:jc w:val="left"/>
        <w:rPr>
          <w:rFonts w:ascii="宋体" w:hAnsi="宋体" w:cs="宋体"/>
          <w:sz w:val="24"/>
        </w:rPr>
      </w:pPr>
      <w:bookmarkStart w:id="33" w:name="_Toc28359087"/>
      <w:bookmarkStart w:id="34" w:name="_Toc28359010"/>
      <w:r>
        <w:rPr>
          <w:rFonts w:ascii="宋体" w:hAnsi="宋体" w:cs="宋体" w:hint="eastAsia"/>
          <w:sz w:val="24"/>
        </w:rPr>
        <w:t>项目联系人:刘忠虎、严广廷</w:t>
      </w:r>
    </w:p>
    <w:p w:rsidR="00A6545D" w:rsidRDefault="00DB067C">
      <w:pPr>
        <w:spacing w:line="360" w:lineRule="auto"/>
        <w:ind w:firstLineChars="270" w:firstLine="648"/>
        <w:jc w:val="left"/>
        <w:rPr>
          <w:rFonts w:ascii="宋体" w:hAnsi="宋体" w:cs="宋体"/>
          <w:sz w:val="24"/>
        </w:rPr>
      </w:pPr>
      <w:r>
        <w:rPr>
          <w:rFonts w:ascii="宋体" w:hAnsi="宋体" w:cs="宋体" w:hint="eastAsia"/>
          <w:sz w:val="24"/>
        </w:rPr>
        <w:t>项目联系方式:0771-2023</w:t>
      </w:r>
      <w:r>
        <w:rPr>
          <w:rFonts w:ascii="宋体" w:hAnsi="宋体" w:cs="宋体"/>
          <w:sz w:val="24"/>
        </w:rPr>
        <w:t>903</w:t>
      </w:r>
    </w:p>
    <w:bookmarkEnd w:id="33"/>
    <w:bookmarkEnd w:id="34"/>
    <w:p w:rsidR="00A6545D" w:rsidRDefault="00DB067C">
      <w:pPr>
        <w:spacing w:line="360" w:lineRule="auto"/>
        <w:ind w:firstLine="482"/>
        <w:jc w:val="right"/>
        <w:rPr>
          <w:rFonts w:ascii="宋体" w:hAnsi="宋体" w:cs="宋体"/>
          <w:sz w:val="24"/>
        </w:rPr>
      </w:pPr>
      <w:r>
        <w:rPr>
          <w:rFonts w:ascii="宋体" w:hAnsi="宋体" w:cs="宋体" w:hint="eastAsia"/>
          <w:sz w:val="24"/>
        </w:rPr>
        <w:t>广西科文招标有限公司</w:t>
      </w:r>
    </w:p>
    <w:p w:rsidR="00A6545D" w:rsidRDefault="00AF3A8C">
      <w:pPr>
        <w:wordWrap w:val="0"/>
        <w:snapToGrid w:val="0"/>
        <w:spacing w:line="360" w:lineRule="auto"/>
        <w:ind w:left="238"/>
        <w:jc w:val="right"/>
        <w:rPr>
          <w:rFonts w:ascii="宋体" w:hAnsi="宋体" w:cs="宋体"/>
          <w:sz w:val="24"/>
        </w:rPr>
      </w:pPr>
      <w:r>
        <w:rPr>
          <w:rFonts w:ascii="宋体" w:hAnsi="宋体" w:cs="宋体" w:hint="eastAsia"/>
          <w:sz w:val="24"/>
        </w:rPr>
        <w:t>2025年</w:t>
      </w:r>
      <w:r>
        <w:rPr>
          <w:rFonts w:ascii="宋体" w:hAnsi="宋体" w:cs="宋体"/>
          <w:sz w:val="24"/>
        </w:rPr>
        <w:t>10</w:t>
      </w:r>
      <w:r w:rsidR="00DB067C">
        <w:rPr>
          <w:rFonts w:ascii="宋体" w:hAnsi="宋体" w:cs="宋体" w:hint="eastAsia"/>
          <w:sz w:val="24"/>
        </w:rPr>
        <w:t>月</w:t>
      </w:r>
      <w:r w:rsidR="00DB067C">
        <w:rPr>
          <w:rFonts w:ascii="宋体" w:hAnsi="宋体" w:cs="宋体"/>
          <w:sz w:val="24"/>
        </w:rPr>
        <w:t xml:space="preserve">   </w:t>
      </w:r>
      <w:r w:rsidR="00DB067C">
        <w:rPr>
          <w:rFonts w:ascii="宋体" w:hAnsi="宋体" w:cs="宋体" w:hint="eastAsia"/>
          <w:sz w:val="24"/>
        </w:rPr>
        <w:t>日</w:t>
      </w:r>
    </w:p>
    <w:p w:rsidR="00A6545D" w:rsidRDefault="00DB067C">
      <w:pPr>
        <w:wordWrap w:val="0"/>
        <w:snapToGrid w:val="0"/>
        <w:spacing w:line="360" w:lineRule="auto"/>
        <w:ind w:left="238"/>
        <w:jc w:val="right"/>
        <w:rPr>
          <w:rFonts w:ascii="宋体" w:hAnsi="宋体" w:cs="宋体"/>
        </w:rPr>
      </w:pPr>
      <w:r>
        <w:rPr>
          <w:rFonts w:ascii="宋体" w:hAnsi="宋体" w:cs="宋体" w:hint="eastAsia"/>
          <w:sz w:val="24"/>
        </w:rPr>
        <w:t xml:space="preserve"> </w:t>
      </w:r>
      <w:bookmarkStart w:id="35" w:name="_Toc74320801"/>
      <w:r>
        <w:rPr>
          <w:rFonts w:ascii="宋体" w:hAnsi="宋体" w:cs="宋体" w:hint="eastAsia"/>
        </w:rPr>
        <w:br w:type="page"/>
      </w:r>
    </w:p>
    <w:p w:rsidR="00A6545D" w:rsidRDefault="00DB067C">
      <w:pPr>
        <w:pStyle w:val="1"/>
        <w:spacing w:line="240" w:lineRule="auto"/>
        <w:jc w:val="center"/>
        <w:rPr>
          <w:rFonts w:ascii="宋体" w:hAnsi="宋体" w:cs="宋体"/>
        </w:rPr>
      </w:pPr>
      <w:bookmarkStart w:id="36" w:name="_Toc207619522"/>
      <w:r>
        <w:rPr>
          <w:rFonts w:ascii="宋体" w:hAnsi="宋体" w:cs="宋体" w:hint="eastAsia"/>
        </w:rPr>
        <w:lastRenderedPageBreak/>
        <w:t>第二章  采购需求</w:t>
      </w:r>
      <w:bookmarkEnd w:id="35"/>
      <w:bookmarkEnd w:id="36"/>
    </w:p>
    <w:p w:rsidR="00A6545D" w:rsidRDefault="00DB067C">
      <w:pPr>
        <w:jc w:val="left"/>
        <w:rPr>
          <w:rFonts w:ascii="宋体" w:hAnsi="宋体" w:cs="宋体"/>
          <w:bCs/>
          <w:sz w:val="24"/>
        </w:rPr>
      </w:pPr>
      <w:bookmarkStart w:id="37" w:name="_Toc254970631"/>
      <w:bookmarkStart w:id="38" w:name="_Toc254970490"/>
      <w:r>
        <w:rPr>
          <w:rFonts w:ascii="宋体" w:hAnsi="宋体" w:cs="宋体" w:hint="eastAsia"/>
          <w:bCs/>
          <w:sz w:val="24"/>
        </w:rPr>
        <w:t>说明:</w:t>
      </w:r>
    </w:p>
    <w:p w:rsidR="00A6545D" w:rsidRDefault="00DB067C">
      <w:pPr>
        <w:spacing w:line="360" w:lineRule="auto"/>
        <w:ind w:firstLineChars="200" w:firstLine="480"/>
        <w:rPr>
          <w:rFonts w:ascii="宋体" w:hAnsi="宋体" w:cs="宋体"/>
          <w:bCs/>
          <w:sz w:val="24"/>
        </w:rPr>
      </w:pPr>
      <w:r>
        <w:rPr>
          <w:rFonts w:ascii="宋体" w:hAnsi="宋体" w:cs="宋体" w:hint="eastAsia"/>
          <w:bCs/>
          <w:sz w:val="24"/>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采购需求》中的技术要求。</w:t>
      </w:r>
    </w:p>
    <w:p w:rsidR="00A6545D" w:rsidRDefault="00DB067C">
      <w:pPr>
        <w:spacing w:line="360" w:lineRule="auto"/>
        <w:ind w:firstLineChars="200" w:firstLine="480"/>
        <w:rPr>
          <w:rFonts w:ascii="宋体" w:hAnsi="宋体" w:cs="宋体"/>
          <w:bCs/>
          <w:sz w:val="24"/>
        </w:rPr>
      </w:pPr>
      <w:r>
        <w:rPr>
          <w:rFonts w:ascii="宋体" w:hAnsi="宋体" w:cs="宋体" w:hint="eastAsia"/>
          <w:bCs/>
          <w:sz w:val="24"/>
        </w:rPr>
        <w:t>2．凡在“技术要求”中表述为“标配”或“标准配置”的设备，投标人应在设备性能配置清单中将其标配参数详细列明。</w:t>
      </w:r>
    </w:p>
    <w:p w:rsidR="00A6545D" w:rsidRDefault="00DB067C">
      <w:pPr>
        <w:spacing w:line="360" w:lineRule="auto"/>
        <w:ind w:firstLineChars="200" w:firstLine="480"/>
        <w:rPr>
          <w:rFonts w:ascii="宋体" w:hAnsi="宋体" w:cs="宋体"/>
          <w:bCs/>
          <w:sz w:val="24"/>
        </w:rPr>
      </w:pPr>
      <w:r>
        <w:rPr>
          <w:rFonts w:ascii="宋体" w:hAnsi="宋体" w:cs="宋体" w:hint="eastAsia"/>
          <w:bCs/>
          <w:sz w:val="24"/>
        </w:rPr>
        <w:t>3．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否则按无效投标处理。</w:t>
      </w:r>
    </w:p>
    <w:p w:rsidR="00A6545D" w:rsidRDefault="00DB067C">
      <w:pPr>
        <w:spacing w:line="360" w:lineRule="auto"/>
        <w:ind w:firstLineChars="200" w:firstLine="480"/>
        <w:rPr>
          <w:rFonts w:ascii="宋体" w:hAnsi="宋体" w:cs="宋体"/>
          <w:bCs/>
          <w:sz w:val="24"/>
        </w:rPr>
      </w:pPr>
      <w:r>
        <w:rPr>
          <w:rFonts w:ascii="宋体" w:hAnsi="宋体" w:cs="宋体" w:hint="eastAsia"/>
          <w:bCs/>
          <w:sz w:val="24"/>
        </w:rPr>
        <w:t>4．根据《关于信息安全产品实施政府采购的通知》（财库〔2010〕48号）的规定，本项目采购范围包含信息安全产品的（信息安全产品包括：防火墙、网络安全</w:t>
      </w:r>
      <w:proofErr w:type="gramStart"/>
      <w:r>
        <w:rPr>
          <w:rFonts w:ascii="宋体" w:hAnsi="宋体" w:cs="宋体" w:hint="eastAsia"/>
          <w:bCs/>
          <w:sz w:val="24"/>
        </w:rPr>
        <w:t>隔离卡</w:t>
      </w:r>
      <w:proofErr w:type="gramEnd"/>
      <w:r>
        <w:rPr>
          <w:rFonts w:ascii="宋体" w:hAnsi="宋体" w:cs="宋体" w:hint="eastAsia"/>
          <w:bCs/>
          <w:sz w:val="24"/>
        </w:rPr>
        <w:t>与线路选择器、安全隔离与信息交换产品、安全路由器、智能卡COS、数据备份与恢复产品、安全操作系统、安全数据库系统、反垃圾邮件产品、入侵检测系统（IDS）、网络脆弱扫描产品、安全审计产品、网站恢复产品），投标人必须在投标文件中提供中国信息安全认证中心授予的有效的信息安全产品认证证书（加盖投标人公章），否则投标文件作无效处理。</w:t>
      </w:r>
    </w:p>
    <w:p w:rsidR="00A6545D" w:rsidRDefault="00DB067C">
      <w:pPr>
        <w:spacing w:line="360" w:lineRule="auto"/>
        <w:ind w:firstLineChars="200" w:firstLine="480"/>
        <w:rPr>
          <w:rFonts w:ascii="宋体" w:hAnsi="宋体" w:cs="宋体"/>
          <w:bCs/>
          <w:sz w:val="24"/>
        </w:rPr>
      </w:pPr>
      <w:r>
        <w:rPr>
          <w:rFonts w:ascii="宋体" w:hAnsi="宋体" w:cs="宋体" w:hint="eastAsia"/>
          <w:bCs/>
          <w:sz w:val="24"/>
        </w:rPr>
        <w:t>5</w:t>
      </w:r>
      <w:r>
        <w:rPr>
          <w:rFonts w:ascii="宋体" w:hAnsi="宋体" w:cs="宋体"/>
          <w:bCs/>
          <w:sz w:val="24"/>
        </w:rPr>
        <w:t>.</w:t>
      </w:r>
      <w:r>
        <w:rPr>
          <w:rFonts w:ascii="宋体" w:hAnsi="宋体" w:cs="宋体" w:hint="eastAsia"/>
          <w:bCs/>
          <w:sz w:val="24"/>
        </w:rPr>
        <w:t>如投标人投标产品存在侵犯他人的知识产权或者专利成果行为的，由投标人自行承担相应法律责任。</w:t>
      </w:r>
    </w:p>
    <w:p w:rsidR="00A6545D" w:rsidRDefault="00DB067C">
      <w:pPr>
        <w:spacing w:line="360" w:lineRule="auto"/>
        <w:ind w:firstLineChars="200" w:firstLine="480"/>
        <w:rPr>
          <w:rFonts w:ascii="宋体" w:hAnsi="宋体" w:cs="宋体"/>
          <w:bCs/>
          <w:sz w:val="24"/>
        </w:rPr>
      </w:pPr>
      <w:r>
        <w:rPr>
          <w:rFonts w:ascii="宋体" w:hAnsi="宋体" w:cs="宋体"/>
          <w:bCs/>
          <w:sz w:val="24"/>
        </w:rPr>
        <w:t>6</w:t>
      </w:r>
      <w:r>
        <w:rPr>
          <w:rFonts w:ascii="宋体" w:hAnsi="宋体" w:cs="宋体" w:hint="eastAsia"/>
          <w:bCs/>
          <w:sz w:val="24"/>
        </w:rPr>
        <w:t>．“实质性要求”是指招标文件中已经指明不满足则投标无效的条款，或者不容许负偏离的条款，或者采购需求中带“▲”的条款。</w:t>
      </w:r>
    </w:p>
    <w:p w:rsidR="00A6545D" w:rsidRDefault="00DB067C">
      <w:pPr>
        <w:spacing w:line="360" w:lineRule="auto"/>
        <w:ind w:firstLineChars="200" w:firstLine="480"/>
        <w:rPr>
          <w:rFonts w:ascii="宋体" w:hAnsi="宋体" w:cs="宋体"/>
          <w:bCs/>
          <w:sz w:val="24"/>
        </w:rPr>
      </w:pPr>
      <w:r>
        <w:rPr>
          <w:rFonts w:ascii="宋体" w:hAnsi="宋体" w:cs="宋体" w:hint="eastAsia"/>
          <w:bCs/>
          <w:sz w:val="24"/>
        </w:rPr>
        <w:t>采购预算:详见采购公告</w:t>
      </w:r>
    </w:p>
    <w:p w:rsidR="00A6545D" w:rsidRDefault="00DB067C">
      <w:pPr>
        <w:rPr>
          <w:rFonts w:ascii="宋体" w:hAnsi="宋体" w:cs="宋体"/>
          <w:bCs/>
          <w:sz w:val="24"/>
        </w:rPr>
      </w:pPr>
      <w:r>
        <w:rPr>
          <w:rFonts w:ascii="宋体" w:hAnsi="宋体" w:cs="宋体" w:hint="eastAsia"/>
          <w:bCs/>
          <w:sz w:val="24"/>
        </w:rPr>
        <w:br w:type="page"/>
      </w:r>
    </w:p>
    <w:p w:rsidR="00A6545D" w:rsidRDefault="00A6545D">
      <w:pPr>
        <w:spacing w:line="360" w:lineRule="auto"/>
        <w:ind w:firstLineChars="200" w:firstLine="480"/>
        <w:rPr>
          <w:rFonts w:ascii="宋体" w:hAnsi="宋体" w:cs="宋体"/>
          <w:bCs/>
          <w:sz w:val="24"/>
        </w:rPr>
      </w:pPr>
    </w:p>
    <w:tbl>
      <w:tblPr>
        <w:tblStyle w:val="af6"/>
        <w:tblW w:w="10768" w:type="dxa"/>
        <w:jc w:val="center"/>
        <w:tblLayout w:type="fixed"/>
        <w:tblLook w:val="04A0" w:firstRow="1" w:lastRow="0" w:firstColumn="1" w:lastColumn="0" w:noHBand="0" w:noVBand="1"/>
      </w:tblPr>
      <w:tblGrid>
        <w:gridCol w:w="562"/>
        <w:gridCol w:w="574"/>
        <w:gridCol w:w="702"/>
        <w:gridCol w:w="567"/>
        <w:gridCol w:w="599"/>
        <w:gridCol w:w="5932"/>
        <w:gridCol w:w="845"/>
        <w:gridCol w:w="987"/>
      </w:tblGrid>
      <w:tr w:rsidR="00A6545D">
        <w:trPr>
          <w:trHeight w:val="660"/>
          <w:jc w:val="center"/>
        </w:trPr>
        <w:tc>
          <w:tcPr>
            <w:tcW w:w="10768" w:type="dxa"/>
            <w:gridSpan w:val="8"/>
            <w:vAlign w:val="center"/>
          </w:tcPr>
          <w:p w:rsidR="00A6545D" w:rsidRDefault="00DB067C">
            <w:pPr>
              <w:widowControl/>
              <w:spacing w:line="300" w:lineRule="auto"/>
              <w:jc w:val="center"/>
              <w:rPr>
                <w:rFonts w:ascii="宋体" w:hAnsi="宋体" w:cs="宋体"/>
                <w:b/>
                <w:bCs/>
                <w:kern w:val="0"/>
                <w:sz w:val="16"/>
                <w:szCs w:val="16"/>
              </w:rPr>
            </w:pPr>
            <w:r>
              <w:rPr>
                <w:rFonts w:ascii="宋体" w:hAnsi="宋体" w:cs="宋体" w:hint="eastAsia"/>
                <w:b/>
                <w:sz w:val="24"/>
              </w:rPr>
              <w:t>1分标（</w:t>
            </w:r>
            <w:r>
              <w:rPr>
                <w:rFonts w:ascii="宋体" w:hAnsi="宋体" w:cs="宋体" w:hint="eastAsia"/>
                <w:b/>
                <w:kern w:val="0"/>
                <w:sz w:val="24"/>
              </w:rPr>
              <w:t>道路与桥梁工程无损检测设备项目）</w:t>
            </w:r>
          </w:p>
        </w:tc>
      </w:tr>
      <w:tr w:rsidR="00A6545D">
        <w:trPr>
          <w:trHeight w:val="660"/>
          <w:jc w:val="center"/>
        </w:trPr>
        <w:tc>
          <w:tcPr>
            <w:tcW w:w="562" w:type="dxa"/>
            <w:vAlign w:val="center"/>
          </w:tcPr>
          <w:p w:rsidR="00A6545D" w:rsidRDefault="00DB067C">
            <w:pPr>
              <w:widowControl/>
              <w:spacing w:line="300" w:lineRule="auto"/>
              <w:jc w:val="center"/>
              <w:rPr>
                <w:rFonts w:ascii="宋体" w:hAnsi="宋体" w:cs="宋体"/>
                <w:b/>
                <w:bCs/>
                <w:kern w:val="0"/>
                <w:sz w:val="24"/>
              </w:rPr>
            </w:pPr>
            <w:proofErr w:type="gramStart"/>
            <w:r>
              <w:rPr>
                <w:rFonts w:ascii="宋体" w:hAnsi="宋体" w:cs="宋体" w:hint="eastAsia"/>
                <w:b/>
                <w:bCs/>
                <w:kern w:val="0"/>
                <w:sz w:val="24"/>
              </w:rPr>
              <w:t>标项名称</w:t>
            </w:r>
            <w:proofErr w:type="gramEnd"/>
          </w:p>
        </w:tc>
        <w:tc>
          <w:tcPr>
            <w:tcW w:w="574" w:type="dxa"/>
            <w:vAlign w:val="center"/>
          </w:tcPr>
          <w:p w:rsidR="00A6545D" w:rsidRDefault="00DB067C">
            <w:pPr>
              <w:widowControl/>
              <w:spacing w:line="300" w:lineRule="auto"/>
              <w:jc w:val="center"/>
              <w:rPr>
                <w:rFonts w:ascii="宋体" w:hAnsi="宋体" w:cs="宋体"/>
                <w:b/>
                <w:bCs/>
                <w:kern w:val="0"/>
                <w:sz w:val="24"/>
              </w:rPr>
            </w:pPr>
            <w:r>
              <w:rPr>
                <w:rFonts w:ascii="宋体" w:hAnsi="宋体" w:cs="宋体" w:hint="eastAsia"/>
                <w:b/>
                <w:bCs/>
                <w:kern w:val="0"/>
                <w:sz w:val="24"/>
              </w:rPr>
              <w:t>序号</w:t>
            </w:r>
          </w:p>
        </w:tc>
        <w:tc>
          <w:tcPr>
            <w:tcW w:w="702" w:type="dxa"/>
            <w:vAlign w:val="center"/>
          </w:tcPr>
          <w:p w:rsidR="00A6545D" w:rsidRDefault="00DB067C">
            <w:pPr>
              <w:widowControl/>
              <w:spacing w:line="300" w:lineRule="auto"/>
              <w:jc w:val="center"/>
              <w:rPr>
                <w:rFonts w:ascii="宋体" w:hAnsi="宋体" w:cs="宋体"/>
                <w:b/>
                <w:bCs/>
                <w:kern w:val="0"/>
                <w:sz w:val="24"/>
              </w:rPr>
            </w:pPr>
            <w:r>
              <w:rPr>
                <w:rFonts w:ascii="宋体" w:hAnsi="宋体" w:cs="宋体" w:hint="eastAsia"/>
                <w:b/>
                <w:bCs/>
                <w:kern w:val="0"/>
                <w:sz w:val="24"/>
              </w:rPr>
              <w:t>标的名称</w:t>
            </w:r>
          </w:p>
        </w:tc>
        <w:tc>
          <w:tcPr>
            <w:tcW w:w="567" w:type="dxa"/>
            <w:vAlign w:val="center"/>
          </w:tcPr>
          <w:p w:rsidR="00A6545D" w:rsidRDefault="00DB067C">
            <w:pPr>
              <w:widowControl/>
              <w:spacing w:line="300" w:lineRule="auto"/>
              <w:jc w:val="center"/>
              <w:rPr>
                <w:rFonts w:ascii="宋体" w:hAnsi="宋体" w:cs="宋体"/>
                <w:b/>
                <w:bCs/>
                <w:kern w:val="0"/>
                <w:sz w:val="24"/>
              </w:rPr>
            </w:pPr>
            <w:r>
              <w:rPr>
                <w:rFonts w:ascii="宋体" w:hAnsi="宋体" w:cs="宋体" w:hint="eastAsia"/>
                <w:b/>
                <w:bCs/>
                <w:kern w:val="0"/>
                <w:sz w:val="24"/>
              </w:rPr>
              <w:t>数量</w:t>
            </w:r>
          </w:p>
        </w:tc>
        <w:tc>
          <w:tcPr>
            <w:tcW w:w="599" w:type="dxa"/>
            <w:vAlign w:val="center"/>
          </w:tcPr>
          <w:p w:rsidR="00A6545D" w:rsidRDefault="00DB067C">
            <w:pPr>
              <w:widowControl/>
              <w:spacing w:line="300" w:lineRule="auto"/>
              <w:jc w:val="center"/>
              <w:rPr>
                <w:rFonts w:ascii="宋体" w:hAnsi="宋体" w:cs="宋体"/>
                <w:b/>
                <w:bCs/>
                <w:kern w:val="0"/>
                <w:sz w:val="24"/>
              </w:rPr>
            </w:pPr>
            <w:r>
              <w:rPr>
                <w:rFonts w:ascii="宋体" w:hAnsi="宋体" w:cs="宋体" w:hint="eastAsia"/>
                <w:b/>
                <w:bCs/>
                <w:kern w:val="0"/>
                <w:sz w:val="24"/>
              </w:rPr>
              <w:t>单位</w:t>
            </w:r>
          </w:p>
        </w:tc>
        <w:tc>
          <w:tcPr>
            <w:tcW w:w="5932" w:type="dxa"/>
            <w:vAlign w:val="center"/>
          </w:tcPr>
          <w:p w:rsidR="00A6545D" w:rsidRDefault="00DB067C">
            <w:pPr>
              <w:widowControl/>
              <w:spacing w:line="300" w:lineRule="auto"/>
              <w:jc w:val="center"/>
              <w:rPr>
                <w:rFonts w:ascii="宋体" w:hAnsi="宋体" w:cs="宋体"/>
                <w:b/>
                <w:bCs/>
                <w:kern w:val="0"/>
                <w:sz w:val="16"/>
                <w:szCs w:val="16"/>
              </w:rPr>
            </w:pPr>
            <w:r>
              <w:rPr>
                <w:rFonts w:ascii="宋体" w:hAnsi="宋体" w:cs="宋体" w:hint="eastAsia"/>
                <w:b/>
                <w:bCs/>
                <w:kern w:val="0"/>
                <w:sz w:val="24"/>
              </w:rPr>
              <w:t>技术参数及性能（配置）要求</w:t>
            </w:r>
          </w:p>
        </w:tc>
        <w:tc>
          <w:tcPr>
            <w:tcW w:w="845" w:type="dxa"/>
            <w:vAlign w:val="center"/>
          </w:tcPr>
          <w:p w:rsidR="00A6545D" w:rsidRDefault="00DB067C">
            <w:pPr>
              <w:widowControl/>
              <w:spacing w:line="300" w:lineRule="auto"/>
              <w:jc w:val="center"/>
              <w:rPr>
                <w:rFonts w:ascii="宋体" w:hAnsi="宋体" w:cs="宋体"/>
                <w:b/>
                <w:bCs/>
                <w:kern w:val="0"/>
                <w:sz w:val="16"/>
                <w:szCs w:val="16"/>
              </w:rPr>
            </w:pPr>
            <w:r>
              <w:rPr>
                <w:rFonts w:ascii="宋体" w:hAnsi="宋体" w:cs="宋体" w:hint="eastAsia"/>
                <w:b/>
                <w:bCs/>
                <w:kern w:val="0"/>
                <w:sz w:val="16"/>
                <w:szCs w:val="16"/>
              </w:rPr>
              <w:t>预算单价（元/人民币）</w:t>
            </w:r>
          </w:p>
        </w:tc>
        <w:tc>
          <w:tcPr>
            <w:tcW w:w="987" w:type="dxa"/>
            <w:vAlign w:val="center"/>
          </w:tcPr>
          <w:p w:rsidR="00A6545D" w:rsidRDefault="00DB067C">
            <w:pPr>
              <w:widowControl/>
              <w:spacing w:line="300" w:lineRule="auto"/>
              <w:jc w:val="center"/>
              <w:rPr>
                <w:rFonts w:ascii="宋体" w:hAnsi="宋体" w:cs="宋体"/>
                <w:b/>
                <w:bCs/>
                <w:kern w:val="0"/>
                <w:sz w:val="16"/>
                <w:szCs w:val="16"/>
              </w:rPr>
            </w:pPr>
            <w:r>
              <w:rPr>
                <w:rFonts w:ascii="宋体" w:hAnsi="宋体" w:cs="宋体" w:hint="eastAsia"/>
                <w:b/>
                <w:bCs/>
                <w:kern w:val="0"/>
                <w:sz w:val="16"/>
                <w:szCs w:val="16"/>
              </w:rPr>
              <w:t>单项预算合计（元/人民币）</w:t>
            </w:r>
          </w:p>
        </w:tc>
      </w:tr>
      <w:tr w:rsidR="00411E44">
        <w:trPr>
          <w:trHeight w:val="2864"/>
          <w:jc w:val="center"/>
        </w:trPr>
        <w:tc>
          <w:tcPr>
            <w:tcW w:w="562" w:type="dxa"/>
            <w:vMerge w:val="restart"/>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道路与桥梁工程无损检测设备项目</w:t>
            </w: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proofErr w:type="gramStart"/>
            <w:r>
              <w:rPr>
                <w:rFonts w:ascii="宋体" w:hAnsi="宋体" w:cs="宋体" w:hint="eastAsia"/>
                <w:sz w:val="24"/>
              </w:rPr>
              <w:t>基桩低应变</w:t>
            </w:r>
            <w:proofErr w:type="gramEnd"/>
            <w:r>
              <w:rPr>
                <w:rFonts w:ascii="宋体" w:hAnsi="宋体" w:cs="宋体" w:hint="eastAsia"/>
                <w:sz w:val="24"/>
              </w:rPr>
              <w:t>检测仪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sz w:val="24"/>
              </w:rPr>
              <w:t>3</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一、技术要求</w:t>
            </w:r>
          </w:p>
          <w:p w:rsidR="00411E44" w:rsidRDefault="00411E44">
            <w:pPr>
              <w:widowControl/>
              <w:spacing w:line="300" w:lineRule="auto"/>
              <w:jc w:val="left"/>
              <w:rPr>
                <w:rFonts w:ascii="宋体" w:hAnsi="宋体" w:cs="宋体"/>
                <w:sz w:val="24"/>
              </w:rPr>
            </w:pPr>
            <w:r>
              <w:rPr>
                <w:rFonts w:ascii="宋体" w:hAnsi="宋体" w:cs="宋体" w:hint="eastAsia"/>
                <w:sz w:val="24"/>
              </w:rPr>
              <w:t>1、瞬时浮点放大技术，具有浅部缺陷三维修正功能，缺陷定位准确；</w:t>
            </w:r>
          </w:p>
          <w:p w:rsidR="00411E44" w:rsidRDefault="00411E44">
            <w:pPr>
              <w:widowControl/>
              <w:spacing w:line="300" w:lineRule="auto"/>
              <w:jc w:val="left"/>
              <w:rPr>
                <w:rFonts w:ascii="宋体" w:hAnsi="宋体" w:cs="宋体"/>
                <w:sz w:val="24"/>
              </w:rPr>
            </w:pPr>
            <w:r>
              <w:rPr>
                <w:rFonts w:ascii="宋体" w:hAnsi="宋体" w:cs="宋体" w:hint="eastAsia"/>
                <w:sz w:val="24"/>
              </w:rPr>
              <w:t>2、现场分析功能包括滤波、指数放大、缺陷定位等；</w:t>
            </w:r>
          </w:p>
          <w:p w:rsidR="00411E44" w:rsidRDefault="00411E44">
            <w:pPr>
              <w:widowControl/>
              <w:spacing w:line="300" w:lineRule="auto"/>
              <w:jc w:val="left"/>
              <w:rPr>
                <w:rFonts w:ascii="宋体" w:hAnsi="宋体" w:cs="宋体"/>
                <w:sz w:val="24"/>
              </w:rPr>
            </w:pPr>
            <w:r>
              <w:rPr>
                <w:rFonts w:ascii="宋体" w:hAnsi="宋体" w:cs="宋体" w:hint="eastAsia"/>
                <w:sz w:val="24"/>
              </w:rPr>
              <w:t>3、电池厚度≤9mm，电池可拆卸，机身采用工程塑胶ABS+PC，不低于IP65级防尘防水；</w:t>
            </w:r>
          </w:p>
          <w:p w:rsidR="00411E44" w:rsidRDefault="00411E44">
            <w:pPr>
              <w:widowControl/>
              <w:spacing w:line="300" w:lineRule="auto"/>
              <w:jc w:val="left"/>
              <w:rPr>
                <w:rFonts w:ascii="宋体" w:hAnsi="宋体" w:cs="宋体"/>
                <w:sz w:val="24"/>
              </w:rPr>
            </w:pPr>
            <w:r>
              <w:rPr>
                <w:rFonts w:ascii="宋体" w:hAnsi="宋体" w:cs="宋体" w:hint="eastAsia"/>
                <w:sz w:val="24"/>
              </w:rPr>
              <w:t>4、电容触摸屏；</w:t>
            </w:r>
          </w:p>
          <w:p w:rsidR="00411E44" w:rsidRDefault="00411E44">
            <w:pPr>
              <w:widowControl/>
              <w:spacing w:line="300" w:lineRule="auto"/>
              <w:jc w:val="left"/>
              <w:rPr>
                <w:rFonts w:ascii="宋体" w:hAnsi="宋体" w:cs="宋体"/>
                <w:sz w:val="24"/>
              </w:rPr>
            </w:pPr>
            <w:r>
              <w:rPr>
                <w:rFonts w:ascii="宋体" w:hAnsi="宋体" w:cs="宋体" w:hint="eastAsia"/>
                <w:sz w:val="24"/>
              </w:rPr>
              <w:t>▲5、具备点源距设置功能，投标文件中须提供仪器主机采集软件功能截图。</w:t>
            </w:r>
          </w:p>
          <w:p w:rsidR="00411E44" w:rsidRDefault="00411E44">
            <w:pPr>
              <w:widowControl/>
              <w:spacing w:line="300" w:lineRule="auto"/>
              <w:jc w:val="left"/>
              <w:rPr>
                <w:rFonts w:ascii="宋体" w:hAnsi="宋体" w:cs="宋体"/>
                <w:sz w:val="24"/>
              </w:rPr>
            </w:pPr>
            <w:r>
              <w:rPr>
                <w:rFonts w:ascii="宋体" w:hAnsi="宋体" w:cs="宋体" w:hint="eastAsia"/>
                <w:sz w:val="24"/>
              </w:rPr>
              <w:t>二、参数性能</w:t>
            </w:r>
          </w:p>
          <w:p w:rsidR="00411E44" w:rsidRDefault="00411E44">
            <w:pPr>
              <w:widowControl/>
              <w:spacing w:line="300" w:lineRule="auto"/>
              <w:jc w:val="left"/>
              <w:rPr>
                <w:rFonts w:ascii="宋体" w:hAnsi="宋体" w:cs="宋体"/>
                <w:sz w:val="24"/>
              </w:rPr>
            </w:pPr>
            <w:r>
              <w:rPr>
                <w:rFonts w:ascii="宋体" w:hAnsi="宋体" w:cs="宋体" w:hint="eastAsia"/>
                <w:sz w:val="24"/>
              </w:rPr>
              <w:t>1、显示方式:不小于8寸液晶显示屏；分辨率:≥800×600像素（背光可调）</w:t>
            </w:r>
          </w:p>
          <w:p w:rsidR="00411E44" w:rsidRDefault="00411E44">
            <w:pPr>
              <w:widowControl/>
              <w:spacing w:line="300" w:lineRule="auto"/>
              <w:jc w:val="left"/>
              <w:rPr>
                <w:rFonts w:ascii="宋体" w:hAnsi="宋体" w:cs="宋体"/>
                <w:sz w:val="24"/>
              </w:rPr>
            </w:pPr>
            <w:r>
              <w:rPr>
                <w:rFonts w:ascii="宋体" w:hAnsi="宋体" w:cs="宋体" w:hint="eastAsia"/>
                <w:sz w:val="24"/>
              </w:rPr>
              <w:t>操作模式:电容触摸；存储量:≥16GB电子硬盘；</w:t>
            </w:r>
          </w:p>
          <w:p w:rsidR="00411E44" w:rsidRDefault="00411E44">
            <w:pPr>
              <w:widowControl/>
              <w:spacing w:line="300" w:lineRule="auto"/>
              <w:jc w:val="left"/>
              <w:rPr>
                <w:rFonts w:ascii="宋体" w:hAnsi="宋体" w:cs="宋体"/>
                <w:sz w:val="24"/>
              </w:rPr>
            </w:pPr>
            <w:r>
              <w:rPr>
                <w:rFonts w:ascii="宋体" w:hAnsi="宋体" w:cs="宋体" w:hint="eastAsia"/>
                <w:sz w:val="24"/>
              </w:rPr>
              <w:t>2、信号采集方式:有线；数据导出方式:USB；</w:t>
            </w:r>
          </w:p>
          <w:p w:rsidR="00411E44" w:rsidRDefault="00411E44">
            <w:pPr>
              <w:widowControl/>
              <w:spacing w:line="300" w:lineRule="auto"/>
              <w:jc w:val="left"/>
              <w:rPr>
                <w:rFonts w:ascii="宋体" w:hAnsi="宋体" w:cs="宋体"/>
                <w:sz w:val="24"/>
              </w:rPr>
            </w:pPr>
            <w:r>
              <w:rPr>
                <w:rFonts w:ascii="宋体" w:hAnsi="宋体" w:cs="宋体" w:hint="eastAsia"/>
                <w:sz w:val="24"/>
              </w:rPr>
              <w:t>3、主控系统:低功耗嵌入式系统；主频:≥1GHz内存:≥512M；</w:t>
            </w:r>
          </w:p>
          <w:p w:rsidR="00411E44" w:rsidRDefault="00411E44">
            <w:pPr>
              <w:widowControl/>
              <w:spacing w:line="300" w:lineRule="auto"/>
              <w:jc w:val="left"/>
              <w:rPr>
                <w:rFonts w:ascii="宋体" w:hAnsi="宋体" w:cs="宋体"/>
                <w:sz w:val="24"/>
              </w:rPr>
            </w:pPr>
            <w:r>
              <w:rPr>
                <w:rFonts w:ascii="宋体" w:hAnsi="宋体" w:cs="宋体" w:hint="eastAsia"/>
                <w:sz w:val="24"/>
              </w:rPr>
              <w:t>4、采样间隔:1μs～1000μs连续可调；</w:t>
            </w:r>
          </w:p>
          <w:p w:rsidR="00411E44" w:rsidRDefault="00411E44">
            <w:pPr>
              <w:widowControl/>
              <w:spacing w:line="300" w:lineRule="auto"/>
              <w:jc w:val="left"/>
              <w:rPr>
                <w:rFonts w:ascii="宋体" w:hAnsi="宋体" w:cs="宋体"/>
                <w:sz w:val="24"/>
              </w:rPr>
            </w:pPr>
            <w:r>
              <w:rPr>
                <w:rFonts w:ascii="宋体" w:hAnsi="宋体" w:cs="宋体" w:hint="eastAsia"/>
                <w:sz w:val="24"/>
              </w:rPr>
              <w:t>浮点放大倍数1～256；</w:t>
            </w:r>
          </w:p>
          <w:p w:rsidR="00411E44" w:rsidRDefault="00411E44">
            <w:pPr>
              <w:widowControl/>
              <w:spacing w:line="300" w:lineRule="auto"/>
              <w:jc w:val="left"/>
              <w:rPr>
                <w:rFonts w:ascii="宋体" w:hAnsi="宋体" w:cs="宋体"/>
                <w:sz w:val="24"/>
              </w:rPr>
            </w:pPr>
            <w:r>
              <w:rPr>
                <w:rFonts w:ascii="宋体" w:hAnsi="宋体" w:cs="宋体" w:hint="eastAsia"/>
                <w:sz w:val="24"/>
              </w:rPr>
              <w:t>记录长度:1k；</w:t>
            </w:r>
          </w:p>
          <w:p w:rsidR="00411E44" w:rsidRDefault="00411E44">
            <w:pPr>
              <w:widowControl/>
              <w:spacing w:line="300" w:lineRule="auto"/>
              <w:jc w:val="left"/>
              <w:rPr>
                <w:rFonts w:ascii="宋体" w:hAnsi="宋体" w:cs="宋体"/>
                <w:sz w:val="24"/>
              </w:rPr>
            </w:pPr>
            <w:r>
              <w:rPr>
                <w:rFonts w:ascii="宋体" w:hAnsi="宋体" w:cs="宋体" w:hint="eastAsia"/>
                <w:sz w:val="24"/>
              </w:rPr>
              <w:t>A/D采样精度:24位瞬时浮点；</w:t>
            </w:r>
          </w:p>
          <w:p w:rsidR="00411E44" w:rsidRDefault="00411E44">
            <w:pPr>
              <w:widowControl/>
              <w:spacing w:line="300" w:lineRule="auto"/>
              <w:jc w:val="left"/>
              <w:rPr>
                <w:rFonts w:ascii="宋体" w:hAnsi="宋体" w:cs="宋体"/>
                <w:sz w:val="24"/>
              </w:rPr>
            </w:pPr>
            <w:r>
              <w:rPr>
                <w:rFonts w:ascii="宋体" w:hAnsi="宋体" w:cs="宋体" w:hint="eastAsia"/>
                <w:sz w:val="24"/>
              </w:rPr>
              <w:t>系统噪声电压≤20μV；</w:t>
            </w:r>
          </w:p>
          <w:p w:rsidR="00411E44" w:rsidRDefault="00411E44">
            <w:pPr>
              <w:widowControl/>
              <w:spacing w:line="300" w:lineRule="auto"/>
              <w:jc w:val="left"/>
              <w:rPr>
                <w:rFonts w:ascii="宋体" w:hAnsi="宋体" w:cs="宋体"/>
                <w:sz w:val="24"/>
              </w:rPr>
            </w:pPr>
            <w:r>
              <w:rPr>
                <w:rFonts w:ascii="宋体" w:hAnsi="宋体" w:cs="宋体" w:hint="eastAsia"/>
                <w:sz w:val="24"/>
              </w:rPr>
              <w:t>动态范围≥100dB；</w:t>
            </w:r>
          </w:p>
          <w:p w:rsidR="00411E44" w:rsidRDefault="00411E44">
            <w:pPr>
              <w:widowControl/>
              <w:spacing w:line="300" w:lineRule="auto"/>
              <w:jc w:val="left"/>
              <w:rPr>
                <w:rFonts w:ascii="宋体" w:hAnsi="宋体" w:cs="宋体"/>
                <w:sz w:val="24"/>
              </w:rPr>
            </w:pPr>
            <w:r>
              <w:rPr>
                <w:rFonts w:ascii="宋体" w:hAnsi="宋体" w:cs="宋体" w:hint="eastAsia"/>
                <w:sz w:val="24"/>
              </w:rPr>
              <w:t>频带宽度2Hz～12000Hz；</w:t>
            </w:r>
          </w:p>
          <w:p w:rsidR="00411E44" w:rsidRDefault="00411E44">
            <w:pPr>
              <w:widowControl/>
              <w:spacing w:line="300" w:lineRule="auto"/>
              <w:jc w:val="left"/>
              <w:rPr>
                <w:rFonts w:ascii="宋体" w:hAnsi="宋体" w:cs="宋体"/>
                <w:sz w:val="24"/>
              </w:rPr>
            </w:pPr>
            <w:r>
              <w:rPr>
                <w:rFonts w:ascii="宋体" w:hAnsi="宋体" w:cs="宋体" w:hint="eastAsia"/>
                <w:sz w:val="24"/>
              </w:rPr>
              <w:t>触发电平:≥四档可选；</w:t>
            </w:r>
          </w:p>
          <w:p w:rsidR="00411E44" w:rsidRDefault="00411E44">
            <w:pPr>
              <w:widowControl/>
              <w:spacing w:line="300" w:lineRule="auto"/>
              <w:jc w:val="left"/>
              <w:rPr>
                <w:rFonts w:ascii="宋体" w:hAnsi="宋体" w:cs="宋体"/>
                <w:sz w:val="24"/>
              </w:rPr>
            </w:pPr>
            <w:r>
              <w:rPr>
                <w:rFonts w:ascii="宋体" w:hAnsi="宋体" w:cs="宋体" w:hint="eastAsia"/>
                <w:sz w:val="24"/>
              </w:rPr>
              <w:t>▲5、同时支持压电式加速度计、速度计两种传感器，投标文件中须提供该功能截图；</w:t>
            </w:r>
          </w:p>
          <w:p w:rsidR="00411E44" w:rsidRDefault="00411E44">
            <w:pPr>
              <w:widowControl/>
              <w:spacing w:line="300" w:lineRule="auto"/>
              <w:jc w:val="left"/>
              <w:rPr>
                <w:rFonts w:ascii="宋体" w:hAnsi="宋体" w:cs="宋体"/>
                <w:sz w:val="24"/>
              </w:rPr>
            </w:pPr>
            <w:r>
              <w:rPr>
                <w:rFonts w:ascii="宋体" w:hAnsi="宋体" w:cs="宋体" w:hint="eastAsia"/>
                <w:sz w:val="24"/>
              </w:rPr>
              <w:t>▲6、供电模式:可拆卸锂电池；电池容量:≥12000mAh；电池厚度:≤9mm；续航时间:≥10h；</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▲7、支持中英文双语操作，符合《建筑基桩检测技术规范》（JGJ 106-2014）《Standard Test Method for Low Strain Impact Integrity Testing of Deep Foundations》（ASTM D5882-16）的要求；投标文件中须提供中英文采集界面截屏；</w:t>
            </w:r>
          </w:p>
          <w:p w:rsidR="00411E44" w:rsidRDefault="00411E44">
            <w:pPr>
              <w:widowControl/>
              <w:spacing w:line="300" w:lineRule="auto"/>
              <w:jc w:val="left"/>
              <w:rPr>
                <w:rFonts w:ascii="宋体" w:hAnsi="宋体" w:cs="宋体"/>
                <w:sz w:val="24"/>
              </w:rPr>
            </w:pPr>
            <w:r>
              <w:rPr>
                <w:rFonts w:ascii="宋体" w:hAnsi="宋体" w:cs="宋体" w:hint="eastAsia"/>
                <w:sz w:val="24"/>
              </w:rPr>
              <w:t>8、软件功能要求:可实现现场多锤叠加，信号平均，实时保存分析结果；采样间隔可手动调节，信号时程曲线可任意压缩、展开；现场分析实现指数放大倍数调整；现场分析可计算立柱长度和埋置深度，精确到毫米级。</w:t>
            </w:r>
          </w:p>
          <w:p w:rsidR="00411E44" w:rsidRDefault="00411E44">
            <w:pPr>
              <w:widowControl/>
              <w:spacing w:line="300" w:lineRule="auto"/>
              <w:jc w:val="left"/>
              <w:rPr>
                <w:rFonts w:ascii="宋体" w:hAnsi="宋体" w:cs="宋体"/>
                <w:sz w:val="24"/>
              </w:rPr>
            </w:pPr>
            <w:r>
              <w:rPr>
                <w:rFonts w:ascii="宋体" w:hAnsi="宋体" w:cs="宋体" w:hint="eastAsia"/>
                <w:sz w:val="24"/>
              </w:rPr>
              <w:t>三、配置清单:</w:t>
            </w:r>
          </w:p>
          <w:p w:rsidR="00411E44" w:rsidRDefault="00411E44">
            <w:pPr>
              <w:widowControl/>
              <w:spacing w:line="300" w:lineRule="auto"/>
              <w:jc w:val="left"/>
              <w:rPr>
                <w:rFonts w:ascii="宋体" w:hAnsi="宋体" w:cs="宋体"/>
                <w:sz w:val="24"/>
              </w:rPr>
            </w:pPr>
            <w:r>
              <w:rPr>
                <w:rFonts w:ascii="宋体" w:hAnsi="宋体" w:cs="宋体" w:hint="eastAsia"/>
                <w:sz w:val="24"/>
              </w:rPr>
              <w:t>1、</w:t>
            </w:r>
            <w:proofErr w:type="gramStart"/>
            <w:r>
              <w:rPr>
                <w:rFonts w:ascii="宋体" w:hAnsi="宋体" w:cs="宋体" w:hint="eastAsia"/>
                <w:sz w:val="24"/>
              </w:rPr>
              <w:t>基桩低应变</w:t>
            </w:r>
            <w:proofErr w:type="gramEnd"/>
            <w:r>
              <w:rPr>
                <w:rFonts w:ascii="宋体" w:hAnsi="宋体" w:cs="宋体" w:hint="eastAsia"/>
                <w:sz w:val="24"/>
              </w:rPr>
              <w:t>检测仪主机1台；</w:t>
            </w:r>
          </w:p>
          <w:p w:rsidR="00411E44" w:rsidRDefault="00411E44">
            <w:pPr>
              <w:widowControl/>
              <w:spacing w:line="300" w:lineRule="auto"/>
              <w:jc w:val="left"/>
              <w:rPr>
                <w:rFonts w:ascii="宋体" w:hAnsi="宋体" w:cs="宋体"/>
                <w:sz w:val="24"/>
              </w:rPr>
            </w:pPr>
            <w:r>
              <w:rPr>
                <w:rFonts w:ascii="宋体" w:hAnsi="宋体" w:cs="宋体" w:hint="eastAsia"/>
                <w:sz w:val="24"/>
              </w:rPr>
              <w:t>2、低应变压电式加速度计及连接电缆1个；</w:t>
            </w:r>
          </w:p>
          <w:p w:rsidR="00411E44" w:rsidRDefault="00411E44">
            <w:pPr>
              <w:widowControl/>
              <w:spacing w:line="300" w:lineRule="auto"/>
              <w:jc w:val="left"/>
              <w:rPr>
                <w:rFonts w:ascii="宋体" w:hAnsi="宋体" w:cs="宋体"/>
                <w:sz w:val="24"/>
              </w:rPr>
            </w:pPr>
            <w:r>
              <w:rPr>
                <w:rFonts w:ascii="宋体" w:hAnsi="宋体" w:cs="宋体" w:hint="eastAsia"/>
                <w:sz w:val="24"/>
              </w:rPr>
              <w:t>3、低应变手锤1套:约1.5kg（含1铜头，2个尼龙头）；</w:t>
            </w:r>
          </w:p>
          <w:p w:rsidR="00411E44" w:rsidRDefault="00411E44">
            <w:pPr>
              <w:widowControl/>
              <w:spacing w:line="300" w:lineRule="auto"/>
              <w:jc w:val="left"/>
              <w:rPr>
                <w:rFonts w:ascii="宋体" w:hAnsi="宋体" w:cs="宋体"/>
                <w:sz w:val="24"/>
              </w:rPr>
            </w:pPr>
            <w:r>
              <w:rPr>
                <w:rFonts w:ascii="宋体" w:hAnsi="宋体" w:cs="宋体" w:hint="eastAsia"/>
                <w:sz w:val="24"/>
              </w:rPr>
              <w:t>4、电源充电器:1个8.4V 5A；</w:t>
            </w:r>
          </w:p>
          <w:p w:rsidR="00411E44" w:rsidRDefault="00411E44">
            <w:pPr>
              <w:widowControl/>
              <w:spacing w:line="300" w:lineRule="auto"/>
              <w:jc w:val="left"/>
              <w:rPr>
                <w:rFonts w:ascii="宋体" w:hAnsi="宋体" w:cs="宋体"/>
                <w:sz w:val="24"/>
              </w:rPr>
            </w:pPr>
            <w:r>
              <w:rPr>
                <w:rFonts w:ascii="宋体" w:hAnsi="宋体" w:cs="宋体" w:hint="eastAsia"/>
                <w:sz w:val="24"/>
              </w:rPr>
              <w:t>5、工具包1个（包含U盘、卷尺、电池安装扳手、</w:t>
            </w:r>
            <w:proofErr w:type="gramStart"/>
            <w:r>
              <w:rPr>
                <w:rFonts w:ascii="宋体" w:hAnsi="宋体" w:cs="宋体" w:hint="eastAsia"/>
                <w:sz w:val="24"/>
              </w:rPr>
              <w:t>取卡针</w:t>
            </w:r>
            <w:proofErr w:type="gramEnd"/>
            <w:r>
              <w:rPr>
                <w:rFonts w:ascii="宋体" w:hAnsi="宋体" w:cs="宋体" w:hint="eastAsia"/>
                <w:sz w:val="24"/>
              </w:rPr>
              <w:t>等）；</w:t>
            </w:r>
          </w:p>
          <w:p w:rsidR="00411E44" w:rsidRDefault="00411E44">
            <w:pPr>
              <w:widowControl/>
              <w:spacing w:line="300" w:lineRule="auto"/>
              <w:jc w:val="left"/>
              <w:rPr>
                <w:rFonts w:ascii="宋体" w:hAnsi="宋体" w:cs="宋体"/>
                <w:sz w:val="24"/>
              </w:rPr>
            </w:pPr>
            <w:r>
              <w:rPr>
                <w:rFonts w:ascii="宋体" w:hAnsi="宋体" w:cs="宋体" w:hint="eastAsia"/>
                <w:sz w:val="24"/>
              </w:rPr>
              <w:t>6、手提箱1个；</w:t>
            </w:r>
          </w:p>
          <w:p w:rsidR="00411E44" w:rsidRDefault="00411E44">
            <w:pPr>
              <w:widowControl/>
              <w:spacing w:line="300" w:lineRule="auto"/>
              <w:jc w:val="left"/>
              <w:rPr>
                <w:rFonts w:ascii="宋体" w:hAnsi="宋体" w:cs="宋体"/>
                <w:sz w:val="24"/>
              </w:rPr>
            </w:pPr>
            <w:r>
              <w:rPr>
                <w:rFonts w:ascii="宋体" w:hAnsi="宋体" w:cs="宋体" w:hint="eastAsia"/>
                <w:sz w:val="24"/>
              </w:rPr>
              <w:t>7、仪器背带1个；</w:t>
            </w:r>
          </w:p>
          <w:p w:rsidR="00411E44" w:rsidRDefault="00411E44">
            <w:pPr>
              <w:widowControl/>
              <w:spacing w:line="300" w:lineRule="auto"/>
              <w:jc w:val="left"/>
              <w:rPr>
                <w:rFonts w:ascii="宋体" w:hAnsi="宋体" w:cs="宋体"/>
                <w:sz w:val="24"/>
              </w:rPr>
            </w:pPr>
            <w:r>
              <w:rPr>
                <w:rFonts w:ascii="宋体" w:hAnsi="宋体" w:cs="宋体" w:hint="eastAsia"/>
                <w:sz w:val="24"/>
              </w:rPr>
              <w:t>8、配套软件:低应变分析软件一套、低应变瞬态响应法软件一套。</w:t>
            </w:r>
          </w:p>
        </w:tc>
        <w:tc>
          <w:tcPr>
            <w:tcW w:w="845" w:type="dxa"/>
            <w:vAlign w:val="center"/>
          </w:tcPr>
          <w:p w:rsidR="00411E44" w:rsidRDefault="00411E44">
            <w:pPr>
              <w:spacing w:line="300" w:lineRule="auto"/>
              <w:jc w:val="center"/>
              <w:rPr>
                <w:rFonts w:ascii="宋体" w:hAnsi="宋体" w:cs="宋体"/>
                <w:bCs/>
                <w:sz w:val="24"/>
              </w:rPr>
            </w:pPr>
            <w:r>
              <w:rPr>
                <w:rFonts w:ascii="宋体" w:hAnsi="宋体" w:cs="宋体"/>
                <w:sz w:val="24"/>
              </w:rPr>
              <w:lastRenderedPageBreak/>
              <w:t>38300</w:t>
            </w:r>
          </w:p>
        </w:tc>
        <w:tc>
          <w:tcPr>
            <w:tcW w:w="987" w:type="dxa"/>
            <w:vAlign w:val="center"/>
          </w:tcPr>
          <w:p w:rsidR="00411E44" w:rsidRDefault="00411E44">
            <w:pPr>
              <w:spacing w:line="300" w:lineRule="auto"/>
              <w:jc w:val="center"/>
              <w:rPr>
                <w:rFonts w:ascii="宋体" w:hAnsi="宋体" w:cs="宋体"/>
                <w:bCs/>
                <w:sz w:val="24"/>
              </w:rPr>
            </w:pPr>
            <w:r>
              <w:rPr>
                <w:rFonts w:ascii="宋体" w:hAnsi="宋体" w:cs="宋体"/>
                <w:bCs/>
                <w:sz w:val="24"/>
              </w:rPr>
              <w:t>114900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2</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立柱埋深测试仪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3</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一、参数性能</w:t>
            </w:r>
          </w:p>
          <w:p w:rsidR="00411E44" w:rsidRDefault="00411E44">
            <w:pPr>
              <w:widowControl/>
              <w:spacing w:line="300" w:lineRule="auto"/>
              <w:jc w:val="left"/>
              <w:rPr>
                <w:rFonts w:ascii="宋体" w:hAnsi="宋体" w:cs="宋体"/>
                <w:sz w:val="24"/>
              </w:rPr>
            </w:pPr>
            <w:r>
              <w:rPr>
                <w:rFonts w:ascii="宋体" w:hAnsi="宋体" w:cs="宋体" w:hint="eastAsia"/>
                <w:sz w:val="24"/>
              </w:rPr>
              <w:t>1、主控系统:低功耗嵌入式系统；</w:t>
            </w:r>
          </w:p>
          <w:p w:rsidR="00411E44" w:rsidRDefault="00411E44">
            <w:pPr>
              <w:widowControl/>
              <w:spacing w:line="300" w:lineRule="auto"/>
              <w:jc w:val="left"/>
              <w:rPr>
                <w:rFonts w:ascii="宋体" w:hAnsi="宋体" w:cs="宋体"/>
                <w:sz w:val="24"/>
              </w:rPr>
            </w:pPr>
            <w:r>
              <w:rPr>
                <w:rFonts w:ascii="宋体" w:hAnsi="宋体" w:cs="宋体" w:hint="eastAsia"/>
                <w:sz w:val="24"/>
              </w:rPr>
              <w:t>2、显示方式:≥8寸液晶显示屏；</w:t>
            </w:r>
          </w:p>
          <w:p w:rsidR="00411E44" w:rsidRDefault="00411E44">
            <w:pPr>
              <w:widowControl/>
              <w:spacing w:line="300" w:lineRule="auto"/>
              <w:jc w:val="left"/>
              <w:rPr>
                <w:rFonts w:ascii="宋体" w:hAnsi="宋体" w:cs="宋体"/>
                <w:sz w:val="24"/>
              </w:rPr>
            </w:pPr>
            <w:r>
              <w:rPr>
                <w:rFonts w:ascii="宋体" w:hAnsi="宋体" w:cs="宋体" w:hint="eastAsia"/>
                <w:sz w:val="24"/>
              </w:rPr>
              <w:t>3、分辨率:≥800×600像素；</w:t>
            </w:r>
          </w:p>
          <w:p w:rsidR="00411E44" w:rsidRDefault="00411E44">
            <w:pPr>
              <w:widowControl/>
              <w:spacing w:line="300" w:lineRule="auto"/>
              <w:jc w:val="left"/>
              <w:rPr>
                <w:rFonts w:ascii="宋体" w:hAnsi="宋体" w:cs="宋体"/>
                <w:sz w:val="24"/>
              </w:rPr>
            </w:pPr>
            <w:r>
              <w:rPr>
                <w:rFonts w:ascii="宋体" w:hAnsi="宋体" w:cs="宋体" w:hint="eastAsia"/>
                <w:sz w:val="24"/>
              </w:rPr>
              <w:t>4、存储量:≥30G电子硬盘；</w:t>
            </w:r>
          </w:p>
          <w:p w:rsidR="00411E44" w:rsidRDefault="00411E44">
            <w:pPr>
              <w:widowControl/>
              <w:spacing w:line="300" w:lineRule="auto"/>
              <w:jc w:val="left"/>
              <w:rPr>
                <w:rFonts w:ascii="宋体" w:hAnsi="宋体" w:cs="宋体"/>
                <w:sz w:val="24"/>
              </w:rPr>
            </w:pPr>
            <w:r>
              <w:rPr>
                <w:rFonts w:ascii="宋体" w:hAnsi="宋体" w:cs="宋体" w:hint="eastAsia"/>
                <w:sz w:val="24"/>
              </w:rPr>
              <w:t>5、操作模式:电容触摸；</w:t>
            </w:r>
          </w:p>
          <w:p w:rsidR="00411E44" w:rsidRDefault="00411E44">
            <w:pPr>
              <w:widowControl/>
              <w:spacing w:line="300" w:lineRule="auto"/>
              <w:jc w:val="left"/>
              <w:rPr>
                <w:rFonts w:ascii="宋体" w:hAnsi="宋体" w:cs="宋体"/>
                <w:sz w:val="24"/>
              </w:rPr>
            </w:pPr>
            <w:r>
              <w:rPr>
                <w:rFonts w:ascii="宋体" w:hAnsi="宋体" w:cs="宋体" w:hint="eastAsia"/>
                <w:sz w:val="24"/>
              </w:rPr>
              <w:t>6、供电模式:可拆卸锂电池，续航≥8h；</w:t>
            </w:r>
          </w:p>
          <w:p w:rsidR="00411E44" w:rsidRDefault="00411E44">
            <w:pPr>
              <w:widowControl/>
              <w:spacing w:line="300" w:lineRule="auto"/>
              <w:jc w:val="left"/>
              <w:rPr>
                <w:rFonts w:ascii="宋体" w:hAnsi="宋体" w:cs="宋体"/>
                <w:sz w:val="24"/>
              </w:rPr>
            </w:pPr>
            <w:r>
              <w:rPr>
                <w:rFonts w:ascii="宋体" w:hAnsi="宋体" w:cs="宋体" w:hint="eastAsia"/>
                <w:sz w:val="24"/>
              </w:rPr>
              <w:t>7、A/D转换精度:24位瞬时浮点；</w:t>
            </w:r>
          </w:p>
          <w:p w:rsidR="00411E44" w:rsidRDefault="00411E44">
            <w:pPr>
              <w:widowControl/>
              <w:spacing w:line="300" w:lineRule="auto"/>
              <w:jc w:val="left"/>
              <w:rPr>
                <w:rFonts w:ascii="宋体" w:hAnsi="宋体" w:cs="宋体"/>
                <w:sz w:val="24"/>
              </w:rPr>
            </w:pPr>
            <w:r>
              <w:rPr>
                <w:rFonts w:ascii="宋体" w:hAnsi="宋体" w:cs="宋体" w:hint="eastAsia"/>
                <w:sz w:val="24"/>
              </w:rPr>
              <w:t>8、浮点放大倍数:1～100；</w:t>
            </w:r>
          </w:p>
          <w:p w:rsidR="00411E44" w:rsidRDefault="00411E44">
            <w:pPr>
              <w:widowControl/>
              <w:spacing w:line="300" w:lineRule="auto"/>
              <w:jc w:val="left"/>
              <w:rPr>
                <w:rFonts w:ascii="宋体" w:hAnsi="宋体" w:cs="宋体"/>
                <w:sz w:val="24"/>
              </w:rPr>
            </w:pPr>
            <w:r>
              <w:rPr>
                <w:rFonts w:ascii="宋体" w:hAnsi="宋体" w:cs="宋体" w:hint="eastAsia"/>
                <w:sz w:val="24"/>
              </w:rPr>
              <w:t>9、频带宽度:2Hz～50000Hz；</w:t>
            </w:r>
          </w:p>
          <w:p w:rsidR="00411E44" w:rsidRDefault="00411E44">
            <w:pPr>
              <w:widowControl/>
              <w:spacing w:line="300" w:lineRule="auto"/>
              <w:jc w:val="left"/>
              <w:rPr>
                <w:rFonts w:ascii="宋体" w:hAnsi="宋体" w:cs="宋体"/>
                <w:sz w:val="24"/>
              </w:rPr>
            </w:pPr>
            <w:r>
              <w:rPr>
                <w:rFonts w:ascii="宋体" w:hAnsi="宋体" w:cs="宋体" w:hint="eastAsia"/>
                <w:sz w:val="24"/>
              </w:rPr>
              <w:t>10、系统噪声电压:≤100μV；</w:t>
            </w:r>
          </w:p>
          <w:p w:rsidR="00411E44" w:rsidRDefault="00411E44">
            <w:pPr>
              <w:widowControl/>
              <w:spacing w:line="300" w:lineRule="auto"/>
              <w:jc w:val="left"/>
              <w:rPr>
                <w:rFonts w:ascii="宋体" w:hAnsi="宋体" w:cs="宋体"/>
                <w:sz w:val="24"/>
              </w:rPr>
            </w:pPr>
            <w:r>
              <w:rPr>
                <w:rFonts w:ascii="宋体" w:hAnsi="宋体" w:cs="宋体" w:hint="eastAsia"/>
                <w:sz w:val="24"/>
              </w:rPr>
              <w:t>11、通道数:≥2；</w:t>
            </w:r>
          </w:p>
          <w:p w:rsidR="00411E44" w:rsidRDefault="00411E44">
            <w:pPr>
              <w:widowControl/>
              <w:spacing w:line="300" w:lineRule="auto"/>
              <w:jc w:val="left"/>
              <w:rPr>
                <w:rFonts w:ascii="宋体" w:hAnsi="宋体" w:cs="宋体"/>
                <w:sz w:val="24"/>
              </w:rPr>
            </w:pPr>
            <w:r>
              <w:rPr>
                <w:rFonts w:ascii="宋体" w:hAnsi="宋体" w:cs="宋体" w:hint="eastAsia"/>
                <w:sz w:val="24"/>
              </w:rPr>
              <w:t>▲12、工作模式:单速度模式/</w:t>
            </w:r>
            <w:proofErr w:type="gramStart"/>
            <w:r>
              <w:rPr>
                <w:rFonts w:ascii="宋体" w:hAnsi="宋体" w:cs="宋体" w:hint="eastAsia"/>
                <w:sz w:val="24"/>
              </w:rPr>
              <w:t>双速度</w:t>
            </w:r>
            <w:proofErr w:type="gramEnd"/>
            <w:r>
              <w:rPr>
                <w:rFonts w:ascii="宋体" w:hAnsi="宋体" w:cs="宋体" w:hint="eastAsia"/>
                <w:sz w:val="24"/>
              </w:rPr>
              <w:t>模式；</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13、信号采集方式:有线；</w:t>
            </w:r>
          </w:p>
          <w:p w:rsidR="00411E44" w:rsidRDefault="00411E44">
            <w:pPr>
              <w:widowControl/>
              <w:spacing w:line="300" w:lineRule="auto"/>
              <w:jc w:val="left"/>
              <w:rPr>
                <w:rFonts w:ascii="宋体" w:hAnsi="宋体" w:cs="宋体"/>
                <w:sz w:val="24"/>
              </w:rPr>
            </w:pPr>
            <w:r>
              <w:rPr>
                <w:rFonts w:ascii="宋体" w:hAnsi="宋体" w:cs="宋体" w:hint="eastAsia"/>
                <w:sz w:val="24"/>
              </w:rPr>
              <w:t>▲14、信号激振方式:人工激振；可控激振器；</w:t>
            </w:r>
          </w:p>
          <w:p w:rsidR="00411E44" w:rsidRDefault="00411E44">
            <w:pPr>
              <w:widowControl/>
              <w:spacing w:line="300" w:lineRule="auto"/>
              <w:jc w:val="left"/>
              <w:rPr>
                <w:rFonts w:ascii="宋体" w:hAnsi="宋体" w:cs="宋体"/>
                <w:sz w:val="24"/>
              </w:rPr>
            </w:pPr>
            <w:r>
              <w:rPr>
                <w:rFonts w:ascii="宋体" w:hAnsi="宋体" w:cs="宋体" w:hint="eastAsia"/>
                <w:sz w:val="24"/>
              </w:rPr>
              <w:t>15、测试范围:0.7m-13m；</w:t>
            </w:r>
          </w:p>
          <w:p w:rsidR="00411E44" w:rsidRDefault="00411E44">
            <w:pPr>
              <w:widowControl/>
              <w:spacing w:line="300" w:lineRule="auto"/>
              <w:jc w:val="left"/>
              <w:rPr>
                <w:rFonts w:ascii="宋体" w:hAnsi="宋体" w:cs="宋体"/>
                <w:sz w:val="24"/>
              </w:rPr>
            </w:pPr>
            <w:r>
              <w:rPr>
                <w:rFonts w:ascii="宋体" w:hAnsi="宋体" w:cs="宋体" w:hint="eastAsia"/>
                <w:sz w:val="24"/>
              </w:rPr>
              <w:t>16、测试精度:优于±3%或不大于±5cm；</w:t>
            </w:r>
          </w:p>
          <w:p w:rsidR="00411E44" w:rsidRDefault="00411E44">
            <w:pPr>
              <w:widowControl/>
              <w:spacing w:line="300" w:lineRule="auto"/>
              <w:jc w:val="left"/>
              <w:rPr>
                <w:rFonts w:ascii="宋体" w:hAnsi="宋体" w:cs="宋体"/>
                <w:sz w:val="24"/>
              </w:rPr>
            </w:pPr>
            <w:r>
              <w:rPr>
                <w:rFonts w:ascii="宋体" w:hAnsi="宋体" w:cs="宋体" w:hint="eastAsia"/>
                <w:sz w:val="24"/>
              </w:rPr>
              <w:t>17、长度分辨力:≥0.005m；</w:t>
            </w:r>
          </w:p>
          <w:p w:rsidR="00411E44" w:rsidRDefault="00411E44">
            <w:pPr>
              <w:widowControl/>
              <w:spacing w:line="300" w:lineRule="auto"/>
              <w:jc w:val="left"/>
              <w:rPr>
                <w:rFonts w:ascii="宋体" w:hAnsi="宋体" w:cs="宋体"/>
                <w:sz w:val="24"/>
              </w:rPr>
            </w:pPr>
            <w:r>
              <w:rPr>
                <w:rFonts w:ascii="宋体" w:hAnsi="宋体" w:cs="宋体" w:hint="eastAsia"/>
                <w:sz w:val="24"/>
              </w:rPr>
              <w:t>18、触发电平:4档可选；</w:t>
            </w:r>
          </w:p>
          <w:p w:rsidR="00411E44" w:rsidRDefault="00411E44">
            <w:pPr>
              <w:widowControl/>
              <w:spacing w:line="300" w:lineRule="auto"/>
              <w:jc w:val="left"/>
              <w:rPr>
                <w:rFonts w:ascii="宋体" w:hAnsi="宋体" w:cs="宋体"/>
                <w:sz w:val="24"/>
              </w:rPr>
            </w:pPr>
            <w:r>
              <w:rPr>
                <w:rFonts w:ascii="宋体" w:hAnsi="宋体" w:cs="宋体" w:hint="eastAsia"/>
                <w:sz w:val="24"/>
              </w:rPr>
              <w:t>▲19、数据上</w:t>
            </w:r>
            <w:proofErr w:type="gramStart"/>
            <w:r>
              <w:rPr>
                <w:rFonts w:ascii="宋体" w:hAnsi="宋体" w:cs="宋体" w:hint="eastAsia"/>
                <w:sz w:val="24"/>
              </w:rPr>
              <w:t>传方式</w:t>
            </w:r>
            <w:proofErr w:type="gramEnd"/>
            <w:r>
              <w:rPr>
                <w:rFonts w:ascii="宋体" w:hAnsi="宋体" w:cs="宋体" w:hint="eastAsia"/>
                <w:sz w:val="24"/>
              </w:rPr>
              <w:t>:4G、Wifi；</w:t>
            </w:r>
          </w:p>
          <w:p w:rsidR="00411E44" w:rsidRDefault="00411E44">
            <w:pPr>
              <w:widowControl/>
              <w:spacing w:line="300" w:lineRule="auto"/>
              <w:jc w:val="left"/>
              <w:rPr>
                <w:rFonts w:ascii="宋体" w:hAnsi="宋体" w:cs="宋体"/>
                <w:sz w:val="24"/>
              </w:rPr>
            </w:pPr>
            <w:r>
              <w:rPr>
                <w:rFonts w:ascii="宋体" w:hAnsi="宋体" w:cs="宋体" w:hint="eastAsia"/>
                <w:sz w:val="24"/>
              </w:rPr>
              <w:t>20、采用瞬时浮点放大技术，兼顾强、弱信号的不失真采集；</w:t>
            </w:r>
          </w:p>
          <w:p w:rsidR="00411E44" w:rsidRDefault="00411E44">
            <w:pPr>
              <w:widowControl/>
              <w:spacing w:line="300" w:lineRule="auto"/>
              <w:jc w:val="left"/>
              <w:rPr>
                <w:rFonts w:ascii="宋体" w:hAnsi="宋体" w:cs="宋体"/>
                <w:sz w:val="24"/>
              </w:rPr>
            </w:pPr>
            <w:r>
              <w:rPr>
                <w:rFonts w:ascii="宋体" w:hAnsi="宋体" w:cs="宋体" w:hint="eastAsia"/>
                <w:sz w:val="24"/>
              </w:rPr>
              <w:t>21、软件功能要求:可实现现场多锤叠加，信号平均，实时保存分析结果；采样间隔可手动调节，信号时程曲线可任意压缩、展开；现场分析实现指数放大倍数调整；现场分析可计算立柱长度和埋置深度，精确到毫米级</w:t>
            </w:r>
          </w:p>
          <w:p w:rsidR="00411E44" w:rsidRDefault="00411E44">
            <w:pPr>
              <w:widowControl/>
              <w:spacing w:line="300" w:lineRule="auto"/>
              <w:jc w:val="left"/>
              <w:rPr>
                <w:rFonts w:ascii="宋体" w:hAnsi="宋体" w:cs="宋体"/>
                <w:sz w:val="24"/>
              </w:rPr>
            </w:pPr>
            <w:r>
              <w:rPr>
                <w:rFonts w:ascii="宋体" w:hAnsi="宋体" w:cs="宋体" w:hint="eastAsia"/>
                <w:sz w:val="24"/>
              </w:rPr>
              <w:t>二、配置清单:</w:t>
            </w:r>
          </w:p>
          <w:p w:rsidR="00411E44" w:rsidRDefault="00411E44">
            <w:pPr>
              <w:widowControl/>
              <w:spacing w:line="300" w:lineRule="auto"/>
              <w:jc w:val="left"/>
              <w:rPr>
                <w:rFonts w:ascii="宋体" w:hAnsi="宋体" w:cs="宋体"/>
                <w:sz w:val="24"/>
              </w:rPr>
            </w:pPr>
            <w:r>
              <w:rPr>
                <w:rFonts w:ascii="宋体" w:hAnsi="宋体" w:cs="宋体" w:hint="eastAsia"/>
                <w:sz w:val="24"/>
              </w:rPr>
              <w:t>1、立柱埋深检测仪主机1台；</w:t>
            </w:r>
          </w:p>
          <w:p w:rsidR="00411E44" w:rsidRDefault="00411E44">
            <w:pPr>
              <w:widowControl/>
              <w:spacing w:line="300" w:lineRule="auto"/>
              <w:jc w:val="left"/>
              <w:rPr>
                <w:rFonts w:ascii="宋体" w:hAnsi="宋体" w:cs="宋体"/>
                <w:sz w:val="24"/>
              </w:rPr>
            </w:pPr>
            <w:r>
              <w:rPr>
                <w:rFonts w:ascii="宋体" w:hAnsi="宋体" w:cs="宋体" w:hint="eastAsia"/>
                <w:sz w:val="24"/>
              </w:rPr>
              <w:t>2、压电型加速度传感器及连接线</w:t>
            </w:r>
            <w:proofErr w:type="gramStart"/>
            <w:r>
              <w:rPr>
                <w:rFonts w:ascii="宋体" w:hAnsi="宋体" w:cs="宋体" w:hint="eastAsia"/>
                <w:sz w:val="24"/>
              </w:rPr>
              <w:t>缆</w:t>
            </w:r>
            <w:proofErr w:type="gramEnd"/>
            <w:r>
              <w:rPr>
                <w:rFonts w:ascii="宋体" w:hAnsi="宋体" w:cs="宋体" w:hint="eastAsia"/>
                <w:sz w:val="24"/>
              </w:rPr>
              <w:t>1根；</w:t>
            </w:r>
          </w:p>
          <w:p w:rsidR="00411E44" w:rsidRDefault="00411E44">
            <w:pPr>
              <w:widowControl/>
              <w:spacing w:line="300" w:lineRule="auto"/>
              <w:jc w:val="left"/>
              <w:rPr>
                <w:rFonts w:ascii="宋体" w:hAnsi="宋体" w:cs="宋体"/>
                <w:sz w:val="24"/>
              </w:rPr>
            </w:pPr>
            <w:r>
              <w:rPr>
                <w:rFonts w:ascii="宋体" w:hAnsi="宋体" w:cs="宋体" w:hint="eastAsia"/>
                <w:sz w:val="24"/>
              </w:rPr>
              <w:t>3、激振</w:t>
            </w:r>
            <w:proofErr w:type="gramStart"/>
            <w:r>
              <w:rPr>
                <w:rFonts w:ascii="宋体" w:hAnsi="宋体" w:cs="宋体" w:hint="eastAsia"/>
                <w:sz w:val="24"/>
              </w:rPr>
              <w:t>锤</w:t>
            </w:r>
            <w:proofErr w:type="gramEnd"/>
            <w:r>
              <w:rPr>
                <w:rFonts w:ascii="宋体" w:hAnsi="宋体" w:cs="宋体" w:hint="eastAsia"/>
                <w:sz w:val="24"/>
              </w:rPr>
              <w:t>1个（φ15mm）；</w:t>
            </w:r>
          </w:p>
          <w:p w:rsidR="00411E44" w:rsidRDefault="00411E44">
            <w:pPr>
              <w:widowControl/>
              <w:spacing w:line="300" w:lineRule="auto"/>
              <w:jc w:val="left"/>
              <w:rPr>
                <w:rFonts w:ascii="宋体" w:hAnsi="宋体" w:cs="宋体"/>
                <w:sz w:val="24"/>
              </w:rPr>
            </w:pPr>
            <w:r>
              <w:rPr>
                <w:rFonts w:ascii="宋体" w:hAnsi="宋体" w:cs="宋体" w:hint="eastAsia"/>
                <w:sz w:val="24"/>
              </w:rPr>
              <w:t>4、激振</w:t>
            </w:r>
            <w:proofErr w:type="gramStart"/>
            <w:r>
              <w:rPr>
                <w:rFonts w:ascii="宋体" w:hAnsi="宋体" w:cs="宋体" w:hint="eastAsia"/>
                <w:sz w:val="24"/>
              </w:rPr>
              <w:t>锤</w:t>
            </w:r>
            <w:proofErr w:type="gramEnd"/>
            <w:r>
              <w:rPr>
                <w:rFonts w:ascii="宋体" w:hAnsi="宋体" w:cs="宋体" w:hint="eastAsia"/>
                <w:sz w:val="24"/>
              </w:rPr>
              <w:t>1个（φ25mm）；</w:t>
            </w:r>
          </w:p>
          <w:p w:rsidR="00411E44" w:rsidRDefault="00411E44">
            <w:pPr>
              <w:widowControl/>
              <w:spacing w:line="300" w:lineRule="auto"/>
              <w:jc w:val="left"/>
              <w:rPr>
                <w:rFonts w:ascii="宋体" w:hAnsi="宋体" w:cs="宋体"/>
                <w:sz w:val="24"/>
              </w:rPr>
            </w:pPr>
            <w:r>
              <w:rPr>
                <w:rFonts w:ascii="宋体" w:hAnsi="宋体" w:cs="宋体" w:hint="eastAsia"/>
                <w:sz w:val="24"/>
              </w:rPr>
              <w:t>5、手提箱1个；</w:t>
            </w:r>
          </w:p>
          <w:p w:rsidR="00411E44" w:rsidRDefault="00411E44">
            <w:pPr>
              <w:widowControl/>
              <w:spacing w:line="300" w:lineRule="auto"/>
              <w:jc w:val="left"/>
              <w:rPr>
                <w:rFonts w:ascii="宋体" w:hAnsi="宋体" w:cs="宋体"/>
                <w:sz w:val="24"/>
              </w:rPr>
            </w:pPr>
            <w:r>
              <w:rPr>
                <w:rFonts w:ascii="宋体" w:hAnsi="宋体" w:cs="宋体" w:hint="eastAsia"/>
                <w:sz w:val="24"/>
              </w:rPr>
              <w:t>6、电源充电器1个；</w:t>
            </w:r>
          </w:p>
          <w:p w:rsidR="00411E44" w:rsidRDefault="00411E44">
            <w:pPr>
              <w:widowControl/>
              <w:spacing w:line="300" w:lineRule="auto"/>
              <w:jc w:val="left"/>
              <w:rPr>
                <w:rFonts w:ascii="宋体" w:hAnsi="宋体" w:cs="宋体"/>
                <w:sz w:val="24"/>
              </w:rPr>
            </w:pPr>
            <w:r>
              <w:rPr>
                <w:rFonts w:ascii="宋体" w:hAnsi="宋体" w:cs="宋体" w:hint="eastAsia"/>
                <w:sz w:val="24"/>
              </w:rPr>
              <w:t>7、仪器背带1根；</w:t>
            </w:r>
          </w:p>
          <w:p w:rsidR="00411E44" w:rsidRDefault="00411E44">
            <w:pPr>
              <w:widowControl/>
              <w:spacing w:line="300" w:lineRule="auto"/>
              <w:jc w:val="left"/>
              <w:rPr>
                <w:rFonts w:ascii="宋体" w:hAnsi="宋体" w:cs="宋体"/>
                <w:sz w:val="24"/>
              </w:rPr>
            </w:pPr>
            <w:r>
              <w:rPr>
                <w:rFonts w:ascii="宋体" w:hAnsi="宋体" w:cs="宋体" w:hint="eastAsia"/>
                <w:sz w:val="24"/>
              </w:rPr>
              <w:t>8、工具包1个（内含U盘、卷尺、电池安装扳手、SIM卡托套装）；</w:t>
            </w:r>
          </w:p>
          <w:p w:rsidR="00411E44" w:rsidRDefault="00411E44">
            <w:pPr>
              <w:widowControl/>
              <w:spacing w:line="300" w:lineRule="auto"/>
              <w:jc w:val="left"/>
              <w:rPr>
                <w:rFonts w:ascii="宋体" w:hAnsi="宋体" w:cs="宋体"/>
                <w:sz w:val="24"/>
              </w:rPr>
            </w:pPr>
            <w:r>
              <w:rPr>
                <w:rFonts w:ascii="宋体" w:hAnsi="宋体" w:cs="宋体" w:hint="eastAsia"/>
                <w:sz w:val="24"/>
              </w:rPr>
              <w:t>9、配套软件:立柱埋深测试分析软件一套。</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70000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210000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3</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锚杆质量检测仪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3</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一、参数性能</w:t>
            </w:r>
          </w:p>
          <w:p w:rsidR="00411E44" w:rsidRDefault="00411E44">
            <w:pPr>
              <w:widowControl/>
              <w:spacing w:line="300" w:lineRule="auto"/>
              <w:jc w:val="left"/>
              <w:rPr>
                <w:rFonts w:ascii="宋体" w:hAnsi="宋体" w:cs="宋体"/>
                <w:sz w:val="24"/>
              </w:rPr>
            </w:pPr>
            <w:r>
              <w:rPr>
                <w:rFonts w:ascii="宋体" w:hAnsi="宋体" w:cs="宋体" w:hint="eastAsia"/>
                <w:sz w:val="24"/>
              </w:rPr>
              <w:t>1、显示方式:≥8寸液晶显示屏；</w:t>
            </w:r>
          </w:p>
          <w:p w:rsidR="00411E44" w:rsidRDefault="00411E44">
            <w:pPr>
              <w:widowControl/>
              <w:spacing w:line="300" w:lineRule="auto"/>
              <w:jc w:val="left"/>
              <w:rPr>
                <w:rFonts w:ascii="宋体" w:hAnsi="宋体" w:cs="宋体"/>
                <w:sz w:val="24"/>
              </w:rPr>
            </w:pPr>
            <w:r>
              <w:rPr>
                <w:rFonts w:ascii="宋体" w:hAnsi="宋体" w:cs="宋体" w:hint="eastAsia"/>
                <w:sz w:val="24"/>
              </w:rPr>
              <w:t>2、操作方式:触摸屏；</w:t>
            </w:r>
          </w:p>
          <w:p w:rsidR="00411E44" w:rsidRDefault="00411E44">
            <w:pPr>
              <w:widowControl/>
              <w:spacing w:line="300" w:lineRule="auto"/>
              <w:jc w:val="left"/>
              <w:rPr>
                <w:rFonts w:ascii="宋体" w:hAnsi="宋体" w:cs="宋体"/>
                <w:sz w:val="24"/>
              </w:rPr>
            </w:pPr>
            <w:r>
              <w:rPr>
                <w:rFonts w:ascii="宋体" w:hAnsi="宋体" w:cs="宋体" w:hint="eastAsia"/>
                <w:sz w:val="24"/>
              </w:rPr>
              <w:t>3、存储模式:电子硬盘≥6G；</w:t>
            </w:r>
          </w:p>
          <w:p w:rsidR="00411E44" w:rsidRDefault="00411E44">
            <w:pPr>
              <w:widowControl/>
              <w:spacing w:line="300" w:lineRule="auto"/>
              <w:jc w:val="left"/>
              <w:rPr>
                <w:rFonts w:ascii="宋体" w:hAnsi="宋体" w:cs="宋体"/>
                <w:sz w:val="24"/>
              </w:rPr>
            </w:pPr>
            <w:r>
              <w:rPr>
                <w:rFonts w:ascii="宋体" w:hAnsi="宋体" w:cs="宋体" w:hint="eastAsia"/>
                <w:sz w:val="24"/>
              </w:rPr>
              <w:t>4、采集器带宽:2Hz～50000Hz；</w:t>
            </w:r>
          </w:p>
          <w:p w:rsidR="00411E44" w:rsidRDefault="00411E44">
            <w:pPr>
              <w:widowControl/>
              <w:spacing w:line="300" w:lineRule="auto"/>
              <w:jc w:val="left"/>
              <w:rPr>
                <w:rFonts w:ascii="宋体" w:hAnsi="宋体" w:cs="宋体"/>
                <w:sz w:val="24"/>
              </w:rPr>
            </w:pPr>
            <w:r>
              <w:rPr>
                <w:rFonts w:ascii="宋体" w:hAnsi="宋体" w:cs="宋体" w:hint="eastAsia"/>
                <w:sz w:val="24"/>
              </w:rPr>
              <w:t>▲5、数据上传:实时监控</w:t>
            </w:r>
            <w:proofErr w:type="gramStart"/>
            <w:r>
              <w:rPr>
                <w:rFonts w:ascii="宋体" w:hAnsi="宋体" w:cs="宋体" w:hint="eastAsia"/>
                <w:sz w:val="24"/>
              </w:rPr>
              <w:t>无线上</w:t>
            </w:r>
            <w:proofErr w:type="gramEnd"/>
            <w:r>
              <w:rPr>
                <w:rFonts w:ascii="宋体" w:hAnsi="宋体" w:cs="宋体" w:hint="eastAsia"/>
                <w:sz w:val="24"/>
              </w:rPr>
              <w:t>传，内置4G模块、WiFi传输方式，实现智能云检测；</w:t>
            </w:r>
          </w:p>
          <w:p w:rsidR="00411E44" w:rsidRDefault="00411E44">
            <w:pPr>
              <w:widowControl/>
              <w:spacing w:line="300" w:lineRule="auto"/>
              <w:jc w:val="left"/>
              <w:rPr>
                <w:rFonts w:ascii="宋体" w:hAnsi="宋体" w:cs="宋体"/>
                <w:sz w:val="24"/>
              </w:rPr>
            </w:pPr>
            <w:r>
              <w:rPr>
                <w:rFonts w:ascii="宋体" w:hAnsi="宋体" w:cs="宋体" w:hint="eastAsia"/>
                <w:sz w:val="24"/>
              </w:rPr>
              <w:t>6、采集方式:单点、连续双模采样；</w:t>
            </w:r>
          </w:p>
          <w:p w:rsidR="00411E44" w:rsidRDefault="00411E44">
            <w:pPr>
              <w:widowControl/>
              <w:spacing w:line="300" w:lineRule="auto"/>
              <w:jc w:val="left"/>
              <w:rPr>
                <w:rFonts w:ascii="宋体" w:hAnsi="宋体" w:cs="宋体"/>
                <w:sz w:val="24"/>
              </w:rPr>
            </w:pPr>
            <w:r>
              <w:rPr>
                <w:rFonts w:ascii="宋体" w:hAnsi="宋体" w:cs="宋体" w:hint="eastAsia"/>
                <w:sz w:val="24"/>
              </w:rPr>
              <w:t>7、触发电平:≥7档可调；</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8、功能:可用于检测锚杆及锚索的长度，也可用于锚杆锚固密实度及锚固缺陷位置的检测；</w:t>
            </w:r>
          </w:p>
          <w:p w:rsidR="00411E44" w:rsidRDefault="00411E44">
            <w:pPr>
              <w:widowControl/>
              <w:spacing w:line="300" w:lineRule="auto"/>
              <w:jc w:val="left"/>
              <w:rPr>
                <w:rFonts w:ascii="宋体" w:hAnsi="宋体" w:cs="宋体"/>
                <w:sz w:val="24"/>
              </w:rPr>
            </w:pPr>
            <w:r>
              <w:rPr>
                <w:rFonts w:ascii="宋体" w:hAnsi="宋体" w:cs="宋体" w:hint="eastAsia"/>
                <w:sz w:val="24"/>
              </w:rPr>
              <w:t>9、检测精度:5mm；</w:t>
            </w:r>
          </w:p>
          <w:p w:rsidR="00411E44" w:rsidRDefault="00411E44">
            <w:pPr>
              <w:widowControl/>
              <w:spacing w:line="300" w:lineRule="auto"/>
              <w:jc w:val="left"/>
              <w:rPr>
                <w:rFonts w:ascii="宋体" w:hAnsi="宋体" w:cs="宋体"/>
                <w:sz w:val="24"/>
              </w:rPr>
            </w:pPr>
            <w:r>
              <w:rPr>
                <w:rFonts w:ascii="宋体" w:hAnsi="宋体" w:cs="宋体" w:hint="eastAsia"/>
                <w:sz w:val="24"/>
              </w:rPr>
              <w:t>10、最小激振时间间隔:0.2s；</w:t>
            </w:r>
          </w:p>
          <w:p w:rsidR="00411E44" w:rsidRDefault="00411E44">
            <w:pPr>
              <w:widowControl/>
              <w:spacing w:line="300" w:lineRule="auto"/>
              <w:jc w:val="left"/>
              <w:rPr>
                <w:rFonts w:ascii="宋体" w:hAnsi="宋体" w:cs="宋体"/>
                <w:sz w:val="24"/>
              </w:rPr>
            </w:pPr>
            <w:r>
              <w:rPr>
                <w:rFonts w:ascii="宋体" w:hAnsi="宋体" w:cs="宋体" w:hint="eastAsia"/>
                <w:sz w:val="24"/>
              </w:rPr>
              <w:t>11、通道数:≥2；</w:t>
            </w:r>
          </w:p>
          <w:p w:rsidR="00411E44" w:rsidRDefault="00411E44">
            <w:pPr>
              <w:widowControl/>
              <w:spacing w:line="300" w:lineRule="auto"/>
              <w:jc w:val="left"/>
              <w:rPr>
                <w:rFonts w:ascii="宋体" w:hAnsi="宋体" w:cs="宋体"/>
                <w:sz w:val="24"/>
              </w:rPr>
            </w:pPr>
            <w:r>
              <w:rPr>
                <w:rFonts w:ascii="宋体" w:hAnsi="宋体" w:cs="宋体" w:hint="eastAsia"/>
                <w:sz w:val="24"/>
              </w:rPr>
              <w:t>12、配置便携式超磁致伸缩震源装置（提供5K-10K的激振能量）；</w:t>
            </w:r>
          </w:p>
          <w:p w:rsidR="00411E44" w:rsidRDefault="00411E44">
            <w:pPr>
              <w:widowControl/>
              <w:spacing w:line="300" w:lineRule="auto"/>
              <w:jc w:val="left"/>
              <w:rPr>
                <w:rFonts w:ascii="宋体" w:hAnsi="宋体" w:cs="宋体"/>
                <w:sz w:val="24"/>
              </w:rPr>
            </w:pPr>
            <w:r>
              <w:rPr>
                <w:rFonts w:ascii="宋体" w:hAnsi="宋体" w:cs="宋体" w:hint="eastAsia"/>
                <w:sz w:val="24"/>
              </w:rPr>
              <w:t>▲13、配置无线式采集模块，无线传输距离≥100米；</w:t>
            </w:r>
          </w:p>
          <w:p w:rsidR="00411E44" w:rsidRDefault="00411E44">
            <w:pPr>
              <w:widowControl/>
              <w:spacing w:line="300" w:lineRule="auto"/>
              <w:jc w:val="left"/>
              <w:rPr>
                <w:rFonts w:ascii="宋体" w:hAnsi="宋体" w:cs="宋体"/>
                <w:sz w:val="24"/>
              </w:rPr>
            </w:pPr>
            <w:r>
              <w:rPr>
                <w:rFonts w:ascii="宋体" w:hAnsi="宋体" w:cs="宋体" w:hint="eastAsia"/>
                <w:sz w:val="24"/>
              </w:rPr>
              <w:t>14、软件功能要求:采样间隔可手动调节，信号时程曲线可任意压缩、展开；现场分析实现指数放大倍数调整；现场分析可计算锚杆长度，测试结果精确到毫米级。</w:t>
            </w:r>
          </w:p>
          <w:p w:rsidR="00411E44" w:rsidRDefault="00411E44">
            <w:pPr>
              <w:widowControl/>
              <w:spacing w:line="300" w:lineRule="auto"/>
              <w:jc w:val="left"/>
              <w:rPr>
                <w:rFonts w:ascii="宋体" w:hAnsi="宋体" w:cs="宋体"/>
                <w:sz w:val="24"/>
              </w:rPr>
            </w:pPr>
            <w:r>
              <w:rPr>
                <w:rFonts w:ascii="宋体" w:hAnsi="宋体" w:cs="宋体" w:hint="eastAsia"/>
                <w:sz w:val="24"/>
              </w:rPr>
              <w:t>二、配置清单:</w:t>
            </w:r>
          </w:p>
          <w:p w:rsidR="00411E44" w:rsidRDefault="00411E44">
            <w:pPr>
              <w:widowControl/>
              <w:spacing w:line="300" w:lineRule="auto"/>
              <w:jc w:val="left"/>
              <w:rPr>
                <w:rFonts w:ascii="宋体" w:hAnsi="宋体" w:cs="宋体"/>
                <w:sz w:val="24"/>
              </w:rPr>
            </w:pPr>
            <w:r>
              <w:rPr>
                <w:rFonts w:ascii="宋体" w:hAnsi="宋体" w:cs="宋体" w:hint="eastAsia"/>
                <w:sz w:val="24"/>
              </w:rPr>
              <w:t>1、锚杆无损检测仪主机1台；</w:t>
            </w:r>
          </w:p>
          <w:p w:rsidR="00411E44" w:rsidRDefault="00411E44">
            <w:pPr>
              <w:widowControl/>
              <w:spacing w:line="300" w:lineRule="auto"/>
              <w:jc w:val="left"/>
              <w:rPr>
                <w:rFonts w:ascii="宋体" w:hAnsi="宋体" w:cs="宋体"/>
                <w:sz w:val="24"/>
              </w:rPr>
            </w:pPr>
            <w:r>
              <w:rPr>
                <w:rFonts w:ascii="宋体" w:hAnsi="宋体" w:cs="宋体" w:hint="eastAsia"/>
                <w:sz w:val="24"/>
              </w:rPr>
              <w:t>2、锚杆无线采集模块1个；</w:t>
            </w:r>
          </w:p>
          <w:p w:rsidR="00411E44" w:rsidRDefault="00411E44">
            <w:pPr>
              <w:widowControl/>
              <w:spacing w:line="300" w:lineRule="auto"/>
              <w:jc w:val="left"/>
              <w:rPr>
                <w:rFonts w:ascii="宋体" w:hAnsi="宋体" w:cs="宋体"/>
                <w:sz w:val="24"/>
              </w:rPr>
            </w:pPr>
            <w:r>
              <w:rPr>
                <w:rFonts w:ascii="宋体" w:hAnsi="宋体" w:cs="宋体" w:hint="eastAsia"/>
                <w:sz w:val="24"/>
              </w:rPr>
              <w:t>3、</w:t>
            </w:r>
            <w:proofErr w:type="gramStart"/>
            <w:r>
              <w:rPr>
                <w:rFonts w:ascii="宋体" w:hAnsi="宋体" w:cs="宋体" w:hint="eastAsia"/>
                <w:sz w:val="24"/>
              </w:rPr>
              <w:t>超磁振</w:t>
            </w:r>
            <w:proofErr w:type="gramEnd"/>
            <w:r>
              <w:rPr>
                <w:rFonts w:ascii="宋体" w:hAnsi="宋体" w:cs="宋体" w:hint="eastAsia"/>
                <w:sz w:val="24"/>
              </w:rPr>
              <w:t>源1个；</w:t>
            </w:r>
          </w:p>
          <w:p w:rsidR="00411E44" w:rsidRDefault="00411E44">
            <w:pPr>
              <w:widowControl/>
              <w:spacing w:line="300" w:lineRule="auto"/>
              <w:jc w:val="left"/>
              <w:rPr>
                <w:rFonts w:ascii="宋体" w:hAnsi="宋体" w:cs="宋体"/>
                <w:sz w:val="24"/>
              </w:rPr>
            </w:pPr>
            <w:r>
              <w:rPr>
                <w:rFonts w:ascii="宋体" w:hAnsi="宋体" w:cs="宋体" w:hint="eastAsia"/>
                <w:sz w:val="24"/>
              </w:rPr>
              <w:t>4、压电型加速度传感器及连接线</w:t>
            </w:r>
            <w:proofErr w:type="gramStart"/>
            <w:r>
              <w:rPr>
                <w:rFonts w:ascii="宋体" w:hAnsi="宋体" w:cs="宋体" w:hint="eastAsia"/>
                <w:sz w:val="24"/>
              </w:rPr>
              <w:t>缆</w:t>
            </w:r>
            <w:proofErr w:type="gramEnd"/>
            <w:r>
              <w:rPr>
                <w:rFonts w:ascii="宋体" w:hAnsi="宋体" w:cs="宋体" w:hint="eastAsia"/>
                <w:sz w:val="24"/>
              </w:rPr>
              <w:t>2根；</w:t>
            </w:r>
          </w:p>
          <w:p w:rsidR="00411E44" w:rsidRDefault="00411E44">
            <w:pPr>
              <w:widowControl/>
              <w:spacing w:line="300" w:lineRule="auto"/>
              <w:jc w:val="left"/>
              <w:rPr>
                <w:rFonts w:ascii="宋体" w:hAnsi="宋体" w:cs="宋体"/>
                <w:sz w:val="24"/>
              </w:rPr>
            </w:pPr>
            <w:r>
              <w:rPr>
                <w:rFonts w:ascii="宋体" w:hAnsi="宋体" w:cs="宋体" w:hint="eastAsia"/>
                <w:sz w:val="24"/>
              </w:rPr>
              <w:t>5、激振</w:t>
            </w:r>
            <w:proofErr w:type="gramStart"/>
            <w:r>
              <w:rPr>
                <w:rFonts w:ascii="宋体" w:hAnsi="宋体" w:cs="宋体" w:hint="eastAsia"/>
                <w:sz w:val="24"/>
              </w:rPr>
              <w:t>锤</w:t>
            </w:r>
            <w:proofErr w:type="gramEnd"/>
            <w:r>
              <w:rPr>
                <w:rFonts w:ascii="宋体" w:hAnsi="宋体" w:cs="宋体" w:hint="eastAsia"/>
                <w:sz w:val="24"/>
              </w:rPr>
              <w:t>1个；</w:t>
            </w:r>
          </w:p>
          <w:p w:rsidR="00411E44" w:rsidRDefault="00411E44">
            <w:pPr>
              <w:widowControl/>
              <w:spacing w:line="300" w:lineRule="auto"/>
              <w:jc w:val="left"/>
              <w:rPr>
                <w:rFonts w:ascii="宋体" w:hAnsi="宋体" w:cs="宋体"/>
                <w:sz w:val="24"/>
              </w:rPr>
            </w:pPr>
            <w:r>
              <w:rPr>
                <w:rFonts w:ascii="宋体" w:hAnsi="宋体" w:cs="宋体" w:hint="eastAsia"/>
                <w:sz w:val="24"/>
              </w:rPr>
              <w:t>6、手提箱1个；</w:t>
            </w:r>
          </w:p>
          <w:p w:rsidR="00411E44" w:rsidRDefault="00411E44">
            <w:pPr>
              <w:widowControl/>
              <w:spacing w:line="300" w:lineRule="auto"/>
              <w:jc w:val="left"/>
              <w:rPr>
                <w:rFonts w:ascii="宋体" w:hAnsi="宋体" w:cs="宋体"/>
                <w:sz w:val="24"/>
              </w:rPr>
            </w:pPr>
            <w:r>
              <w:rPr>
                <w:rFonts w:ascii="宋体" w:hAnsi="宋体" w:cs="宋体" w:hint="eastAsia"/>
                <w:sz w:val="24"/>
              </w:rPr>
              <w:t>7、电源充电器3个；</w:t>
            </w:r>
          </w:p>
          <w:p w:rsidR="00411E44" w:rsidRDefault="00411E44">
            <w:pPr>
              <w:widowControl/>
              <w:spacing w:line="300" w:lineRule="auto"/>
              <w:jc w:val="left"/>
              <w:rPr>
                <w:rFonts w:ascii="宋体" w:hAnsi="宋体" w:cs="宋体"/>
                <w:sz w:val="24"/>
              </w:rPr>
            </w:pPr>
            <w:r>
              <w:rPr>
                <w:rFonts w:ascii="宋体" w:hAnsi="宋体" w:cs="宋体" w:hint="eastAsia"/>
                <w:sz w:val="24"/>
              </w:rPr>
              <w:t>8、仪器背带1个；</w:t>
            </w:r>
          </w:p>
          <w:p w:rsidR="00411E44" w:rsidRDefault="00411E44">
            <w:pPr>
              <w:widowControl/>
              <w:spacing w:line="300" w:lineRule="auto"/>
              <w:jc w:val="left"/>
              <w:rPr>
                <w:rFonts w:ascii="宋体" w:hAnsi="宋体" w:cs="宋体"/>
                <w:sz w:val="24"/>
              </w:rPr>
            </w:pPr>
            <w:r>
              <w:rPr>
                <w:rFonts w:ascii="宋体" w:hAnsi="宋体" w:cs="宋体" w:hint="eastAsia"/>
                <w:sz w:val="24"/>
              </w:rPr>
              <w:t>9、工具包1个；</w:t>
            </w:r>
          </w:p>
          <w:p w:rsidR="00411E44" w:rsidRDefault="00411E44">
            <w:pPr>
              <w:widowControl/>
              <w:spacing w:line="300" w:lineRule="auto"/>
              <w:jc w:val="left"/>
              <w:rPr>
                <w:rFonts w:ascii="宋体" w:hAnsi="宋体" w:cs="宋体"/>
                <w:sz w:val="24"/>
              </w:rPr>
            </w:pPr>
            <w:r>
              <w:rPr>
                <w:rFonts w:ascii="宋体" w:hAnsi="宋体" w:cs="宋体" w:hint="eastAsia"/>
                <w:sz w:val="24"/>
              </w:rPr>
              <w:t>10、无线采集模块便携背包1个；</w:t>
            </w:r>
          </w:p>
          <w:p w:rsidR="00411E44" w:rsidRDefault="00411E44">
            <w:pPr>
              <w:widowControl/>
              <w:spacing w:line="300" w:lineRule="auto"/>
              <w:jc w:val="left"/>
              <w:rPr>
                <w:rFonts w:ascii="宋体" w:hAnsi="宋体" w:cs="宋体"/>
                <w:sz w:val="24"/>
              </w:rPr>
            </w:pPr>
            <w:r>
              <w:rPr>
                <w:rFonts w:ascii="宋体" w:hAnsi="宋体" w:cs="宋体" w:hint="eastAsia"/>
                <w:sz w:val="24"/>
              </w:rPr>
              <w:t>11、锚杆分析软件一套。</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69000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207000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4</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proofErr w:type="gramStart"/>
            <w:r>
              <w:rPr>
                <w:rFonts w:ascii="宋体" w:hAnsi="宋体" w:cs="宋体" w:hint="eastAsia"/>
                <w:sz w:val="24"/>
              </w:rPr>
              <w:t>一</w:t>
            </w:r>
            <w:proofErr w:type="gramEnd"/>
            <w:r>
              <w:rPr>
                <w:rFonts w:ascii="宋体" w:hAnsi="宋体" w:cs="宋体" w:hint="eastAsia"/>
                <w:sz w:val="24"/>
              </w:rPr>
              <w:t>体式数字回弹仪（轻型）</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8</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1、不小于2.8寸触摸液晶屏；</w:t>
            </w:r>
          </w:p>
          <w:p w:rsidR="00411E44" w:rsidRDefault="00411E44">
            <w:pPr>
              <w:widowControl/>
              <w:spacing w:line="300" w:lineRule="auto"/>
              <w:jc w:val="left"/>
              <w:rPr>
                <w:rFonts w:ascii="宋体" w:hAnsi="宋体" w:cs="宋体"/>
                <w:sz w:val="24"/>
              </w:rPr>
            </w:pPr>
            <w:r>
              <w:rPr>
                <w:rFonts w:ascii="宋体" w:hAnsi="宋体" w:cs="宋体" w:hint="eastAsia"/>
                <w:sz w:val="24"/>
              </w:rPr>
              <w:t>2、</w:t>
            </w:r>
            <w:proofErr w:type="gramStart"/>
            <w:r>
              <w:rPr>
                <w:rFonts w:ascii="宋体" w:hAnsi="宋体" w:cs="宋体" w:hint="eastAsia"/>
                <w:sz w:val="24"/>
              </w:rPr>
              <w:t>内置蓝牙芯片</w:t>
            </w:r>
            <w:proofErr w:type="gramEnd"/>
            <w:r>
              <w:rPr>
                <w:rFonts w:ascii="宋体" w:hAnsi="宋体" w:cs="宋体" w:hint="eastAsia"/>
                <w:sz w:val="24"/>
              </w:rPr>
              <w:t>，可连接手机APP实时上传回弹数据；</w:t>
            </w:r>
          </w:p>
          <w:p w:rsidR="00411E44" w:rsidRDefault="00411E44">
            <w:pPr>
              <w:widowControl/>
              <w:spacing w:line="300" w:lineRule="auto"/>
              <w:jc w:val="left"/>
              <w:rPr>
                <w:rFonts w:ascii="宋体" w:hAnsi="宋体" w:cs="宋体"/>
                <w:sz w:val="24"/>
              </w:rPr>
            </w:pPr>
            <w:r>
              <w:rPr>
                <w:rFonts w:ascii="宋体" w:hAnsi="宋体" w:cs="宋体" w:hint="eastAsia"/>
                <w:sz w:val="24"/>
              </w:rPr>
              <w:t>3、</w:t>
            </w:r>
            <w:proofErr w:type="gramStart"/>
            <w:r>
              <w:rPr>
                <w:rFonts w:ascii="宋体" w:hAnsi="宋体" w:cs="宋体" w:hint="eastAsia"/>
                <w:sz w:val="24"/>
              </w:rPr>
              <w:t>支持蓝牙打印机</w:t>
            </w:r>
            <w:proofErr w:type="gramEnd"/>
            <w:r>
              <w:rPr>
                <w:rFonts w:ascii="宋体" w:hAnsi="宋体" w:cs="宋体" w:hint="eastAsia"/>
                <w:sz w:val="24"/>
              </w:rPr>
              <w:t>，现场打印原始记录和检测结果；</w:t>
            </w:r>
          </w:p>
          <w:p w:rsidR="00411E44" w:rsidRDefault="00411E44">
            <w:pPr>
              <w:widowControl/>
              <w:spacing w:line="300" w:lineRule="auto"/>
              <w:jc w:val="left"/>
              <w:rPr>
                <w:rFonts w:ascii="宋体" w:hAnsi="宋体" w:cs="宋体"/>
                <w:sz w:val="24"/>
              </w:rPr>
            </w:pPr>
            <w:r>
              <w:rPr>
                <w:rFonts w:ascii="宋体" w:hAnsi="宋体" w:cs="宋体" w:hint="eastAsia"/>
                <w:sz w:val="24"/>
              </w:rPr>
              <w:t>4、支持远程升级，曲线同步行业规范更新；</w:t>
            </w:r>
          </w:p>
          <w:p w:rsidR="00411E44" w:rsidRDefault="00411E44">
            <w:pPr>
              <w:widowControl/>
              <w:spacing w:line="300" w:lineRule="auto"/>
              <w:jc w:val="left"/>
              <w:rPr>
                <w:rFonts w:ascii="宋体" w:hAnsi="宋体" w:cs="宋体"/>
                <w:sz w:val="24"/>
              </w:rPr>
            </w:pPr>
            <w:r>
              <w:rPr>
                <w:rFonts w:ascii="宋体" w:hAnsi="宋体" w:cs="宋体" w:hint="eastAsia"/>
                <w:sz w:val="24"/>
              </w:rPr>
              <w:t>5、PC机专用分析软件，能够处理采集的回弹数据进行结果分析、生成检测报告；</w:t>
            </w:r>
          </w:p>
          <w:p w:rsidR="00411E44" w:rsidRDefault="00411E44">
            <w:pPr>
              <w:widowControl/>
              <w:spacing w:line="300" w:lineRule="auto"/>
              <w:jc w:val="left"/>
              <w:rPr>
                <w:rFonts w:ascii="宋体" w:hAnsi="宋体" w:cs="宋体"/>
                <w:sz w:val="24"/>
              </w:rPr>
            </w:pPr>
            <w:r>
              <w:rPr>
                <w:rFonts w:ascii="宋体" w:hAnsi="宋体" w:cs="宋体" w:hint="eastAsia"/>
                <w:sz w:val="24"/>
              </w:rPr>
              <w:t>6、采集仪表功能要求:</w:t>
            </w:r>
          </w:p>
          <w:p w:rsidR="00411E44" w:rsidRDefault="00411E44">
            <w:pPr>
              <w:widowControl/>
              <w:spacing w:line="300" w:lineRule="auto"/>
              <w:jc w:val="left"/>
              <w:rPr>
                <w:rFonts w:ascii="宋体" w:hAnsi="宋体" w:cs="宋体"/>
                <w:sz w:val="24"/>
              </w:rPr>
            </w:pPr>
            <w:r>
              <w:rPr>
                <w:rFonts w:ascii="宋体" w:hAnsi="宋体" w:cs="宋体" w:hint="eastAsia"/>
                <w:sz w:val="24"/>
              </w:rPr>
              <w:t>6.1输入方式:触摸、按键；</w:t>
            </w:r>
          </w:p>
          <w:p w:rsidR="00411E44" w:rsidRDefault="00411E44">
            <w:pPr>
              <w:widowControl/>
              <w:spacing w:line="300" w:lineRule="auto"/>
              <w:jc w:val="left"/>
              <w:rPr>
                <w:rFonts w:ascii="宋体" w:hAnsi="宋体" w:cs="宋体"/>
                <w:sz w:val="24"/>
              </w:rPr>
            </w:pPr>
            <w:r>
              <w:rPr>
                <w:rFonts w:ascii="宋体" w:hAnsi="宋体" w:cs="宋体" w:hint="eastAsia"/>
                <w:sz w:val="24"/>
              </w:rPr>
              <w:t>6.2输入法:至少包括中文、英文；</w:t>
            </w:r>
          </w:p>
          <w:p w:rsidR="00411E44" w:rsidRDefault="00411E44">
            <w:pPr>
              <w:widowControl/>
              <w:spacing w:line="300" w:lineRule="auto"/>
              <w:jc w:val="left"/>
              <w:rPr>
                <w:rFonts w:ascii="宋体" w:hAnsi="宋体" w:cs="宋体"/>
                <w:sz w:val="24"/>
              </w:rPr>
            </w:pPr>
            <w:r>
              <w:rPr>
                <w:rFonts w:ascii="宋体" w:hAnsi="宋体" w:cs="宋体" w:hint="eastAsia"/>
                <w:sz w:val="24"/>
              </w:rPr>
              <w:t>6.3数据处理:自动进行数据修正、计算、统计分析；</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6.4显示方式:≥2.8寸触摸液晶屏，像素≥400×240；</w:t>
            </w:r>
          </w:p>
          <w:p w:rsidR="00411E44" w:rsidRDefault="00411E44">
            <w:pPr>
              <w:widowControl/>
              <w:spacing w:line="300" w:lineRule="auto"/>
              <w:jc w:val="left"/>
              <w:rPr>
                <w:rFonts w:ascii="宋体" w:hAnsi="宋体" w:cs="宋体"/>
                <w:sz w:val="24"/>
              </w:rPr>
            </w:pPr>
            <w:r>
              <w:rPr>
                <w:rFonts w:ascii="宋体" w:hAnsi="宋体" w:cs="宋体" w:hint="eastAsia"/>
                <w:sz w:val="24"/>
              </w:rPr>
              <w:t>6.5系统容量:≥1000个构件，构件最大测区数≥100；</w:t>
            </w:r>
          </w:p>
          <w:p w:rsidR="00411E44" w:rsidRDefault="00411E44">
            <w:pPr>
              <w:widowControl/>
              <w:spacing w:line="300" w:lineRule="auto"/>
              <w:jc w:val="left"/>
              <w:rPr>
                <w:rFonts w:ascii="宋体" w:hAnsi="宋体" w:cs="宋体"/>
                <w:sz w:val="24"/>
              </w:rPr>
            </w:pPr>
            <w:r>
              <w:rPr>
                <w:rFonts w:ascii="宋体" w:hAnsi="宋体" w:cs="宋体" w:hint="eastAsia"/>
                <w:sz w:val="24"/>
              </w:rPr>
              <w:t>6.6供电方式:可充电，内置锂电池≥3200mAh；</w:t>
            </w:r>
          </w:p>
          <w:p w:rsidR="00411E44" w:rsidRDefault="00411E44">
            <w:pPr>
              <w:widowControl/>
              <w:spacing w:line="300" w:lineRule="auto"/>
              <w:jc w:val="left"/>
              <w:rPr>
                <w:rFonts w:ascii="宋体" w:hAnsi="宋体" w:cs="宋体"/>
                <w:sz w:val="24"/>
              </w:rPr>
            </w:pPr>
            <w:r>
              <w:rPr>
                <w:rFonts w:ascii="宋体" w:hAnsi="宋体" w:cs="宋体" w:hint="eastAsia"/>
                <w:sz w:val="24"/>
              </w:rPr>
              <w:t>6.7自动关机:可设置最大120min；</w:t>
            </w:r>
          </w:p>
          <w:p w:rsidR="00411E44" w:rsidRDefault="00411E44">
            <w:pPr>
              <w:widowControl/>
              <w:spacing w:line="300" w:lineRule="auto"/>
              <w:jc w:val="left"/>
              <w:rPr>
                <w:rFonts w:ascii="宋体" w:hAnsi="宋体" w:cs="宋体"/>
                <w:sz w:val="24"/>
              </w:rPr>
            </w:pPr>
            <w:r>
              <w:rPr>
                <w:rFonts w:ascii="宋体" w:hAnsi="宋体" w:cs="宋体" w:hint="eastAsia"/>
                <w:sz w:val="24"/>
              </w:rPr>
              <w:t>▲6.8具备GPS定位功能；</w:t>
            </w:r>
          </w:p>
          <w:p w:rsidR="00411E44" w:rsidRDefault="00411E44">
            <w:pPr>
              <w:widowControl/>
              <w:spacing w:line="300" w:lineRule="auto"/>
              <w:jc w:val="left"/>
              <w:rPr>
                <w:rFonts w:ascii="宋体" w:hAnsi="宋体" w:cs="宋体"/>
                <w:sz w:val="24"/>
              </w:rPr>
            </w:pPr>
            <w:r>
              <w:rPr>
                <w:rFonts w:ascii="宋体" w:hAnsi="宋体" w:cs="宋体" w:hint="eastAsia"/>
                <w:sz w:val="24"/>
              </w:rPr>
              <w:t>7、机械回弹仪功能要求:</w:t>
            </w:r>
          </w:p>
          <w:p w:rsidR="00411E44" w:rsidRDefault="00411E44">
            <w:pPr>
              <w:widowControl/>
              <w:spacing w:line="300" w:lineRule="auto"/>
              <w:jc w:val="left"/>
              <w:rPr>
                <w:rFonts w:ascii="宋体" w:hAnsi="宋体" w:cs="宋体"/>
                <w:sz w:val="24"/>
              </w:rPr>
            </w:pPr>
            <w:r>
              <w:rPr>
                <w:rFonts w:ascii="宋体" w:hAnsi="宋体" w:cs="宋体" w:hint="eastAsia"/>
                <w:sz w:val="24"/>
              </w:rPr>
              <w:t>▲7.1传感器寿命:不少于20万次；</w:t>
            </w:r>
          </w:p>
          <w:p w:rsidR="00411E44" w:rsidRDefault="00411E44">
            <w:pPr>
              <w:widowControl/>
              <w:spacing w:line="300" w:lineRule="auto"/>
              <w:jc w:val="left"/>
              <w:rPr>
                <w:rFonts w:ascii="宋体" w:hAnsi="宋体" w:cs="宋体"/>
                <w:sz w:val="24"/>
              </w:rPr>
            </w:pPr>
            <w:r>
              <w:rPr>
                <w:rFonts w:ascii="宋体" w:hAnsi="宋体" w:cs="宋体" w:hint="eastAsia"/>
                <w:sz w:val="24"/>
              </w:rPr>
              <w:t>7.2</w:t>
            </w:r>
            <w:proofErr w:type="gramStart"/>
            <w:r>
              <w:rPr>
                <w:rFonts w:ascii="宋体" w:hAnsi="宋体" w:cs="宋体" w:hint="eastAsia"/>
                <w:sz w:val="24"/>
              </w:rPr>
              <w:t>测强范围</w:t>
            </w:r>
            <w:proofErr w:type="gramEnd"/>
            <w:r>
              <w:rPr>
                <w:rFonts w:ascii="宋体" w:hAnsi="宋体" w:cs="宋体" w:hint="eastAsia"/>
                <w:sz w:val="24"/>
              </w:rPr>
              <w:t>:10MPa-60MPa；</w:t>
            </w:r>
          </w:p>
          <w:p w:rsidR="00411E44" w:rsidRDefault="00411E44">
            <w:pPr>
              <w:widowControl/>
              <w:spacing w:line="300" w:lineRule="auto"/>
              <w:jc w:val="left"/>
              <w:rPr>
                <w:rFonts w:ascii="宋体" w:hAnsi="宋体" w:cs="宋体"/>
                <w:sz w:val="24"/>
              </w:rPr>
            </w:pPr>
            <w:r>
              <w:rPr>
                <w:rFonts w:ascii="宋体" w:hAnsi="宋体" w:cs="宋体" w:hint="eastAsia"/>
                <w:sz w:val="24"/>
              </w:rPr>
              <w:t>7.3标称动能:≥2.207J；</w:t>
            </w:r>
          </w:p>
          <w:p w:rsidR="00411E44" w:rsidRDefault="00411E44">
            <w:pPr>
              <w:widowControl/>
              <w:spacing w:line="300" w:lineRule="auto"/>
              <w:jc w:val="left"/>
              <w:rPr>
                <w:rFonts w:ascii="宋体" w:hAnsi="宋体" w:cs="宋体"/>
                <w:sz w:val="24"/>
              </w:rPr>
            </w:pPr>
            <w:r>
              <w:rPr>
                <w:rFonts w:ascii="宋体" w:hAnsi="宋体" w:cs="宋体" w:hint="eastAsia"/>
                <w:sz w:val="24"/>
              </w:rPr>
              <w:t>7.4弹击拉簧刚度:785.0±30N/m；</w:t>
            </w:r>
          </w:p>
          <w:p w:rsidR="00411E44" w:rsidRDefault="00411E44">
            <w:pPr>
              <w:widowControl/>
              <w:spacing w:line="300" w:lineRule="auto"/>
              <w:jc w:val="left"/>
              <w:rPr>
                <w:rFonts w:ascii="宋体" w:hAnsi="宋体" w:cs="宋体"/>
                <w:sz w:val="24"/>
              </w:rPr>
            </w:pPr>
            <w:r>
              <w:rPr>
                <w:rFonts w:ascii="宋体" w:hAnsi="宋体" w:cs="宋体" w:hint="eastAsia"/>
                <w:sz w:val="24"/>
              </w:rPr>
              <w:t>7.5冲击</w:t>
            </w:r>
            <w:proofErr w:type="gramStart"/>
            <w:r>
              <w:rPr>
                <w:rFonts w:ascii="宋体" w:hAnsi="宋体" w:cs="宋体" w:hint="eastAsia"/>
                <w:sz w:val="24"/>
              </w:rPr>
              <w:t>锤</w:t>
            </w:r>
            <w:proofErr w:type="gramEnd"/>
            <w:r>
              <w:rPr>
                <w:rFonts w:ascii="宋体" w:hAnsi="宋体" w:cs="宋体" w:hint="eastAsia"/>
                <w:sz w:val="24"/>
              </w:rPr>
              <w:t>冲程:≥75mm；</w:t>
            </w:r>
          </w:p>
          <w:p w:rsidR="00411E44" w:rsidRDefault="00411E44">
            <w:pPr>
              <w:widowControl/>
              <w:spacing w:line="300" w:lineRule="auto"/>
              <w:jc w:val="left"/>
              <w:rPr>
                <w:rFonts w:ascii="宋体" w:hAnsi="宋体" w:cs="宋体"/>
                <w:sz w:val="24"/>
              </w:rPr>
            </w:pPr>
            <w:r>
              <w:rPr>
                <w:rFonts w:ascii="宋体" w:hAnsi="宋体" w:cs="宋体" w:hint="eastAsia"/>
                <w:sz w:val="24"/>
              </w:rPr>
              <w:t>7.6指针摩擦力:0.65±0.15N；</w:t>
            </w:r>
          </w:p>
          <w:p w:rsidR="00411E44" w:rsidRDefault="00411E44">
            <w:pPr>
              <w:widowControl/>
              <w:spacing w:line="300" w:lineRule="auto"/>
              <w:jc w:val="left"/>
              <w:rPr>
                <w:rFonts w:ascii="宋体" w:hAnsi="宋体" w:cs="宋体"/>
                <w:sz w:val="24"/>
              </w:rPr>
            </w:pPr>
            <w:r>
              <w:rPr>
                <w:rFonts w:ascii="宋体" w:hAnsi="宋体" w:cs="宋体" w:hint="eastAsia"/>
                <w:sz w:val="24"/>
              </w:rPr>
              <w:t>7.7弹击拉簧拉伸长度:75±0.3mm；</w:t>
            </w:r>
          </w:p>
          <w:p w:rsidR="00411E44" w:rsidRDefault="00411E44">
            <w:pPr>
              <w:widowControl/>
              <w:spacing w:line="300" w:lineRule="auto"/>
              <w:jc w:val="left"/>
              <w:rPr>
                <w:rFonts w:ascii="宋体" w:hAnsi="宋体" w:cs="宋体"/>
                <w:sz w:val="24"/>
              </w:rPr>
            </w:pPr>
            <w:r>
              <w:rPr>
                <w:rFonts w:ascii="宋体" w:hAnsi="宋体" w:cs="宋体" w:hint="eastAsia"/>
                <w:sz w:val="24"/>
              </w:rPr>
              <w:t>7.8弹击拉</w:t>
            </w:r>
            <w:proofErr w:type="gramStart"/>
            <w:r>
              <w:rPr>
                <w:rFonts w:ascii="宋体" w:hAnsi="宋体" w:cs="宋体" w:hint="eastAsia"/>
                <w:sz w:val="24"/>
              </w:rPr>
              <w:t>簧工作</w:t>
            </w:r>
            <w:proofErr w:type="gramEnd"/>
            <w:r>
              <w:rPr>
                <w:rFonts w:ascii="宋体" w:hAnsi="宋体" w:cs="宋体" w:hint="eastAsia"/>
                <w:sz w:val="24"/>
              </w:rPr>
              <w:t>长度:61.5±0.3mm；</w:t>
            </w:r>
          </w:p>
          <w:p w:rsidR="00411E44" w:rsidRDefault="00411E44">
            <w:pPr>
              <w:widowControl/>
              <w:spacing w:line="300" w:lineRule="auto"/>
              <w:jc w:val="left"/>
              <w:rPr>
                <w:rFonts w:ascii="宋体" w:hAnsi="宋体" w:cs="宋体"/>
                <w:sz w:val="24"/>
              </w:rPr>
            </w:pPr>
            <w:r>
              <w:rPr>
                <w:rFonts w:ascii="宋体" w:hAnsi="宋体" w:cs="宋体" w:hint="eastAsia"/>
                <w:sz w:val="24"/>
              </w:rPr>
              <w:t>7.9弹击杆端部球面半径:25±1.0mm；</w:t>
            </w:r>
          </w:p>
          <w:p w:rsidR="00411E44" w:rsidRDefault="00411E44">
            <w:pPr>
              <w:widowControl/>
              <w:spacing w:line="300" w:lineRule="auto"/>
              <w:jc w:val="left"/>
              <w:rPr>
                <w:rFonts w:ascii="宋体" w:hAnsi="宋体" w:cs="宋体"/>
                <w:sz w:val="24"/>
              </w:rPr>
            </w:pPr>
            <w:r>
              <w:rPr>
                <w:rFonts w:ascii="宋体" w:hAnsi="宋体" w:cs="宋体" w:hint="eastAsia"/>
                <w:sz w:val="24"/>
              </w:rPr>
              <w:t>8、示值一致性误差:≤±0.5（机械回弹仪指针读数和仪器屏幕读数之差）；</w:t>
            </w:r>
          </w:p>
          <w:p w:rsidR="00411E44" w:rsidRDefault="00411E44">
            <w:pPr>
              <w:widowControl/>
              <w:spacing w:line="300" w:lineRule="auto"/>
              <w:jc w:val="left"/>
              <w:rPr>
                <w:rFonts w:ascii="宋体" w:hAnsi="宋体" w:cs="宋体"/>
                <w:sz w:val="24"/>
              </w:rPr>
            </w:pPr>
            <w:r>
              <w:rPr>
                <w:rFonts w:ascii="宋体" w:hAnsi="宋体" w:cs="宋体" w:hint="eastAsia"/>
                <w:sz w:val="24"/>
              </w:rPr>
              <w:t>9、钢</w:t>
            </w:r>
            <w:proofErr w:type="gramStart"/>
            <w:r>
              <w:rPr>
                <w:rFonts w:ascii="宋体" w:hAnsi="宋体" w:cs="宋体" w:hint="eastAsia"/>
                <w:sz w:val="24"/>
              </w:rPr>
              <w:t>砧率定</w:t>
            </w:r>
            <w:proofErr w:type="gramEnd"/>
            <w:r>
              <w:rPr>
                <w:rFonts w:ascii="宋体" w:hAnsi="宋体" w:cs="宋体" w:hint="eastAsia"/>
                <w:sz w:val="24"/>
              </w:rPr>
              <w:t>回弹值:80N±2N；</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4500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36000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5</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混凝土回弹仪</w:t>
            </w:r>
            <w:proofErr w:type="gramStart"/>
            <w:r>
              <w:rPr>
                <w:rFonts w:ascii="宋体" w:hAnsi="宋体" w:cs="宋体" w:hint="eastAsia"/>
                <w:sz w:val="24"/>
              </w:rPr>
              <w:t>率定钢砧</w:t>
            </w:r>
            <w:proofErr w:type="gramEnd"/>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2</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只</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▲1、钢</w:t>
            </w:r>
            <w:proofErr w:type="gramStart"/>
            <w:r>
              <w:rPr>
                <w:rFonts w:ascii="宋体" w:hAnsi="宋体" w:cs="宋体" w:hint="eastAsia"/>
                <w:sz w:val="24"/>
              </w:rPr>
              <w:t>砧</w:t>
            </w:r>
            <w:proofErr w:type="gramEnd"/>
            <w:r>
              <w:rPr>
                <w:rFonts w:ascii="宋体" w:hAnsi="宋体" w:cs="宋体" w:hint="eastAsia"/>
                <w:sz w:val="24"/>
              </w:rPr>
              <w:t>部件由高强钢材制成，</w:t>
            </w:r>
            <w:proofErr w:type="gramStart"/>
            <w:r>
              <w:rPr>
                <w:rFonts w:ascii="宋体" w:hAnsi="宋体" w:cs="宋体" w:hint="eastAsia"/>
                <w:sz w:val="24"/>
              </w:rPr>
              <w:t>砧心面</w:t>
            </w:r>
            <w:proofErr w:type="gramEnd"/>
            <w:r>
              <w:rPr>
                <w:rFonts w:ascii="宋体" w:hAnsi="宋体" w:cs="宋体" w:hint="eastAsia"/>
                <w:sz w:val="24"/>
              </w:rPr>
              <w:t>硬度为HRC58-62；</w:t>
            </w:r>
          </w:p>
          <w:p w:rsidR="00411E44" w:rsidRDefault="00411E44">
            <w:pPr>
              <w:widowControl/>
              <w:spacing w:line="300" w:lineRule="auto"/>
              <w:jc w:val="left"/>
              <w:rPr>
                <w:rFonts w:ascii="宋体" w:hAnsi="宋体" w:cs="宋体"/>
                <w:sz w:val="24"/>
              </w:rPr>
            </w:pPr>
            <w:r>
              <w:rPr>
                <w:rFonts w:ascii="宋体" w:hAnsi="宋体" w:cs="宋体" w:hint="eastAsia"/>
                <w:sz w:val="24"/>
              </w:rPr>
              <w:t>▲2、回弹仪在钢</w:t>
            </w:r>
            <w:proofErr w:type="gramStart"/>
            <w:r>
              <w:rPr>
                <w:rFonts w:ascii="宋体" w:hAnsi="宋体" w:cs="宋体" w:hint="eastAsia"/>
                <w:sz w:val="24"/>
              </w:rPr>
              <w:t>砧</w:t>
            </w:r>
            <w:proofErr w:type="gramEnd"/>
            <w:r>
              <w:rPr>
                <w:rFonts w:ascii="宋体" w:hAnsi="宋体" w:cs="宋体" w:hint="eastAsia"/>
                <w:sz w:val="24"/>
              </w:rPr>
              <w:t>作弹击实验的</w:t>
            </w:r>
            <w:proofErr w:type="gramStart"/>
            <w:r>
              <w:rPr>
                <w:rFonts w:ascii="宋体" w:hAnsi="宋体" w:cs="宋体" w:hint="eastAsia"/>
                <w:sz w:val="24"/>
              </w:rPr>
              <w:t>平均率定回弹</w:t>
            </w:r>
            <w:proofErr w:type="gramEnd"/>
            <w:r>
              <w:rPr>
                <w:rFonts w:ascii="宋体" w:hAnsi="宋体" w:cs="宋体" w:hint="eastAsia"/>
                <w:sz w:val="24"/>
              </w:rPr>
              <w:t>值:【N】=80N±2N；</w:t>
            </w:r>
          </w:p>
          <w:p w:rsidR="00411E44" w:rsidRDefault="00411E44">
            <w:pPr>
              <w:widowControl/>
              <w:spacing w:line="300" w:lineRule="auto"/>
              <w:jc w:val="left"/>
              <w:rPr>
                <w:rFonts w:ascii="宋体" w:hAnsi="宋体" w:cs="宋体"/>
                <w:sz w:val="24"/>
              </w:rPr>
            </w:pPr>
            <w:r>
              <w:rPr>
                <w:rFonts w:ascii="宋体" w:hAnsi="宋体" w:cs="宋体" w:hint="eastAsia"/>
                <w:sz w:val="24"/>
              </w:rPr>
              <w:t>3、重量:≥16kg；</w:t>
            </w:r>
          </w:p>
          <w:p w:rsidR="00411E44" w:rsidRDefault="00411E44">
            <w:pPr>
              <w:widowControl/>
              <w:spacing w:line="300" w:lineRule="auto"/>
              <w:jc w:val="left"/>
              <w:rPr>
                <w:rFonts w:ascii="宋体" w:hAnsi="宋体" w:cs="宋体"/>
                <w:sz w:val="24"/>
              </w:rPr>
            </w:pPr>
            <w:r>
              <w:rPr>
                <w:rFonts w:ascii="宋体" w:hAnsi="宋体" w:cs="宋体" w:hint="eastAsia"/>
                <w:sz w:val="24"/>
              </w:rPr>
              <w:t>4、尺寸:≥Φ65×长18cm。</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t>600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1200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6</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proofErr w:type="gramStart"/>
            <w:r>
              <w:rPr>
                <w:rFonts w:ascii="宋体" w:hAnsi="宋体" w:cs="宋体" w:hint="eastAsia"/>
                <w:sz w:val="24"/>
              </w:rPr>
              <w:t>一</w:t>
            </w:r>
            <w:proofErr w:type="gramEnd"/>
            <w:r>
              <w:rPr>
                <w:rFonts w:ascii="宋体" w:hAnsi="宋体" w:cs="宋体" w:hint="eastAsia"/>
                <w:sz w:val="24"/>
              </w:rPr>
              <w:t>体式数字回弹仪（重型）</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8</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w:t>
            </w:r>
            <w:proofErr w:type="gramStart"/>
            <w:r>
              <w:rPr>
                <w:rFonts w:ascii="宋体" w:hAnsi="宋体" w:cs="宋体" w:hint="eastAsia"/>
                <w:sz w:val="24"/>
              </w:rPr>
              <w:t>内置蓝牙芯片</w:t>
            </w:r>
            <w:proofErr w:type="gramEnd"/>
            <w:r>
              <w:rPr>
                <w:rFonts w:ascii="宋体" w:hAnsi="宋体" w:cs="宋体" w:hint="eastAsia"/>
                <w:sz w:val="24"/>
              </w:rPr>
              <w:t>，可连接手机APP实时上传回弹数据；</w:t>
            </w:r>
          </w:p>
          <w:p w:rsidR="00411E44" w:rsidRDefault="00411E44">
            <w:pPr>
              <w:widowControl/>
              <w:spacing w:line="300" w:lineRule="auto"/>
              <w:jc w:val="left"/>
              <w:rPr>
                <w:rFonts w:ascii="宋体" w:hAnsi="宋体" w:cs="宋体"/>
                <w:sz w:val="24"/>
              </w:rPr>
            </w:pPr>
            <w:r>
              <w:rPr>
                <w:rFonts w:ascii="宋体" w:hAnsi="宋体" w:cs="宋体" w:hint="eastAsia"/>
                <w:sz w:val="24"/>
              </w:rPr>
              <w:t>2、</w:t>
            </w:r>
            <w:proofErr w:type="gramStart"/>
            <w:r>
              <w:rPr>
                <w:rFonts w:ascii="宋体" w:hAnsi="宋体" w:cs="宋体" w:hint="eastAsia"/>
                <w:sz w:val="24"/>
              </w:rPr>
              <w:t>支持蓝牙打印机</w:t>
            </w:r>
            <w:proofErr w:type="gramEnd"/>
            <w:r>
              <w:rPr>
                <w:rFonts w:ascii="宋体" w:hAnsi="宋体" w:cs="宋体" w:hint="eastAsia"/>
                <w:sz w:val="24"/>
              </w:rPr>
              <w:t>，现场打印原始记录和检测结果；</w:t>
            </w:r>
          </w:p>
          <w:p w:rsidR="00411E44" w:rsidRDefault="00411E44">
            <w:pPr>
              <w:widowControl/>
              <w:spacing w:line="300" w:lineRule="auto"/>
              <w:jc w:val="left"/>
              <w:rPr>
                <w:rFonts w:ascii="宋体" w:hAnsi="宋体" w:cs="宋体"/>
                <w:sz w:val="24"/>
              </w:rPr>
            </w:pPr>
            <w:r>
              <w:rPr>
                <w:rFonts w:ascii="宋体" w:hAnsi="宋体" w:cs="宋体" w:hint="eastAsia"/>
                <w:sz w:val="24"/>
              </w:rPr>
              <w:t>3、支持远程升级，曲线同步行业规范更新；</w:t>
            </w:r>
          </w:p>
          <w:p w:rsidR="00411E44" w:rsidRDefault="00411E44">
            <w:pPr>
              <w:widowControl/>
              <w:spacing w:line="300" w:lineRule="auto"/>
              <w:jc w:val="left"/>
              <w:rPr>
                <w:rFonts w:ascii="宋体" w:hAnsi="宋体" w:cs="宋体"/>
                <w:sz w:val="24"/>
              </w:rPr>
            </w:pPr>
            <w:r>
              <w:rPr>
                <w:rFonts w:ascii="宋体" w:hAnsi="宋体" w:cs="宋体" w:hint="eastAsia"/>
                <w:sz w:val="24"/>
              </w:rPr>
              <w:t>4、输入方式:触摸、按键；输入法:至少包含中文、英文；</w:t>
            </w:r>
          </w:p>
          <w:p w:rsidR="00411E44" w:rsidRDefault="00411E44">
            <w:pPr>
              <w:widowControl/>
              <w:spacing w:line="300" w:lineRule="auto"/>
              <w:jc w:val="left"/>
              <w:rPr>
                <w:rFonts w:ascii="宋体" w:hAnsi="宋体" w:cs="宋体"/>
                <w:sz w:val="24"/>
              </w:rPr>
            </w:pPr>
            <w:r>
              <w:rPr>
                <w:rFonts w:ascii="宋体" w:hAnsi="宋体" w:cs="宋体" w:hint="eastAsia"/>
                <w:sz w:val="24"/>
              </w:rPr>
              <w:t>5、系统容量:≥1000个构件，构件最大测区数≥100；</w:t>
            </w:r>
          </w:p>
          <w:p w:rsidR="00411E44" w:rsidRDefault="00411E44">
            <w:pPr>
              <w:widowControl/>
              <w:spacing w:line="300" w:lineRule="auto"/>
              <w:jc w:val="left"/>
              <w:rPr>
                <w:rFonts w:ascii="宋体" w:hAnsi="宋体" w:cs="宋体"/>
                <w:sz w:val="24"/>
              </w:rPr>
            </w:pPr>
            <w:r>
              <w:rPr>
                <w:rFonts w:ascii="宋体" w:hAnsi="宋体" w:cs="宋体" w:hint="eastAsia"/>
                <w:sz w:val="24"/>
              </w:rPr>
              <w:t>6、供电方式:可充电，内置锂电池≥3200mAh；</w:t>
            </w:r>
          </w:p>
          <w:p w:rsidR="00411E44" w:rsidRDefault="00411E44">
            <w:pPr>
              <w:widowControl/>
              <w:spacing w:line="300" w:lineRule="auto"/>
              <w:jc w:val="left"/>
              <w:rPr>
                <w:rFonts w:ascii="宋体" w:hAnsi="宋体" w:cs="宋体"/>
                <w:sz w:val="24"/>
              </w:rPr>
            </w:pPr>
            <w:r>
              <w:rPr>
                <w:rFonts w:ascii="宋体" w:hAnsi="宋体" w:cs="宋体" w:hint="eastAsia"/>
                <w:sz w:val="24"/>
              </w:rPr>
              <w:t>7、自动关机:可设置最大 120min；</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▲8、有GPS定位功能；</w:t>
            </w:r>
          </w:p>
          <w:p w:rsidR="00411E44" w:rsidRDefault="00411E44">
            <w:pPr>
              <w:widowControl/>
              <w:spacing w:line="300" w:lineRule="auto"/>
              <w:jc w:val="left"/>
              <w:rPr>
                <w:rFonts w:ascii="宋体" w:hAnsi="宋体" w:cs="宋体"/>
                <w:sz w:val="24"/>
              </w:rPr>
            </w:pPr>
            <w:r>
              <w:rPr>
                <w:rFonts w:ascii="宋体" w:hAnsi="宋体" w:cs="宋体" w:hint="eastAsia"/>
                <w:sz w:val="24"/>
              </w:rPr>
              <w:t>9、机械回弹仪功能要求:</w:t>
            </w:r>
          </w:p>
          <w:p w:rsidR="00411E44" w:rsidRDefault="00411E44">
            <w:pPr>
              <w:widowControl/>
              <w:spacing w:line="300" w:lineRule="auto"/>
              <w:jc w:val="left"/>
              <w:rPr>
                <w:rFonts w:ascii="宋体" w:hAnsi="宋体" w:cs="宋体"/>
                <w:sz w:val="24"/>
              </w:rPr>
            </w:pPr>
            <w:r>
              <w:rPr>
                <w:rFonts w:ascii="宋体" w:hAnsi="宋体" w:cs="宋体" w:hint="eastAsia"/>
                <w:sz w:val="24"/>
              </w:rPr>
              <w:t>9.1标称动能:5.5J；</w:t>
            </w:r>
          </w:p>
          <w:p w:rsidR="00411E44" w:rsidRDefault="00411E44">
            <w:pPr>
              <w:widowControl/>
              <w:spacing w:line="300" w:lineRule="auto"/>
              <w:jc w:val="left"/>
              <w:rPr>
                <w:rFonts w:ascii="宋体" w:hAnsi="宋体" w:cs="宋体"/>
                <w:sz w:val="24"/>
              </w:rPr>
            </w:pPr>
            <w:r>
              <w:rPr>
                <w:rFonts w:ascii="宋体" w:hAnsi="宋体" w:cs="宋体" w:hint="eastAsia"/>
                <w:sz w:val="24"/>
              </w:rPr>
              <w:t>9.2传感器寿命:不小于20万次；</w:t>
            </w:r>
          </w:p>
          <w:p w:rsidR="00411E44" w:rsidRDefault="00411E44">
            <w:pPr>
              <w:widowControl/>
              <w:spacing w:line="300" w:lineRule="auto"/>
              <w:jc w:val="left"/>
              <w:rPr>
                <w:rFonts w:ascii="宋体" w:hAnsi="宋体" w:cs="宋体"/>
                <w:sz w:val="24"/>
              </w:rPr>
            </w:pPr>
            <w:r>
              <w:rPr>
                <w:rFonts w:ascii="宋体" w:hAnsi="宋体" w:cs="宋体" w:hint="eastAsia"/>
                <w:sz w:val="24"/>
              </w:rPr>
              <w:t>9.3</w:t>
            </w:r>
            <w:proofErr w:type="gramStart"/>
            <w:r>
              <w:rPr>
                <w:rFonts w:ascii="宋体" w:hAnsi="宋体" w:cs="宋体" w:hint="eastAsia"/>
                <w:sz w:val="24"/>
              </w:rPr>
              <w:t>测强范围</w:t>
            </w:r>
            <w:proofErr w:type="gramEnd"/>
            <w:r>
              <w:rPr>
                <w:rFonts w:ascii="宋体" w:hAnsi="宋体" w:cs="宋体" w:hint="eastAsia"/>
                <w:sz w:val="24"/>
              </w:rPr>
              <w:t>:50MPa～90MPa；</w:t>
            </w:r>
          </w:p>
          <w:p w:rsidR="00411E44" w:rsidRDefault="00411E44">
            <w:pPr>
              <w:widowControl/>
              <w:spacing w:line="300" w:lineRule="auto"/>
              <w:jc w:val="left"/>
              <w:rPr>
                <w:rFonts w:ascii="宋体" w:hAnsi="宋体" w:cs="宋体"/>
                <w:sz w:val="24"/>
              </w:rPr>
            </w:pPr>
            <w:r>
              <w:rPr>
                <w:rFonts w:ascii="宋体" w:hAnsi="宋体" w:cs="宋体" w:hint="eastAsia"/>
                <w:sz w:val="24"/>
              </w:rPr>
              <w:t>9.4弹击拉簧刚度:1100±50N/m；</w:t>
            </w:r>
          </w:p>
          <w:p w:rsidR="00411E44" w:rsidRDefault="00411E44">
            <w:pPr>
              <w:widowControl/>
              <w:spacing w:line="300" w:lineRule="auto"/>
              <w:jc w:val="left"/>
              <w:rPr>
                <w:rFonts w:ascii="宋体" w:hAnsi="宋体" w:cs="宋体"/>
                <w:sz w:val="24"/>
              </w:rPr>
            </w:pPr>
            <w:r>
              <w:rPr>
                <w:rFonts w:ascii="宋体" w:hAnsi="宋体" w:cs="宋体" w:hint="eastAsia"/>
                <w:sz w:val="24"/>
              </w:rPr>
              <w:t>9.5指针摩擦力:0.65±0.15N；</w:t>
            </w:r>
          </w:p>
          <w:p w:rsidR="00411E44" w:rsidRDefault="00411E44">
            <w:pPr>
              <w:widowControl/>
              <w:spacing w:line="300" w:lineRule="auto"/>
              <w:jc w:val="left"/>
              <w:rPr>
                <w:rFonts w:ascii="宋体" w:hAnsi="宋体" w:cs="宋体"/>
                <w:sz w:val="24"/>
              </w:rPr>
            </w:pPr>
            <w:r>
              <w:rPr>
                <w:rFonts w:ascii="宋体" w:hAnsi="宋体" w:cs="宋体" w:hint="eastAsia"/>
                <w:sz w:val="24"/>
              </w:rPr>
              <w:t>9.6弹击拉簧拉伸长度:100±0.5mm；</w:t>
            </w:r>
          </w:p>
          <w:p w:rsidR="00411E44" w:rsidRDefault="00411E44">
            <w:pPr>
              <w:widowControl/>
              <w:spacing w:line="300" w:lineRule="auto"/>
              <w:jc w:val="left"/>
              <w:rPr>
                <w:rFonts w:ascii="宋体" w:hAnsi="宋体" w:cs="宋体"/>
                <w:sz w:val="24"/>
              </w:rPr>
            </w:pPr>
            <w:r>
              <w:rPr>
                <w:rFonts w:ascii="宋体" w:hAnsi="宋体" w:cs="宋体" w:hint="eastAsia"/>
                <w:sz w:val="24"/>
              </w:rPr>
              <w:t>9.7弹击拉</w:t>
            </w:r>
            <w:proofErr w:type="gramStart"/>
            <w:r>
              <w:rPr>
                <w:rFonts w:ascii="宋体" w:hAnsi="宋体" w:cs="宋体" w:hint="eastAsia"/>
                <w:sz w:val="24"/>
              </w:rPr>
              <w:t>簧工作</w:t>
            </w:r>
            <w:proofErr w:type="gramEnd"/>
            <w:r>
              <w:rPr>
                <w:rFonts w:ascii="宋体" w:hAnsi="宋体" w:cs="宋体" w:hint="eastAsia"/>
                <w:sz w:val="24"/>
              </w:rPr>
              <w:t>长度:86±0.5mm；</w:t>
            </w:r>
          </w:p>
          <w:p w:rsidR="00411E44" w:rsidRDefault="00411E44">
            <w:pPr>
              <w:widowControl/>
              <w:spacing w:line="300" w:lineRule="auto"/>
              <w:jc w:val="left"/>
              <w:rPr>
                <w:rFonts w:ascii="宋体" w:hAnsi="宋体" w:cs="宋体"/>
                <w:sz w:val="24"/>
              </w:rPr>
            </w:pPr>
            <w:r>
              <w:rPr>
                <w:rFonts w:ascii="宋体" w:hAnsi="宋体" w:cs="宋体" w:hint="eastAsia"/>
                <w:sz w:val="24"/>
              </w:rPr>
              <w:t>9.8弹击杆端部球面半径:18±1.0mm；</w:t>
            </w:r>
          </w:p>
          <w:p w:rsidR="00411E44" w:rsidRDefault="00411E44">
            <w:pPr>
              <w:widowControl/>
              <w:spacing w:line="300" w:lineRule="auto"/>
              <w:jc w:val="left"/>
              <w:rPr>
                <w:rFonts w:ascii="宋体" w:hAnsi="宋体" w:cs="宋体"/>
                <w:sz w:val="24"/>
              </w:rPr>
            </w:pPr>
            <w:r>
              <w:rPr>
                <w:rFonts w:ascii="宋体" w:hAnsi="宋体" w:cs="宋体" w:hint="eastAsia"/>
                <w:sz w:val="24"/>
              </w:rPr>
              <w:t>10、示值一致性误差:≤±1（机械回弹仪指针读数和仪器屏幕读数之差）；</w:t>
            </w:r>
          </w:p>
          <w:p w:rsidR="00411E44" w:rsidRDefault="00411E44">
            <w:pPr>
              <w:widowControl/>
              <w:spacing w:line="300" w:lineRule="auto"/>
              <w:jc w:val="left"/>
              <w:rPr>
                <w:rFonts w:ascii="宋体" w:hAnsi="宋体" w:cs="宋体"/>
                <w:sz w:val="24"/>
              </w:rPr>
            </w:pPr>
            <w:r>
              <w:rPr>
                <w:rFonts w:ascii="宋体" w:hAnsi="宋体" w:cs="宋体" w:hint="eastAsia"/>
                <w:sz w:val="24"/>
              </w:rPr>
              <w:t>11、</w:t>
            </w:r>
            <w:proofErr w:type="gramStart"/>
            <w:r>
              <w:rPr>
                <w:rFonts w:ascii="宋体" w:hAnsi="宋体" w:cs="宋体" w:hint="eastAsia"/>
                <w:sz w:val="24"/>
              </w:rPr>
              <w:t>钢钻率定回弹</w:t>
            </w:r>
            <w:proofErr w:type="gramEnd"/>
            <w:r>
              <w:rPr>
                <w:rFonts w:ascii="宋体" w:hAnsi="宋体" w:cs="宋体" w:hint="eastAsia"/>
                <w:sz w:val="24"/>
              </w:rPr>
              <w:t>值:83N±2N；</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4000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32000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7</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高强回弹仪</w:t>
            </w:r>
            <w:proofErr w:type="gramStart"/>
            <w:r>
              <w:rPr>
                <w:rFonts w:ascii="宋体" w:hAnsi="宋体" w:cs="宋体" w:hint="eastAsia"/>
                <w:sz w:val="24"/>
              </w:rPr>
              <w:t>率定钢砧</w:t>
            </w:r>
            <w:proofErr w:type="gramEnd"/>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2</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只</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1、钢</w:t>
            </w:r>
            <w:proofErr w:type="gramStart"/>
            <w:r>
              <w:rPr>
                <w:rFonts w:ascii="宋体" w:hAnsi="宋体" w:cs="宋体" w:hint="eastAsia"/>
                <w:sz w:val="24"/>
              </w:rPr>
              <w:t>砧</w:t>
            </w:r>
            <w:proofErr w:type="gramEnd"/>
            <w:r>
              <w:rPr>
                <w:rFonts w:ascii="宋体" w:hAnsi="宋体" w:cs="宋体" w:hint="eastAsia"/>
                <w:sz w:val="24"/>
              </w:rPr>
              <w:t>部件由高强钢材制成，</w:t>
            </w:r>
            <w:proofErr w:type="gramStart"/>
            <w:r>
              <w:rPr>
                <w:rFonts w:ascii="宋体" w:hAnsi="宋体" w:cs="宋体" w:hint="eastAsia"/>
                <w:sz w:val="24"/>
              </w:rPr>
              <w:t>砧心面</w:t>
            </w:r>
            <w:proofErr w:type="gramEnd"/>
            <w:r>
              <w:rPr>
                <w:rFonts w:ascii="宋体" w:hAnsi="宋体" w:cs="宋体" w:hint="eastAsia"/>
                <w:sz w:val="24"/>
              </w:rPr>
              <w:t>硬度为HRC58-62；</w:t>
            </w:r>
          </w:p>
          <w:p w:rsidR="00411E44" w:rsidRDefault="00411E44">
            <w:pPr>
              <w:widowControl/>
              <w:spacing w:line="300" w:lineRule="auto"/>
              <w:jc w:val="left"/>
              <w:rPr>
                <w:rFonts w:ascii="宋体" w:hAnsi="宋体" w:cs="宋体"/>
                <w:sz w:val="24"/>
              </w:rPr>
            </w:pPr>
            <w:r>
              <w:rPr>
                <w:rFonts w:ascii="宋体" w:hAnsi="宋体" w:cs="宋体" w:hint="eastAsia"/>
                <w:sz w:val="24"/>
              </w:rPr>
              <w:t>2、回弹仪在钢</w:t>
            </w:r>
            <w:proofErr w:type="gramStart"/>
            <w:r>
              <w:rPr>
                <w:rFonts w:ascii="宋体" w:hAnsi="宋体" w:cs="宋体" w:hint="eastAsia"/>
                <w:sz w:val="24"/>
              </w:rPr>
              <w:t>砧</w:t>
            </w:r>
            <w:proofErr w:type="gramEnd"/>
            <w:r>
              <w:rPr>
                <w:rFonts w:ascii="宋体" w:hAnsi="宋体" w:cs="宋体" w:hint="eastAsia"/>
                <w:sz w:val="24"/>
              </w:rPr>
              <w:t>作弹击实验的</w:t>
            </w:r>
            <w:proofErr w:type="gramStart"/>
            <w:r>
              <w:rPr>
                <w:rFonts w:ascii="宋体" w:hAnsi="宋体" w:cs="宋体" w:hint="eastAsia"/>
                <w:sz w:val="24"/>
              </w:rPr>
              <w:t>平均率定回弹</w:t>
            </w:r>
            <w:proofErr w:type="gramEnd"/>
            <w:r>
              <w:rPr>
                <w:rFonts w:ascii="宋体" w:hAnsi="宋体" w:cs="宋体" w:hint="eastAsia"/>
                <w:sz w:val="24"/>
              </w:rPr>
              <w:t>值，【N】=83±2（5.5J）；</w:t>
            </w:r>
          </w:p>
          <w:p w:rsidR="00411E44" w:rsidRDefault="00411E44">
            <w:pPr>
              <w:widowControl/>
              <w:spacing w:line="300" w:lineRule="auto"/>
              <w:jc w:val="left"/>
              <w:rPr>
                <w:rFonts w:ascii="宋体" w:hAnsi="宋体" w:cs="宋体"/>
                <w:sz w:val="24"/>
              </w:rPr>
            </w:pPr>
            <w:r>
              <w:rPr>
                <w:rFonts w:ascii="宋体" w:hAnsi="宋体" w:cs="宋体" w:hint="eastAsia"/>
                <w:sz w:val="24"/>
              </w:rPr>
              <w:t>3、重量:约5.5J20kg；</w:t>
            </w:r>
          </w:p>
          <w:p w:rsidR="00411E44" w:rsidRDefault="00411E44">
            <w:pPr>
              <w:widowControl/>
              <w:spacing w:line="300" w:lineRule="auto"/>
              <w:jc w:val="left"/>
              <w:rPr>
                <w:rFonts w:ascii="宋体" w:hAnsi="宋体" w:cs="宋体"/>
                <w:sz w:val="24"/>
              </w:rPr>
            </w:pPr>
            <w:r>
              <w:rPr>
                <w:rFonts w:ascii="宋体" w:hAnsi="宋体" w:cs="宋体" w:hint="eastAsia"/>
                <w:sz w:val="24"/>
              </w:rPr>
              <w:t>4、尺寸:≥Φ65×长22cm。</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t>1000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2000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8</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proofErr w:type="gramStart"/>
            <w:r>
              <w:rPr>
                <w:rFonts w:ascii="宋体" w:hAnsi="宋体" w:cs="宋体" w:hint="eastAsia"/>
                <w:sz w:val="24"/>
              </w:rPr>
              <w:t>一</w:t>
            </w:r>
            <w:proofErr w:type="gramEnd"/>
            <w:r>
              <w:rPr>
                <w:rFonts w:ascii="宋体" w:hAnsi="宋体" w:cs="宋体" w:hint="eastAsia"/>
                <w:sz w:val="24"/>
              </w:rPr>
              <w:t>体式钢筋扫描仪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6</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1、同步显示器参数屏幕尺寸:≥1.54寸彩色液晶屏（≥240×240像素）；传输距离:≥10m；操作方式:触摸+按键；通讯方式:蓝牙；工作时长:≥24小时；</w:t>
            </w:r>
          </w:p>
          <w:p w:rsidR="00411E44" w:rsidRDefault="00411E44">
            <w:pPr>
              <w:widowControl/>
              <w:spacing w:line="300" w:lineRule="auto"/>
              <w:jc w:val="left"/>
              <w:rPr>
                <w:rFonts w:ascii="宋体" w:hAnsi="宋体" w:cs="宋体"/>
                <w:sz w:val="24"/>
              </w:rPr>
            </w:pPr>
            <w:r>
              <w:rPr>
                <w:rFonts w:ascii="宋体" w:hAnsi="宋体" w:cs="宋体" w:hint="eastAsia"/>
                <w:sz w:val="24"/>
              </w:rPr>
              <w:t>2、同步显示器屏幕类型:电容触摸屏；</w:t>
            </w:r>
          </w:p>
          <w:p w:rsidR="00411E44" w:rsidRDefault="00411E44">
            <w:pPr>
              <w:widowControl/>
              <w:spacing w:line="300" w:lineRule="auto"/>
              <w:jc w:val="left"/>
              <w:rPr>
                <w:rFonts w:ascii="宋体" w:hAnsi="宋体" w:cs="宋体"/>
                <w:sz w:val="24"/>
              </w:rPr>
            </w:pPr>
            <w:r>
              <w:rPr>
                <w:rFonts w:ascii="宋体" w:hAnsi="宋体" w:cs="宋体" w:hint="eastAsia"/>
                <w:sz w:val="24"/>
              </w:rPr>
              <w:t>▲3、支撑杆≥2.5m，能与钢筋扫描仪无线连接实现高处检测；</w:t>
            </w:r>
          </w:p>
          <w:p w:rsidR="00411E44" w:rsidRDefault="00411E44">
            <w:pPr>
              <w:widowControl/>
              <w:spacing w:line="300" w:lineRule="auto"/>
              <w:jc w:val="left"/>
              <w:rPr>
                <w:rFonts w:ascii="宋体" w:hAnsi="宋体" w:cs="宋体"/>
                <w:sz w:val="24"/>
              </w:rPr>
            </w:pPr>
            <w:r>
              <w:rPr>
                <w:rFonts w:ascii="宋体" w:hAnsi="宋体" w:cs="宋体" w:hint="eastAsia"/>
                <w:sz w:val="24"/>
              </w:rPr>
              <w:t>4、内置温度传感器，感知检测环境温度变化，智能提示标定；</w:t>
            </w:r>
          </w:p>
          <w:p w:rsidR="00411E44" w:rsidRDefault="00411E44">
            <w:pPr>
              <w:widowControl/>
              <w:spacing w:line="300" w:lineRule="auto"/>
              <w:jc w:val="left"/>
              <w:rPr>
                <w:rFonts w:ascii="宋体" w:hAnsi="宋体" w:cs="宋体"/>
                <w:sz w:val="24"/>
              </w:rPr>
            </w:pPr>
            <w:r>
              <w:rPr>
                <w:rFonts w:ascii="宋体" w:hAnsi="宋体" w:cs="宋体" w:hint="eastAsia"/>
                <w:sz w:val="24"/>
              </w:rPr>
              <w:t>5、各种扫描模式下的钢筋判定算法，钢筋定位准确；</w:t>
            </w:r>
          </w:p>
          <w:p w:rsidR="00411E44" w:rsidRDefault="00411E44">
            <w:pPr>
              <w:widowControl/>
              <w:spacing w:line="300" w:lineRule="auto"/>
              <w:jc w:val="left"/>
              <w:rPr>
                <w:rFonts w:ascii="宋体" w:hAnsi="宋体" w:cs="宋体"/>
                <w:sz w:val="24"/>
              </w:rPr>
            </w:pPr>
            <w:r>
              <w:rPr>
                <w:rFonts w:ascii="宋体" w:hAnsi="宋体" w:cs="宋体" w:hint="eastAsia"/>
                <w:sz w:val="24"/>
              </w:rPr>
              <w:t>6、新增区块检测模式，上位机可生成三维模型；</w:t>
            </w:r>
          </w:p>
          <w:p w:rsidR="00411E44" w:rsidRDefault="00411E44">
            <w:pPr>
              <w:widowControl/>
              <w:spacing w:line="300" w:lineRule="auto"/>
              <w:jc w:val="left"/>
              <w:rPr>
                <w:rFonts w:ascii="宋体" w:hAnsi="宋体" w:cs="宋体"/>
                <w:sz w:val="24"/>
              </w:rPr>
            </w:pPr>
            <w:r>
              <w:rPr>
                <w:rFonts w:ascii="宋体" w:hAnsi="宋体" w:cs="宋体" w:hint="eastAsia"/>
                <w:sz w:val="24"/>
              </w:rPr>
              <w:t>7、</w:t>
            </w:r>
            <w:proofErr w:type="gramStart"/>
            <w:r>
              <w:rPr>
                <w:rFonts w:ascii="宋体" w:hAnsi="宋体" w:cs="宋体" w:hint="eastAsia"/>
                <w:sz w:val="24"/>
              </w:rPr>
              <w:t>内置蓝牙芯片</w:t>
            </w:r>
            <w:proofErr w:type="gramEnd"/>
            <w:r>
              <w:rPr>
                <w:rFonts w:ascii="宋体" w:hAnsi="宋体" w:cs="宋体" w:hint="eastAsia"/>
                <w:sz w:val="24"/>
              </w:rPr>
              <w:t>，连接数据平台APP，实现检测数据实时上传；</w:t>
            </w:r>
          </w:p>
          <w:p w:rsidR="00411E44" w:rsidRDefault="00411E44">
            <w:pPr>
              <w:widowControl/>
              <w:spacing w:line="300" w:lineRule="auto"/>
              <w:jc w:val="left"/>
              <w:rPr>
                <w:rFonts w:ascii="宋体" w:hAnsi="宋体" w:cs="宋体"/>
                <w:sz w:val="24"/>
              </w:rPr>
            </w:pPr>
            <w:r>
              <w:rPr>
                <w:rFonts w:ascii="宋体" w:hAnsi="宋体" w:cs="宋体" w:hint="eastAsia"/>
                <w:sz w:val="24"/>
              </w:rPr>
              <w:t>8、存储空间:可存储≥10000构件/5500000测点；</w:t>
            </w:r>
          </w:p>
          <w:p w:rsidR="00411E44" w:rsidRDefault="00411E44">
            <w:pPr>
              <w:widowControl/>
              <w:spacing w:line="300" w:lineRule="auto"/>
              <w:jc w:val="left"/>
              <w:rPr>
                <w:rFonts w:ascii="宋体" w:hAnsi="宋体" w:cs="宋体"/>
                <w:sz w:val="24"/>
              </w:rPr>
            </w:pPr>
            <w:r>
              <w:rPr>
                <w:rFonts w:ascii="宋体" w:hAnsi="宋体" w:cs="宋体" w:hint="eastAsia"/>
                <w:sz w:val="24"/>
              </w:rPr>
              <w:t>9、钢筋直径设置范围:Φ6mm～Φ50mm:</w:t>
            </w:r>
          </w:p>
          <w:p w:rsidR="00411E44" w:rsidRDefault="00411E44">
            <w:pPr>
              <w:widowControl/>
              <w:spacing w:line="300" w:lineRule="auto"/>
              <w:jc w:val="left"/>
              <w:rPr>
                <w:rFonts w:ascii="宋体" w:hAnsi="宋体" w:cs="宋体"/>
                <w:sz w:val="24"/>
              </w:rPr>
            </w:pPr>
            <w:r>
              <w:rPr>
                <w:rFonts w:ascii="宋体" w:hAnsi="宋体" w:cs="宋体" w:hint="eastAsia"/>
                <w:sz w:val="24"/>
              </w:rPr>
              <w:t>10、钢筋保护层厚度测试量程:第一量程:1mm～120mm；第二量程:5mm～220mm；保护层厚度测量最大</w:t>
            </w:r>
            <w:r>
              <w:rPr>
                <w:rFonts w:ascii="宋体" w:hAnsi="宋体" w:cs="宋体" w:hint="eastAsia"/>
                <w:sz w:val="24"/>
              </w:rPr>
              <w:lastRenderedPageBreak/>
              <w:t>允许误差（mm）:±1:1～80；±2:81～120；±4:121～220；</w:t>
            </w:r>
          </w:p>
          <w:p w:rsidR="00411E44" w:rsidRDefault="00411E44">
            <w:pPr>
              <w:widowControl/>
              <w:spacing w:line="300" w:lineRule="auto"/>
              <w:jc w:val="left"/>
              <w:rPr>
                <w:rFonts w:ascii="宋体" w:hAnsi="宋体" w:cs="宋体"/>
                <w:sz w:val="24"/>
              </w:rPr>
            </w:pPr>
            <w:r>
              <w:rPr>
                <w:rFonts w:ascii="宋体" w:hAnsi="宋体" w:cs="宋体" w:hint="eastAsia"/>
                <w:sz w:val="24"/>
              </w:rPr>
              <w:t>11、数据传输模式:USB线传输、PC</w:t>
            </w:r>
            <w:proofErr w:type="gramStart"/>
            <w:r>
              <w:rPr>
                <w:rFonts w:ascii="宋体" w:hAnsi="宋体" w:cs="宋体" w:hint="eastAsia"/>
                <w:sz w:val="24"/>
              </w:rPr>
              <w:t>蓝牙读数</w:t>
            </w:r>
            <w:proofErr w:type="gramEnd"/>
            <w:r>
              <w:rPr>
                <w:rFonts w:ascii="宋体" w:hAnsi="宋体" w:cs="宋体" w:hint="eastAsia"/>
                <w:sz w:val="24"/>
              </w:rPr>
              <w:t>；</w:t>
            </w:r>
          </w:p>
          <w:p w:rsidR="00411E44" w:rsidRDefault="00411E44">
            <w:pPr>
              <w:widowControl/>
              <w:spacing w:line="300" w:lineRule="auto"/>
              <w:jc w:val="left"/>
              <w:rPr>
                <w:rFonts w:ascii="宋体" w:hAnsi="宋体" w:cs="宋体"/>
                <w:sz w:val="24"/>
              </w:rPr>
            </w:pPr>
            <w:r>
              <w:rPr>
                <w:rFonts w:ascii="宋体" w:hAnsi="宋体" w:cs="宋体" w:hint="eastAsia"/>
                <w:sz w:val="24"/>
              </w:rPr>
              <w:t>12、供电方式:锂电池18650，工作时长≥24h；</w:t>
            </w:r>
          </w:p>
          <w:p w:rsidR="00411E44" w:rsidRDefault="00411E44">
            <w:pPr>
              <w:widowControl/>
              <w:spacing w:line="300" w:lineRule="auto"/>
              <w:jc w:val="left"/>
              <w:rPr>
                <w:rFonts w:ascii="宋体" w:hAnsi="宋体" w:cs="宋体"/>
                <w:sz w:val="24"/>
              </w:rPr>
            </w:pPr>
            <w:r>
              <w:rPr>
                <w:rFonts w:ascii="宋体" w:hAnsi="宋体" w:cs="宋体" w:hint="eastAsia"/>
                <w:sz w:val="24"/>
              </w:rPr>
              <w:t>13、钢筋扫描仪主机屏幕尺寸:≥3.2寸彩色液晶屏（≥320×240像素）；</w:t>
            </w:r>
          </w:p>
          <w:p w:rsidR="00411E44" w:rsidRDefault="00411E44">
            <w:pPr>
              <w:widowControl/>
              <w:spacing w:line="300" w:lineRule="auto"/>
              <w:jc w:val="left"/>
              <w:rPr>
                <w:rFonts w:ascii="宋体" w:hAnsi="宋体" w:cs="宋体"/>
                <w:sz w:val="24"/>
              </w:rPr>
            </w:pPr>
            <w:r>
              <w:rPr>
                <w:rFonts w:ascii="宋体" w:hAnsi="宋体" w:cs="宋体" w:hint="eastAsia"/>
                <w:sz w:val="24"/>
              </w:rPr>
              <w:t>14、存储数量:≥10000构件/5500000测点/波形模式累计可存≥5500米；</w:t>
            </w:r>
          </w:p>
          <w:p w:rsidR="00411E44" w:rsidRDefault="00411E44">
            <w:pPr>
              <w:widowControl/>
              <w:spacing w:line="300" w:lineRule="auto"/>
              <w:jc w:val="left"/>
              <w:rPr>
                <w:rFonts w:ascii="宋体" w:hAnsi="宋体" w:cs="宋体"/>
                <w:sz w:val="24"/>
              </w:rPr>
            </w:pPr>
            <w:r>
              <w:rPr>
                <w:rFonts w:ascii="宋体" w:hAnsi="宋体" w:cs="宋体" w:hint="eastAsia"/>
                <w:sz w:val="24"/>
              </w:rPr>
              <w:t>▲15、激光指示:≥4向激光；</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19000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114000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9</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钢筋锈蚀检测仪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3</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▲1、包含锈蚀半电池电位测量、电位梯度测量和混凝土电阻率测量三种检测方法；</w:t>
            </w:r>
          </w:p>
          <w:p w:rsidR="00411E44" w:rsidRDefault="00411E44">
            <w:pPr>
              <w:widowControl/>
              <w:spacing w:line="300" w:lineRule="auto"/>
              <w:jc w:val="left"/>
              <w:rPr>
                <w:rFonts w:ascii="宋体" w:hAnsi="宋体" w:cs="宋体"/>
                <w:sz w:val="24"/>
              </w:rPr>
            </w:pPr>
            <w:r>
              <w:rPr>
                <w:rFonts w:ascii="宋体" w:hAnsi="宋体" w:cs="宋体" w:hint="eastAsia"/>
                <w:sz w:val="24"/>
              </w:rPr>
              <w:t>2、彩色液晶屏，结果以数字+图形方式显示；</w:t>
            </w:r>
          </w:p>
          <w:p w:rsidR="00411E44" w:rsidRDefault="00411E44">
            <w:pPr>
              <w:widowControl/>
              <w:spacing w:line="300" w:lineRule="auto"/>
              <w:jc w:val="left"/>
              <w:rPr>
                <w:rFonts w:ascii="宋体" w:hAnsi="宋体" w:cs="宋体"/>
                <w:sz w:val="24"/>
              </w:rPr>
            </w:pPr>
            <w:r>
              <w:rPr>
                <w:rFonts w:ascii="宋体" w:hAnsi="宋体" w:cs="宋体" w:hint="eastAsia"/>
                <w:sz w:val="24"/>
              </w:rPr>
              <w:t>3、透明铜--硫酸铜电极外壳，方便观察硫酸铜液体状态；</w:t>
            </w:r>
          </w:p>
          <w:p w:rsidR="00411E44" w:rsidRDefault="00411E44">
            <w:pPr>
              <w:widowControl/>
              <w:spacing w:line="300" w:lineRule="auto"/>
              <w:jc w:val="left"/>
              <w:rPr>
                <w:rFonts w:ascii="宋体" w:hAnsi="宋体" w:cs="宋体"/>
                <w:sz w:val="24"/>
              </w:rPr>
            </w:pPr>
            <w:r>
              <w:rPr>
                <w:rFonts w:ascii="宋体" w:hAnsi="宋体" w:cs="宋体" w:hint="eastAsia"/>
                <w:sz w:val="24"/>
              </w:rPr>
              <w:t>4、实时记录环境温度，方便进行温度补偿，消除环境温度影响；</w:t>
            </w:r>
          </w:p>
          <w:p w:rsidR="00411E44" w:rsidRDefault="00411E44">
            <w:pPr>
              <w:widowControl/>
              <w:spacing w:line="300" w:lineRule="auto"/>
              <w:jc w:val="left"/>
              <w:rPr>
                <w:rFonts w:ascii="宋体" w:hAnsi="宋体" w:cs="宋体"/>
                <w:sz w:val="24"/>
              </w:rPr>
            </w:pPr>
            <w:r>
              <w:rPr>
                <w:rFonts w:ascii="宋体" w:hAnsi="宋体" w:cs="宋体" w:hint="eastAsia"/>
                <w:sz w:val="24"/>
              </w:rPr>
              <w:t>5、配置PC数据处理软件，能对采集的数据进行分析处理，生成检测报告；</w:t>
            </w:r>
          </w:p>
          <w:p w:rsidR="00411E44" w:rsidRDefault="00411E44">
            <w:pPr>
              <w:widowControl/>
              <w:spacing w:line="300" w:lineRule="auto"/>
              <w:jc w:val="left"/>
              <w:rPr>
                <w:rFonts w:ascii="宋体" w:hAnsi="宋体" w:cs="宋体"/>
                <w:sz w:val="24"/>
              </w:rPr>
            </w:pPr>
            <w:r>
              <w:rPr>
                <w:rFonts w:ascii="宋体" w:hAnsi="宋体" w:cs="宋体" w:hint="eastAsia"/>
                <w:sz w:val="24"/>
              </w:rPr>
              <w:t>6、显示屏:≥5寸彩色液晶屏；</w:t>
            </w:r>
          </w:p>
          <w:p w:rsidR="00411E44" w:rsidRDefault="00411E44">
            <w:pPr>
              <w:widowControl/>
              <w:spacing w:line="300" w:lineRule="auto"/>
              <w:jc w:val="left"/>
              <w:rPr>
                <w:rFonts w:ascii="宋体" w:hAnsi="宋体" w:cs="宋体"/>
                <w:sz w:val="24"/>
              </w:rPr>
            </w:pPr>
            <w:r>
              <w:rPr>
                <w:rFonts w:ascii="宋体" w:hAnsi="宋体" w:cs="宋体" w:hint="eastAsia"/>
                <w:sz w:val="24"/>
              </w:rPr>
              <w:t>7、数据存储:≥2000个构件；</w:t>
            </w:r>
          </w:p>
          <w:p w:rsidR="00411E44" w:rsidRDefault="00411E44">
            <w:pPr>
              <w:widowControl/>
              <w:spacing w:line="300" w:lineRule="auto"/>
              <w:jc w:val="left"/>
              <w:rPr>
                <w:rFonts w:ascii="宋体" w:hAnsi="宋体" w:cs="宋体"/>
                <w:sz w:val="24"/>
              </w:rPr>
            </w:pPr>
            <w:r>
              <w:rPr>
                <w:rFonts w:ascii="宋体" w:hAnsi="宋体" w:cs="宋体" w:hint="eastAsia"/>
                <w:sz w:val="24"/>
              </w:rPr>
              <w:t>8、测点间距:1cm～100cm；</w:t>
            </w:r>
          </w:p>
          <w:p w:rsidR="00411E44" w:rsidRDefault="00411E44">
            <w:pPr>
              <w:widowControl/>
              <w:spacing w:line="300" w:lineRule="auto"/>
              <w:jc w:val="left"/>
              <w:rPr>
                <w:rFonts w:ascii="宋体" w:hAnsi="宋体" w:cs="宋体"/>
                <w:sz w:val="24"/>
              </w:rPr>
            </w:pPr>
            <w:r>
              <w:rPr>
                <w:rFonts w:ascii="宋体" w:hAnsi="宋体" w:cs="宋体" w:hint="eastAsia"/>
                <w:sz w:val="24"/>
              </w:rPr>
              <w:t>9、环境温度:-10℃～40℃；</w:t>
            </w:r>
          </w:p>
          <w:p w:rsidR="00411E44" w:rsidRDefault="00411E44">
            <w:pPr>
              <w:widowControl/>
              <w:spacing w:line="300" w:lineRule="auto"/>
              <w:jc w:val="left"/>
              <w:rPr>
                <w:rFonts w:ascii="宋体" w:hAnsi="宋体" w:cs="宋体"/>
                <w:sz w:val="24"/>
              </w:rPr>
            </w:pPr>
            <w:r>
              <w:rPr>
                <w:rFonts w:ascii="宋体" w:hAnsi="宋体" w:cs="宋体" w:hint="eastAsia"/>
                <w:sz w:val="24"/>
              </w:rPr>
              <w:t>10、电源:锂电池7.4V ，工作时间:≥48小时；</w:t>
            </w:r>
          </w:p>
          <w:p w:rsidR="00411E44" w:rsidRDefault="00411E44">
            <w:pPr>
              <w:widowControl/>
              <w:spacing w:line="300" w:lineRule="auto"/>
              <w:jc w:val="left"/>
              <w:rPr>
                <w:rFonts w:ascii="宋体" w:hAnsi="宋体" w:cs="宋体"/>
                <w:sz w:val="24"/>
              </w:rPr>
            </w:pPr>
            <w:r>
              <w:rPr>
                <w:rFonts w:ascii="宋体" w:hAnsi="宋体" w:cs="宋体" w:hint="eastAsia"/>
                <w:sz w:val="24"/>
              </w:rPr>
              <w:t>11、电极尺寸:约φ36（mm）；</w:t>
            </w:r>
          </w:p>
          <w:p w:rsidR="00411E44" w:rsidRDefault="00411E44">
            <w:pPr>
              <w:widowControl/>
              <w:spacing w:line="300" w:lineRule="auto"/>
              <w:jc w:val="left"/>
              <w:rPr>
                <w:rFonts w:ascii="宋体" w:hAnsi="宋体" w:cs="宋体"/>
                <w:sz w:val="24"/>
              </w:rPr>
            </w:pPr>
            <w:r>
              <w:rPr>
                <w:rFonts w:ascii="宋体" w:hAnsi="宋体" w:cs="宋体" w:hint="eastAsia"/>
                <w:sz w:val="24"/>
              </w:rPr>
              <w:t>▲12、电位测量范围:-1000mV～1000mV；测量分辨率:0.1mV；测量精度:±1mV；</w:t>
            </w:r>
          </w:p>
          <w:p w:rsidR="00411E44" w:rsidRDefault="00411E44">
            <w:pPr>
              <w:widowControl/>
              <w:spacing w:line="300" w:lineRule="auto"/>
              <w:jc w:val="left"/>
              <w:rPr>
                <w:rFonts w:ascii="宋体" w:hAnsi="宋体" w:cs="宋体"/>
                <w:sz w:val="24"/>
              </w:rPr>
            </w:pPr>
            <w:r>
              <w:rPr>
                <w:rFonts w:ascii="宋体" w:hAnsi="宋体" w:cs="宋体" w:hint="eastAsia"/>
                <w:sz w:val="24"/>
              </w:rPr>
              <w:t>▲13、电阻率检测技术指标:测量范围:0～2000kΩ•cm；测量分辨率:0.1kΩ•cm；测量精度:±1kΩ•cm（FS）；</w:t>
            </w:r>
          </w:p>
          <w:p w:rsidR="00411E44" w:rsidRDefault="00411E44">
            <w:pPr>
              <w:widowControl/>
              <w:spacing w:line="300" w:lineRule="auto"/>
              <w:jc w:val="left"/>
              <w:rPr>
                <w:rFonts w:ascii="宋体" w:hAnsi="宋体" w:cs="宋体"/>
                <w:sz w:val="24"/>
              </w:rPr>
            </w:pPr>
            <w:r>
              <w:rPr>
                <w:rFonts w:ascii="宋体" w:hAnsi="宋体" w:cs="宋体" w:hint="eastAsia"/>
                <w:sz w:val="24"/>
              </w:rPr>
              <w:t>14、工作环境要求:环境温度:-10℃～40℃；相对湿度:≤90%RH；</w:t>
            </w:r>
          </w:p>
          <w:p w:rsidR="00411E44" w:rsidRDefault="00411E44">
            <w:pPr>
              <w:widowControl/>
              <w:spacing w:line="300" w:lineRule="auto"/>
              <w:jc w:val="left"/>
              <w:rPr>
                <w:rFonts w:ascii="宋体" w:hAnsi="宋体" w:cs="宋体"/>
                <w:sz w:val="24"/>
              </w:rPr>
            </w:pPr>
            <w:r>
              <w:rPr>
                <w:rFonts w:ascii="宋体" w:hAnsi="宋体" w:cs="宋体" w:hint="eastAsia"/>
                <w:sz w:val="24"/>
              </w:rPr>
              <w:t>15、配置清单（至少包含）:</w:t>
            </w:r>
          </w:p>
          <w:p w:rsidR="00411E44" w:rsidRDefault="00411E44">
            <w:pPr>
              <w:widowControl/>
              <w:spacing w:line="300" w:lineRule="auto"/>
              <w:jc w:val="left"/>
              <w:rPr>
                <w:rFonts w:ascii="宋体" w:hAnsi="宋体" w:cs="宋体"/>
                <w:sz w:val="24"/>
              </w:rPr>
            </w:pPr>
            <w:r>
              <w:rPr>
                <w:rFonts w:ascii="宋体" w:hAnsi="宋体" w:cs="宋体" w:hint="eastAsia"/>
                <w:sz w:val="24"/>
              </w:rPr>
              <w:t>检测仪主机1台；</w:t>
            </w:r>
          </w:p>
          <w:p w:rsidR="00411E44" w:rsidRDefault="00411E44">
            <w:pPr>
              <w:widowControl/>
              <w:spacing w:line="300" w:lineRule="auto"/>
              <w:jc w:val="left"/>
              <w:rPr>
                <w:rFonts w:ascii="宋体" w:hAnsi="宋体" w:cs="宋体"/>
                <w:sz w:val="24"/>
              </w:rPr>
            </w:pPr>
            <w:r>
              <w:rPr>
                <w:rFonts w:ascii="宋体" w:hAnsi="宋体" w:cs="宋体" w:hint="eastAsia"/>
                <w:sz w:val="24"/>
              </w:rPr>
              <w:t>硫酸铜电极2个；</w:t>
            </w:r>
          </w:p>
          <w:p w:rsidR="00411E44" w:rsidRDefault="00411E44">
            <w:pPr>
              <w:widowControl/>
              <w:spacing w:line="300" w:lineRule="auto"/>
              <w:jc w:val="left"/>
              <w:rPr>
                <w:rFonts w:ascii="宋体" w:hAnsi="宋体" w:cs="宋体"/>
                <w:sz w:val="24"/>
              </w:rPr>
            </w:pPr>
            <w:r>
              <w:rPr>
                <w:rFonts w:ascii="宋体" w:hAnsi="宋体" w:cs="宋体" w:hint="eastAsia"/>
                <w:sz w:val="24"/>
              </w:rPr>
              <w:t>金属鳄鱼夹1个；</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黑色连接线1根；</w:t>
            </w:r>
          </w:p>
          <w:p w:rsidR="00411E44" w:rsidRDefault="00411E44">
            <w:pPr>
              <w:widowControl/>
              <w:spacing w:line="300" w:lineRule="auto"/>
              <w:jc w:val="left"/>
              <w:rPr>
                <w:rFonts w:ascii="宋体" w:hAnsi="宋体" w:cs="宋体"/>
                <w:sz w:val="24"/>
              </w:rPr>
            </w:pPr>
            <w:r>
              <w:rPr>
                <w:rFonts w:ascii="宋体" w:hAnsi="宋体" w:cs="宋体" w:hint="eastAsia"/>
                <w:sz w:val="24"/>
              </w:rPr>
              <w:t>（≥4m）黑色延长线盒1个；</w:t>
            </w:r>
          </w:p>
          <w:p w:rsidR="00411E44" w:rsidRDefault="00411E44">
            <w:pPr>
              <w:widowControl/>
              <w:spacing w:line="300" w:lineRule="auto"/>
              <w:jc w:val="left"/>
              <w:rPr>
                <w:rFonts w:ascii="宋体" w:hAnsi="宋体" w:cs="宋体"/>
                <w:sz w:val="24"/>
              </w:rPr>
            </w:pPr>
            <w:r>
              <w:rPr>
                <w:rFonts w:ascii="宋体" w:hAnsi="宋体" w:cs="宋体" w:hint="eastAsia"/>
                <w:sz w:val="24"/>
              </w:rPr>
              <w:t>电阻率检测连接线1根；</w:t>
            </w:r>
          </w:p>
          <w:p w:rsidR="00411E44" w:rsidRDefault="00411E44">
            <w:pPr>
              <w:widowControl/>
              <w:spacing w:line="300" w:lineRule="auto"/>
              <w:jc w:val="left"/>
              <w:rPr>
                <w:rFonts w:ascii="宋体" w:hAnsi="宋体" w:cs="宋体"/>
                <w:sz w:val="24"/>
              </w:rPr>
            </w:pPr>
            <w:r>
              <w:rPr>
                <w:rFonts w:ascii="宋体" w:hAnsi="宋体" w:cs="宋体" w:hint="eastAsia"/>
                <w:sz w:val="24"/>
              </w:rPr>
              <w:t>电阻率检测电极1个；</w:t>
            </w:r>
          </w:p>
          <w:p w:rsidR="00411E44" w:rsidRDefault="00411E44">
            <w:pPr>
              <w:widowControl/>
              <w:spacing w:line="300" w:lineRule="auto"/>
              <w:jc w:val="left"/>
              <w:rPr>
                <w:rFonts w:ascii="宋体" w:hAnsi="宋体" w:cs="宋体"/>
                <w:sz w:val="24"/>
              </w:rPr>
            </w:pPr>
            <w:proofErr w:type="gramStart"/>
            <w:r>
              <w:rPr>
                <w:rFonts w:ascii="宋体" w:hAnsi="宋体" w:cs="宋体" w:hint="eastAsia"/>
                <w:sz w:val="24"/>
              </w:rPr>
              <w:t>电阳率</w:t>
            </w:r>
            <w:proofErr w:type="gramEnd"/>
            <w:r>
              <w:rPr>
                <w:rFonts w:ascii="宋体" w:hAnsi="宋体" w:cs="宋体" w:hint="eastAsia"/>
                <w:sz w:val="24"/>
              </w:rPr>
              <w:t>校准</w:t>
            </w:r>
            <w:proofErr w:type="gramStart"/>
            <w:r>
              <w:rPr>
                <w:rFonts w:ascii="宋体" w:hAnsi="宋体" w:cs="宋体" w:hint="eastAsia"/>
                <w:sz w:val="24"/>
              </w:rPr>
              <w:t>尺</w:t>
            </w:r>
            <w:proofErr w:type="gramEnd"/>
            <w:r>
              <w:rPr>
                <w:rFonts w:ascii="宋体" w:hAnsi="宋体" w:cs="宋体" w:hint="eastAsia"/>
                <w:sz w:val="24"/>
              </w:rPr>
              <w:t>1把；</w:t>
            </w:r>
          </w:p>
          <w:p w:rsidR="00411E44" w:rsidRDefault="00411E44">
            <w:pPr>
              <w:widowControl/>
              <w:spacing w:line="300" w:lineRule="auto"/>
              <w:jc w:val="left"/>
              <w:rPr>
                <w:rFonts w:ascii="宋体" w:hAnsi="宋体" w:cs="宋体"/>
                <w:sz w:val="24"/>
              </w:rPr>
            </w:pPr>
            <w:r>
              <w:rPr>
                <w:rFonts w:ascii="宋体" w:hAnsi="宋体" w:cs="宋体" w:hint="eastAsia"/>
                <w:sz w:val="24"/>
              </w:rPr>
              <w:t>连接杆1根；</w:t>
            </w:r>
          </w:p>
          <w:p w:rsidR="00411E44" w:rsidRDefault="00411E44">
            <w:pPr>
              <w:widowControl/>
              <w:spacing w:line="300" w:lineRule="auto"/>
              <w:jc w:val="left"/>
              <w:rPr>
                <w:rFonts w:ascii="宋体" w:hAnsi="宋体" w:cs="宋体"/>
                <w:sz w:val="24"/>
              </w:rPr>
            </w:pPr>
            <w:r>
              <w:rPr>
                <w:rFonts w:ascii="宋体" w:hAnsi="宋体" w:cs="宋体" w:hint="eastAsia"/>
                <w:sz w:val="24"/>
              </w:rPr>
              <w:t>海绵块1块；</w:t>
            </w:r>
          </w:p>
          <w:p w:rsidR="00411E44" w:rsidRDefault="00411E44">
            <w:pPr>
              <w:widowControl/>
              <w:spacing w:line="300" w:lineRule="auto"/>
              <w:jc w:val="left"/>
              <w:rPr>
                <w:rFonts w:ascii="宋体" w:hAnsi="宋体" w:cs="宋体"/>
                <w:sz w:val="24"/>
              </w:rPr>
            </w:pPr>
            <w:r>
              <w:rPr>
                <w:rFonts w:ascii="宋体" w:hAnsi="宋体" w:cs="宋体" w:hint="eastAsia"/>
                <w:sz w:val="24"/>
              </w:rPr>
              <w:t>硫酸铜晶体1瓶；</w:t>
            </w:r>
          </w:p>
          <w:p w:rsidR="00411E44" w:rsidRDefault="00411E44">
            <w:pPr>
              <w:widowControl/>
              <w:spacing w:line="300" w:lineRule="auto"/>
              <w:jc w:val="left"/>
              <w:rPr>
                <w:rFonts w:ascii="宋体" w:hAnsi="宋体" w:cs="宋体"/>
                <w:sz w:val="24"/>
              </w:rPr>
            </w:pPr>
            <w:r>
              <w:rPr>
                <w:rFonts w:ascii="宋体" w:hAnsi="宋体" w:cs="宋体" w:hint="eastAsia"/>
                <w:sz w:val="24"/>
              </w:rPr>
              <w:t>蒸馏水1瓶；</w:t>
            </w:r>
          </w:p>
          <w:p w:rsidR="00411E44" w:rsidRDefault="00411E44">
            <w:pPr>
              <w:widowControl/>
              <w:spacing w:line="300" w:lineRule="auto"/>
              <w:jc w:val="left"/>
              <w:rPr>
                <w:rFonts w:ascii="宋体" w:hAnsi="宋体" w:cs="宋体"/>
                <w:sz w:val="24"/>
              </w:rPr>
            </w:pPr>
            <w:r>
              <w:rPr>
                <w:rFonts w:ascii="宋体" w:hAnsi="宋体" w:cs="宋体" w:hint="eastAsia"/>
                <w:sz w:val="24"/>
              </w:rPr>
              <w:t>数据线1根；</w:t>
            </w:r>
          </w:p>
          <w:p w:rsidR="00411E44" w:rsidRDefault="00411E44">
            <w:pPr>
              <w:widowControl/>
              <w:spacing w:line="300" w:lineRule="auto"/>
              <w:jc w:val="left"/>
              <w:rPr>
                <w:rFonts w:ascii="宋体" w:hAnsi="宋体" w:cs="宋体"/>
                <w:sz w:val="24"/>
              </w:rPr>
            </w:pPr>
            <w:r>
              <w:rPr>
                <w:rFonts w:ascii="宋体" w:hAnsi="宋体" w:cs="宋体" w:hint="eastAsia"/>
                <w:sz w:val="24"/>
              </w:rPr>
              <w:t>电源适配器1个；</w:t>
            </w:r>
          </w:p>
          <w:p w:rsidR="00411E44" w:rsidRDefault="00411E44">
            <w:pPr>
              <w:widowControl/>
              <w:spacing w:line="300" w:lineRule="auto"/>
              <w:jc w:val="left"/>
              <w:rPr>
                <w:rFonts w:ascii="宋体" w:hAnsi="宋体" w:cs="宋体"/>
                <w:sz w:val="24"/>
              </w:rPr>
            </w:pPr>
            <w:r>
              <w:rPr>
                <w:rFonts w:ascii="宋体" w:hAnsi="宋体" w:cs="宋体" w:hint="eastAsia"/>
                <w:sz w:val="24"/>
              </w:rPr>
              <w:t>仪器手提箱1个。</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7000</w:t>
            </w:r>
          </w:p>
        </w:tc>
        <w:tc>
          <w:tcPr>
            <w:tcW w:w="987" w:type="dxa"/>
            <w:vAlign w:val="center"/>
          </w:tcPr>
          <w:p w:rsidR="00411E44" w:rsidRDefault="00411E44">
            <w:pPr>
              <w:spacing w:line="300" w:lineRule="auto"/>
              <w:rPr>
                <w:rFonts w:ascii="宋体" w:hAnsi="宋体" w:cs="宋体"/>
                <w:sz w:val="24"/>
              </w:rPr>
            </w:pPr>
            <w:r>
              <w:rPr>
                <w:rFonts w:ascii="宋体" w:hAnsi="宋体" w:cs="宋体"/>
                <w:sz w:val="24"/>
              </w:rPr>
              <w:t>21000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0</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混凝土裂缝缺陷综合测试仪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3</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▲1、显示屏幕≥10寸（≥1280×800）高亮触摸显示屏，不低于400尼特亮度，操作界面智能交互；</w:t>
            </w:r>
          </w:p>
          <w:p w:rsidR="00411E44" w:rsidRDefault="00411E44">
            <w:pPr>
              <w:widowControl/>
              <w:spacing w:line="300" w:lineRule="auto"/>
              <w:jc w:val="left"/>
              <w:rPr>
                <w:rFonts w:ascii="宋体" w:hAnsi="宋体" w:cs="宋体"/>
                <w:sz w:val="24"/>
              </w:rPr>
            </w:pPr>
            <w:r>
              <w:rPr>
                <w:rFonts w:ascii="宋体" w:hAnsi="宋体" w:cs="宋体" w:hint="eastAsia"/>
                <w:sz w:val="24"/>
              </w:rPr>
              <w:t>2、机身整机厚度≤4cm，机身≤1.8kg；</w:t>
            </w:r>
          </w:p>
          <w:p w:rsidR="00411E44" w:rsidRDefault="00411E44">
            <w:pPr>
              <w:widowControl/>
              <w:spacing w:line="300" w:lineRule="auto"/>
              <w:jc w:val="left"/>
              <w:rPr>
                <w:rFonts w:ascii="宋体" w:hAnsi="宋体" w:cs="宋体"/>
                <w:sz w:val="24"/>
              </w:rPr>
            </w:pPr>
            <w:r>
              <w:rPr>
                <w:rFonts w:ascii="宋体" w:hAnsi="宋体" w:cs="宋体" w:hint="eastAsia"/>
                <w:sz w:val="24"/>
              </w:rPr>
              <w:t>3、裂缝测深采用首波算法；</w:t>
            </w:r>
          </w:p>
          <w:p w:rsidR="00411E44" w:rsidRDefault="00411E44">
            <w:pPr>
              <w:widowControl/>
              <w:spacing w:line="300" w:lineRule="auto"/>
              <w:jc w:val="left"/>
              <w:rPr>
                <w:rFonts w:ascii="宋体" w:hAnsi="宋体" w:cs="宋体"/>
                <w:sz w:val="24"/>
              </w:rPr>
            </w:pPr>
            <w:r>
              <w:rPr>
                <w:rFonts w:ascii="宋体" w:hAnsi="宋体" w:cs="宋体" w:hint="eastAsia"/>
                <w:sz w:val="24"/>
              </w:rPr>
              <w:t>▲4、支持装配式建筑预制剪力墙底部接缝灌浆饱满度检测，模拟成像，可实现三维影像实时展示；</w:t>
            </w:r>
          </w:p>
          <w:p w:rsidR="00411E44" w:rsidRDefault="00411E44">
            <w:pPr>
              <w:widowControl/>
              <w:spacing w:line="300" w:lineRule="auto"/>
              <w:jc w:val="left"/>
              <w:rPr>
                <w:rFonts w:ascii="宋体" w:hAnsi="宋体" w:cs="宋体"/>
                <w:sz w:val="24"/>
              </w:rPr>
            </w:pPr>
            <w:r>
              <w:rPr>
                <w:rFonts w:ascii="宋体" w:hAnsi="宋体" w:cs="宋体" w:hint="eastAsia"/>
                <w:sz w:val="24"/>
              </w:rPr>
              <w:t>▲5、裂缝宽度自动判读、手动判读，电子标尺人工判读三种模式；</w:t>
            </w:r>
          </w:p>
          <w:p w:rsidR="00411E44" w:rsidRDefault="00411E44">
            <w:pPr>
              <w:widowControl/>
              <w:spacing w:line="300" w:lineRule="auto"/>
              <w:jc w:val="left"/>
              <w:rPr>
                <w:rFonts w:ascii="宋体" w:hAnsi="宋体" w:cs="宋体"/>
                <w:sz w:val="24"/>
              </w:rPr>
            </w:pPr>
            <w:r>
              <w:rPr>
                <w:rFonts w:ascii="宋体" w:hAnsi="宋体" w:cs="宋体" w:hint="eastAsia"/>
                <w:sz w:val="24"/>
              </w:rPr>
              <w:t>6、具有自校准功能，可用标准刻度板进行校准；</w:t>
            </w:r>
          </w:p>
          <w:p w:rsidR="00411E44" w:rsidRDefault="00411E44">
            <w:pPr>
              <w:widowControl/>
              <w:spacing w:line="300" w:lineRule="auto"/>
              <w:jc w:val="left"/>
              <w:rPr>
                <w:rFonts w:ascii="宋体" w:hAnsi="宋体" w:cs="宋体"/>
                <w:sz w:val="24"/>
              </w:rPr>
            </w:pPr>
            <w:r>
              <w:rPr>
                <w:rFonts w:ascii="宋体" w:hAnsi="宋体" w:cs="宋体" w:hint="eastAsia"/>
                <w:sz w:val="24"/>
              </w:rPr>
              <w:t>7、自动判读首波声时、波幅，实时显示测试结果；</w:t>
            </w:r>
          </w:p>
          <w:p w:rsidR="00411E44" w:rsidRDefault="00411E44">
            <w:pPr>
              <w:widowControl/>
              <w:spacing w:line="300" w:lineRule="auto"/>
              <w:jc w:val="left"/>
              <w:rPr>
                <w:rFonts w:ascii="宋体" w:hAnsi="宋体" w:cs="宋体"/>
                <w:sz w:val="24"/>
              </w:rPr>
            </w:pPr>
            <w:r>
              <w:rPr>
                <w:rFonts w:ascii="宋体" w:hAnsi="宋体" w:cs="宋体" w:hint="eastAsia"/>
                <w:sz w:val="24"/>
              </w:rPr>
              <w:t>8、主控单元:专业8核ARM处理器（主频2GHz）；</w:t>
            </w:r>
          </w:p>
          <w:p w:rsidR="00411E44" w:rsidRDefault="00411E44">
            <w:pPr>
              <w:widowControl/>
              <w:spacing w:line="300" w:lineRule="auto"/>
              <w:jc w:val="left"/>
              <w:rPr>
                <w:rFonts w:ascii="宋体" w:hAnsi="宋体" w:cs="宋体"/>
                <w:sz w:val="24"/>
              </w:rPr>
            </w:pPr>
            <w:r>
              <w:rPr>
                <w:rFonts w:ascii="宋体" w:hAnsi="宋体" w:cs="宋体" w:hint="eastAsia"/>
                <w:sz w:val="24"/>
              </w:rPr>
              <w:t>9、通道数:双通道；</w:t>
            </w:r>
          </w:p>
          <w:p w:rsidR="00411E44" w:rsidRDefault="00411E44">
            <w:pPr>
              <w:widowControl/>
              <w:spacing w:line="300" w:lineRule="auto"/>
              <w:jc w:val="left"/>
              <w:rPr>
                <w:rFonts w:ascii="宋体" w:hAnsi="宋体" w:cs="宋体"/>
                <w:sz w:val="24"/>
              </w:rPr>
            </w:pPr>
            <w:r>
              <w:rPr>
                <w:rFonts w:ascii="宋体" w:hAnsi="宋体" w:cs="宋体" w:hint="eastAsia"/>
                <w:sz w:val="24"/>
              </w:rPr>
              <w:t>10、触发方式:自动触发；</w:t>
            </w:r>
          </w:p>
          <w:p w:rsidR="00411E44" w:rsidRDefault="00411E44">
            <w:pPr>
              <w:widowControl/>
              <w:spacing w:line="300" w:lineRule="auto"/>
              <w:jc w:val="left"/>
              <w:rPr>
                <w:rFonts w:ascii="宋体" w:hAnsi="宋体" w:cs="宋体"/>
                <w:sz w:val="24"/>
              </w:rPr>
            </w:pPr>
            <w:r>
              <w:rPr>
                <w:rFonts w:ascii="宋体" w:hAnsi="宋体" w:cs="宋体" w:hint="eastAsia"/>
                <w:sz w:val="24"/>
              </w:rPr>
              <w:t>▲11、采样间隔:0.025μs～2000μs多档可选；</w:t>
            </w:r>
          </w:p>
          <w:p w:rsidR="00411E44" w:rsidRDefault="00411E44">
            <w:pPr>
              <w:widowControl/>
              <w:spacing w:line="300" w:lineRule="auto"/>
              <w:jc w:val="left"/>
              <w:rPr>
                <w:rFonts w:ascii="宋体" w:hAnsi="宋体" w:cs="宋体"/>
                <w:sz w:val="24"/>
              </w:rPr>
            </w:pPr>
            <w:r>
              <w:rPr>
                <w:rFonts w:ascii="宋体" w:hAnsi="宋体" w:cs="宋体" w:hint="eastAsia"/>
                <w:sz w:val="24"/>
              </w:rPr>
              <w:t>▲12、采样长度:512点～2048点多</w:t>
            </w:r>
            <w:proofErr w:type="gramStart"/>
            <w:r>
              <w:rPr>
                <w:rFonts w:ascii="宋体" w:hAnsi="宋体" w:cs="宋体" w:hint="eastAsia"/>
                <w:sz w:val="24"/>
              </w:rPr>
              <w:t>档</w:t>
            </w:r>
            <w:proofErr w:type="gramEnd"/>
            <w:r>
              <w:rPr>
                <w:rFonts w:ascii="宋体" w:hAnsi="宋体" w:cs="宋体" w:hint="eastAsia"/>
                <w:sz w:val="24"/>
              </w:rPr>
              <w:t>可选；</w:t>
            </w:r>
          </w:p>
          <w:p w:rsidR="00411E44" w:rsidRDefault="00411E44">
            <w:pPr>
              <w:widowControl/>
              <w:spacing w:line="300" w:lineRule="auto"/>
              <w:jc w:val="left"/>
              <w:rPr>
                <w:rFonts w:ascii="宋体" w:hAnsi="宋体" w:cs="宋体"/>
                <w:sz w:val="24"/>
              </w:rPr>
            </w:pPr>
            <w:r>
              <w:rPr>
                <w:rFonts w:ascii="宋体" w:hAnsi="宋体" w:cs="宋体" w:hint="eastAsia"/>
                <w:sz w:val="24"/>
              </w:rPr>
              <w:t>13、接收灵敏度:≤10μV；</w:t>
            </w:r>
          </w:p>
          <w:p w:rsidR="00411E44" w:rsidRDefault="00411E44">
            <w:pPr>
              <w:widowControl/>
              <w:spacing w:line="300" w:lineRule="auto"/>
              <w:jc w:val="left"/>
              <w:rPr>
                <w:rFonts w:ascii="宋体" w:hAnsi="宋体" w:cs="宋体"/>
                <w:sz w:val="24"/>
              </w:rPr>
            </w:pPr>
            <w:r>
              <w:rPr>
                <w:rFonts w:ascii="宋体" w:hAnsi="宋体" w:cs="宋体" w:hint="eastAsia"/>
                <w:sz w:val="24"/>
              </w:rPr>
              <w:t>14、声时测量范围:0～4096000μs；</w:t>
            </w:r>
          </w:p>
          <w:p w:rsidR="00411E44" w:rsidRDefault="00411E44">
            <w:pPr>
              <w:widowControl/>
              <w:spacing w:line="300" w:lineRule="auto"/>
              <w:jc w:val="left"/>
              <w:rPr>
                <w:rFonts w:ascii="宋体" w:hAnsi="宋体" w:cs="宋体"/>
                <w:sz w:val="24"/>
              </w:rPr>
            </w:pPr>
            <w:r>
              <w:rPr>
                <w:rFonts w:ascii="宋体" w:hAnsi="宋体" w:cs="宋体" w:hint="eastAsia"/>
                <w:sz w:val="24"/>
              </w:rPr>
              <w:t>15、频带宽度:10kHz～500kHz；</w:t>
            </w:r>
          </w:p>
          <w:p w:rsidR="00411E44" w:rsidRDefault="00411E44">
            <w:pPr>
              <w:widowControl/>
              <w:spacing w:line="300" w:lineRule="auto"/>
              <w:jc w:val="left"/>
              <w:rPr>
                <w:rFonts w:ascii="宋体" w:hAnsi="宋体" w:cs="宋体"/>
                <w:sz w:val="24"/>
              </w:rPr>
            </w:pPr>
            <w:r>
              <w:rPr>
                <w:rFonts w:ascii="宋体" w:hAnsi="宋体" w:cs="宋体" w:hint="eastAsia"/>
                <w:sz w:val="24"/>
              </w:rPr>
              <w:t>16、幅度</w:t>
            </w:r>
            <w:proofErr w:type="gramStart"/>
            <w:r>
              <w:rPr>
                <w:rFonts w:ascii="宋体" w:hAnsi="宋体" w:cs="宋体" w:hint="eastAsia"/>
                <w:sz w:val="24"/>
              </w:rPr>
              <w:t>测读范围</w:t>
            </w:r>
            <w:proofErr w:type="gramEnd"/>
            <w:r>
              <w:rPr>
                <w:rFonts w:ascii="宋体" w:hAnsi="宋体" w:cs="宋体" w:hint="eastAsia"/>
                <w:sz w:val="24"/>
              </w:rPr>
              <w:t>:0～170dB；</w:t>
            </w:r>
          </w:p>
          <w:p w:rsidR="00411E44" w:rsidRDefault="00411E44">
            <w:pPr>
              <w:widowControl/>
              <w:spacing w:line="300" w:lineRule="auto"/>
              <w:jc w:val="left"/>
              <w:rPr>
                <w:rFonts w:ascii="宋体" w:hAnsi="宋体" w:cs="宋体"/>
                <w:sz w:val="24"/>
              </w:rPr>
            </w:pPr>
            <w:r>
              <w:rPr>
                <w:rFonts w:ascii="宋体" w:hAnsi="宋体" w:cs="宋体" w:hint="eastAsia"/>
                <w:sz w:val="24"/>
              </w:rPr>
              <w:t>17、发射电压:125V、250V、500V；</w:t>
            </w:r>
          </w:p>
          <w:p w:rsidR="00411E44" w:rsidRDefault="00411E44">
            <w:pPr>
              <w:widowControl/>
              <w:spacing w:line="300" w:lineRule="auto"/>
              <w:jc w:val="left"/>
              <w:rPr>
                <w:rFonts w:ascii="宋体" w:hAnsi="宋体" w:cs="宋体"/>
                <w:sz w:val="24"/>
              </w:rPr>
            </w:pPr>
            <w:r>
              <w:rPr>
                <w:rFonts w:ascii="宋体" w:hAnsi="宋体" w:cs="宋体" w:hint="eastAsia"/>
                <w:sz w:val="24"/>
              </w:rPr>
              <w:t>▲18、发射脉宽:0.1μs～100μs；</w:t>
            </w:r>
          </w:p>
          <w:p w:rsidR="00411E44" w:rsidRDefault="00411E44">
            <w:pPr>
              <w:widowControl/>
              <w:spacing w:line="300" w:lineRule="auto"/>
              <w:jc w:val="left"/>
              <w:rPr>
                <w:rFonts w:ascii="宋体" w:hAnsi="宋体" w:cs="宋体"/>
                <w:sz w:val="24"/>
              </w:rPr>
            </w:pPr>
            <w:r>
              <w:rPr>
                <w:rFonts w:ascii="宋体" w:hAnsi="宋体" w:cs="宋体" w:hint="eastAsia"/>
                <w:sz w:val="24"/>
              </w:rPr>
              <w:t>▲19、声时</w:t>
            </w:r>
            <w:proofErr w:type="gramStart"/>
            <w:r>
              <w:rPr>
                <w:rFonts w:ascii="宋体" w:hAnsi="宋体" w:cs="宋体" w:hint="eastAsia"/>
                <w:sz w:val="24"/>
              </w:rPr>
              <w:t>测读精度</w:t>
            </w:r>
            <w:proofErr w:type="gramEnd"/>
            <w:r>
              <w:rPr>
                <w:rFonts w:ascii="宋体" w:hAnsi="宋体" w:cs="宋体" w:hint="eastAsia"/>
                <w:sz w:val="24"/>
              </w:rPr>
              <w:t>:0.025μs；</w:t>
            </w:r>
          </w:p>
          <w:p w:rsidR="00411E44" w:rsidRDefault="00411E44">
            <w:pPr>
              <w:widowControl/>
              <w:spacing w:line="300" w:lineRule="auto"/>
              <w:jc w:val="left"/>
              <w:rPr>
                <w:rFonts w:ascii="宋体" w:hAnsi="宋体" w:cs="宋体"/>
                <w:sz w:val="24"/>
              </w:rPr>
            </w:pPr>
            <w:r>
              <w:rPr>
                <w:rFonts w:ascii="宋体" w:hAnsi="宋体" w:cs="宋体" w:hint="eastAsia"/>
                <w:sz w:val="24"/>
              </w:rPr>
              <w:t>20、存储容量:内置电子硬盘（≥16G）+U盘；</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21、转存方式:WIFI、云传输；</w:t>
            </w:r>
          </w:p>
          <w:p w:rsidR="00411E44" w:rsidRDefault="00411E44">
            <w:pPr>
              <w:widowControl/>
              <w:spacing w:line="300" w:lineRule="auto"/>
              <w:jc w:val="left"/>
              <w:rPr>
                <w:rFonts w:ascii="宋体" w:hAnsi="宋体" w:cs="宋体"/>
                <w:sz w:val="24"/>
              </w:rPr>
            </w:pPr>
            <w:r>
              <w:rPr>
                <w:rFonts w:ascii="宋体" w:hAnsi="宋体" w:cs="宋体" w:hint="eastAsia"/>
                <w:sz w:val="24"/>
              </w:rPr>
              <w:t>22、专用U盘（≥16G）；</w:t>
            </w:r>
          </w:p>
          <w:p w:rsidR="00411E44" w:rsidRDefault="00411E44">
            <w:pPr>
              <w:widowControl/>
              <w:spacing w:line="300" w:lineRule="auto"/>
              <w:jc w:val="left"/>
              <w:rPr>
                <w:rFonts w:ascii="宋体" w:hAnsi="宋体" w:cs="宋体"/>
                <w:sz w:val="24"/>
              </w:rPr>
            </w:pPr>
            <w:r>
              <w:rPr>
                <w:rFonts w:ascii="宋体" w:hAnsi="宋体" w:cs="宋体" w:hint="eastAsia"/>
                <w:sz w:val="24"/>
              </w:rPr>
              <w:t>23、充电电源:AC100～240V，50Hz/60Hz，输出12.6V DC，3.0A；</w:t>
            </w:r>
          </w:p>
          <w:p w:rsidR="00411E44" w:rsidRDefault="00411E44">
            <w:pPr>
              <w:widowControl/>
              <w:spacing w:line="300" w:lineRule="auto"/>
              <w:jc w:val="left"/>
              <w:rPr>
                <w:rFonts w:ascii="宋体" w:hAnsi="宋体" w:cs="宋体"/>
                <w:sz w:val="24"/>
              </w:rPr>
            </w:pPr>
            <w:r>
              <w:rPr>
                <w:rFonts w:ascii="宋体" w:hAnsi="宋体" w:cs="宋体" w:hint="eastAsia"/>
                <w:sz w:val="24"/>
              </w:rPr>
              <w:t>24、工作温度:-20℃～+60℃；</w:t>
            </w:r>
          </w:p>
          <w:p w:rsidR="00411E44" w:rsidRDefault="00411E44">
            <w:pPr>
              <w:widowControl/>
              <w:spacing w:line="300" w:lineRule="auto"/>
              <w:jc w:val="left"/>
              <w:rPr>
                <w:rFonts w:ascii="宋体" w:hAnsi="宋体" w:cs="宋体"/>
                <w:sz w:val="24"/>
              </w:rPr>
            </w:pPr>
            <w:r>
              <w:rPr>
                <w:rFonts w:ascii="宋体" w:hAnsi="宋体" w:cs="宋体" w:hint="eastAsia"/>
                <w:sz w:val="24"/>
              </w:rPr>
              <w:t>25、裂缝测深范围:5mm～500mm；</w:t>
            </w:r>
          </w:p>
          <w:p w:rsidR="00411E44" w:rsidRDefault="00411E44">
            <w:pPr>
              <w:widowControl/>
              <w:spacing w:line="300" w:lineRule="auto"/>
              <w:jc w:val="left"/>
              <w:rPr>
                <w:rFonts w:ascii="宋体" w:hAnsi="宋体" w:cs="宋体"/>
                <w:sz w:val="24"/>
              </w:rPr>
            </w:pPr>
            <w:r>
              <w:rPr>
                <w:rFonts w:ascii="宋体" w:hAnsi="宋体" w:cs="宋体" w:hint="eastAsia"/>
                <w:sz w:val="24"/>
              </w:rPr>
              <w:t>26、裂缝</w:t>
            </w:r>
            <w:proofErr w:type="gramStart"/>
            <w:r>
              <w:rPr>
                <w:rFonts w:ascii="宋体" w:hAnsi="宋体" w:cs="宋体" w:hint="eastAsia"/>
                <w:sz w:val="24"/>
              </w:rPr>
              <w:t>测宽范围</w:t>
            </w:r>
            <w:proofErr w:type="gramEnd"/>
            <w:r>
              <w:rPr>
                <w:rFonts w:ascii="宋体" w:hAnsi="宋体" w:cs="宋体" w:hint="eastAsia"/>
                <w:sz w:val="24"/>
              </w:rPr>
              <w:t>:0～10mm，精度±0.01mm；</w:t>
            </w:r>
          </w:p>
          <w:p w:rsidR="00411E44" w:rsidRDefault="00411E44">
            <w:pPr>
              <w:widowControl/>
              <w:spacing w:line="300" w:lineRule="auto"/>
              <w:jc w:val="left"/>
              <w:rPr>
                <w:rFonts w:ascii="宋体" w:hAnsi="宋体" w:cs="宋体"/>
                <w:sz w:val="24"/>
              </w:rPr>
            </w:pPr>
            <w:r>
              <w:rPr>
                <w:rFonts w:ascii="宋体" w:hAnsi="宋体" w:cs="宋体" w:hint="eastAsia"/>
                <w:sz w:val="24"/>
              </w:rPr>
              <w:t>27、配置清单:</w:t>
            </w:r>
          </w:p>
          <w:p w:rsidR="00411E44" w:rsidRDefault="00411E44">
            <w:pPr>
              <w:widowControl/>
              <w:spacing w:line="300" w:lineRule="auto"/>
              <w:jc w:val="left"/>
              <w:rPr>
                <w:rFonts w:ascii="宋体" w:hAnsi="宋体" w:cs="宋体"/>
                <w:sz w:val="24"/>
              </w:rPr>
            </w:pPr>
            <w:r>
              <w:rPr>
                <w:rFonts w:ascii="宋体" w:hAnsi="宋体" w:cs="宋体" w:hint="eastAsia"/>
                <w:sz w:val="24"/>
              </w:rPr>
              <w:t>检测仪主机1台；</w:t>
            </w:r>
          </w:p>
          <w:p w:rsidR="00411E44" w:rsidRDefault="00411E44">
            <w:pPr>
              <w:widowControl/>
              <w:spacing w:line="300" w:lineRule="auto"/>
              <w:jc w:val="left"/>
              <w:rPr>
                <w:rFonts w:ascii="宋体" w:hAnsi="宋体" w:cs="宋体"/>
                <w:sz w:val="24"/>
              </w:rPr>
            </w:pPr>
            <w:r>
              <w:rPr>
                <w:rFonts w:ascii="宋体" w:hAnsi="宋体" w:cs="宋体" w:hint="eastAsia"/>
                <w:sz w:val="24"/>
              </w:rPr>
              <w:t>平面换能器1个；</w:t>
            </w:r>
          </w:p>
          <w:p w:rsidR="00411E44" w:rsidRDefault="00411E44">
            <w:pPr>
              <w:widowControl/>
              <w:spacing w:line="300" w:lineRule="auto"/>
              <w:jc w:val="left"/>
              <w:rPr>
                <w:rFonts w:ascii="宋体" w:hAnsi="宋体" w:cs="宋体"/>
                <w:sz w:val="24"/>
              </w:rPr>
            </w:pPr>
            <w:r>
              <w:rPr>
                <w:rFonts w:ascii="宋体" w:hAnsi="宋体" w:cs="宋体" w:hint="eastAsia"/>
                <w:sz w:val="24"/>
              </w:rPr>
              <w:t>手电筒1个；</w:t>
            </w:r>
          </w:p>
          <w:p w:rsidR="00411E44" w:rsidRDefault="00411E44">
            <w:pPr>
              <w:widowControl/>
              <w:spacing w:line="300" w:lineRule="auto"/>
              <w:jc w:val="left"/>
              <w:rPr>
                <w:rFonts w:ascii="宋体" w:hAnsi="宋体" w:cs="宋体"/>
                <w:sz w:val="24"/>
              </w:rPr>
            </w:pPr>
            <w:r>
              <w:rPr>
                <w:rFonts w:ascii="宋体" w:hAnsi="宋体" w:cs="宋体" w:hint="eastAsia"/>
                <w:sz w:val="24"/>
              </w:rPr>
              <w:t>耦合剂1瓶；</w:t>
            </w:r>
          </w:p>
          <w:p w:rsidR="00411E44" w:rsidRDefault="00411E44">
            <w:pPr>
              <w:widowControl/>
              <w:spacing w:line="300" w:lineRule="auto"/>
              <w:jc w:val="left"/>
              <w:rPr>
                <w:rFonts w:ascii="宋体" w:hAnsi="宋体" w:cs="宋体"/>
                <w:sz w:val="24"/>
              </w:rPr>
            </w:pPr>
            <w:r>
              <w:rPr>
                <w:rFonts w:ascii="宋体" w:hAnsi="宋体" w:cs="宋体" w:hint="eastAsia"/>
                <w:sz w:val="24"/>
              </w:rPr>
              <w:t>裂缝测深仪标尺1把；</w:t>
            </w:r>
          </w:p>
          <w:p w:rsidR="00411E44" w:rsidRDefault="00411E44">
            <w:pPr>
              <w:widowControl/>
              <w:spacing w:line="300" w:lineRule="auto"/>
              <w:jc w:val="left"/>
              <w:rPr>
                <w:rFonts w:ascii="宋体" w:hAnsi="宋体" w:cs="宋体"/>
                <w:sz w:val="24"/>
              </w:rPr>
            </w:pPr>
            <w:r>
              <w:rPr>
                <w:rFonts w:ascii="宋体" w:hAnsi="宋体" w:cs="宋体" w:hint="eastAsia"/>
                <w:sz w:val="24"/>
              </w:rPr>
              <w:t>充电器1个；</w:t>
            </w:r>
          </w:p>
          <w:p w:rsidR="00411E44" w:rsidRDefault="00411E44">
            <w:pPr>
              <w:widowControl/>
              <w:spacing w:line="300" w:lineRule="auto"/>
              <w:jc w:val="left"/>
              <w:rPr>
                <w:rFonts w:ascii="宋体" w:hAnsi="宋体" w:cs="宋体"/>
                <w:sz w:val="24"/>
              </w:rPr>
            </w:pPr>
            <w:r>
              <w:rPr>
                <w:rFonts w:ascii="宋体" w:hAnsi="宋体" w:cs="宋体" w:hint="eastAsia"/>
                <w:sz w:val="24"/>
              </w:rPr>
              <w:t>显微摄像探头1个；</w:t>
            </w:r>
          </w:p>
          <w:p w:rsidR="00411E44" w:rsidRDefault="00411E44">
            <w:pPr>
              <w:widowControl/>
              <w:spacing w:line="300" w:lineRule="auto"/>
              <w:jc w:val="left"/>
              <w:rPr>
                <w:rFonts w:ascii="宋体" w:hAnsi="宋体" w:cs="宋体"/>
                <w:sz w:val="24"/>
              </w:rPr>
            </w:pPr>
            <w:r>
              <w:rPr>
                <w:rFonts w:ascii="宋体" w:hAnsi="宋体" w:cs="宋体" w:hint="eastAsia"/>
                <w:sz w:val="24"/>
              </w:rPr>
              <w:t>校验刻度板1块；</w:t>
            </w:r>
          </w:p>
          <w:p w:rsidR="00411E44" w:rsidRDefault="00411E44">
            <w:pPr>
              <w:widowControl/>
              <w:spacing w:line="300" w:lineRule="auto"/>
              <w:jc w:val="left"/>
              <w:rPr>
                <w:rFonts w:ascii="宋体" w:hAnsi="宋体" w:cs="宋体"/>
                <w:sz w:val="24"/>
              </w:rPr>
            </w:pPr>
            <w:r>
              <w:rPr>
                <w:rFonts w:ascii="宋体" w:hAnsi="宋体" w:cs="宋体" w:hint="eastAsia"/>
                <w:sz w:val="24"/>
              </w:rPr>
              <w:t>信号连接线1根；</w:t>
            </w:r>
          </w:p>
          <w:p w:rsidR="00411E44" w:rsidRDefault="00411E44">
            <w:pPr>
              <w:widowControl/>
              <w:spacing w:line="300" w:lineRule="auto"/>
              <w:jc w:val="left"/>
              <w:rPr>
                <w:rFonts w:ascii="宋体" w:hAnsi="宋体" w:cs="宋体"/>
                <w:sz w:val="24"/>
              </w:rPr>
            </w:pPr>
            <w:r>
              <w:rPr>
                <w:rFonts w:ascii="宋体" w:hAnsi="宋体" w:cs="宋体" w:hint="eastAsia"/>
                <w:sz w:val="24"/>
              </w:rPr>
              <w:t>仪器手提箱1个。</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12000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36000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1</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无线锚杆测试仪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3</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▲1、工业平板电脑:ARM处理器，运行内存≥4GB，显示屏尺寸≥7寸真彩液晶显示屏，分辨率≥1280×800；</w:t>
            </w:r>
          </w:p>
          <w:p w:rsidR="00411E44" w:rsidRDefault="00411E44">
            <w:pPr>
              <w:widowControl/>
              <w:spacing w:line="300" w:lineRule="auto"/>
              <w:jc w:val="left"/>
              <w:rPr>
                <w:rFonts w:ascii="宋体" w:hAnsi="宋体" w:cs="宋体"/>
                <w:sz w:val="24"/>
              </w:rPr>
            </w:pPr>
            <w:r>
              <w:rPr>
                <w:rFonts w:ascii="宋体" w:hAnsi="宋体" w:cs="宋体" w:hint="eastAsia"/>
                <w:sz w:val="24"/>
              </w:rPr>
              <w:t>2、传感器与主机采用无线通信方式，通信连接稳定，可视条件下，传输距离≥35米；</w:t>
            </w:r>
          </w:p>
          <w:p w:rsidR="00411E44" w:rsidRDefault="00411E44">
            <w:pPr>
              <w:widowControl/>
              <w:spacing w:line="300" w:lineRule="auto"/>
              <w:jc w:val="left"/>
              <w:rPr>
                <w:rFonts w:ascii="宋体" w:hAnsi="宋体" w:cs="宋体"/>
                <w:sz w:val="24"/>
              </w:rPr>
            </w:pPr>
            <w:r>
              <w:rPr>
                <w:rFonts w:ascii="宋体" w:hAnsi="宋体" w:cs="宋体" w:hint="eastAsia"/>
                <w:sz w:val="24"/>
              </w:rPr>
              <w:t>3、数据峰值保持，自动折线修正；</w:t>
            </w:r>
          </w:p>
          <w:p w:rsidR="00411E44" w:rsidRDefault="00411E44">
            <w:pPr>
              <w:widowControl/>
              <w:spacing w:line="300" w:lineRule="auto"/>
              <w:jc w:val="left"/>
              <w:rPr>
                <w:rFonts w:ascii="宋体" w:hAnsi="宋体" w:cs="宋体"/>
                <w:sz w:val="24"/>
              </w:rPr>
            </w:pPr>
            <w:r>
              <w:rPr>
                <w:rFonts w:ascii="宋体" w:hAnsi="宋体" w:cs="宋体" w:hint="eastAsia"/>
                <w:sz w:val="24"/>
              </w:rPr>
              <w:t>4、</w:t>
            </w:r>
            <w:proofErr w:type="gramStart"/>
            <w:r>
              <w:rPr>
                <w:rFonts w:ascii="宋体" w:hAnsi="宋体" w:cs="宋体" w:hint="eastAsia"/>
                <w:sz w:val="24"/>
              </w:rPr>
              <w:t>配有蓝牙和</w:t>
            </w:r>
            <w:proofErr w:type="gramEnd"/>
            <w:r>
              <w:rPr>
                <w:rFonts w:ascii="宋体" w:hAnsi="宋体" w:cs="宋体" w:hint="eastAsia"/>
                <w:sz w:val="24"/>
              </w:rPr>
              <w:t>WIFI，支持软件在线更新；</w:t>
            </w:r>
          </w:p>
          <w:p w:rsidR="00411E44" w:rsidRDefault="00411E44">
            <w:pPr>
              <w:widowControl/>
              <w:spacing w:line="300" w:lineRule="auto"/>
              <w:jc w:val="left"/>
              <w:rPr>
                <w:rFonts w:ascii="宋体" w:hAnsi="宋体" w:cs="宋体"/>
                <w:sz w:val="24"/>
              </w:rPr>
            </w:pPr>
            <w:r>
              <w:rPr>
                <w:rFonts w:ascii="宋体" w:hAnsi="宋体" w:cs="宋体" w:hint="eastAsia"/>
                <w:sz w:val="24"/>
              </w:rPr>
              <w:t>▲5、专业数据处理分析软件，快速分析检测数据，报告可直接输出到Excel、图片等多种模式；</w:t>
            </w:r>
          </w:p>
          <w:p w:rsidR="00411E44" w:rsidRDefault="00411E44">
            <w:pPr>
              <w:widowControl/>
              <w:spacing w:line="300" w:lineRule="auto"/>
              <w:jc w:val="left"/>
              <w:rPr>
                <w:rFonts w:ascii="宋体" w:hAnsi="宋体" w:cs="宋体"/>
                <w:sz w:val="24"/>
              </w:rPr>
            </w:pPr>
            <w:r>
              <w:rPr>
                <w:rFonts w:ascii="宋体" w:hAnsi="宋体" w:cs="宋体" w:hint="eastAsia"/>
                <w:sz w:val="24"/>
              </w:rPr>
              <w:t>6、转存方式:WIFI、U盘、USB线；</w:t>
            </w:r>
          </w:p>
          <w:p w:rsidR="00411E44" w:rsidRDefault="00411E44">
            <w:pPr>
              <w:widowControl/>
              <w:spacing w:line="300" w:lineRule="auto"/>
              <w:jc w:val="left"/>
              <w:rPr>
                <w:rFonts w:ascii="宋体" w:hAnsi="宋体" w:cs="宋体"/>
                <w:sz w:val="24"/>
              </w:rPr>
            </w:pPr>
            <w:r>
              <w:rPr>
                <w:rFonts w:ascii="宋体" w:hAnsi="宋体" w:cs="宋体" w:hint="eastAsia"/>
                <w:sz w:val="24"/>
              </w:rPr>
              <w:t>7、供电方式:内置锂电池不可拆卸；</w:t>
            </w:r>
          </w:p>
          <w:p w:rsidR="00411E44" w:rsidRDefault="00411E44">
            <w:pPr>
              <w:widowControl/>
              <w:spacing w:line="300" w:lineRule="auto"/>
              <w:jc w:val="left"/>
              <w:rPr>
                <w:rFonts w:ascii="宋体" w:hAnsi="宋体" w:cs="宋体"/>
                <w:sz w:val="24"/>
              </w:rPr>
            </w:pPr>
            <w:r>
              <w:rPr>
                <w:rFonts w:ascii="宋体" w:hAnsi="宋体" w:cs="宋体" w:hint="eastAsia"/>
                <w:sz w:val="24"/>
              </w:rPr>
              <w:t>8、网络连接方式:WIFI、蓝牙；</w:t>
            </w:r>
          </w:p>
          <w:p w:rsidR="00411E44" w:rsidRDefault="00411E44">
            <w:pPr>
              <w:widowControl/>
              <w:spacing w:line="300" w:lineRule="auto"/>
              <w:jc w:val="left"/>
              <w:rPr>
                <w:rFonts w:ascii="宋体" w:hAnsi="宋体" w:cs="宋体"/>
                <w:sz w:val="24"/>
              </w:rPr>
            </w:pPr>
            <w:r>
              <w:rPr>
                <w:rFonts w:ascii="宋体" w:hAnsi="宋体" w:cs="宋体" w:hint="eastAsia"/>
                <w:sz w:val="24"/>
              </w:rPr>
              <w:t>9、工作环境温度:-10℃～+40℃；</w:t>
            </w:r>
          </w:p>
          <w:p w:rsidR="00411E44" w:rsidRDefault="00411E44">
            <w:pPr>
              <w:widowControl/>
              <w:spacing w:line="300" w:lineRule="auto"/>
              <w:jc w:val="left"/>
              <w:rPr>
                <w:rFonts w:ascii="宋体" w:hAnsi="宋体" w:cs="宋体"/>
                <w:sz w:val="24"/>
              </w:rPr>
            </w:pPr>
            <w:r>
              <w:rPr>
                <w:rFonts w:ascii="宋体" w:hAnsi="宋体" w:cs="宋体" w:hint="eastAsia"/>
                <w:sz w:val="24"/>
              </w:rPr>
              <w:t>10、工作环境湿度:≤90%RH；</w:t>
            </w:r>
          </w:p>
          <w:p w:rsidR="00411E44" w:rsidRDefault="00411E44">
            <w:pPr>
              <w:widowControl/>
              <w:spacing w:line="300" w:lineRule="auto"/>
              <w:jc w:val="left"/>
              <w:rPr>
                <w:rFonts w:ascii="宋体" w:hAnsi="宋体" w:cs="宋体"/>
                <w:sz w:val="24"/>
              </w:rPr>
            </w:pPr>
            <w:r>
              <w:rPr>
                <w:rFonts w:ascii="宋体" w:hAnsi="宋体" w:cs="宋体" w:hint="eastAsia"/>
                <w:sz w:val="24"/>
              </w:rPr>
              <w:t>▲11、无线压力传感器技术参数</w:t>
            </w:r>
          </w:p>
          <w:p w:rsidR="00411E44" w:rsidRDefault="00411E44">
            <w:pPr>
              <w:widowControl/>
              <w:spacing w:line="300" w:lineRule="auto"/>
              <w:jc w:val="left"/>
              <w:rPr>
                <w:rFonts w:ascii="宋体" w:hAnsi="宋体" w:cs="宋体"/>
                <w:sz w:val="24"/>
              </w:rPr>
            </w:pPr>
            <w:r>
              <w:rPr>
                <w:rFonts w:ascii="宋体" w:hAnsi="宋体" w:cs="宋体" w:hint="eastAsia"/>
                <w:sz w:val="24"/>
              </w:rPr>
              <w:t>测量范围:100kN/200kN/300kN/500kN/1000kN；</w:t>
            </w:r>
          </w:p>
          <w:p w:rsidR="00411E44" w:rsidRDefault="00411E44">
            <w:pPr>
              <w:widowControl/>
              <w:spacing w:line="300" w:lineRule="auto"/>
              <w:jc w:val="left"/>
              <w:rPr>
                <w:rFonts w:ascii="宋体" w:hAnsi="宋体" w:cs="宋体"/>
                <w:sz w:val="24"/>
              </w:rPr>
            </w:pPr>
            <w:r>
              <w:rPr>
                <w:rFonts w:ascii="宋体" w:hAnsi="宋体" w:cs="宋体" w:hint="eastAsia"/>
                <w:sz w:val="24"/>
              </w:rPr>
              <w:t>综合精度:0.5%FS；</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显示分辨率:0.01kN；</w:t>
            </w:r>
          </w:p>
          <w:p w:rsidR="00411E44" w:rsidRDefault="00411E44">
            <w:pPr>
              <w:widowControl/>
              <w:spacing w:line="300" w:lineRule="auto"/>
              <w:jc w:val="left"/>
              <w:rPr>
                <w:rFonts w:ascii="宋体" w:hAnsi="宋体" w:cs="宋体"/>
                <w:sz w:val="24"/>
              </w:rPr>
            </w:pPr>
            <w:r>
              <w:rPr>
                <w:rFonts w:ascii="宋体" w:hAnsi="宋体" w:cs="宋体" w:hint="eastAsia"/>
                <w:sz w:val="24"/>
              </w:rPr>
              <w:t>无线传输距离:≥35m；</w:t>
            </w:r>
          </w:p>
          <w:p w:rsidR="00411E44" w:rsidRDefault="00411E44">
            <w:pPr>
              <w:widowControl/>
              <w:spacing w:line="300" w:lineRule="auto"/>
              <w:jc w:val="left"/>
              <w:rPr>
                <w:rFonts w:ascii="宋体" w:hAnsi="宋体" w:cs="宋体"/>
                <w:sz w:val="24"/>
              </w:rPr>
            </w:pPr>
            <w:r>
              <w:rPr>
                <w:rFonts w:ascii="宋体" w:hAnsi="宋体" w:cs="宋体" w:hint="eastAsia"/>
                <w:sz w:val="24"/>
              </w:rPr>
              <w:t>▲12、无线位移传感器技术参数:测量范围:单次测量最大位移测量50mm，累计行程无限制；</w:t>
            </w:r>
          </w:p>
          <w:p w:rsidR="00411E44" w:rsidRDefault="00411E44">
            <w:pPr>
              <w:widowControl/>
              <w:spacing w:line="300" w:lineRule="auto"/>
              <w:jc w:val="left"/>
              <w:rPr>
                <w:rFonts w:ascii="宋体" w:hAnsi="宋体" w:cs="宋体"/>
                <w:sz w:val="24"/>
              </w:rPr>
            </w:pPr>
            <w:r>
              <w:rPr>
                <w:rFonts w:ascii="宋体" w:hAnsi="宋体" w:cs="宋体" w:hint="eastAsia"/>
                <w:sz w:val="24"/>
              </w:rPr>
              <w:t>相对线性精度:±0.04%FS</w:t>
            </w:r>
          </w:p>
          <w:p w:rsidR="00411E44" w:rsidRDefault="00411E44">
            <w:pPr>
              <w:widowControl/>
              <w:spacing w:line="300" w:lineRule="auto"/>
              <w:jc w:val="left"/>
              <w:rPr>
                <w:rFonts w:ascii="宋体" w:hAnsi="宋体" w:cs="宋体"/>
                <w:sz w:val="24"/>
              </w:rPr>
            </w:pPr>
            <w:r>
              <w:rPr>
                <w:rFonts w:ascii="宋体" w:hAnsi="宋体" w:cs="宋体" w:hint="eastAsia"/>
                <w:sz w:val="24"/>
              </w:rPr>
              <w:t>显示分辨率:0.01mm；</w:t>
            </w:r>
          </w:p>
          <w:p w:rsidR="00411E44" w:rsidRDefault="00411E44">
            <w:pPr>
              <w:widowControl/>
              <w:spacing w:line="300" w:lineRule="auto"/>
              <w:jc w:val="left"/>
              <w:rPr>
                <w:rFonts w:ascii="宋体" w:hAnsi="宋体" w:cs="宋体"/>
                <w:sz w:val="24"/>
              </w:rPr>
            </w:pPr>
            <w:r>
              <w:rPr>
                <w:rFonts w:ascii="宋体" w:hAnsi="宋体" w:cs="宋体" w:hint="eastAsia"/>
                <w:sz w:val="24"/>
              </w:rPr>
              <w:t>无线传输距离:≥35m；</w:t>
            </w:r>
          </w:p>
          <w:p w:rsidR="00411E44" w:rsidRDefault="00411E44">
            <w:pPr>
              <w:widowControl/>
              <w:spacing w:line="300" w:lineRule="auto"/>
              <w:jc w:val="left"/>
              <w:rPr>
                <w:rFonts w:ascii="宋体" w:hAnsi="宋体" w:cs="宋体"/>
                <w:sz w:val="24"/>
              </w:rPr>
            </w:pPr>
            <w:r>
              <w:rPr>
                <w:rFonts w:ascii="宋体" w:hAnsi="宋体" w:cs="宋体" w:hint="eastAsia"/>
                <w:sz w:val="24"/>
              </w:rPr>
              <w:t>供电方式:内置干电池可拆卸；</w:t>
            </w:r>
          </w:p>
          <w:p w:rsidR="00411E44" w:rsidRDefault="00411E44">
            <w:pPr>
              <w:widowControl/>
              <w:spacing w:line="300" w:lineRule="auto"/>
              <w:jc w:val="left"/>
              <w:rPr>
                <w:rFonts w:ascii="宋体" w:hAnsi="宋体" w:cs="宋体"/>
                <w:sz w:val="24"/>
              </w:rPr>
            </w:pPr>
            <w:r>
              <w:rPr>
                <w:rFonts w:ascii="宋体" w:hAnsi="宋体" w:cs="宋体" w:hint="eastAsia"/>
                <w:sz w:val="24"/>
              </w:rPr>
              <w:t>13、配置清单:</w:t>
            </w:r>
          </w:p>
          <w:p w:rsidR="00411E44" w:rsidRDefault="00411E44">
            <w:pPr>
              <w:widowControl/>
              <w:spacing w:line="300" w:lineRule="auto"/>
              <w:jc w:val="left"/>
              <w:rPr>
                <w:rFonts w:ascii="宋体" w:hAnsi="宋体" w:cs="宋体"/>
                <w:sz w:val="24"/>
              </w:rPr>
            </w:pPr>
            <w:r>
              <w:rPr>
                <w:rFonts w:ascii="宋体" w:hAnsi="宋体" w:cs="宋体" w:hint="eastAsia"/>
                <w:sz w:val="24"/>
              </w:rPr>
              <w:t>无线锚杆测试仪主机1台；</w:t>
            </w:r>
          </w:p>
          <w:p w:rsidR="00411E44" w:rsidRDefault="00411E44">
            <w:pPr>
              <w:widowControl/>
              <w:spacing w:line="300" w:lineRule="auto"/>
              <w:jc w:val="left"/>
              <w:rPr>
                <w:rFonts w:ascii="宋体" w:hAnsi="宋体" w:cs="宋体"/>
                <w:sz w:val="24"/>
              </w:rPr>
            </w:pPr>
            <w:r>
              <w:rPr>
                <w:rFonts w:ascii="宋体" w:hAnsi="宋体" w:cs="宋体" w:hint="eastAsia"/>
                <w:sz w:val="24"/>
              </w:rPr>
              <w:t>无线智能数显压力表1块；</w:t>
            </w:r>
          </w:p>
          <w:p w:rsidR="00411E44" w:rsidRDefault="00411E44">
            <w:pPr>
              <w:widowControl/>
              <w:spacing w:line="300" w:lineRule="auto"/>
              <w:jc w:val="left"/>
              <w:rPr>
                <w:rFonts w:ascii="宋体" w:hAnsi="宋体" w:cs="宋体"/>
                <w:sz w:val="24"/>
              </w:rPr>
            </w:pPr>
            <w:r>
              <w:rPr>
                <w:rFonts w:ascii="宋体" w:hAnsi="宋体" w:cs="宋体" w:hint="eastAsia"/>
                <w:sz w:val="24"/>
              </w:rPr>
              <w:t>无线位移传感器1个；</w:t>
            </w:r>
          </w:p>
          <w:p w:rsidR="00411E44" w:rsidRDefault="00411E44">
            <w:pPr>
              <w:widowControl/>
              <w:spacing w:line="300" w:lineRule="auto"/>
              <w:jc w:val="left"/>
              <w:rPr>
                <w:rFonts w:ascii="宋体" w:hAnsi="宋体" w:cs="宋体"/>
                <w:sz w:val="24"/>
              </w:rPr>
            </w:pPr>
            <w:r>
              <w:rPr>
                <w:rFonts w:ascii="宋体" w:hAnsi="宋体" w:cs="宋体" w:hint="eastAsia"/>
                <w:sz w:val="24"/>
              </w:rPr>
              <w:t>压力传感器1个；</w:t>
            </w:r>
          </w:p>
          <w:p w:rsidR="00411E44" w:rsidRDefault="00411E44">
            <w:pPr>
              <w:widowControl/>
              <w:spacing w:line="300" w:lineRule="auto"/>
              <w:jc w:val="left"/>
              <w:rPr>
                <w:rFonts w:ascii="宋体" w:hAnsi="宋体" w:cs="宋体"/>
                <w:sz w:val="24"/>
              </w:rPr>
            </w:pPr>
            <w:proofErr w:type="gramStart"/>
            <w:r>
              <w:rPr>
                <w:rFonts w:ascii="宋体" w:hAnsi="宋体" w:cs="宋体" w:hint="eastAsia"/>
                <w:sz w:val="24"/>
              </w:rPr>
              <w:t>磁力表座1块</w:t>
            </w:r>
            <w:proofErr w:type="gramEnd"/>
            <w:r>
              <w:rPr>
                <w:rFonts w:ascii="宋体" w:hAnsi="宋体" w:cs="宋体" w:hint="eastAsia"/>
                <w:sz w:val="24"/>
              </w:rPr>
              <w:t>；</w:t>
            </w:r>
          </w:p>
          <w:p w:rsidR="00411E44" w:rsidRDefault="00411E44">
            <w:pPr>
              <w:widowControl/>
              <w:spacing w:line="300" w:lineRule="auto"/>
              <w:jc w:val="left"/>
              <w:rPr>
                <w:rFonts w:ascii="宋体" w:hAnsi="宋体" w:cs="宋体"/>
                <w:sz w:val="24"/>
              </w:rPr>
            </w:pPr>
            <w:r>
              <w:rPr>
                <w:rFonts w:ascii="宋体" w:hAnsi="宋体" w:cs="宋体" w:hint="eastAsia"/>
                <w:sz w:val="24"/>
              </w:rPr>
              <w:t>信号连接线1根；</w:t>
            </w:r>
          </w:p>
          <w:p w:rsidR="00411E44" w:rsidRDefault="00411E44">
            <w:pPr>
              <w:widowControl/>
              <w:spacing w:line="300" w:lineRule="auto"/>
              <w:jc w:val="left"/>
              <w:rPr>
                <w:rFonts w:ascii="宋体" w:hAnsi="宋体" w:cs="宋体"/>
                <w:sz w:val="24"/>
              </w:rPr>
            </w:pPr>
            <w:r>
              <w:rPr>
                <w:rFonts w:ascii="宋体" w:hAnsi="宋体" w:cs="宋体" w:hint="eastAsia"/>
                <w:sz w:val="24"/>
              </w:rPr>
              <w:t>电源适配器USB数据线1根；</w:t>
            </w:r>
          </w:p>
          <w:p w:rsidR="00411E44" w:rsidRDefault="00411E44">
            <w:pPr>
              <w:widowControl/>
              <w:spacing w:line="300" w:lineRule="auto"/>
              <w:jc w:val="left"/>
              <w:rPr>
                <w:rFonts w:ascii="宋体" w:hAnsi="宋体" w:cs="宋体"/>
                <w:sz w:val="24"/>
              </w:rPr>
            </w:pPr>
            <w:r>
              <w:rPr>
                <w:rFonts w:ascii="宋体" w:hAnsi="宋体" w:cs="宋体" w:hint="eastAsia"/>
                <w:sz w:val="24"/>
              </w:rPr>
              <w:t>64G（内存）U盘1个；</w:t>
            </w:r>
          </w:p>
          <w:p w:rsidR="00411E44" w:rsidRDefault="00411E44">
            <w:pPr>
              <w:widowControl/>
              <w:spacing w:line="300" w:lineRule="auto"/>
              <w:jc w:val="left"/>
              <w:rPr>
                <w:rFonts w:ascii="宋体" w:hAnsi="宋体" w:cs="宋体"/>
                <w:sz w:val="24"/>
              </w:rPr>
            </w:pPr>
            <w:r>
              <w:rPr>
                <w:rFonts w:ascii="宋体" w:hAnsi="宋体" w:cs="宋体" w:hint="eastAsia"/>
                <w:sz w:val="24"/>
              </w:rPr>
              <w:t>仪器手提箱1个。</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8000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24000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2</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标牌逆反射系数测量仪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3</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1、测量区域:≥φ25mm；</w:t>
            </w:r>
          </w:p>
          <w:p w:rsidR="00411E44" w:rsidRDefault="00411E44">
            <w:pPr>
              <w:widowControl/>
              <w:spacing w:line="300" w:lineRule="auto"/>
              <w:jc w:val="left"/>
              <w:rPr>
                <w:rFonts w:ascii="宋体" w:hAnsi="宋体" w:cs="宋体"/>
                <w:sz w:val="24"/>
              </w:rPr>
            </w:pPr>
            <w:r>
              <w:rPr>
                <w:rFonts w:ascii="宋体" w:hAnsi="宋体" w:cs="宋体" w:hint="eastAsia"/>
                <w:sz w:val="24"/>
              </w:rPr>
              <w:t>2、光源相关色温:2856k±50k（标准A光源）；</w:t>
            </w:r>
          </w:p>
          <w:p w:rsidR="00411E44" w:rsidRDefault="00411E44">
            <w:pPr>
              <w:widowControl/>
              <w:spacing w:line="300" w:lineRule="auto"/>
              <w:jc w:val="left"/>
              <w:rPr>
                <w:rFonts w:ascii="宋体" w:hAnsi="宋体" w:cs="宋体"/>
                <w:sz w:val="24"/>
              </w:rPr>
            </w:pPr>
            <w:r>
              <w:rPr>
                <w:rFonts w:ascii="宋体" w:hAnsi="宋体" w:cs="宋体" w:hint="eastAsia"/>
                <w:sz w:val="24"/>
              </w:rPr>
              <w:t>3、测量范围:0～4000 cd•lx-1•m-2；</w:t>
            </w:r>
          </w:p>
          <w:p w:rsidR="00411E44" w:rsidRDefault="00411E44">
            <w:pPr>
              <w:widowControl/>
              <w:spacing w:line="300" w:lineRule="auto"/>
              <w:jc w:val="left"/>
              <w:rPr>
                <w:rFonts w:ascii="宋体" w:hAnsi="宋体" w:cs="宋体"/>
                <w:sz w:val="24"/>
              </w:rPr>
            </w:pPr>
            <w:r>
              <w:rPr>
                <w:rFonts w:ascii="宋体" w:hAnsi="宋体" w:cs="宋体" w:hint="eastAsia"/>
                <w:sz w:val="24"/>
              </w:rPr>
              <w:t>4、测量时间:≈2s；</w:t>
            </w:r>
          </w:p>
          <w:p w:rsidR="00411E44" w:rsidRDefault="00411E44">
            <w:pPr>
              <w:widowControl/>
              <w:spacing w:line="300" w:lineRule="auto"/>
              <w:jc w:val="left"/>
              <w:rPr>
                <w:rFonts w:ascii="宋体" w:hAnsi="宋体" w:cs="宋体"/>
                <w:sz w:val="24"/>
              </w:rPr>
            </w:pPr>
            <w:r>
              <w:rPr>
                <w:rFonts w:ascii="宋体" w:hAnsi="宋体" w:cs="宋体" w:hint="eastAsia"/>
                <w:sz w:val="24"/>
              </w:rPr>
              <w:t>5、数据储存:≥4GB；</w:t>
            </w:r>
          </w:p>
          <w:p w:rsidR="00411E44" w:rsidRDefault="00411E44">
            <w:pPr>
              <w:widowControl/>
              <w:spacing w:line="300" w:lineRule="auto"/>
              <w:jc w:val="left"/>
              <w:rPr>
                <w:rFonts w:ascii="宋体" w:hAnsi="宋体" w:cs="宋体"/>
                <w:sz w:val="24"/>
              </w:rPr>
            </w:pPr>
            <w:r>
              <w:rPr>
                <w:rFonts w:ascii="宋体" w:hAnsi="宋体" w:cs="宋体" w:hint="eastAsia"/>
                <w:sz w:val="24"/>
              </w:rPr>
              <w:t>6、屏幕:≥3.7寸日光触控屏；</w:t>
            </w:r>
          </w:p>
          <w:p w:rsidR="00411E44" w:rsidRDefault="00411E44">
            <w:pPr>
              <w:widowControl/>
              <w:spacing w:line="300" w:lineRule="auto"/>
              <w:jc w:val="left"/>
              <w:rPr>
                <w:rFonts w:ascii="宋体" w:hAnsi="宋体" w:cs="宋体"/>
                <w:sz w:val="24"/>
              </w:rPr>
            </w:pPr>
            <w:r>
              <w:rPr>
                <w:rFonts w:ascii="宋体" w:hAnsi="宋体" w:cs="宋体" w:hint="eastAsia"/>
                <w:sz w:val="24"/>
              </w:rPr>
              <w:t>7、电池持续工作时间:≥30h；</w:t>
            </w:r>
          </w:p>
          <w:p w:rsidR="00411E44" w:rsidRDefault="00411E44">
            <w:pPr>
              <w:widowControl/>
              <w:spacing w:line="300" w:lineRule="auto"/>
              <w:jc w:val="left"/>
              <w:rPr>
                <w:rFonts w:ascii="宋体" w:hAnsi="宋体" w:cs="宋体"/>
                <w:sz w:val="24"/>
              </w:rPr>
            </w:pPr>
            <w:r>
              <w:rPr>
                <w:rFonts w:ascii="宋体" w:hAnsi="宋体" w:cs="宋体" w:hint="eastAsia"/>
                <w:sz w:val="24"/>
              </w:rPr>
              <w:t>8、电压电容:3.7V/4.4Ah；</w:t>
            </w:r>
          </w:p>
          <w:p w:rsidR="00411E44" w:rsidRDefault="00411E44">
            <w:pPr>
              <w:widowControl/>
              <w:spacing w:line="300" w:lineRule="auto"/>
              <w:jc w:val="left"/>
              <w:rPr>
                <w:rFonts w:ascii="宋体" w:hAnsi="宋体" w:cs="宋体"/>
                <w:sz w:val="24"/>
              </w:rPr>
            </w:pPr>
            <w:r>
              <w:rPr>
                <w:rFonts w:ascii="宋体" w:hAnsi="宋体" w:cs="宋体" w:hint="eastAsia"/>
                <w:sz w:val="24"/>
              </w:rPr>
              <w:t>9、充电电源:DC 5V；</w:t>
            </w:r>
          </w:p>
          <w:p w:rsidR="00411E44" w:rsidRDefault="00411E44">
            <w:pPr>
              <w:widowControl/>
              <w:spacing w:line="300" w:lineRule="auto"/>
              <w:jc w:val="left"/>
              <w:rPr>
                <w:rFonts w:ascii="宋体" w:hAnsi="宋体" w:cs="宋体"/>
                <w:sz w:val="24"/>
              </w:rPr>
            </w:pPr>
            <w:r>
              <w:rPr>
                <w:rFonts w:ascii="宋体" w:hAnsi="宋体" w:cs="宋体" w:hint="eastAsia"/>
                <w:sz w:val="24"/>
              </w:rPr>
              <w:t>10、使用环境温度:-15℃～60℃；</w:t>
            </w:r>
          </w:p>
          <w:p w:rsidR="00411E44" w:rsidRDefault="00411E44">
            <w:pPr>
              <w:widowControl/>
              <w:spacing w:line="300" w:lineRule="auto"/>
              <w:jc w:val="left"/>
              <w:rPr>
                <w:rFonts w:ascii="宋体" w:hAnsi="宋体" w:cs="宋体"/>
                <w:sz w:val="24"/>
              </w:rPr>
            </w:pPr>
            <w:r>
              <w:rPr>
                <w:rFonts w:ascii="宋体" w:hAnsi="宋体" w:cs="宋体" w:hint="eastAsia"/>
                <w:sz w:val="24"/>
              </w:rPr>
              <w:t>11、使用环境湿度:＜98% ；</w:t>
            </w:r>
          </w:p>
          <w:p w:rsidR="00411E44" w:rsidRDefault="00411E44">
            <w:pPr>
              <w:widowControl/>
              <w:spacing w:line="300" w:lineRule="auto"/>
              <w:jc w:val="left"/>
              <w:rPr>
                <w:rFonts w:ascii="宋体" w:hAnsi="宋体" w:cs="宋体"/>
                <w:sz w:val="24"/>
              </w:rPr>
            </w:pPr>
            <w:r>
              <w:rPr>
                <w:rFonts w:ascii="宋体" w:hAnsi="宋体" w:cs="宋体" w:hint="eastAsia"/>
                <w:sz w:val="24"/>
              </w:rPr>
              <w:t>▲12、触摸屏操作、一键校准，配≥50cm延长杆；</w:t>
            </w:r>
          </w:p>
          <w:p w:rsidR="00411E44" w:rsidRDefault="00411E44">
            <w:pPr>
              <w:widowControl/>
              <w:spacing w:line="300" w:lineRule="auto"/>
              <w:jc w:val="left"/>
              <w:rPr>
                <w:rFonts w:ascii="宋体" w:hAnsi="宋体" w:cs="宋体"/>
                <w:sz w:val="24"/>
              </w:rPr>
            </w:pPr>
            <w:r>
              <w:rPr>
                <w:rFonts w:ascii="宋体" w:hAnsi="宋体" w:cs="宋体" w:hint="eastAsia"/>
                <w:sz w:val="24"/>
              </w:rPr>
              <w:t>13、磁吸式校准块，准确定位；</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t>11500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34500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3</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标线逆反射系</w:t>
            </w:r>
            <w:r>
              <w:rPr>
                <w:rFonts w:ascii="宋体" w:hAnsi="宋体" w:cs="宋体" w:hint="eastAsia"/>
                <w:sz w:val="24"/>
              </w:rPr>
              <w:lastRenderedPageBreak/>
              <w:t>数测量仪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lastRenderedPageBreak/>
              <w:t>3</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1、测量项目:逆反射亮度系数 cd.m-2.lx-1；</w:t>
            </w:r>
          </w:p>
          <w:p w:rsidR="00411E44" w:rsidRDefault="00411E44">
            <w:pPr>
              <w:widowControl/>
              <w:spacing w:line="300" w:lineRule="auto"/>
              <w:jc w:val="left"/>
              <w:rPr>
                <w:rFonts w:ascii="宋体" w:hAnsi="宋体" w:cs="宋体"/>
                <w:sz w:val="24"/>
              </w:rPr>
            </w:pPr>
            <w:r>
              <w:rPr>
                <w:rFonts w:ascii="宋体" w:hAnsi="宋体" w:cs="宋体" w:hint="eastAsia"/>
                <w:sz w:val="24"/>
              </w:rPr>
              <w:t>▲2、测量值范围:0-4000cd.m-2.lx-1；</w:t>
            </w:r>
          </w:p>
          <w:p w:rsidR="00411E44" w:rsidRDefault="00411E44">
            <w:pPr>
              <w:widowControl/>
              <w:spacing w:line="300" w:lineRule="auto"/>
              <w:jc w:val="left"/>
              <w:rPr>
                <w:rFonts w:ascii="宋体" w:hAnsi="宋体" w:cs="宋体"/>
                <w:sz w:val="24"/>
              </w:rPr>
            </w:pPr>
            <w:r>
              <w:rPr>
                <w:rFonts w:ascii="宋体" w:hAnsi="宋体" w:cs="宋体" w:hint="eastAsia"/>
                <w:sz w:val="24"/>
              </w:rPr>
              <w:t>3、光源色温:2856K±50K开放光路；</w:t>
            </w:r>
          </w:p>
          <w:p w:rsidR="00411E44" w:rsidRDefault="00411E44">
            <w:pPr>
              <w:widowControl/>
              <w:spacing w:line="300" w:lineRule="auto"/>
              <w:jc w:val="left"/>
              <w:rPr>
                <w:rFonts w:ascii="宋体" w:hAnsi="宋体" w:cs="宋体"/>
                <w:sz w:val="24"/>
              </w:rPr>
            </w:pPr>
            <w:r>
              <w:rPr>
                <w:rFonts w:ascii="宋体" w:hAnsi="宋体" w:cs="宋体" w:hint="eastAsia"/>
                <w:sz w:val="24"/>
              </w:rPr>
              <w:t>4、重复性测量误差:≤2%；</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5、电池持续工作时间:≥30h；</w:t>
            </w:r>
          </w:p>
          <w:p w:rsidR="00411E44" w:rsidRDefault="00411E44">
            <w:pPr>
              <w:widowControl/>
              <w:spacing w:line="300" w:lineRule="auto"/>
              <w:jc w:val="left"/>
              <w:rPr>
                <w:rFonts w:ascii="宋体" w:hAnsi="宋体" w:cs="宋体"/>
                <w:sz w:val="24"/>
              </w:rPr>
            </w:pPr>
            <w:r>
              <w:rPr>
                <w:rFonts w:ascii="宋体" w:hAnsi="宋体" w:cs="宋体" w:hint="eastAsia"/>
                <w:sz w:val="24"/>
              </w:rPr>
              <w:t>6、数据存储空间:≥10万条测试数据；</w:t>
            </w:r>
          </w:p>
          <w:p w:rsidR="00411E44" w:rsidRDefault="00411E44">
            <w:pPr>
              <w:widowControl/>
              <w:spacing w:line="300" w:lineRule="auto"/>
              <w:jc w:val="left"/>
              <w:rPr>
                <w:rFonts w:ascii="宋体" w:hAnsi="宋体" w:cs="宋体"/>
                <w:sz w:val="24"/>
              </w:rPr>
            </w:pPr>
            <w:r>
              <w:rPr>
                <w:rFonts w:ascii="宋体" w:hAnsi="宋体" w:cs="宋体" w:hint="eastAsia"/>
                <w:sz w:val="24"/>
              </w:rPr>
              <w:t>7、电压电容:12V/5.2Ah；</w:t>
            </w:r>
          </w:p>
          <w:p w:rsidR="00411E44" w:rsidRDefault="00411E44">
            <w:pPr>
              <w:widowControl/>
              <w:spacing w:line="300" w:lineRule="auto"/>
              <w:jc w:val="left"/>
              <w:rPr>
                <w:rFonts w:ascii="宋体" w:hAnsi="宋体" w:cs="宋体"/>
                <w:sz w:val="24"/>
              </w:rPr>
            </w:pPr>
            <w:r>
              <w:rPr>
                <w:rFonts w:ascii="宋体" w:hAnsi="宋体" w:cs="宋体" w:hint="eastAsia"/>
                <w:sz w:val="24"/>
              </w:rPr>
              <w:t>8、充电电源:DC 15V；</w:t>
            </w:r>
          </w:p>
          <w:p w:rsidR="00411E44" w:rsidRDefault="00411E44">
            <w:pPr>
              <w:widowControl/>
              <w:spacing w:line="300" w:lineRule="auto"/>
              <w:jc w:val="left"/>
              <w:rPr>
                <w:rFonts w:ascii="宋体" w:hAnsi="宋体" w:cs="宋体"/>
                <w:sz w:val="24"/>
              </w:rPr>
            </w:pPr>
            <w:r>
              <w:rPr>
                <w:rFonts w:ascii="宋体" w:hAnsi="宋体" w:cs="宋体" w:hint="eastAsia"/>
                <w:sz w:val="24"/>
              </w:rPr>
              <w:t>9、使用环境温度:-15℃～+60℃；</w:t>
            </w:r>
          </w:p>
          <w:p w:rsidR="00411E44" w:rsidRDefault="00411E44">
            <w:pPr>
              <w:widowControl/>
              <w:spacing w:line="300" w:lineRule="auto"/>
              <w:jc w:val="left"/>
              <w:rPr>
                <w:rFonts w:ascii="宋体" w:hAnsi="宋体" w:cs="宋体"/>
                <w:sz w:val="24"/>
              </w:rPr>
            </w:pPr>
            <w:r>
              <w:rPr>
                <w:rFonts w:ascii="宋体" w:hAnsi="宋体" w:cs="宋体" w:hint="eastAsia"/>
                <w:sz w:val="24"/>
              </w:rPr>
              <w:t>10、使用环境湿度:＜98%；</w:t>
            </w:r>
          </w:p>
          <w:p w:rsidR="00411E44" w:rsidRDefault="00411E44">
            <w:pPr>
              <w:widowControl/>
              <w:spacing w:line="300" w:lineRule="auto"/>
              <w:jc w:val="left"/>
              <w:rPr>
                <w:rFonts w:ascii="宋体" w:hAnsi="宋体" w:cs="宋体"/>
                <w:sz w:val="24"/>
              </w:rPr>
            </w:pPr>
            <w:r>
              <w:rPr>
                <w:rFonts w:ascii="宋体" w:hAnsi="宋体" w:cs="宋体" w:hint="eastAsia"/>
                <w:sz w:val="24"/>
              </w:rPr>
              <w:t>11、具有语音播报功能；</w:t>
            </w:r>
          </w:p>
          <w:p w:rsidR="00411E44" w:rsidRDefault="00411E44">
            <w:pPr>
              <w:widowControl/>
              <w:spacing w:line="300" w:lineRule="auto"/>
              <w:jc w:val="left"/>
              <w:rPr>
                <w:rFonts w:ascii="宋体" w:hAnsi="宋体" w:cs="宋体"/>
                <w:sz w:val="24"/>
              </w:rPr>
            </w:pPr>
            <w:r>
              <w:rPr>
                <w:rFonts w:ascii="宋体" w:hAnsi="宋体" w:cs="宋体" w:hint="eastAsia"/>
                <w:sz w:val="24"/>
              </w:rPr>
              <w:t>12、开</w:t>
            </w:r>
            <w:proofErr w:type="gramStart"/>
            <w:r>
              <w:rPr>
                <w:rFonts w:ascii="宋体" w:hAnsi="宋体" w:cs="宋体" w:hint="eastAsia"/>
                <w:sz w:val="24"/>
              </w:rPr>
              <w:t>放光路</w:t>
            </w:r>
            <w:proofErr w:type="gramEnd"/>
            <w:r>
              <w:rPr>
                <w:rFonts w:ascii="宋体" w:hAnsi="宋体" w:cs="宋体" w:hint="eastAsia"/>
                <w:sz w:val="24"/>
              </w:rPr>
              <w:t>:测量时不受外界光干扰；</w:t>
            </w:r>
          </w:p>
          <w:p w:rsidR="00411E44" w:rsidRDefault="00411E44">
            <w:pPr>
              <w:widowControl/>
              <w:spacing w:line="300" w:lineRule="auto"/>
              <w:jc w:val="left"/>
              <w:rPr>
                <w:rFonts w:ascii="宋体" w:hAnsi="宋体" w:cs="宋体"/>
                <w:sz w:val="24"/>
              </w:rPr>
            </w:pPr>
            <w:r>
              <w:rPr>
                <w:rFonts w:ascii="宋体" w:hAnsi="宋体" w:cs="宋体" w:hint="eastAsia"/>
                <w:sz w:val="24"/>
              </w:rPr>
              <w:t>13、测量模式:振荡标线；</w:t>
            </w:r>
          </w:p>
          <w:p w:rsidR="00411E44" w:rsidRDefault="00411E44">
            <w:pPr>
              <w:widowControl/>
              <w:spacing w:line="300" w:lineRule="auto"/>
              <w:jc w:val="left"/>
              <w:rPr>
                <w:rFonts w:ascii="宋体" w:hAnsi="宋体" w:cs="宋体"/>
                <w:sz w:val="24"/>
              </w:rPr>
            </w:pPr>
            <w:r>
              <w:rPr>
                <w:rFonts w:ascii="宋体" w:hAnsi="宋体" w:cs="宋体" w:hint="eastAsia"/>
                <w:sz w:val="24"/>
              </w:rPr>
              <w:t>14、校准板:陶瓷校准板；</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20000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60000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4</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标线厚度仪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5</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1、测量范围:-12.5mm～+12.5mm；</w:t>
            </w:r>
          </w:p>
          <w:p w:rsidR="00411E44" w:rsidRDefault="00411E44">
            <w:pPr>
              <w:widowControl/>
              <w:spacing w:line="300" w:lineRule="auto"/>
              <w:jc w:val="left"/>
              <w:rPr>
                <w:rFonts w:ascii="宋体" w:hAnsi="宋体" w:cs="宋体"/>
                <w:sz w:val="24"/>
              </w:rPr>
            </w:pPr>
            <w:r>
              <w:rPr>
                <w:rFonts w:ascii="宋体" w:hAnsi="宋体" w:cs="宋体" w:hint="eastAsia"/>
                <w:sz w:val="24"/>
              </w:rPr>
              <w:t>2、分辨率:≥0.01mm。</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t>2800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14000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5</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镀锌层厚度检测仪</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5</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1、设有五个统计量:平均值（MEAN）、最大值（MAX）、最小值（MIN）、测试次数（NO.）、标准偏差（S.DEV）；</w:t>
            </w:r>
          </w:p>
          <w:p w:rsidR="00411E44" w:rsidRDefault="00411E44">
            <w:pPr>
              <w:widowControl/>
              <w:spacing w:line="300" w:lineRule="auto"/>
              <w:jc w:val="left"/>
              <w:rPr>
                <w:rFonts w:ascii="宋体" w:hAnsi="宋体" w:cs="宋体"/>
                <w:sz w:val="24"/>
              </w:rPr>
            </w:pPr>
            <w:r>
              <w:rPr>
                <w:rFonts w:ascii="宋体" w:hAnsi="宋体" w:cs="宋体" w:hint="eastAsia"/>
                <w:sz w:val="24"/>
              </w:rPr>
              <w:t>2、可测量磁性金属基体上非磁性覆盖层的厚度；</w:t>
            </w:r>
          </w:p>
          <w:p w:rsidR="00411E44" w:rsidRDefault="00411E44">
            <w:pPr>
              <w:widowControl/>
              <w:spacing w:line="300" w:lineRule="auto"/>
              <w:jc w:val="left"/>
              <w:rPr>
                <w:rFonts w:ascii="宋体" w:hAnsi="宋体" w:cs="宋体"/>
                <w:sz w:val="24"/>
              </w:rPr>
            </w:pPr>
            <w:r>
              <w:rPr>
                <w:rFonts w:ascii="宋体" w:hAnsi="宋体" w:cs="宋体" w:hint="eastAsia"/>
                <w:sz w:val="24"/>
              </w:rPr>
              <w:t>3、可测量非磁性金属基体上非导电覆盖层的厚度；</w:t>
            </w:r>
          </w:p>
          <w:p w:rsidR="00411E44" w:rsidRDefault="00411E44">
            <w:pPr>
              <w:widowControl/>
              <w:spacing w:line="300" w:lineRule="auto"/>
              <w:jc w:val="left"/>
              <w:rPr>
                <w:rFonts w:ascii="宋体" w:hAnsi="宋体" w:cs="宋体"/>
                <w:sz w:val="24"/>
              </w:rPr>
            </w:pPr>
            <w:r>
              <w:rPr>
                <w:rFonts w:ascii="宋体" w:hAnsi="宋体" w:cs="宋体" w:hint="eastAsia"/>
                <w:sz w:val="24"/>
              </w:rPr>
              <w:t>▲4、测量范围:0～1250μm</w:t>
            </w:r>
          </w:p>
          <w:p w:rsidR="00411E44" w:rsidRDefault="00411E44">
            <w:pPr>
              <w:widowControl/>
              <w:spacing w:line="300" w:lineRule="auto"/>
              <w:jc w:val="left"/>
              <w:rPr>
                <w:rFonts w:ascii="宋体" w:hAnsi="宋体" w:cs="宋体"/>
                <w:sz w:val="24"/>
              </w:rPr>
            </w:pPr>
            <w:r>
              <w:rPr>
                <w:rFonts w:ascii="宋体" w:hAnsi="宋体" w:cs="宋体" w:hint="eastAsia"/>
                <w:sz w:val="24"/>
              </w:rPr>
              <w:t>▲5、分辨率:≥0.1μm（F1、N1测头）；</w:t>
            </w:r>
          </w:p>
          <w:p w:rsidR="00411E44" w:rsidRDefault="00411E44">
            <w:pPr>
              <w:widowControl/>
              <w:spacing w:line="300" w:lineRule="auto"/>
              <w:jc w:val="left"/>
              <w:rPr>
                <w:rFonts w:ascii="宋体" w:hAnsi="宋体" w:cs="宋体"/>
                <w:sz w:val="24"/>
              </w:rPr>
            </w:pPr>
            <w:r>
              <w:rPr>
                <w:rFonts w:ascii="宋体" w:hAnsi="宋体" w:cs="宋体" w:hint="eastAsia"/>
                <w:sz w:val="24"/>
              </w:rPr>
              <w:t>6、示值精度:±（2%H+1）μm；H为被测涂层厚度；</w:t>
            </w:r>
          </w:p>
          <w:p w:rsidR="00411E44" w:rsidRDefault="00411E44">
            <w:pPr>
              <w:widowControl/>
              <w:spacing w:line="300" w:lineRule="auto"/>
              <w:jc w:val="left"/>
              <w:rPr>
                <w:rFonts w:ascii="宋体" w:hAnsi="宋体" w:cs="宋体"/>
                <w:sz w:val="24"/>
              </w:rPr>
            </w:pPr>
            <w:r>
              <w:rPr>
                <w:rFonts w:ascii="宋体" w:hAnsi="宋体" w:cs="宋体" w:hint="eastAsia"/>
                <w:sz w:val="24"/>
              </w:rPr>
              <w:t>7、存储容量:可存储5组（每组最多100个测量值）测量数据；</w:t>
            </w:r>
          </w:p>
          <w:p w:rsidR="00411E44" w:rsidRDefault="00411E44">
            <w:pPr>
              <w:widowControl/>
              <w:spacing w:line="300" w:lineRule="auto"/>
              <w:jc w:val="left"/>
              <w:rPr>
                <w:rFonts w:ascii="宋体" w:hAnsi="宋体" w:cs="宋体"/>
                <w:sz w:val="24"/>
              </w:rPr>
            </w:pPr>
            <w:r>
              <w:rPr>
                <w:rFonts w:ascii="宋体" w:hAnsi="宋体" w:cs="宋体" w:hint="eastAsia"/>
                <w:sz w:val="24"/>
              </w:rPr>
              <w:t>8、单位制:公制（μm）、英制（mil），可自由转换；</w:t>
            </w:r>
          </w:p>
          <w:p w:rsidR="00411E44" w:rsidRDefault="00411E44">
            <w:pPr>
              <w:widowControl/>
              <w:spacing w:line="300" w:lineRule="auto"/>
              <w:jc w:val="left"/>
              <w:rPr>
                <w:rFonts w:ascii="宋体" w:hAnsi="宋体" w:cs="宋体"/>
                <w:sz w:val="24"/>
              </w:rPr>
            </w:pPr>
            <w:r>
              <w:rPr>
                <w:rFonts w:ascii="宋体" w:hAnsi="宋体" w:cs="宋体" w:hint="eastAsia"/>
                <w:sz w:val="24"/>
              </w:rPr>
              <w:t>9、工作电压:3V（2节5号碱性电池）。</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t>1500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7500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6</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移动电源</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2</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台</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▲1、电池尺寸约为450mm×230mm×330mm，电池容量≥2048瓦时；</w:t>
            </w:r>
          </w:p>
          <w:p w:rsidR="00411E44" w:rsidRDefault="00411E44">
            <w:pPr>
              <w:widowControl/>
              <w:spacing w:line="300" w:lineRule="auto"/>
              <w:jc w:val="left"/>
              <w:rPr>
                <w:rFonts w:ascii="宋体" w:hAnsi="宋体" w:cs="宋体"/>
                <w:sz w:val="24"/>
              </w:rPr>
            </w:pPr>
            <w:r>
              <w:rPr>
                <w:rFonts w:ascii="宋体" w:hAnsi="宋体" w:cs="宋体" w:hint="eastAsia"/>
                <w:sz w:val="24"/>
              </w:rPr>
              <w:t>▲2、最大输出功率≥3000瓦；</w:t>
            </w:r>
          </w:p>
          <w:p w:rsidR="00411E44" w:rsidRDefault="00411E44">
            <w:pPr>
              <w:widowControl/>
              <w:spacing w:line="300" w:lineRule="auto"/>
              <w:jc w:val="left"/>
              <w:rPr>
                <w:rFonts w:ascii="宋体" w:hAnsi="宋体" w:cs="宋体"/>
                <w:sz w:val="24"/>
              </w:rPr>
            </w:pPr>
            <w:r>
              <w:rPr>
                <w:rFonts w:ascii="宋体" w:hAnsi="宋体" w:cs="宋体" w:hint="eastAsia"/>
                <w:sz w:val="24"/>
              </w:rPr>
              <w:t>3、电芯材料:LFP（磷酸铁锂）；</w:t>
            </w:r>
          </w:p>
          <w:p w:rsidR="00411E44" w:rsidRDefault="00411E44">
            <w:pPr>
              <w:widowControl/>
              <w:spacing w:line="300" w:lineRule="auto"/>
              <w:jc w:val="left"/>
              <w:rPr>
                <w:rFonts w:ascii="宋体" w:hAnsi="宋体" w:cs="宋体"/>
                <w:sz w:val="24"/>
              </w:rPr>
            </w:pPr>
            <w:r>
              <w:rPr>
                <w:rFonts w:ascii="宋体" w:hAnsi="宋体" w:cs="宋体" w:hint="eastAsia"/>
                <w:sz w:val="24"/>
              </w:rPr>
              <w:t>4、循环寿命:4000次循环后仍能保持 80%以上容量；</w:t>
            </w:r>
          </w:p>
          <w:p w:rsidR="00411E44" w:rsidRDefault="00411E44">
            <w:pPr>
              <w:widowControl/>
              <w:spacing w:line="300" w:lineRule="auto"/>
              <w:jc w:val="left"/>
              <w:rPr>
                <w:rFonts w:ascii="宋体" w:hAnsi="宋体" w:cs="宋体"/>
                <w:sz w:val="24"/>
              </w:rPr>
            </w:pPr>
            <w:r>
              <w:rPr>
                <w:rFonts w:ascii="宋体" w:hAnsi="宋体" w:cs="宋体" w:hint="eastAsia"/>
                <w:sz w:val="24"/>
              </w:rPr>
              <w:t>5、充电方式:市电充电、车充充电、太阳能充电；</w:t>
            </w:r>
          </w:p>
          <w:p w:rsidR="00411E44" w:rsidRDefault="00411E44">
            <w:pPr>
              <w:widowControl/>
              <w:spacing w:line="300" w:lineRule="auto"/>
              <w:jc w:val="left"/>
              <w:rPr>
                <w:rFonts w:ascii="宋体" w:hAnsi="宋体" w:cs="宋体"/>
                <w:sz w:val="24"/>
              </w:rPr>
            </w:pPr>
            <w:r>
              <w:rPr>
                <w:rFonts w:ascii="宋体" w:hAnsi="宋体" w:cs="宋体" w:hint="eastAsia"/>
                <w:sz w:val="24"/>
              </w:rPr>
              <w:t>6、端口数量:交流电输出口×4；USB-C×4；USB-A×4；SDC×2</w:t>
            </w:r>
          </w:p>
          <w:p w:rsidR="00411E44" w:rsidRDefault="00411E44">
            <w:pPr>
              <w:widowControl/>
              <w:spacing w:line="300" w:lineRule="auto"/>
              <w:jc w:val="left"/>
              <w:rPr>
                <w:rFonts w:ascii="宋体" w:hAnsi="宋体" w:cs="宋体"/>
                <w:sz w:val="24"/>
              </w:rPr>
            </w:pPr>
            <w:r>
              <w:rPr>
                <w:rFonts w:ascii="宋体" w:hAnsi="宋体" w:cs="宋体" w:hint="eastAsia"/>
                <w:sz w:val="24"/>
              </w:rPr>
              <w:t>交流电输入口×1；</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7、交流输出:交流电220伏至240伏，最大电流13.6安，50/60赫兹；</w:t>
            </w:r>
          </w:p>
          <w:p w:rsidR="00411E44" w:rsidRDefault="00411E44">
            <w:pPr>
              <w:widowControl/>
              <w:spacing w:line="300" w:lineRule="auto"/>
              <w:jc w:val="left"/>
              <w:rPr>
                <w:rFonts w:ascii="宋体" w:hAnsi="宋体" w:cs="宋体"/>
                <w:sz w:val="24"/>
              </w:rPr>
            </w:pPr>
            <w:r>
              <w:rPr>
                <w:rFonts w:ascii="宋体" w:hAnsi="宋体" w:cs="宋体" w:hint="eastAsia"/>
                <w:sz w:val="24"/>
              </w:rPr>
              <w:t>8、USB-C输出:2路最大输出功率140瓦、2路最大输出功率65瓦；</w:t>
            </w:r>
          </w:p>
          <w:p w:rsidR="00411E44" w:rsidRDefault="00411E44">
            <w:pPr>
              <w:widowControl/>
              <w:spacing w:line="300" w:lineRule="auto"/>
              <w:jc w:val="left"/>
              <w:rPr>
                <w:rFonts w:ascii="宋体" w:hAnsi="宋体" w:cs="宋体"/>
                <w:sz w:val="24"/>
              </w:rPr>
            </w:pPr>
            <w:r>
              <w:rPr>
                <w:rFonts w:ascii="宋体" w:hAnsi="宋体" w:cs="宋体" w:hint="eastAsia"/>
                <w:sz w:val="24"/>
              </w:rPr>
              <w:t>9、USB-A输出:单路最大输出功率24瓦；</w:t>
            </w:r>
          </w:p>
          <w:p w:rsidR="00411E44" w:rsidRDefault="00411E44">
            <w:pPr>
              <w:widowControl/>
              <w:spacing w:line="300" w:lineRule="auto"/>
              <w:jc w:val="left"/>
              <w:rPr>
                <w:rFonts w:ascii="宋体" w:hAnsi="宋体" w:cs="宋体"/>
                <w:sz w:val="24"/>
              </w:rPr>
            </w:pPr>
            <w:r>
              <w:rPr>
                <w:rFonts w:ascii="宋体" w:hAnsi="宋体" w:cs="宋体" w:hint="eastAsia"/>
                <w:sz w:val="24"/>
              </w:rPr>
              <w:t>10、SDC输出:SDC 1 和 SDC 2 接口，9伏至 28 伏，最大电流 12 安；</w:t>
            </w:r>
          </w:p>
          <w:p w:rsidR="00411E44" w:rsidRDefault="00411E44">
            <w:pPr>
              <w:widowControl/>
              <w:spacing w:line="300" w:lineRule="auto"/>
              <w:jc w:val="left"/>
              <w:rPr>
                <w:rFonts w:ascii="宋体" w:hAnsi="宋体" w:cs="宋体"/>
                <w:sz w:val="24"/>
              </w:rPr>
            </w:pPr>
            <w:r>
              <w:rPr>
                <w:rFonts w:ascii="宋体" w:hAnsi="宋体" w:cs="宋体" w:hint="eastAsia"/>
                <w:sz w:val="24"/>
              </w:rPr>
              <w:t>11、交流输入:交流电220伏至240伏，最大电流10安；</w:t>
            </w:r>
          </w:p>
          <w:p w:rsidR="00411E44" w:rsidRDefault="00411E44">
            <w:pPr>
              <w:widowControl/>
              <w:spacing w:line="300" w:lineRule="auto"/>
              <w:jc w:val="left"/>
              <w:rPr>
                <w:rFonts w:ascii="宋体" w:hAnsi="宋体" w:cs="宋体"/>
                <w:sz w:val="24"/>
              </w:rPr>
            </w:pPr>
            <w:r>
              <w:rPr>
                <w:rFonts w:ascii="宋体" w:hAnsi="宋体" w:cs="宋体" w:hint="eastAsia"/>
                <w:sz w:val="24"/>
              </w:rPr>
              <w:t>▲12、配置同品牌电池移动推车，包含:推车底座×1、手把×1、</w:t>
            </w:r>
            <w:proofErr w:type="gramStart"/>
            <w:r>
              <w:rPr>
                <w:rFonts w:ascii="宋体" w:hAnsi="宋体" w:cs="宋体" w:hint="eastAsia"/>
                <w:sz w:val="24"/>
              </w:rPr>
              <w:t>固定杆</w:t>
            </w:r>
            <w:proofErr w:type="gramEnd"/>
            <w:r>
              <w:rPr>
                <w:rFonts w:ascii="宋体" w:hAnsi="宋体" w:cs="宋体" w:hint="eastAsia"/>
                <w:sz w:val="24"/>
              </w:rPr>
              <w:t>×1，尺寸:长≥49厘米，宽≥33厘米，高≥98厘米。</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5299</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10598</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7</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3D打印设备及其辅材</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1</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套</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▲1、成型技术:熔融沉积成型（FDM）；</w:t>
            </w:r>
          </w:p>
          <w:p w:rsidR="00411E44" w:rsidRDefault="00411E44">
            <w:pPr>
              <w:widowControl/>
              <w:spacing w:line="300" w:lineRule="auto"/>
              <w:jc w:val="left"/>
              <w:rPr>
                <w:rFonts w:ascii="宋体" w:hAnsi="宋体" w:cs="宋体"/>
                <w:sz w:val="24"/>
              </w:rPr>
            </w:pPr>
            <w:r>
              <w:rPr>
                <w:rFonts w:ascii="宋体" w:hAnsi="宋体" w:cs="宋体" w:hint="eastAsia"/>
                <w:sz w:val="24"/>
              </w:rPr>
              <w:t>2、打印尺寸:</w:t>
            </w:r>
          </w:p>
          <w:p w:rsidR="00411E44" w:rsidRDefault="00411E44">
            <w:pPr>
              <w:widowControl/>
              <w:spacing w:line="300" w:lineRule="auto"/>
              <w:jc w:val="left"/>
              <w:rPr>
                <w:rFonts w:ascii="宋体" w:hAnsi="宋体" w:cs="宋体"/>
                <w:sz w:val="24"/>
              </w:rPr>
            </w:pPr>
            <w:r>
              <w:rPr>
                <w:rFonts w:ascii="宋体" w:hAnsi="宋体" w:cs="宋体" w:hint="eastAsia"/>
                <w:sz w:val="24"/>
              </w:rPr>
              <w:t>单喷嘴:≥325×320×325mm³</w:t>
            </w:r>
          </w:p>
          <w:p w:rsidR="00411E44" w:rsidRDefault="00411E44">
            <w:pPr>
              <w:widowControl/>
              <w:spacing w:line="300" w:lineRule="auto"/>
              <w:jc w:val="left"/>
              <w:rPr>
                <w:rFonts w:ascii="宋体" w:hAnsi="宋体" w:cs="宋体"/>
                <w:sz w:val="24"/>
              </w:rPr>
            </w:pPr>
            <w:r>
              <w:rPr>
                <w:rFonts w:ascii="宋体" w:hAnsi="宋体" w:cs="宋体" w:hint="eastAsia"/>
                <w:sz w:val="24"/>
              </w:rPr>
              <w:t>双喷嘴:≥300×320×325mm³</w:t>
            </w:r>
          </w:p>
          <w:p w:rsidR="00411E44" w:rsidRDefault="00411E44">
            <w:pPr>
              <w:widowControl/>
              <w:spacing w:line="300" w:lineRule="auto"/>
              <w:jc w:val="left"/>
              <w:rPr>
                <w:rFonts w:ascii="宋体" w:hAnsi="宋体" w:cs="宋体"/>
                <w:sz w:val="24"/>
              </w:rPr>
            </w:pPr>
            <w:r>
              <w:rPr>
                <w:rFonts w:ascii="宋体" w:hAnsi="宋体" w:cs="宋体" w:hint="eastAsia"/>
                <w:sz w:val="24"/>
              </w:rPr>
              <w:t>最大尺寸:≥350×320×325mm³；</w:t>
            </w:r>
          </w:p>
          <w:p w:rsidR="00411E44" w:rsidRDefault="00411E44">
            <w:pPr>
              <w:widowControl/>
              <w:spacing w:line="300" w:lineRule="auto"/>
              <w:jc w:val="left"/>
              <w:rPr>
                <w:rFonts w:ascii="宋体" w:hAnsi="宋体" w:cs="宋体"/>
                <w:sz w:val="24"/>
              </w:rPr>
            </w:pPr>
            <w:r>
              <w:rPr>
                <w:rFonts w:ascii="宋体" w:hAnsi="宋体" w:cs="宋体" w:hint="eastAsia"/>
                <w:sz w:val="24"/>
              </w:rPr>
              <w:t>3、单机机身尺寸:≤492×514×626mm³；</w:t>
            </w:r>
          </w:p>
          <w:p w:rsidR="00411E44" w:rsidRDefault="00411E44">
            <w:pPr>
              <w:widowControl/>
              <w:spacing w:line="300" w:lineRule="auto"/>
              <w:jc w:val="left"/>
              <w:rPr>
                <w:rFonts w:ascii="宋体" w:hAnsi="宋体" w:cs="宋体"/>
                <w:sz w:val="24"/>
              </w:rPr>
            </w:pPr>
            <w:r>
              <w:rPr>
                <w:rFonts w:ascii="宋体" w:hAnsi="宋体" w:cs="宋体" w:hint="eastAsia"/>
                <w:sz w:val="24"/>
              </w:rPr>
              <w:t>4、外壳框架:机壳为铝材和钢材构成，外壳为塑料和玻璃构成；</w:t>
            </w:r>
          </w:p>
          <w:p w:rsidR="00411E44" w:rsidRDefault="00411E44">
            <w:pPr>
              <w:widowControl/>
              <w:spacing w:line="300" w:lineRule="auto"/>
              <w:jc w:val="left"/>
              <w:rPr>
                <w:rFonts w:ascii="宋体" w:hAnsi="宋体" w:cs="宋体"/>
                <w:sz w:val="24"/>
              </w:rPr>
            </w:pPr>
            <w:r>
              <w:rPr>
                <w:rFonts w:ascii="宋体" w:hAnsi="宋体" w:cs="宋体" w:hint="eastAsia"/>
                <w:sz w:val="24"/>
              </w:rPr>
              <w:t>5、挤出机类型:双挤出轮近程挤出机；</w:t>
            </w:r>
          </w:p>
          <w:p w:rsidR="00411E44" w:rsidRDefault="00411E44">
            <w:pPr>
              <w:widowControl/>
              <w:spacing w:line="300" w:lineRule="auto"/>
              <w:jc w:val="left"/>
              <w:rPr>
                <w:rFonts w:ascii="宋体" w:hAnsi="宋体" w:cs="宋体"/>
                <w:sz w:val="24"/>
              </w:rPr>
            </w:pPr>
            <w:r>
              <w:rPr>
                <w:rFonts w:ascii="宋体" w:hAnsi="宋体" w:cs="宋体" w:hint="eastAsia"/>
                <w:sz w:val="24"/>
              </w:rPr>
              <w:t>6、挤出机齿轮类型:斜齿设计齿轮组，适配如TPU/PC等耗材，满足3D打印需要；</w:t>
            </w:r>
          </w:p>
          <w:p w:rsidR="00411E44" w:rsidRDefault="00411E44">
            <w:pPr>
              <w:widowControl/>
              <w:spacing w:line="300" w:lineRule="auto"/>
              <w:jc w:val="left"/>
              <w:rPr>
                <w:rFonts w:ascii="宋体" w:hAnsi="宋体" w:cs="宋体"/>
                <w:sz w:val="24"/>
              </w:rPr>
            </w:pPr>
            <w:r>
              <w:rPr>
                <w:rFonts w:ascii="宋体" w:hAnsi="宋体" w:cs="宋体" w:hint="eastAsia"/>
                <w:sz w:val="24"/>
              </w:rPr>
              <w:t>7、工具头:全金属热端，硬化钢喷嘴，硬化钢挤出机齿轮，内置工具头切刀可打印耗材直径:≤1.75 mm；</w:t>
            </w:r>
          </w:p>
          <w:p w:rsidR="00411E44" w:rsidRDefault="00411E44">
            <w:pPr>
              <w:widowControl/>
              <w:spacing w:line="300" w:lineRule="auto"/>
              <w:jc w:val="left"/>
              <w:rPr>
                <w:rFonts w:ascii="宋体" w:hAnsi="宋体" w:cs="宋体"/>
                <w:sz w:val="24"/>
              </w:rPr>
            </w:pPr>
            <w:r>
              <w:rPr>
                <w:rFonts w:ascii="宋体" w:hAnsi="宋体" w:cs="宋体" w:hint="eastAsia"/>
                <w:sz w:val="24"/>
              </w:rPr>
              <w:t>8、喷嘴直径:</w:t>
            </w:r>
            <w:proofErr w:type="gramStart"/>
            <w:r>
              <w:rPr>
                <w:rFonts w:ascii="宋体" w:hAnsi="宋体" w:cs="宋体" w:hint="eastAsia"/>
                <w:sz w:val="24"/>
              </w:rPr>
              <w:t>标配</w:t>
            </w:r>
            <w:proofErr w:type="gramEnd"/>
            <w:r>
              <w:rPr>
                <w:rFonts w:ascii="宋体" w:hAnsi="宋体" w:cs="宋体" w:hint="eastAsia"/>
                <w:sz w:val="24"/>
              </w:rPr>
              <w:t>0.4mm口径硬化钢喷嘴；</w:t>
            </w:r>
          </w:p>
          <w:p w:rsidR="00411E44" w:rsidRDefault="00411E44">
            <w:pPr>
              <w:widowControl/>
              <w:spacing w:line="300" w:lineRule="auto"/>
              <w:jc w:val="left"/>
              <w:rPr>
                <w:rFonts w:ascii="宋体" w:hAnsi="宋体" w:cs="宋体"/>
                <w:sz w:val="24"/>
              </w:rPr>
            </w:pPr>
            <w:r>
              <w:rPr>
                <w:rFonts w:ascii="宋体" w:hAnsi="宋体" w:cs="宋体" w:hint="eastAsia"/>
                <w:sz w:val="24"/>
              </w:rPr>
              <w:t>9、工具头最大移动速度:≥600mm/s；</w:t>
            </w:r>
          </w:p>
          <w:p w:rsidR="00411E44" w:rsidRDefault="00411E44">
            <w:pPr>
              <w:widowControl/>
              <w:spacing w:line="300" w:lineRule="auto"/>
              <w:jc w:val="left"/>
              <w:rPr>
                <w:rFonts w:ascii="宋体" w:hAnsi="宋体" w:cs="宋体"/>
                <w:sz w:val="24"/>
              </w:rPr>
            </w:pPr>
            <w:r>
              <w:rPr>
                <w:rFonts w:ascii="宋体" w:hAnsi="宋体" w:cs="宋体" w:hint="eastAsia"/>
                <w:sz w:val="24"/>
              </w:rPr>
              <w:t>10、工具头最大加速度:≥20000m/s²；</w:t>
            </w:r>
          </w:p>
          <w:p w:rsidR="00411E44" w:rsidRDefault="00411E44">
            <w:pPr>
              <w:widowControl/>
              <w:spacing w:line="300" w:lineRule="auto"/>
              <w:jc w:val="left"/>
              <w:rPr>
                <w:rFonts w:ascii="宋体" w:hAnsi="宋体" w:cs="宋体"/>
                <w:sz w:val="24"/>
              </w:rPr>
            </w:pPr>
            <w:r>
              <w:rPr>
                <w:rFonts w:ascii="宋体" w:hAnsi="宋体" w:cs="宋体" w:hint="eastAsia"/>
                <w:sz w:val="24"/>
              </w:rPr>
              <w:t>11、热</w:t>
            </w:r>
            <w:proofErr w:type="gramStart"/>
            <w:r>
              <w:rPr>
                <w:rFonts w:ascii="宋体" w:hAnsi="宋体" w:cs="宋体" w:hint="eastAsia"/>
                <w:sz w:val="24"/>
              </w:rPr>
              <w:t>端最大</w:t>
            </w:r>
            <w:proofErr w:type="gramEnd"/>
            <w:r>
              <w:rPr>
                <w:rFonts w:ascii="宋体" w:hAnsi="宋体" w:cs="宋体" w:hint="eastAsia"/>
                <w:sz w:val="24"/>
              </w:rPr>
              <w:t>流量:≥65 mm³/s；</w:t>
            </w:r>
          </w:p>
          <w:p w:rsidR="00411E44" w:rsidRDefault="00411E44">
            <w:pPr>
              <w:widowControl/>
              <w:spacing w:line="300" w:lineRule="auto"/>
              <w:jc w:val="left"/>
              <w:rPr>
                <w:rFonts w:ascii="宋体" w:hAnsi="宋体" w:cs="宋体"/>
                <w:sz w:val="24"/>
              </w:rPr>
            </w:pPr>
            <w:r>
              <w:rPr>
                <w:rFonts w:ascii="宋体" w:hAnsi="宋体" w:cs="宋体" w:hint="eastAsia"/>
                <w:sz w:val="24"/>
              </w:rPr>
              <w:t>12、支持主动</w:t>
            </w:r>
            <w:proofErr w:type="gramStart"/>
            <w:r>
              <w:rPr>
                <w:rFonts w:ascii="宋体" w:hAnsi="宋体" w:cs="宋体" w:hint="eastAsia"/>
                <w:sz w:val="24"/>
              </w:rPr>
              <w:t>腔</w:t>
            </w:r>
            <w:proofErr w:type="gramEnd"/>
            <w:r>
              <w:rPr>
                <w:rFonts w:ascii="宋体" w:hAnsi="宋体" w:cs="宋体" w:hint="eastAsia"/>
                <w:sz w:val="24"/>
              </w:rPr>
              <w:t>温控制；</w:t>
            </w:r>
          </w:p>
          <w:p w:rsidR="00411E44" w:rsidRDefault="00411E44">
            <w:pPr>
              <w:widowControl/>
              <w:spacing w:line="300" w:lineRule="auto"/>
              <w:jc w:val="left"/>
              <w:rPr>
                <w:rFonts w:ascii="宋体" w:hAnsi="宋体" w:cs="宋体"/>
                <w:sz w:val="24"/>
              </w:rPr>
            </w:pPr>
            <w:r>
              <w:rPr>
                <w:rFonts w:ascii="宋体" w:hAnsi="宋体" w:cs="宋体" w:hint="eastAsia"/>
                <w:sz w:val="24"/>
              </w:rPr>
              <w:t>13、最高</w:t>
            </w:r>
            <w:proofErr w:type="gramStart"/>
            <w:r>
              <w:rPr>
                <w:rFonts w:ascii="宋体" w:hAnsi="宋体" w:cs="宋体" w:hint="eastAsia"/>
                <w:sz w:val="24"/>
              </w:rPr>
              <w:t>可控腔温</w:t>
            </w:r>
            <w:proofErr w:type="gramEnd"/>
            <w:r>
              <w:rPr>
                <w:rFonts w:ascii="宋体" w:hAnsi="宋体" w:cs="宋体" w:hint="eastAsia"/>
                <w:sz w:val="24"/>
              </w:rPr>
              <w:t>:≥65℃；</w:t>
            </w:r>
          </w:p>
          <w:p w:rsidR="00411E44" w:rsidRDefault="00411E44">
            <w:pPr>
              <w:widowControl/>
              <w:spacing w:line="300" w:lineRule="auto"/>
              <w:jc w:val="left"/>
              <w:rPr>
                <w:rFonts w:ascii="宋体" w:hAnsi="宋体" w:cs="宋体"/>
                <w:sz w:val="24"/>
              </w:rPr>
            </w:pPr>
            <w:r>
              <w:rPr>
                <w:rFonts w:ascii="宋体" w:hAnsi="宋体" w:cs="宋体" w:hint="eastAsia"/>
                <w:sz w:val="24"/>
              </w:rPr>
              <w:t>14、打印平台:</w:t>
            </w:r>
            <w:proofErr w:type="gramStart"/>
            <w:r>
              <w:rPr>
                <w:rFonts w:ascii="宋体" w:hAnsi="宋体" w:cs="宋体" w:hint="eastAsia"/>
                <w:sz w:val="24"/>
              </w:rPr>
              <w:t>标配</w:t>
            </w:r>
            <w:proofErr w:type="gramEnd"/>
            <w:r>
              <w:rPr>
                <w:rFonts w:ascii="宋体" w:hAnsi="宋体" w:cs="宋体" w:hint="eastAsia"/>
                <w:sz w:val="24"/>
              </w:rPr>
              <w:t>PEI纹理打印面板，为满足后续升级需要，要求产品可扩展低温打印面板、高温打印面板、工程打印面板、光面PEI打印面板等；</w:t>
            </w:r>
          </w:p>
          <w:p w:rsidR="00411E44" w:rsidRDefault="00411E44">
            <w:pPr>
              <w:widowControl/>
              <w:spacing w:line="300" w:lineRule="auto"/>
              <w:jc w:val="left"/>
              <w:rPr>
                <w:rFonts w:ascii="宋体" w:hAnsi="宋体" w:cs="宋体"/>
                <w:sz w:val="24"/>
              </w:rPr>
            </w:pPr>
            <w:r>
              <w:rPr>
                <w:rFonts w:ascii="宋体" w:hAnsi="宋体" w:cs="宋体" w:hint="eastAsia"/>
                <w:sz w:val="24"/>
              </w:rPr>
              <w:t>15、调平方式:全自动调平；</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16、打印方式:U盘/无线网络；</w:t>
            </w:r>
          </w:p>
          <w:p w:rsidR="00411E44" w:rsidRDefault="00411E44">
            <w:pPr>
              <w:widowControl/>
              <w:spacing w:line="300" w:lineRule="auto"/>
              <w:jc w:val="left"/>
              <w:rPr>
                <w:rFonts w:ascii="宋体" w:hAnsi="宋体" w:cs="宋体"/>
                <w:sz w:val="24"/>
              </w:rPr>
            </w:pPr>
            <w:r>
              <w:rPr>
                <w:rFonts w:ascii="宋体" w:hAnsi="宋体" w:cs="宋体" w:hint="eastAsia"/>
                <w:sz w:val="24"/>
              </w:rPr>
              <w:t>17、联网方式:无线网络；</w:t>
            </w:r>
          </w:p>
          <w:p w:rsidR="00411E44" w:rsidRDefault="00411E44">
            <w:pPr>
              <w:widowControl/>
              <w:spacing w:line="300" w:lineRule="auto"/>
              <w:jc w:val="left"/>
              <w:rPr>
                <w:rFonts w:ascii="宋体" w:hAnsi="宋体" w:cs="宋体"/>
                <w:sz w:val="24"/>
              </w:rPr>
            </w:pPr>
            <w:r>
              <w:rPr>
                <w:rFonts w:ascii="宋体" w:hAnsi="宋体" w:cs="宋体" w:hint="eastAsia"/>
                <w:sz w:val="24"/>
              </w:rPr>
              <w:t>18、显示屏:≥5英寸，分辨率≥1280×720，触摸屏；</w:t>
            </w:r>
          </w:p>
          <w:p w:rsidR="00411E44" w:rsidRDefault="00411E44">
            <w:pPr>
              <w:widowControl/>
              <w:spacing w:line="300" w:lineRule="auto"/>
              <w:jc w:val="left"/>
              <w:rPr>
                <w:rFonts w:ascii="宋体" w:hAnsi="宋体" w:cs="宋体"/>
                <w:sz w:val="24"/>
              </w:rPr>
            </w:pPr>
            <w:r>
              <w:rPr>
                <w:rFonts w:ascii="宋体" w:hAnsi="宋体" w:cs="宋体" w:hint="eastAsia"/>
                <w:sz w:val="24"/>
              </w:rPr>
              <w:t>19、照明灯，通过打印机屏幕控制开关，可在APP端及PC端远程开关；</w:t>
            </w:r>
          </w:p>
          <w:p w:rsidR="00411E44" w:rsidRDefault="00411E44">
            <w:pPr>
              <w:widowControl/>
              <w:spacing w:line="300" w:lineRule="auto"/>
              <w:jc w:val="left"/>
              <w:rPr>
                <w:rFonts w:ascii="宋体" w:hAnsi="宋体" w:cs="宋体"/>
                <w:sz w:val="24"/>
              </w:rPr>
            </w:pPr>
            <w:r>
              <w:rPr>
                <w:rFonts w:ascii="宋体" w:hAnsi="宋体" w:cs="宋体" w:hint="eastAsia"/>
                <w:sz w:val="24"/>
              </w:rPr>
              <w:t>▲20、存储:内置≥8GB EMM和USB端口；</w:t>
            </w:r>
          </w:p>
          <w:p w:rsidR="00411E44" w:rsidRDefault="00411E44">
            <w:pPr>
              <w:widowControl/>
              <w:spacing w:line="300" w:lineRule="auto"/>
              <w:jc w:val="left"/>
              <w:rPr>
                <w:rFonts w:ascii="宋体" w:hAnsi="宋体" w:cs="宋体"/>
                <w:sz w:val="24"/>
              </w:rPr>
            </w:pPr>
            <w:r>
              <w:rPr>
                <w:rFonts w:ascii="宋体" w:hAnsi="宋体" w:cs="宋体" w:hint="eastAsia"/>
                <w:sz w:val="24"/>
              </w:rPr>
              <w:t>▲21、监控摄像头:机箱内置摄像头，分辨率≥1920×1080，具备实时视频流、延时摄影、实时监控打印过程功能。能实时监控打印质量，检测打印异常及时暂停打印并自动提醒；</w:t>
            </w:r>
          </w:p>
          <w:p w:rsidR="00411E44" w:rsidRDefault="00411E44">
            <w:pPr>
              <w:widowControl/>
              <w:spacing w:line="300" w:lineRule="auto"/>
              <w:jc w:val="left"/>
              <w:rPr>
                <w:rFonts w:ascii="宋体" w:hAnsi="宋体" w:cs="宋体"/>
                <w:sz w:val="24"/>
              </w:rPr>
            </w:pPr>
            <w:r>
              <w:rPr>
                <w:rFonts w:ascii="宋体" w:hAnsi="宋体" w:cs="宋体" w:hint="eastAsia"/>
                <w:sz w:val="24"/>
              </w:rPr>
              <w:t>▲22、喷嘴摄像头:配备带微距镜头的 AI喷嘴摄像头。智能监控系统持续跟踪挤出状态，即时检测耗材堆积、耗材挤出偏差和挤出故障；</w:t>
            </w:r>
          </w:p>
          <w:p w:rsidR="00411E44" w:rsidRDefault="00411E44">
            <w:pPr>
              <w:widowControl/>
              <w:spacing w:line="300" w:lineRule="auto"/>
              <w:jc w:val="left"/>
              <w:rPr>
                <w:rFonts w:ascii="宋体" w:hAnsi="宋体" w:cs="宋体"/>
                <w:sz w:val="24"/>
              </w:rPr>
            </w:pPr>
            <w:r>
              <w:rPr>
                <w:rFonts w:ascii="宋体" w:hAnsi="宋体" w:cs="宋体" w:hint="eastAsia"/>
                <w:sz w:val="24"/>
              </w:rPr>
              <w:t>23、断电续打:断电自动保存数据，支持来电恢复打印，避免时间、耗材浪费；</w:t>
            </w:r>
          </w:p>
          <w:p w:rsidR="00411E44" w:rsidRDefault="00411E44">
            <w:pPr>
              <w:widowControl/>
              <w:spacing w:line="300" w:lineRule="auto"/>
              <w:jc w:val="left"/>
              <w:rPr>
                <w:rFonts w:ascii="宋体" w:hAnsi="宋体" w:cs="宋体"/>
                <w:sz w:val="24"/>
              </w:rPr>
            </w:pPr>
            <w:r>
              <w:rPr>
                <w:rFonts w:ascii="宋体" w:hAnsi="宋体" w:cs="宋体" w:hint="eastAsia"/>
                <w:sz w:val="24"/>
              </w:rPr>
              <w:t>24、冷却系统:内置冷却风扇系统，通过闭环控制来确保打印模型、打印机箱、电源板和主板的散热；</w:t>
            </w:r>
          </w:p>
          <w:p w:rsidR="00411E44" w:rsidRDefault="00411E44">
            <w:pPr>
              <w:widowControl/>
              <w:spacing w:line="300" w:lineRule="auto"/>
              <w:jc w:val="left"/>
              <w:rPr>
                <w:rFonts w:ascii="宋体" w:hAnsi="宋体" w:cs="宋体"/>
                <w:sz w:val="24"/>
              </w:rPr>
            </w:pPr>
            <w:r>
              <w:rPr>
                <w:rFonts w:ascii="宋体" w:hAnsi="宋体" w:cs="宋体" w:hint="eastAsia"/>
                <w:sz w:val="24"/>
              </w:rPr>
              <w:t>25、主动流量补偿:利用挤出机上伺服电机的传感能力和喷嘴上的高分辨率涡流传感器，可通过测量喷嘴压力和校准每条耗材的参数来精确控制挤出，从而提高表面平滑度和棱角锐利度；</w:t>
            </w:r>
          </w:p>
          <w:p w:rsidR="00411E44" w:rsidRDefault="00411E44">
            <w:pPr>
              <w:widowControl/>
              <w:spacing w:line="300" w:lineRule="auto"/>
              <w:jc w:val="left"/>
              <w:rPr>
                <w:rFonts w:ascii="宋体" w:hAnsi="宋体" w:cs="宋体"/>
                <w:sz w:val="24"/>
              </w:rPr>
            </w:pPr>
            <w:r>
              <w:rPr>
                <w:rFonts w:ascii="宋体" w:hAnsi="宋体" w:cs="宋体" w:hint="eastAsia"/>
                <w:sz w:val="24"/>
              </w:rPr>
              <w:t>26、断料检测:挤出机具备断料检测传感器，能够实时检测到材料用尽并暂停打印，支持</w:t>
            </w:r>
            <w:proofErr w:type="gramStart"/>
            <w:r>
              <w:rPr>
                <w:rFonts w:ascii="宋体" w:hAnsi="宋体" w:cs="宋体" w:hint="eastAsia"/>
                <w:sz w:val="24"/>
              </w:rPr>
              <w:t>断料续打</w:t>
            </w:r>
            <w:proofErr w:type="gramEnd"/>
            <w:r>
              <w:rPr>
                <w:rFonts w:ascii="宋体" w:hAnsi="宋体" w:cs="宋体" w:hint="eastAsia"/>
                <w:sz w:val="24"/>
              </w:rPr>
              <w:t>；</w:t>
            </w:r>
          </w:p>
          <w:p w:rsidR="00411E44" w:rsidRDefault="00411E44">
            <w:pPr>
              <w:widowControl/>
              <w:spacing w:line="300" w:lineRule="auto"/>
              <w:jc w:val="left"/>
              <w:rPr>
                <w:rFonts w:ascii="宋体" w:hAnsi="宋体" w:cs="宋体"/>
                <w:sz w:val="24"/>
              </w:rPr>
            </w:pPr>
            <w:r>
              <w:rPr>
                <w:rFonts w:ascii="宋体" w:hAnsi="宋体" w:cs="宋体" w:hint="eastAsia"/>
                <w:sz w:val="24"/>
              </w:rPr>
              <w:t>27、支持耗材:PLA，PETG，TPU，PVA，BVOH，ABS，ASA，PC，PA，PET，PPA-CF，PPA-GF，PPS-CF，PPS-GF等；</w:t>
            </w:r>
          </w:p>
          <w:p w:rsidR="00411E44" w:rsidRDefault="00411E44">
            <w:pPr>
              <w:widowControl/>
              <w:spacing w:line="300" w:lineRule="auto"/>
              <w:jc w:val="left"/>
              <w:rPr>
                <w:rFonts w:ascii="宋体" w:hAnsi="宋体" w:cs="宋体"/>
                <w:sz w:val="24"/>
              </w:rPr>
            </w:pPr>
            <w:r>
              <w:rPr>
                <w:rFonts w:ascii="宋体" w:hAnsi="宋体" w:cs="宋体" w:hint="eastAsia"/>
                <w:sz w:val="24"/>
              </w:rPr>
              <w:t>28、打印文件格式:Gcode；</w:t>
            </w:r>
          </w:p>
          <w:p w:rsidR="00411E44" w:rsidRDefault="00411E44">
            <w:pPr>
              <w:widowControl/>
              <w:spacing w:line="300" w:lineRule="auto"/>
              <w:jc w:val="left"/>
              <w:rPr>
                <w:rFonts w:ascii="宋体" w:hAnsi="宋体" w:cs="宋体"/>
                <w:sz w:val="24"/>
              </w:rPr>
            </w:pPr>
            <w:r>
              <w:rPr>
                <w:rFonts w:ascii="宋体" w:hAnsi="宋体" w:cs="宋体" w:hint="eastAsia"/>
                <w:sz w:val="24"/>
              </w:rPr>
              <w:t>29、切片支持格式:3mf、stl、stp、step、amf、obj等格式；</w:t>
            </w:r>
          </w:p>
          <w:p w:rsidR="00411E44" w:rsidRDefault="00411E44">
            <w:pPr>
              <w:widowControl/>
              <w:spacing w:line="300" w:lineRule="auto"/>
              <w:jc w:val="left"/>
              <w:rPr>
                <w:rFonts w:ascii="宋体" w:hAnsi="宋体" w:cs="宋体"/>
                <w:sz w:val="24"/>
              </w:rPr>
            </w:pPr>
            <w:r>
              <w:rPr>
                <w:rFonts w:ascii="宋体" w:hAnsi="宋体" w:cs="宋体" w:hint="eastAsia"/>
                <w:sz w:val="24"/>
              </w:rPr>
              <w:t>30、自动轴孔补偿:通过增强的运动精度和对耗材的专门校准，实现与钢轴等标准件的装配；</w:t>
            </w:r>
          </w:p>
          <w:p w:rsidR="00411E44" w:rsidRDefault="00411E44">
            <w:pPr>
              <w:widowControl/>
              <w:spacing w:line="300" w:lineRule="auto"/>
              <w:jc w:val="left"/>
              <w:rPr>
                <w:rFonts w:ascii="宋体" w:hAnsi="宋体" w:cs="宋体"/>
                <w:sz w:val="24"/>
              </w:rPr>
            </w:pPr>
            <w:r>
              <w:rPr>
                <w:rFonts w:ascii="宋体" w:hAnsi="宋体" w:cs="宋体" w:hint="eastAsia"/>
                <w:sz w:val="24"/>
              </w:rPr>
              <w:t>▲31、自动供料系统:</w:t>
            </w:r>
          </w:p>
          <w:p w:rsidR="00411E44" w:rsidRDefault="00411E44">
            <w:pPr>
              <w:widowControl/>
              <w:spacing w:line="300" w:lineRule="auto"/>
              <w:jc w:val="left"/>
              <w:rPr>
                <w:rFonts w:ascii="宋体" w:hAnsi="宋体" w:cs="宋体"/>
                <w:sz w:val="24"/>
              </w:rPr>
            </w:pPr>
            <w:r>
              <w:rPr>
                <w:rFonts w:ascii="宋体" w:hAnsi="宋体" w:cs="宋体" w:hint="eastAsia"/>
                <w:sz w:val="24"/>
              </w:rPr>
              <w:t>（1）支持多色打印</w:t>
            </w:r>
          </w:p>
          <w:p w:rsidR="00411E44" w:rsidRDefault="00411E44">
            <w:pPr>
              <w:widowControl/>
              <w:spacing w:line="300" w:lineRule="auto"/>
              <w:jc w:val="left"/>
              <w:rPr>
                <w:rFonts w:ascii="宋体" w:hAnsi="宋体" w:cs="宋体"/>
                <w:sz w:val="24"/>
              </w:rPr>
            </w:pPr>
            <w:r>
              <w:rPr>
                <w:rFonts w:ascii="宋体" w:hAnsi="宋体" w:cs="宋体" w:hint="eastAsia"/>
                <w:sz w:val="24"/>
              </w:rPr>
              <w:t>（2）具备两级助力，将耗材丝送入挤出机</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（3）配有湿度传感器和密封外壳，配合干燥剂使用可以保证耗材干燥，并显示自动供料系统内部的湿度状态</w:t>
            </w:r>
          </w:p>
          <w:p w:rsidR="00411E44" w:rsidRDefault="00411E44">
            <w:pPr>
              <w:widowControl/>
              <w:spacing w:line="300" w:lineRule="auto"/>
              <w:jc w:val="left"/>
              <w:rPr>
                <w:rFonts w:ascii="宋体" w:hAnsi="宋体" w:cs="宋体"/>
                <w:sz w:val="24"/>
              </w:rPr>
            </w:pPr>
            <w:r>
              <w:rPr>
                <w:rFonts w:ascii="宋体" w:hAnsi="宋体" w:cs="宋体" w:hint="eastAsia"/>
                <w:sz w:val="24"/>
              </w:rPr>
              <w:t>（4）通过进料缓冲器智能调节送料速度，确保自动供料系统送料和挤出机出料节奏保持同步</w:t>
            </w:r>
          </w:p>
          <w:p w:rsidR="00411E44" w:rsidRDefault="00411E44">
            <w:pPr>
              <w:widowControl/>
              <w:spacing w:line="300" w:lineRule="auto"/>
              <w:jc w:val="left"/>
              <w:rPr>
                <w:rFonts w:ascii="宋体" w:hAnsi="宋体" w:cs="宋体"/>
                <w:sz w:val="24"/>
              </w:rPr>
            </w:pPr>
            <w:r>
              <w:rPr>
                <w:rFonts w:ascii="宋体" w:hAnsi="宋体" w:cs="宋体" w:hint="eastAsia"/>
                <w:sz w:val="24"/>
              </w:rPr>
              <w:t>（5）4×4级联，最多支持4台自动供料系统一起使用</w:t>
            </w:r>
          </w:p>
          <w:p w:rsidR="00411E44" w:rsidRDefault="00411E44">
            <w:pPr>
              <w:widowControl/>
              <w:spacing w:line="300" w:lineRule="auto"/>
              <w:jc w:val="left"/>
              <w:rPr>
                <w:rFonts w:ascii="宋体" w:hAnsi="宋体" w:cs="宋体"/>
                <w:sz w:val="24"/>
              </w:rPr>
            </w:pPr>
            <w:r>
              <w:rPr>
                <w:rFonts w:ascii="宋体" w:hAnsi="宋体" w:cs="宋体" w:hint="eastAsia"/>
                <w:sz w:val="24"/>
              </w:rPr>
              <w:t>（6）内置里程轮，可以统计从自动供料系统送出的耗材的长度</w:t>
            </w:r>
          </w:p>
          <w:p w:rsidR="00411E44" w:rsidRDefault="00411E44">
            <w:pPr>
              <w:widowControl/>
              <w:spacing w:line="300" w:lineRule="auto"/>
              <w:jc w:val="left"/>
              <w:rPr>
                <w:rFonts w:ascii="宋体" w:hAnsi="宋体" w:cs="宋体"/>
                <w:sz w:val="24"/>
              </w:rPr>
            </w:pPr>
            <w:r>
              <w:rPr>
                <w:rFonts w:ascii="宋体" w:hAnsi="宋体" w:cs="宋体" w:hint="eastAsia"/>
                <w:sz w:val="24"/>
              </w:rPr>
              <w:t>（7）具有自动识别自动续料功能，自动识别耗材颜色类型，同类同型耗材自动识别续料，同时实现耗材余量预估功能</w:t>
            </w:r>
          </w:p>
          <w:p w:rsidR="00411E44" w:rsidRDefault="00411E44">
            <w:pPr>
              <w:widowControl/>
              <w:spacing w:line="300" w:lineRule="auto"/>
              <w:jc w:val="left"/>
              <w:rPr>
                <w:rFonts w:ascii="宋体" w:hAnsi="宋体" w:cs="宋体"/>
                <w:sz w:val="24"/>
              </w:rPr>
            </w:pPr>
            <w:r>
              <w:rPr>
                <w:rFonts w:ascii="宋体" w:hAnsi="宋体" w:cs="宋体" w:hint="eastAsia"/>
                <w:sz w:val="24"/>
              </w:rPr>
              <w:t>（8）支持第三方耗材手动设置自动续料；</w:t>
            </w:r>
          </w:p>
          <w:p w:rsidR="00411E44" w:rsidRDefault="00411E44">
            <w:pPr>
              <w:widowControl/>
              <w:spacing w:line="300" w:lineRule="auto"/>
              <w:jc w:val="left"/>
              <w:rPr>
                <w:rFonts w:ascii="宋体" w:hAnsi="宋体" w:cs="宋体"/>
                <w:sz w:val="24"/>
              </w:rPr>
            </w:pPr>
            <w:r>
              <w:rPr>
                <w:rFonts w:ascii="宋体" w:hAnsi="宋体" w:cs="宋体" w:hint="eastAsia"/>
                <w:sz w:val="24"/>
              </w:rPr>
              <w:t>▲32、40W激光切割模组:</w:t>
            </w:r>
          </w:p>
          <w:p w:rsidR="00411E44" w:rsidRDefault="00411E44">
            <w:pPr>
              <w:widowControl/>
              <w:spacing w:line="300" w:lineRule="auto"/>
              <w:jc w:val="left"/>
              <w:rPr>
                <w:rFonts w:ascii="宋体" w:hAnsi="宋体" w:cs="宋体"/>
                <w:sz w:val="24"/>
              </w:rPr>
            </w:pPr>
            <w:r>
              <w:rPr>
                <w:rFonts w:ascii="宋体" w:hAnsi="宋体" w:cs="宋体" w:hint="eastAsia"/>
                <w:sz w:val="24"/>
              </w:rPr>
              <w:t>（1）激光类型:半导体激光器</w:t>
            </w:r>
          </w:p>
          <w:p w:rsidR="00411E44" w:rsidRDefault="00411E44">
            <w:pPr>
              <w:widowControl/>
              <w:spacing w:line="300" w:lineRule="auto"/>
              <w:jc w:val="left"/>
              <w:rPr>
                <w:rFonts w:ascii="宋体" w:hAnsi="宋体" w:cs="宋体"/>
                <w:sz w:val="24"/>
              </w:rPr>
            </w:pPr>
            <w:r>
              <w:rPr>
                <w:rFonts w:ascii="宋体" w:hAnsi="宋体" w:cs="宋体" w:hint="eastAsia"/>
                <w:sz w:val="24"/>
              </w:rPr>
              <w:t>（2）雕刻激光:455nm+5nm蓝光</w:t>
            </w:r>
          </w:p>
          <w:p w:rsidR="00411E44" w:rsidRDefault="00411E44">
            <w:pPr>
              <w:widowControl/>
              <w:spacing w:line="300" w:lineRule="auto"/>
              <w:jc w:val="left"/>
              <w:rPr>
                <w:rFonts w:ascii="宋体" w:hAnsi="宋体" w:cs="宋体"/>
                <w:sz w:val="24"/>
              </w:rPr>
            </w:pPr>
            <w:r>
              <w:rPr>
                <w:rFonts w:ascii="宋体" w:hAnsi="宋体" w:cs="宋体" w:hint="eastAsia"/>
                <w:sz w:val="24"/>
              </w:rPr>
              <w:t>（3）高度测量激光:850nm±5nm红外光</w:t>
            </w:r>
          </w:p>
          <w:p w:rsidR="00411E44" w:rsidRDefault="00411E44">
            <w:pPr>
              <w:widowControl/>
              <w:spacing w:line="300" w:lineRule="auto"/>
              <w:jc w:val="left"/>
              <w:rPr>
                <w:rFonts w:ascii="宋体" w:hAnsi="宋体" w:cs="宋体"/>
                <w:sz w:val="24"/>
              </w:rPr>
            </w:pPr>
            <w:r>
              <w:rPr>
                <w:rFonts w:ascii="宋体" w:hAnsi="宋体" w:cs="宋体" w:hint="eastAsia"/>
                <w:sz w:val="24"/>
              </w:rPr>
              <w:t>（4）激光功率:40W±2W</w:t>
            </w:r>
          </w:p>
          <w:p w:rsidR="00411E44" w:rsidRDefault="00411E44">
            <w:pPr>
              <w:widowControl/>
              <w:spacing w:line="300" w:lineRule="auto"/>
              <w:jc w:val="left"/>
              <w:rPr>
                <w:rFonts w:ascii="宋体" w:hAnsi="宋体" w:cs="宋体"/>
                <w:sz w:val="24"/>
              </w:rPr>
            </w:pPr>
            <w:r>
              <w:rPr>
                <w:rFonts w:ascii="宋体" w:hAnsi="宋体" w:cs="宋体" w:hint="eastAsia"/>
                <w:sz w:val="24"/>
              </w:rPr>
              <w:t>（5）工作温度:0～35℃</w:t>
            </w:r>
          </w:p>
          <w:p w:rsidR="00411E44" w:rsidRDefault="00411E44">
            <w:pPr>
              <w:widowControl/>
              <w:spacing w:line="300" w:lineRule="auto"/>
              <w:jc w:val="left"/>
              <w:rPr>
                <w:rFonts w:ascii="宋体" w:hAnsi="宋体" w:cs="宋体"/>
                <w:sz w:val="24"/>
              </w:rPr>
            </w:pPr>
            <w:r>
              <w:rPr>
                <w:rFonts w:ascii="宋体" w:hAnsi="宋体" w:cs="宋体" w:hint="eastAsia"/>
                <w:sz w:val="24"/>
              </w:rPr>
              <w:t>（6）激光模块的激光安全等级:≥4 类</w:t>
            </w:r>
          </w:p>
          <w:p w:rsidR="00411E44" w:rsidRDefault="00411E44">
            <w:pPr>
              <w:widowControl/>
              <w:spacing w:line="300" w:lineRule="auto"/>
              <w:jc w:val="left"/>
              <w:rPr>
                <w:rFonts w:ascii="宋体" w:hAnsi="宋体" w:cs="宋体"/>
                <w:sz w:val="24"/>
              </w:rPr>
            </w:pPr>
            <w:r>
              <w:rPr>
                <w:rFonts w:ascii="宋体" w:hAnsi="宋体" w:cs="宋体" w:hint="eastAsia"/>
                <w:sz w:val="24"/>
              </w:rPr>
              <w:t>（7）整体激光安全等级:1类</w:t>
            </w:r>
          </w:p>
          <w:p w:rsidR="00411E44" w:rsidRDefault="00411E44">
            <w:pPr>
              <w:widowControl/>
              <w:spacing w:line="300" w:lineRule="auto"/>
              <w:jc w:val="left"/>
              <w:rPr>
                <w:rFonts w:ascii="宋体" w:hAnsi="宋体" w:cs="宋体"/>
                <w:sz w:val="24"/>
              </w:rPr>
            </w:pPr>
            <w:r>
              <w:rPr>
                <w:rFonts w:ascii="宋体" w:hAnsi="宋体" w:cs="宋体" w:hint="eastAsia"/>
                <w:sz w:val="24"/>
              </w:rPr>
              <w:t>（8）雕刻区域:≥310mm × 250mm</w:t>
            </w:r>
          </w:p>
          <w:p w:rsidR="00411E44" w:rsidRDefault="00411E44">
            <w:pPr>
              <w:widowControl/>
              <w:spacing w:line="300" w:lineRule="auto"/>
              <w:jc w:val="left"/>
              <w:rPr>
                <w:rFonts w:ascii="宋体" w:hAnsi="宋体" w:cs="宋体"/>
                <w:sz w:val="24"/>
              </w:rPr>
            </w:pPr>
            <w:r>
              <w:rPr>
                <w:rFonts w:ascii="宋体" w:hAnsi="宋体" w:cs="宋体" w:hint="eastAsia"/>
                <w:sz w:val="24"/>
              </w:rPr>
              <w:t>（9）XY定位方法:视觉定位</w:t>
            </w:r>
          </w:p>
          <w:p w:rsidR="00411E44" w:rsidRDefault="00411E44">
            <w:pPr>
              <w:widowControl/>
              <w:spacing w:line="300" w:lineRule="auto"/>
              <w:jc w:val="left"/>
              <w:rPr>
                <w:rFonts w:ascii="宋体" w:hAnsi="宋体" w:cs="宋体"/>
                <w:sz w:val="24"/>
              </w:rPr>
            </w:pPr>
            <w:r>
              <w:rPr>
                <w:rFonts w:ascii="宋体" w:hAnsi="宋体" w:cs="宋体" w:hint="eastAsia"/>
                <w:sz w:val="24"/>
              </w:rPr>
              <w:t>（10）XY定位精度:＜0.3mm</w:t>
            </w:r>
          </w:p>
          <w:p w:rsidR="00411E44" w:rsidRDefault="00411E44">
            <w:pPr>
              <w:widowControl/>
              <w:spacing w:line="300" w:lineRule="auto"/>
              <w:jc w:val="left"/>
              <w:rPr>
                <w:rFonts w:ascii="宋体" w:hAnsi="宋体" w:cs="宋体"/>
                <w:sz w:val="24"/>
              </w:rPr>
            </w:pPr>
            <w:r>
              <w:rPr>
                <w:rFonts w:ascii="宋体" w:hAnsi="宋体" w:cs="宋体" w:hint="eastAsia"/>
                <w:sz w:val="24"/>
              </w:rPr>
              <w:t>（11）Z高度测量方法:微型激光雷达</w:t>
            </w:r>
          </w:p>
          <w:p w:rsidR="00411E44" w:rsidRDefault="00411E44">
            <w:pPr>
              <w:widowControl/>
              <w:spacing w:line="300" w:lineRule="auto"/>
              <w:jc w:val="left"/>
              <w:rPr>
                <w:rFonts w:ascii="宋体" w:hAnsi="宋体" w:cs="宋体"/>
                <w:sz w:val="24"/>
              </w:rPr>
            </w:pPr>
            <w:r>
              <w:rPr>
                <w:rFonts w:ascii="宋体" w:hAnsi="宋体" w:cs="宋体" w:hint="eastAsia"/>
                <w:sz w:val="24"/>
              </w:rPr>
              <w:t>（12）Z高度测量精度:≤±0.1 mm；</w:t>
            </w:r>
          </w:p>
          <w:p w:rsidR="00411E44" w:rsidRDefault="00411E44">
            <w:pPr>
              <w:widowControl/>
              <w:spacing w:line="300" w:lineRule="auto"/>
              <w:jc w:val="left"/>
              <w:rPr>
                <w:rFonts w:ascii="宋体" w:hAnsi="宋体" w:cs="宋体"/>
                <w:sz w:val="24"/>
              </w:rPr>
            </w:pPr>
            <w:r>
              <w:rPr>
                <w:rFonts w:ascii="宋体" w:hAnsi="宋体" w:cs="宋体" w:hint="eastAsia"/>
                <w:sz w:val="24"/>
              </w:rPr>
              <w:t>▲33、切割模块:</w:t>
            </w:r>
          </w:p>
          <w:p w:rsidR="00411E44" w:rsidRDefault="00411E44">
            <w:pPr>
              <w:widowControl/>
              <w:spacing w:line="300" w:lineRule="auto"/>
              <w:jc w:val="left"/>
              <w:rPr>
                <w:rFonts w:ascii="宋体" w:hAnsi="宋体" w:cs="宋体"/>
                <w:sz w:val="24"/>
              </w:rPr>
            </w:pPr>
            <w:r>
              <w:rPr>
                <w:rFonts w:ascii="宋体" w:hAnsi="宋体" w:cs="宋体" w:hint="eastAsia"/>
                <w:sz w:val="24"/>
              </w:rPr>
              <w:t>（1）切割区域:≥300×285mm²</w:t>
            </w:r>
          </w:p>
          <w:p w:rsidR="00411E44" w:rsidRDefault="00411E44">
            <w:pPr>
              <w:widowControl/>
              <w:spacing w:line="300" w:lineRule="auto"/>
              <w:jc w:val="left"/>
              <w:rPr>
                <w:rFonts w:ascii="宋体" w:hAnsi="宋体" w:cs="宋体"/>
                <w:sz w:val="24"/>
              </w:rPr>
            </w:pPr>
            <w:r>
              <w:rPr>
                <w:rFonts w:ascii="宋体" w:hAnsi="宋体" w:cs="宋体" w:hint="eastAsia"/>
                <w:sz w:val="24"/>
              </w:rPr>
              <w:t>（2）绘图区域:≥300×255mm²</w:t>
            </w:r>
          </w:p>
          <w:p w:rsidR="00411E44" w:rsidRDefault="00411E44">
            <w:pPr>
              <w:widowControl/>
              <w:spacing w:line="300" w:lineRule="auto"/>
              <w:jc w:val="left"/>
              <w:rPr>
                <w:rFonts w:ascii="宋体" w:hAnsi="宋体" w:cs="宋体"/>
                <w:sz w:val="24"/>
              </w:rPr>
            </w:pPr>
            <w:r>
              <w:rPr>
                <w:rFonts w:ascii="宋体" w:hAnsi="宋体" w:cs="宋体" w:hint="eastAsia"/>
                <w:sz w:val="24"/>
              </w:rPr>
              <w:t>（3）支持笔直径:10.5mm-12.5mm</w:t>
            </w:r>
          </w:p>
          <w:p w:rsidR="00411E44" w:rsidRDefault="00411E44">
            <w:pPr>
              <w:widowControl/>
              <w:spacing w:line="300" w:lineRule="auto"/>
              <w:jc w:val="left"/>
              <w:rPr>
                <w:rFonts w:ascii="宋体" w:hAnsi="宋体" w:cs="宋体"/>
                <w:sz w:val="24"/>
              </w:rPr>
            </w:pPr>
            <w:r>
              <w:rPr>
                <w:rFonts w:ascii="宋体" w:hAnsi="宋体" w:cs="宋体" w:hint="eastAsia"/>
                <w:sz w:val="24"/>
              </w:rPr>
              <w:t>（4）切割</w:t>
            </w:r>
            <w:proofErr w:type="gramStart"/>
            <w:r>
              <w:rPr>
                <w:rFonts w:ascii="宋体" w:hAnsi="宋体" w:cs="宋体" w:hint="eastAsia"/>
                <w:sz w:val="24"/>
              </w:rPr>
              <w:t>垫类型</w:t>
            </w:r>
            <w:proofErr w:type="gramEnd"/>
            <w:r>
              <w:rPr>
                <w:rFonts w:ascii="宋体" w:hAnsi="宋体" w:cs="宋体" w:hint="eastAsia"/>
                <w:sz w:val="24"/>
              </w:rPr>
              <w:t>:LightGrip和StrongGrip切割垫</w:t>
            </w:r>
          </w:p>
          <w:p w:rsidR="00411E44" w:rsidRDefault="00411E44">
            <w:pPr>
              <w:widowControl/>
              <w:spacing w:line="300" w:lineRule="auto"/>
              <w:jc w:val="left"/>
              <w:rPr>
                <w:rFonts w:ascii="宋体" w:hAnsi="宋体" w:cs="宋体"/>
                <w:sz w:val="24"/>
              </w:rPr>
            </w:pPr>
            <w:r>
              <w:rPr>
                <w:rFonts w:ascii="宋体" w:hAnsi="宋体" w:cs="宋体" w:hint="eastAsia"/>
                <w:sz w:val="24"/>
              </w:rPr>
              <w:t>（5）刀片类型:≤45°×0.35mm</w:t>
            </w:r>
          </w:p>
          <w:p w:rsidR="00411E44" w:rsidRDefault="00411E44">
            <w:pPr>
              <w:widowControl/>
              <w:spacing w:line="300" w:lineRule="auto"/>
              <w:jc w:val="left"/>
              <w:rPr>
                <w:rFonts w:ascii="宋体" w:hAnsi="宋体" w:cs="宋体"/>
                <w:sz w:val="24"/>
              </w:rPr>
            </w:pPr>
            <w:r>
              <w:rPr>
                <w:rFonts w:ascii="宋体" w:hAnsi="宋体" w:cs="宋体" w:hint="eastAsia"/>
                <w:sz w:val="24"/>
              </w:rPr>
              <w:t>（6）刮刀压力范围:50g-600g</w:t>
            </w:r>
          </w:p>
          <w:p w:rsidR="00411E44" w:rsidRDefault="00411E44">
            <w:pPr>
              <w:widowControl/>
              <w:spacing w:line="300" w:lineRule="auto"/>
              <w:jc w:val="left"/>
              <w:rPr>
                <w:rFonts w:ascii="宋体" w:hAnsi="宋体" w:cs="宋体"/>
                <w:sz w:val="24"/>
              </w:rPr>
            </w:pPr>
            <w:r>
              <w:rPr>
                <w:rFonts w:ascii="宋体" w:hAnsi="宋体" w:cs="宋体" w:hint="eastAsia"/>
                <w:sz w:val="24"/>
              </w:rPr>
              <w:t>（7）最大切割厚度:≥0.5mm</w:t>
            </w:r>
          </w:p>
          <w:p w:rsidR="00411E44" w:rsidRDefault="00411E44">
            <w:pPr>
              <w:widowControl/>
              <w:spacing w:line="300" w:lineRule="auto"/>
              <w:jc w:val="left"/>
              <w:rPr>
                <w:rFonts w:ascii="宋体" w:hAnsi="宋体" w:cs="宋体"/>
                <w:sz w:val="24"/>
              </w:rPr>
            </w:pPr>
            <w:r>
              <w:rPr>
                <w:rFonts w:ascii="宋体" w:hAnsi="宋体" w:cs="宋体" w:hint="eastAsia"/>
                <w:sz w:val="24"/>
              </w:rPr>
              <w:t>（8）支持刀片和笔识别</w:t>
            </w:r>
          </w:p>
          <w:p w:rsidR="00411E44" w:rsidRDefault="00411E44">
            <w:pPr>
              <w:widowControl/>
              <w:spacing w:line="300" w:lineRule="auto"/>
              <w:jc w:val="left"/>
              <w:rPr>
                <w:rFonts w:ascii="宋体" w:hAnsi="宋体" w:cs="宋体"/>
                <w:sz w:val="24"/>
              </w:rPr>
            </w:pPr>
            <w:r>
              <w:rPr>
                <w:rFonts w:ascii="宋体" w:hAnsi="宋体" w:cs="宋体" w:hint="eastAsia"/>
                <w:sz w:val="24"/>
              </w:rPr>
              <w:t>（9）支持的图像类型:位图与矢量图像</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（10）支持的材料类型:纸张、乙烯基、皮革等；</w:t>
            </w:r>
          </w:p>
          <w:p w:rsidR="00411E44" w:rsidRDefault="00411E44">
            <w:pPr>
              <w:widowControl/>
              <w:spacing w:line="300" w:lineRule="auto"/>
              <w:jc w:val="left"/>
              <w:rPr>
                <w:rFonts w:ascii="宋体" w:hAnsi="宋体" w:cs="宋体"/>
                <w:sz w:val="24"/>
              </w:rPr>
            </w:pPr>
            <w:r>
              <w:rPr>
                <w:rFonts w:ascii="宋体" w:hAnsi="宋体" w:cs="宋体" w:hint="eastAsia"/>
                <w:sz w:val="24"/>
              </w:rPr>
              <w:t>▲34、需配套3D打印切片软件，全中文界面，切片、控制打印、操作一体。</w:t>
            </w:r>
          </w:p>
          <w:p w:rsidR="00411E44" w:rsidRDefault="00411E44">
            <w:pPr>
              <w:widowControl/>
              <w:spacing w:line="300" w:lineRule="auto"/>
              <w:jc w:val="left"/>
              <w:rPr>
                <w:rFonts w:ascii="宋体" w:hAnsi="宋体" w:cs="宋体"/>
                <w:sz w:val="24"/>
              </w:rPr>
            </w:pPr>
            <w:r>
              <w:rPr>
                <w:rFonts w:ascii="宋体" w:hAnsi="宋体" w:cs="宋体" w:hint="eastAsia"/>
                <w:sz w:val="24"/>
              </w:rPr>
              <w:t>（1）操作界面为视窗式界面，载入模型数据后可直观的观看模型</w:t>
            </w:r>
          </w:p>
          <w:p w:rsidR="00411E44" w:rsidRDefault="00411E44">
            <w:pPr>
              <w:widowControl/>
              <w:spacing w:line="300" w:lineRule="auto"/>
              <w:jc w:val="left"/>
              <w:rPr>
                <w:rFonts w:ascii="宋体" w:hAnsi="宋体" w:cs="宋体"/>
                <w:sz w:val="24"/>
              </w:rPr>
            </w:pPr>
            <w:r>
              <w:rPr>
                <w:rFonts w:ascii="宋体" w:hAnsi="宋体" w:cs="宋体" w:hint="eastAsia"/>
                <w:sz w:val="24"/>
              </w:rPr>
              <w:t>（2）具有一键自动打印布局功能，具有旋转、移动、缩放模型功能，缩放功能支持三</w:t>
            </w:r>
            <w:proofErr w:type="gramStart"/>
            <w:r>
              <w:rPr>
                <w:rFonts w:ascii="宋体" w:hAnsi="宋体" w:cs="宋体" w:hint="eastAsia"/>
                <w:sz w:val="24"/>
              </w:rPr>
              <w:t>轴一起</w:t>
            </w:r>
            <w:proofErr w:type="gramEnd"/>
            <w:r>
              <w:rPr>
                <w:rFonts w:ascii="宋体" w:hAnsi="宋体" w:cs="宋体" w:hint="eastAsia"/>
                <w:sz w:val="24"/>
              </w:rPr>
              <w:t>整体缩放，也支持单轴（XYZ中任一轴）的局部缩放</w:t>
            </w:r>
          </w:p>
          <w:p w:rsidR="00411E44" w:rsidRDefault="00411E44">
            <w:pPr>
              <w:widowControl/>
              <w:spacing w:line="300" w:lineRule="auto"/>
              <w:jc w:val="left"/>
              <w:rPr>
                <w:rFonts w:ascii="宋体" w:hAnsi="宋体" w:cs="宋体"/>
                <w:sz w:val="24"/>
              </w:rPr>
            </w:pPr>
            <w:r>
              <w:rPr>
                <w:rFonts w:ascii="宋体" w:hAnsi="宋体" w:cs="宋体" w:hint="eastAsia"/>
                <w:sz w:val="24"/>
              </w:rPr>
              <w:t>（3）可对模型进行错误自动修复，对两个以上的模型进行合并</w:t>
            </w:r>
          </w:p>
          <w:p w:rsidR="00411E44" w:rsidRDefault="00411E44">
            <w:pPr>
              <w:widowControl/>
              <w:spacing w:line="300" w:lineRule="auto"/>
              <w:jc w:val="left"/>
              <w:rPr>
                <w:rFonts w:ascii="宋体" w:hAnsi="宋体" w:cs="宋体"/>
                <w:sz w:val="24"/>
              </w:rPr>
            </w:pPr>
            <w:r>
              <w:rPr>
                <w:rFonts w:ascii="宋体" w:hAnsi="宋体" w:cs="宋体" w:hint="eastAsia"/>
                <w:sz w:val="24"/>
              </w:rPr>
              <w:t>（4）具有打印预览功能，载入模型后一键显示模型打印时间及消耗材料重量，预览可看每一层面的成型、支撑结构</w:t>
            </w:r>
          </w:p>
          <w:p w:rsidR="00411E44" w:rsidRDefault="00411E44">
            <w:pPr>
              <w:widowControl/>
              <w:spacing w:line="300" w:lineRule="auto"/>
              <w:jc w:val="left"/>
              <w:rPr>
                <w:rFonts w:ascii="宋体" w:hAnsi="宋体" w:cs="宋体"/>
                <w:sz w:val="24"/>
              </w:rPr>
            </w:pPr>
            <w:r>
              <w:rPr>
                <w:rFonts w:ascii="宋体" w:hAnsi="宋体" w:cs="宋体" w:hint="eastAsia"/>
                <w:sz w:val="24"/>
              </w:rPr>
              <w:t>（5）具有一键调整工作台与喷嘴高度（即对高）功能，具备一键调整工作台相对喷头的水平（即调平）功能；具有模型打印自动生成支撑结构功能，并可手动增减支撑</w:t>
            </w:r>
          </w:p>
          <w:p w:rsidR="00411E44" w:rsidRDefault="00411E44">
            <w:pPr>
              <w:widowControl/>
              <w:spacing w:line="300" w:lineRule="auto"/>
              <w:jc w:val="left"/>
              <w:rPr>
                <w:rFonts w:ascii="宋体" w:hAnsi="宋体" w:cs="宋体"/>
                <w:sz w:val="24"/>
              </w:rPr>
            </w:pPr>
            <w:r>
              <w:rPr>
                <w:rFonts w:ascii="宋体" w:hAnsi="宋体" w:cs="宋体" w:hint="eastAsia"/>
                <w:sz w:val="24"/>
              </w:rPr>
              <w:t>（6）具有动态层厚打印功能，对同一个模型不同部位使用不同的层厚进行打印，多个模型同时打印时可对各模型独立进行打印参数设置</w:t>
            </w:r>
          </w:p>
          <w:p w:rsidR="00411E44" w:rsidRDefault="00411E44">
            <w:pPr>
              <w:widowControl/>
              <w:spacing w:line="300" w:lineRule="auto"/>
              <w:jc w:val="left"/>
              <w:rPr>
                <w:rFonts w:ascii="宋体" w:hAnsi="宋体" w:cs="宋体"/>
                <w:sz w:val="24"/>
              </w:rPr>
            </w:pPr>
            <w:r>
              <w:rPr>
                <w:rFonts w:ascii="宋体" w:hAnsi="宋体" w:cs="宋体" w:hint="eastAsia"/>
                <w:sz w:val="24"/>
              </w:rPr>
              <w:t>（7）具有局部填充密度功能，可以根据模型受力不同，在不同区域选择不同的填充密度</w:t>
            </w:r>
          </w:p>
          <w:p w:rsidR="00411E44" w:rsidRDefault="00411E44">
            <w:pPr>
              <w:widowControl/>
              <w:spacing w:line="300" w:lineRule="auto"/>
              <w:jc w:val="left"/>
              <w:rPr>
                <w:rFonts w:ascii="宋体" w:hAnsi="宋体" w:cs="宋体"/>
                <w:sz w:val="24"/>
              </w:rPr>
            </w:pPr>
            <w:r>
              <w:rPr>
                <w:rFonts w:ascii="宋体" w:hAnsi="宋体" w:cs="宋体" w:hint="eastAsia"/>
                <w:sz w:val="24"/>
              </w:rPr>
              <w:t>（8）具有自动或手动裁切处理功能，手动裁切方式可通过鼠标实现裁切位置的选择；</w:t>
            </w:r>
          </w:p>
          <w:p w:rsidR="00411E44" w:rsidRDefault="00411E44">
            <w:pPr>
              <w:widowControl/>
              <w:spacing w:line="300" w:lineRule="auto"/>
              <w:jc w:val="left"/>
              <w:rPr>
                <w:rFonts w:ascii="宋体" w:hAnsi="宋体" w:cs="宋体"/>
                <w:sz w:val="24"/>
              </w:rPr>
            </w:pPr>
            <w:r>
              <w:rPr>
                <w:rFonts w:ascii="宋体" w:hAnsi="宋体" w:cs="宋体" w:hint="eastAsia"/>
                <w:sz w:val="24"/>
              </w:rPr>
              <w:t>▲35、配套耗材:</w:t>
            </w:r>
          </w:p>
          <w:p w:rsidR="00411E44" w:rsidRDefault="00411E44">
            <w:pPr>
              <w:widowControl/>
              <w:spacing w:line="300" w:lineRule="auto"/>
              <w:jc w:val="left"/>
              <w:rPr>
                <w:rFonts w:ascii="宋体" w:hAnsi="宋体" w:cs="宋体"/>
                <w:sz w:val="24"/>
              </w:rPr>
            </w:pPr>
            <w:r>
              <w:rPr>
                <w:rFonts w:ascii="宋体" w:hAnsi="宋体" w:cs="宋体" w:hint="eastAsia"/>
                <w:sz w:val="24"/>
              </w:rPr>
              <w:t>（1）PLA/PETG支撑专用耗材含料盘（数量5）；</w:t>
            </w:r>
          </w:p>
          <w:p w:rsidR="00411E44" w:rsidRDefault="00411E44">
            <w:pPr>
              <w:widowControl/>
              <w:spacing w:line="300" w:lineRule="auto"/>
              <w:jc w:val="left"/>
              <w:rPr>
                <w:rFonts w:ascii="宋体" w:hAnsi="宋体" w:cs="宋体"/>
                <w:sz w:val="24"/>
              </w:rPr>
            </w:pPr>
            <w:r>
              <w:rPr>
                <w:rFonts w:ascii="宋体" w:hAnsi="宋体" w:cs="宋体" w:hint="eastAsia"/>
                <w:sz w:val="24"/>
              </w:rPr>
              <w:t>（2）PLA-CF 3D打印耗材含料盘（数量8）；</w:t>
            </w:r>
          </w:p>
          <w:p w:rsidR="00411E44" w:rsidRDefault="00411E44">
            <w:pPr>
              <w:widowControl/>
              <w:spacing w:line="300" w:lineRule="auto"/>
              <w:jc w:val="left"/>
              <w:rPr>
                <w:rFonts w:ascii="宋体" w:hAnsi="宋体" w:cs="宋体"/>
                <w:sz w:val="24"/>
              </w:rPr>
            </w:pPr>
            <w:r>
              <w:rPr>
                <w:rFonts w:ascii="宋体" w:hAnsi="宋体" w:cs="宋体" w:hint="eastAsia"/>
                <w:sz w:val="24"/>
              </w:rPr>
              <w:t>（3）基础PLA 3D打印耗材含料盘（数量30）；</w:t>
            </w:r>
          </w:p>
          <w:p w:rsidR="00411E44" w:rsidRDefault="00411E44">
            <w:pPr>
              <w:widowControl/>
              <w:spacing w:line="300" w:lineRule="auto"/>
              <w:jc w:val="left"/>
              <w:rPr>
                <w:rFonts w:ascii="宋体" w:hAnsi="宋体" w:cs="宋体"/>
                <w:sz w:val="24"/>
              </w:rPr>
            </w:pPr>
            <w:r>
              <w:rPr>
                <w:rFonts w:ascii="宋体" w:hAnsi="宋体" w:cs="宋体" w:hint="eastAsia"/>
                <w:sz w:val="24"/>
              </w:rPr>
              <w:t>（4）高流量0.4mm</w:t>
            </w:r>
            <w:proofErr w:type="gramStart"/>
            <w:r>
              <w:rPr>
                <w:rFonts w:ascii="宋体" w:hAnsi="宋体" w:cs="宋体" w:hint="eastAsia"/>
                <w:sz w:val="24"/>
              </w:rPr>
              <w:t>硬化钢热端</w:t>
            </w:r>
            <w:proofErr w:type="gramEnd"/>
            <w:r>
              <w:rPr>
                <w:rFonts w:ascii="宋体" w:hAnsi="宋体" w:cs="宋体" w:hint="eastAsia"/>
                <w:sz w:val="24"/>
              </w:rPr>
              <w:t>（数量5）。</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27361</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27361</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8</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公路、桥梁低空巡检实</w:t>
            </w:r>
            <w:proofErr w:type="gramStart"/>
            <w:r>
              <w:rPr>
                <w:rFonts w:ascii="宋体" w:hAnsi="宋体" w:cs="宋体" w:hint="eastAsia"/>
                <w:sz w:val="24"/>
              </w:rPr>
              <w:t>训</w:t>
            </w:r>
            <w:r>
              <w:rPr>
                <w:rFonts w:ascii="宋体" w:hAnsi="宋体" w:cs="宋体" w:hint="eastAsia"/>
                <w:sz w:val="24"/>
              </w:rPr>
              <w:lastRenderedPageBreak/>
              <w:t>考核</w:t>
            </w:r>
            <w:proofErr w:type="gramEnd"/>
            <w:r>
              <w:rPr>
                <w:rFonts w:ascii="宋体" w:hAnsi="宋体" w:cs="宋体" w:hint="eastAsia"/>
                <w:sz w:val="24"/>
              </w:rPr>
              <w:t>系统</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lastRenderedPageBreak/>
              <w:t>1</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套</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硬件设备包含:四类飞行器3个、遥控器3台、智能飞行电池15个，电子桩辅助</w:t>
            </w:r>
            <w:proofErr w:type="gramStart"/>
            <w:r>
              <w:rPr>
                <w:rFonts w:ascii="宋体" w:hAnsi="宋体" w:cs="宋体" w:hint="eastAsia"/>
                <w:sz w:val="24"/>
              </w:rPr>
              <w:t>飞控训练</w:t>
            </w:r>
            <w:proofErr w:type="gramEnd"/>
            <w:r>
              <w:rPr>
                <w:rFonts w:ascii="宋体" w:hAnsi="宋体" w:cs="宋体" w:hint="eastAsia"/>
                <w:sz w:val="24"/>
              </w:rPr>
              <w:t>设备3台；</w:t>
            </w:r>
          </w:p>
          <w:p w:rsidR="00411E44" w:rsidRDefault="00411E44">
            <w:pPr>
              <w:widowControl/>
              <w:spacing w:line="300" w:lineRule="auto"/>
              <w:jc w:val="left"/>
              <w:rPr>
                <w:rFonts w:ascii="宋体" w:hAnsi="宋体" w:cs="宋体"/>
                <w:sz w:val="24"/>
              </w:rPr>
            </w:pPr>
            <w:r>
              <w:rPr>
                <w:rFonts w:ascii="宋体" w:hAnsi="宋体" w:cs="宋体" w:hint="eastAsia"/>
                <w:sz w:val="24"/>
              </w:rPr>
              <w:t>软件系统包含:无人机操作员考试培训地面站系统；</w:t>
            </w:r>
          </w:p>
          <w:p w:rsidR="00411E44" w:rsidRDefault="00411E44">
            <w:pPr>
              <w:widowControl/>
              <w:spacing w:line="300" w:lineRule="auto"/>
              <w:jc w:val="left"/>
              <w:rPr>
                <w:rFonts w:ascii="宋体" w:hAnsi="宋体" w:cs="宋体"/>
                <w:sz w:val="24"/>
              </w:rPr>
            </w:pPr>
            <w:r>
              <w:rPr>
                <w:rFonts w:ascii="宋体" w:hAnsi="宋体" w:cs="宋体" w:hint="eastAsia"/>
                <w:sz w:val="24"/>
              </w:rPr>
              <w:t>服务包含:无人机CAAC证书考培技术支持服务1年，要求24小时内响应服务要求，服务包含CAAC考试培</w:t>
            </w:r>
            <w:r>
              <w:rPr>
                <w:rFonts w:ascii="宋体" w:hAnsi="宋体" w:cs="宋体" w:hint="eastAsia"/>
                <w:sz w:val="24"/>
              </w:rPr>
              <w:lastRenderedPageBreak/>
              <w:t>训流程设计、场地布置、软硬件设备的调试等；同时培训支持不少于2名人员考取CAAC证书。</w:t>
            </w:r>
          </w:p>
          <w:p w:rsidR="00411E44" w:rsidRDefault="00411E44">
            <w:pPr>
              <w:widowControl/>
              <w:spacing w:line="300" w:lineRule="auto"/>
              <w:jc w:val="left"/>
              <w:rPr>
                <w:rFonts w:ascii="宋体" w:hAnsi="宋体" w:cs="宋体"/>
                <w:sz w:val="24"/>
              </w:rPr>
            </w:pPr>
            <w:r>
              <w:rPr>
                <w:rFonts w:ascii="宋体" w:hAnsi="宋体" w:cs="宋体" w:hint="eastAsia"/>
                <w:sz w:val="24"/>
              </w:rPr>
              <w:t>一、四类飞行器</w:t>
            </w:r>
          </w:p>
          <w:p w:rsidR="00411E44" w:rsidRDefault="00411E44">
            <w:pPr>
              <w:widowControl/>
              <w:spacing w:line="300" w:lineRule="auto"/>
              <w:jc w:val="left"/>
              <w:rPr>
                <w:rFonts w:ascii="宋体" w:hAnsi="宋体" w:cs="宋体"/>
                <w:sz w:val="24"/>
              </w:rPr>
            </w:pPr>
            <w:r>
              <w:rPr>
                <w:rFonts w:ascii="宋体" w:hAnsi="宋体" w:cs="宋体" w:hint="eastAsia"/>
                <w:sz w:val="24"/>
              </w:rPr>
              <w:t>1、轴距:约1703mm；</w:t>
            </w:r>
          </w:p>
          <w:p w:rsidR="00411E44" w:rsidRDefault="00411E44">
            <w:pPr>
              <w:widowControl/>
              <w:spacing w:line="300" w:lineRule="auto"/>
              <w:jc w:val="left"/>
              <w:rPr>
                <w:rFonts w:ascii="宋体" w:hAnsi="宋体" w:cs="宋体"/>
                <w:sz w:val="24"/>
              </w:rPr>
            </w:pPr>
            <w:r>
              <w:rPr>
                <w:rFonts w:ascii="宋体" w:hAnsi="宋体" w:cs="宋体" w:hint="eastAsia"/>
                <w:sz w:val="24"/>
              </w:rPr>
              <w:t>2、机架净重:约6.41kg；</w:t>
            </w:r>
          </w:p>
          <w:p w:rsidR="00411E44" w:rsidRDefault="00411E44">
            <w:pPr>
              <w:widowControl/>
              <w:spacing w:line="300" w:lineRule="auto"/>
              <w:jc w:val="left"/>
              <w:rPr>
                <w:rFonts w:ascii="宋体" w:hAnsi="宋体" w:cs="宋体"/>
                <w:sz w:val="24"/>
              </w:rPr>
            </w:pPr>
            <w:r>
              <w:rPr>
                <w:rFonts w:ascii="宋体" w:hAnsi="宋体" w:cs="宋体" w:hint="eastAsia"/>
                <w:sz w:val="24"/>
              </w:rPr>
              <w:t>3、有效负载:≥25kg；</w:t>
            </w:r>
          </w:p>
          <w:p w:rsidR="00411E44" w:rsidRDefault="00411E44">
            <w:pPr>
              <w:widowControl/>
              <w:spacing w:line="300" w:lineRule="auto"/>
              <w:jc w:val="left"/>
              <w:rPr>
                <w:rFonts w:ascii="宋体" w:hAnsi="宋体" w:cs="宋体"/>
                <w:sz w:val="24"/>
              </w:rPr>
            </w:pPr>
            <w:r>
              <w:rPr>
                <w:rFonts w:ascii="宋体" w:hAnsi="宋体" w:cs="宋体" w:hint="eastAsia"/>
                <w:sz w:val="24"/>
              </w:rPr>
              <w:t>4、展开尺寸（含桨叶）:约1819mm×1523mm×636mm；</w:t>
            </w:r>
          </w:p>
          <w:p w:rsidR="00411E44" w:rsidRDefault="00411E44">
            <w:pPr>
              <w:widowControl/>
              <w:spacing w:line="300" w:lineRule="auto"/>
              <w:jc w:val="left"/>
              <w:rPr>
                <w:rFonts w:ascii="宋体" w:hAnsi="宋体" w:cs="宋体"/>
                <w:sz w:val="24"/>
              </w:rPr>
            </w:pPr>
            <w:r>
              <w:rPr>
                <w:rFonts w:ascii="宋体" w:hAnsi="宋体" w:cs="宋体" w:hint="eastAsia"/>
                <w:sz w:val="24"/>
              </w:rPr>
              <w:t>5、折叠尺寸:约1105mm×1048mm×636mm；</w:t>
            </w:r>
          </w:p>
          <w:p w:rsidR="00411E44" w:rsidRDefault="00411E44">
            <w:pPr>
              <w:widowControl/>
              <w:spacing w:line="300" w:lineRule="auto"/>
              <w:jc w:val="left"/>
              <w:rPr>
                <w:rFonts w:ascii="宋体" w:hAnsi="宋体" w:cs="宋体"/>
                <w:sz w:val="24"/>
              </w:rPr>
            </w:pPr>
            <w:r>
              <w:rPr>
                <w:rFonts w:ascii="宋体" w:hAnsi="宋体" w:cs="宋体" w:hint="eastAsia"/>
                <w:sz w:val="24"/>
              </w:rPr>
              <w:t>6、动力:X8 30inch/A8-X 31inch；</w:t>
            </w:r>
          </w:p>
          <w:p w:rsidR="00411E44" w:rsidRDefault="00411E44">
            <w:pPr>
              <w:widowControl/>
              <w:spacing w:line="300" w:lineRule="auto"/>
              <w:jc w:val="left"/>
              <w:rPr>
                <w:rFonts w:ascii="宋体" w:hAnsi="宋体" w:cs="宋体"/>
                <w:sz w:val="24"/>
              </w:rPr>
            </w:pPr>
            <w:r>
              <w:rPr>
                <w:rFonts w:ascii="宋体" w:hAnsi="宋体" w:cs="宋体" w:hint="eastAsia"/>
                <w:sz w:val="24"/>
              </w:rPr>
              <w:t>7、电池:≥22000mAh（12S）。</w:t>
            </w:r>
          </w:p>
          <w:p w:rsidR="00411E44" w:rsidRDefault="00411E44">
            <w:pPr>
              <w:widowControl/>
              <w:spacing w:line="300" w:lineRule="auto"/>
              <w:jc w:val="left"/>
              <w:rPr>
                <w:rFonts w:ascii="宋体" w:hAnsi="宋体" w:cs="宋体"/>
                <w:sz w:val="24"/>
              </w:rPr>
            </w:pPr>
            <w:r>
              <w:rPr>
                <w:rFonts w:ascii="宋体" w:hAnsi="宋体" w:cs="宋体" w:hint="eastAsia"/>
                <w:sz w:val="24"/>
              </w:rPr>
              <w:t>二、遥控器</w:t>
            </w:r>
          </w:p>
          <w:p w:rsidR="00411E44" w:rsidRDefault="00411E44">
            <w:pPr>
              <w:widowControl/>
              <w:spacing w:line="300" w:lineRule="auto"/>
              <w:jc w:val="left"/>
              <w:rPr>
                <w:rFonts w:ascii="宋体" w:hAnsi="宋体" w:cs="宋体"/>
                <w:sz w:val="24"/>
              </w:rPr>
            </w:pPr>
            <w:r>
              <w:rPr>
                <w:rFonts w:ascii="宋体" w:hAnsi="宋体" w:cs="宋体" w:hint="eastAsia"/>
                <w:sz w:val="24"/>
              </w:rPr>
              <w:t>1、遥控器带双控；</w:t>
            </w:r>
          </w:p>
          <w:p w:rsidR="00411E44" w:rsidRDefault="00411E44">
            <w:pPr>
              <w:widowControl/>
              <w:spacing w:line="300" w:lineRule="auto"/>
              <w:jc w:val="left"/>
              <w:rPr>
                <w:rFonts w:ascii="宋体" w:hAnsi="宋体" w:cs="宋体"/>
                <w:sz w:val="24"/>
              </w:rPr>
            </w:pPr>
            <w:r>
              <w:rPr>
                <w:rFonts w:ascii="宋体" w:hAnsi="宋体" w:cs="宋体" w:hint="eastAsia"/>
                <w:sz w:val="24"/>
              </w:rPr>
              <w:t>2、通道:≥16通道；</w:t>
            </w:r>
          </w:p>
          <w:p w:rsidR="00411E44" w:rsidRDefault="00411E44">
            <w:pPr>
              <w:widowControl/>
              <w:spacing w:line="300" w:lineRule="auto"/>
              <w:jc w:val="left"/>
              <w:rPr>
                <w:rFonts w:ascii="宋体" w:hAnsi="宋体" w:cs="宋体"/>
                <w:sz w:val="24"/>
              </w:rPr>
            </w:pPr>
            <w:r>
              <w:rPr>
                <w:rFonts w:ascii="宋体" w:hAnsi="宋体" w:cs="宋体" w:hint="eastAsia"/>
                <w:sz w:val="24"/>
              </w:rPr>
              <w:t>3、发射器工作电压:7.0V-8.4V（2S锂电）；</w:t>
            </w:r>
          </w:p>
          <w:p w:rsidR="00411E44" w:rsidRDefault="00411E44">
            <w:pPr>
              <w:widowControl/>
              <w:spacing w:line="300" w:lineRule="auto"/>
              <w:jc w:val="left"/>
              <w:rPr>
                <w:rFonts w:ascii="宋体" w:hAnsi="宋体" w:cs="宋体"/>
                <w:sz w:val="24"/>
              </w:rPr>
            </w:pPr>
            <w:r>
              <w:rPr>
                <w:rFonts w:ascii="宋体" w:hAnsi="宋体" w:cs="宋体" w:hint="eastAsia"/>
                <w:sz w:val="24"/>
              </w:rPr>
              <w:t>4、发射器工作电流:260-400mA；</w:t>
            </w:r>
          </w:p>
          <w:p w:rsidR="00411E44" w:rsidRDefault="00411E44">
            <w:pPr>
              <w:widowControl/>
              <w:spacing w:line="300" w:lineRule="auto"/>
              <w:jc w:val="left"/>
              <w:rPr>
                <w:rFonts w:ascii="宋体" w:hAnsi="宋体" w:cs="宋体"/>
                <w:sz w:val="24"/>
              </w:rPr>
            </w:pPr>
            <w:r>
              <w:rPr>
                <w:rFonts w:ascii="宋体" w:hAnsi="宋体" w:cs="宋体" w:hint="eastAsia"/>
                <w:sz w:val="24"/>
              </w:rPr>
              <w:t>5、应用:直升机、固定翼、多旋翼；</w:t>
            </w:r>
          </w:p>
          <w:p w:rsidR="00411E44" w:rsidRDefault="00411E44">
            <w:pPr>
              <w:widowControl/>
              <w:spacing w:line="300" w:lineRule="auto"/>
              <w:jc w:val="left"/>
              <w:rPr>
                <w:rFonts w:ascii="宋体" w:hAnsi="宋体" w:cs="宋体"/>
                <w:sz w:val="24"/>
              </w:rPr>
            </w:pPr>
            <w:r>
              <w:rPr>
                <w:rFonts w:ascii="宋体" w:hAnsi="宋体" w:cs="宋体" w:hint="eastAsia"/>
                <w:sz w:val="24"/>
              </w:rPr>
              <w:t>6、分辨率:全通道≥4096分辨率；</w:t>
            </w:r>
          </w:p>
          <w:p w:rsidR="00411E44" w:rsidRDefault="00411E44">
            <w:pPr>
              <w:widowControl/>
              <w:spacing w:line="300" w:lineRule="auto"/>
              <w:jc w:val="left"/>
              <w:rPr>
                <w:rFonts w:ascii="宋体" w:hAnsi="宋体" w:cs="宋体"/>
                <w:sz w:val="24"/>
              </w:rPr>
            </w:pPr>
            <w:r>
              <w:rPr>
                <w:rFonts w:ascii="宋体" w:hAnsi="宋体" w:cs="宋体" w:hint="eastAsia"/>
                <w:sz w:val="24"/>
              </w:rPr>
              <w:t>7、调制方式:GFSK；</w:t>
            </w:r>
          </w:p>
          <w:p w:rsidR="00411E44" w:rsidRDefault="00411E44">
            <w:pPr>
              <w:widowControl/>
              <w:spacing w:line="300" w:lineRule="auto"/>
              <w:jc w:val="left"/>
              <w:rPr>
                <w:rFonts w:ascii="宋体" w:hAnsi="宋体" w:cs="宋体"/>
                <w:sz w:val="24"/>
              </w:rPr>
            </w:pPr>
            <w:r>
              <w:rPr>
                <w:rFonts w:ascii="宋体" w:hAnsi="宋体" w:cs="宋体" w:hint="eastAsia"/>
                <w:sz w:val="24"/>
              </w:rPr>
              <w:t>8、发射频段:2.4GHz（支持双向传输）；</w:t>
            </w:r>
          </w:p>
          <w:p w:rsidR="00411E44" w:rsidRDefault="00411E44">
            <w:pPr>
              <w:widowControl/>
              <w:spacing w:line="300" w:lineRule="auto"/>
              <w:jc w:val="left"/>
              <w:rPr>
                <w:rFonts w:ascii="宋体" w:hAnsi="宋体" w:cs="宋体"/>
                <w:sz w:val="24"/>
              </w:rPr>
            </w:pPr>
            <w:r>
              <w:rPr>
                <w:rFonts w:ascii="宋体" w:hAnsi="宋体" w:cs="宋体" w:hint="eastAsia"/>
                <w:sz w:val="24"/>
              </w:rPr>
              <w:t>9、跳频:全新FHSS跳频（64点、3.6ms）；</w:t>
            </w:r>
          </w:p>
          <w:p w:rsidR="00411E44" w:rsidRDefault="00411E44">
            <w:pPr>
              <w:widowControl/>
              <w:spacing w:line="300" w:lineRule="auto"/>
              <w:jc w:val="left"/>
              <w:rPr>
                <w:rFonts w:ascii="宋体" w:hAnsi="宋体" w:cs="宋体"/>
                <w:sz w:val="24"/>
              </w:rPr>
            </w:pPr>
            <w:r>
              <w:rPr>
                <w:rFonts w:ascii="宋体" w:hAnsi="宋体" w:cs="宋体" w:hint="eastAsia"/>
                <w:sz w:val="24"/>
              </w:rPr>
              <w:t>10、储存:≥30组机型；</w:t>
            </w:r>
          </w:p>
          <w:p w:rsidR="00411E44" w:rsidRDefault="00411E44">
            <w:pPr>
              <w:widowControl/>
              <w:spacing w:line="300" w:lineRule="auto"/>
              <w:jc w:val="left"/>
              <w:rPr>
                <w:rFonts w:ascii="宋体" w:hAnsi="宋体" w:cs="宋体"/>
                <w:sz w:val="24"/>
              </w:rPr>
            </w:pPr>
            <w:r>
              <w:rPr>
                <w:rFonts w:ascii="宋体" w:hAnsi="宋体" w:cs="宋体" w:hint="eastAsia"/>
                <w:sz w:val="24"/>
              </w:rPr>
              <w:t>11、</w:t>
            </w:r>
            <w:proofErr w:type="gramStart"/>
            <w:r>
              <w:rPr>
                <w:rFonts w:ascii="宋体" w:hAnsi="宋体" w:cs="宋体" w:hint="eastAsia"/>
                <w:sz w:val="24"/>
              </w:rPr>
              <w:t>混控</w:t>
            </w:r>
            <w:proofErr w:type="gramEnd"/>
            <w:r>
              <w:rPr>
                <w:rFonts w:ascii="宋体" w:hAnsi="宋体" w:cs="宋体" w:hint="eastAsia"/>
                <w:sz w:val="24"/>
              </w:rPr>
              <w:t>:≥10组编程混控；</w:t>
            </w:r>
          </w:p>
          <w:p w:rsidR="00411E44" w:rsidRDefault="00411E44">
            <w:pPr>
              <w:widowControl/>
              <w:spacing w:line="300" w:lineRule="auto"/>
              <w:jc w:val="left"/>
              <w:rPr>
                <w:rFonts w:ascii="宋体" w:hAnsi="宋体" w:cs="宋体"/>
                <w:sz w:val="24"/>
              </w:rPr>
            </w:pPr>
            <w:r>
              <w:rPr>
                <w:rFonts w:ascii="宋体" w:hAnsi="宋体" w:cs="宋体" w:hint="eastAsia"/>
                <w:sz w:val="24"/>
              </w:rPr>
              <w:t>12、语言:中文、英文；</w:t>
            </w:r>
          </w:p>
          <w:p w:rsidR="00411E44" w:rsidRDefault="00411E44">
            <w:pPr>
              <w:widowControl/>
              <w:spacing w:line="300" w:lineRule="auto"/>
              <w:jc w:val="left"/>
              <w:rPr>
                <w:rFonts w:ascii="宋体" w:hAnsi="宋体" w:cs="宋体"/>
                <w:sz w:val="24"/>
              </w:rPr>
            </w:pPr>
            <w:r>
              <w:rPr>
                <w:rFonts w:ascii="宋体" w:hAnsi="宋体" w:cs="宋体" w:hint="eastAsia"/>
                <w:sz w:val="24"/>
              </w:rPr>
              <w:t>13、显示:≥3.5英寸触摸，≥480×320，彩屏；</w:t>
            </w:r>
          </w:p>
          <w:p w:rsidR="00411E44" w:rsidRDefault="00411E44">
            <w:pPr>
              <w:widowControl/>
              <w:spacing w:line="300" w:lineRule="auto"/>
              <w:jc w:val="left"/>
              <w:rPr>
                <w:rFonts w:ascii="宋体" w:hAnsi="宋体" w:cs="宋体"/>
                <w:sz w:val="24"/>
              </w:rPr>
            </w:pPr>
            <w:r>
              <w:rPr>
                <w:rFonts w:ascii="宋体" w:hAnsi="宋体" w:cs="宋体" w:hint="eastAsia"/>
                <w:sz w:val="24"/>
              </w:rPr>
              <w:t>14、语音播报；</w:t>
            </w:r>
          </w:p>
          <w:p w:rsidR="00411E44" w:rsidRDefault="00411E44">
            <w:pPr>
              <w:widowControl/>
              <w:spacing w:line="300" w:lineRule="auto"/>
              <w:jc w:val="left"/>
              <w:rPr>
                <w:rFonts w:ascii="宋体" w:hAnsi="宋体" w:cs="宋体"/>
                <w:sz w:val="24"/>
              </w:rPr>
            </w:pPr>
            <w:r>
              <w:rPr>
                <w:rFonts w:ascii="宋体" w:hAnsi="宋体" w:cs="宋体" w:hint="eastAsia"/>
                <w:sz w:val="24"/>
              </w:rPr>
              <w:t>15、教练:使用教练功能时，教练/学员都可随时控制设备，支持头追功能，3.5ｍｍ音频线（HRS）；</w:t>
            </w:r>
          </w:p>
          <w:p w:rsidR="00411E44" w:rsidRDefault="00411E44">
            <w:pPr>
              <w:widowControl/>
              <w:spacing w:line="300" w:lineRule="auto"/>
              <w:jc w:val="left"/>
              <w:rPr>
                <w:rFonts w:ascii="宋体" w:hAnsi="宋体" w:cs="宋体"/>
                <w:sz w:val="24"/>
              </w:rPr>
            </w:pPr>
            <w:r>
              <w:rPr>
                <w:rFonts w:ascii="宋体" w:hAnsi="宋体" w:cs="宋体" w:hint="eastAsia"/>
                <w:sz w:val="24"/>
              </w:rPr>
              <w:t>16、Type-c:在线升级、支持2S电池充电、模拟器（HID游戏协议）；</w:t>
            </w:r>
          </w:p>
          <w:p w:rsidR="00411E44" w:rsidRDefault="00411E44">
            <w:pPr>
              <w:widowControl/>
              <w:spacing w:line="300" w:lineRule="auto"/>
              <w:jc w:val="left"/>
              <w:rPr>
                <w:rFonts w:ascii="宋体" w:hAnsi="宋体" w:cs="宋体"/>
                <w:sz w:val="24"/>
              </w:rPr>
            </w:pPr>
            <w:r>
              <w:rPr>
                <w:rFonts w:ascii="宋体" w:hAnsi="宋体" w:cs="宋体" w:hint="eastAsia"/>
                <w:sz w:val="24"/>
              </w:rPr>
              <w:t>17、支持接力飞行；</w:t>
            </w:r>
          </w:p>
          <w:p w:rsidR="00411E44" w:rsidRDefault="00411E44">
            <w:pPr>
              <w:widowControl/>
              <w:spacing w:line="300" w:lineRule="auto"/>
              <w:jc w:val="left"/>
              <w:rPr>
                <w:rFonts w:ascii="宋体" w:hAnsi="宋体" w:cs="宋体"/>
                <w:sz w:val="24"/>
              </w:rPr>
            </w:pPr>
            <w:r>
              <w:rPr>
                <w:rFonts w:ascii="宋体" w:hAnsi="宋体" w:cs="宋体" w:hint="eastAsia"/>
                <w:sz w:val="24"/>
              </w:rPr>
              <w:t>18、支持霍尔摇杆，全轴承；</w:t>
            </w:r>
          </w:p>
          <w:p w:rsidR="00411E44" w:rsidRDefault="00411E44">
            <w:pPr>
              <w:widowControl/>
              <w:spacing w:line="300" w:lineRule="auto"/>
              <w:jc w:val="left"/>
              <w:rPr>
                <w:rFonts w:ascii="宋体" w:hAnsi="宋体" w:cs="宋体"/>
                <w:sz w:val="24"/>
              </w:rPr>
            </w:pPr>
            <w:r>
              <w:rPr>
                <w:rFonts w:ascii="宋体" w:hAnsi="宋体" w:cs="宋体" w:hint="eastAsia"/>
                <w:sz w:val="24"/>
              </w:rPr>
              <w:t>19、支持180/270°舵机；</w:t>
            </w:r>
          </w:p>
          <w:p w:rsidR="00411E44" w:rsidRDefault="00411E44">
            <w:pPr>
              <w:widowControl/>
              <w:spacing w:line="300" w:lineRule="auto"/>
              <w:jc w:val="left"/>
              <w:rPr>
                <w:rFonts w:ascii="宋体" w:hAnsi="宋体" w:cs="宋体"/>
                <w:sz w:val="24"/>
              </w:rPr>
            </w:pPr>
            <w:r>
              <w:rPr>
                <w:rFonts w:ascii="宋体" w:hAnsi="宋体" w:cs="宋体" w:hint="eastAsia"/>
                <w:sz w:val="24"/>
              </w:rPr>
              <w:t>20、支持同型号无线拷贝，同版本软件，无线复制模型数据；</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21、外接高频</w:t>
            </w:r>
            <w:proofErr w:type="gramStart"/>
            <w:r>
              <w:rPr>
                <w:rFonts w:ascii="宋体" w:hAnsi="宋体" w:cs="宋体" w:hint="eastAsia"/>
                <w:sz w:val="24"/>
              </w:rPr>
              <w:t>头卡槽</w:t>
            </w:r>
            <w:proofErr w:type="gramEnd"/>
            <w:r>
              <w:rPr>
                <w:rFonts w:ascii="宋体" w:hAnsi="宋体" w:cs="宋体" w:hint="eastAsia"/>
                <w:sz w:val="24"/>
              </w:rPr>
              <w:t>，使用外置高频头时，支持教练、头追功能；</w:t>
            </w:r>
          </w:p>
          <w:p w:rsidR="00411E44" w:rsidRDefault="00411E44">
            <w:pPr>
              <w:widowControl/>
              <w:spacing w:line="300" w:lineRule="auto"/>
              <w:jc w:val="left"/>
              <w:rPr>
                <w:rFonts w:ascii="宋体" w:hAnsi="宋体" w:cs="宋体"/>
                <w:sz w:val="24"/>
              </w:rPr>
            </w:pPr>
            <w:r>
              <w:rPr>
                <w:rFonts w:ascii="宋体" w:hAnsi="宋体" w:cs="宋体" w:hint="eastAsia"/>
                <w:sz w:val="24"/>
              </w:rPr>
              <w:t>22、外置协议:ExpressLRS、CRSF、SBUS、MULTI、PPM、W.CRSF；</w:t>
            </w:r>
          </w:p>
          <w:p w:rsidR="00411E44" w:rsidRDefault="00411E44">
            <w:pPr>
              <w:widowControl/>
              <w:spacing w:line="300" w:lineRule="auto"/>
              <w:jc w:val="left"/>
              <w:rPr>
                <w:rFonts w:ascii="宋体" w:hAnsi="宋体" w:cs="宋体"/>
                <w:sz w:val="24"/>
              </w:rPr>
            </w:pPr>
            <w:r>
              <w:rPr>
                <w:rFonts w:ascii="宋体" w:hAnsi="宋体" w:cs="宋体" w:hint="eastAsia"/>
                <w:sz w:val="24"/>
              </w:rPr>
              <w:t>23、接收频段:2.4GHz；</w:t>
            </w:r>
          </w:p>
          <w:p w:rsidR="00411E44" w:rsidRDefault="00411E44">
            <w:pPr>
              <w:widowControl/>
              <w:spacing w:line="300" w:lineRule="auto"/>
              <w:jc w:val="left"/>
              <w:rPr>
                <w:rFonts w:ascii="宋体" w:hAnsi="宋体" w:cs="宋体"/>
                <w:sz w:val="24"/>
              </w:rPr>
            </w:pPr>
            <w:r>
              <w:rPr>
                <w:rFonts w:ascii="宋体" w:hAnsi="宋体" w:cs="宋体" w:hint="eastAsia"/>
                <w:sz w:val="24"/>
              </w:rPr>
              <w:t>24、接收机工作电压:3.5V-8.4V；</w:t>
            </w:r>
          </w:p>
          <w:p w:rsidR="00411E44" w:rsidRDefault="00411E44">
            <w:pPr>
              <w:widowControl/>
              <w:spacing w:line="300" w:lineRule="auto"/>
              <w:jc w:val="left"/>
              <w:rPr>
                <w:rFonts w:ascii="宋体" w:hAnsi="宋体" w:cs="宋体"/>
                <w:sz w:val="24"/>
              </w:rPr>
            </w:pPr>
            <w:r>
              <w:rPr>
                <w:rFonts w:ascii="宋体" w:hAnsi="宋体" w:cs="宋体" w:hint="eastAsia"/>
                <w:sz w:val="24"/>
              </w:rPr>
              <w:t>25、接收机工作电流:95mA；</w:t>
            </w:r>
          </w:p>
          <w:p w:rsidR="00411E44" w:rsidRDefault="00411E44">
            <w:pPr>
              <w:widowControl/>
              <w:spacing w:line="300" w:lineRule="auto"/>
              <w:jc w:val="left"/>
              <w:rPr>
                <w:rFonts w:ascii="宋体" w:hAnsi="宋体" w:cs="宋体"/>
                <w:sz w:val="24"/>
              </w:rPr>
            </w:pPr>
            <w:r>
              <w:rPr>
                <w:rFonts w:ascii="宋体" w:hAnsi="宋体" w:cs="宋体" w:hint="eastAsia"/>
                <w:sz w:val="24"/>
              </w:rPr>
              <w:t>26、失控保护，预设、保持、关闭。</w:t>
            </w:r>
          </w:p>
          <w:p w:rsidR="00411E44" w:rsidRDefault="00411E44">
            <w:pPr>
              <w:widowControl/>
              <w:spacing w:line="300" w:lineRule="auto"/>
              <w:jc w:val="left"/>
              <w:rPr>
                <w:rFonts w:ascii="宋体" w:hAnsi="宋体" w:cs="宋体"/>
                <w:sz w:val="24"/>
              </w:rPr>
            </w:pPr>
            <w:r>
              <w:rPr>
                <w:rFonts w:ascii="宋体" w:hAnsi="宋体" w:cs="宋体" w:hint="eastAsia"/>
                <w:sz w:val="24"/>
              </w:rPr>
              <w:t>三、智能飞行电池</w:t>
            </w:r>
            <w:proofErr w:type="gramStart"/>
            <w:r>
              <w:rPr>
                <w:rFonts w:ascii="宋体" w:hAnsi="宋体" w:cs="宋体" w:hint="eastAsia"/>
                <w:sz w:val="24"/>
              </w:rPr>
              <w:t>电池</w:t>
            </w:r>
            <w:proofErr w:type="gramEnd"/>
          </w:p>
          <w:p w:rsidR="00411E44" w:rsidRDefault="00411E44">
            <w:pPr>
              <w:widowControl/>
              <w:spacing w:line="300" w:lineRule="auto"/>
              <w:jc w:val="left"/>
              <w:rPr>
                <w:rFonts w:ascii="宋体" w:hAnsi="宋体" w:cs="宋体"/>
                <w:sz w:val="24"/>
              </w:rPr>
            </w:pPr>
            <w:r>
              <w:rPr>
                <w:rFonts w:ascii="宋体" w:hAnsi="宋体" w:cs="宋体" w:hint="eastAsia"/>
                <w:sz w:val="24"/>
              </w:rPr>
              <w:t>1、容量:≥22000mAh；</w:t>
            </w:r>
          </w:p>
          <w:p w:rsidR="00411E44" w:rsidRDefault="00411E44">
            <w:pPr>
              <w:widowControl/>
              <w:spacing w:line="300" w:lineRule="auto"/>
              <w:jc w:val="left"/>
              <w:rPr>
                <w:rFonts w:ascii="宋体" w:hAnsi="宋体" w:cs="宋体"/>
                <w:sz w:val="24"/>
              </w:rPr>
            </w:pPr>
            <w:r>
              <w:rPr>
                <w:rFonts w:ascii="宋体" w:hAnsi="宋体" w:cs="宋体" w:hint="eastAsia"/>
                <w:sz w:val="24"/>
              </w:rPr>
              <w:t>2、放电倍率:≥25C；</w:t>
            </w:r>
          </w:p>
          <w:p w:rsidR="00411E44" w:rsidRDefault="00411E44">
            <w:pPr>
              <w:widowControl/>
              <w:spacing w:line="300" w:lineRule="auto"/>
              <w:jc w:val="left"/>
              <w:rPr>
                <w:rFonts w:ascii="宋体" w:hAnsi="宋体" w:cs="宋体"/>
                <w:sz w:val="24"/>
              </w:rPr>
            </w:pPr>
            <w:r>
              <w:rPr>
                <w:rFonts w:ascii="宋体" w:hAnsi="宋体" w:cs="宋体" w:hint="eastAsia"/>
                <w:sz w:val="24"/>
              </w:rPr>
              <w:t>3、尺寸:约为116MM×172MM×235.5MM；</w:t>
            </w:r>
          </w:p>
          <w:p w:rsidR="00411E44" w:rsidRDefault="00411E44">
            <w:pPr>
              <w:widowControl/>
              <w:spacing w:line="300" w:lineRule="auto"/>
              <w:jc w:val="left"/>
              <w:rPr>
                <w:rFonts w:ascii="宋体" w:hAnsi="宋体" w:cs="宋体"/>
                <w:sz w:val="24"/>
              </w:rPr>
            </w:pPr>
            <w:r>
              <w:rPr>
                <w:rFonts w:ascii="宋体" w:hAnsi="宋体" w:cs="宋体" w:hint="eastAsia"/>
                <w:sz w:val="24"/>
              </w:rPr>
              <w:t>4、重量:6900g±100g；</w:t>
            </w:r>
          </w:p>
          <w:p w:rsidR="00411E44" w:rsidRDefault="00411E44">
            <w:pPr>
              <w:widowControl/>
              <w:spacing w:line="300" w:lineRule="auto"/>
              <w:jc w:val="left"/>
              <w:rPr>
                <w:rFonts w:ascii="宋体" w:hAnsi="宋体" w:cs="宋体"/>
                <w:sz w:val="24"/>
              </w:rPr>
            </w:pPr>
            <w:r>
              <w:rPr>
                <w:rFonts w:ascii="宋体" w:hAnsi="宋体" w:cs="宋体" w:hint="eastAsia"/>
                <w:sz w:val="24"/>
              </w:rPr>
              <w:t>5、电压:44.4V；</w:t>
            </w:r>
          </w:p>
          <w:p w:rsidR="00411E44" w:rsidRDefault="00411E44">
            <w:pPr>
              <w:widowControl/>
              <w:spacing w:line="300" w:lineRule="auto"/>
              <w:jc w:val="left"/>
              <w:rPr>
                <w:rFonts w:ascii="宋体" w:hAnsi="宋体" w:cs="宋体"/>
                <w:sz w:val="24"/>
              </w:rPr>
            </w:pPr>
            <w:r>
              <w:rPr>
                <w:rFonts w:ascii="宋体" w:hAnsi="宋体" w:cs="宋体" w:hint="eastAsia"/>
                <w:sz w:val="24"/>
              </w:rPr>
              <w:t>6、电芯组合:12S1P。</w:t>
            </w:r>
          </w:p>
          <w:p w:rsidR="00411E44" w:rsidRDefault="00411E44">
            <w:pPr>
              <w:widowControl/>
              <w:spacing w:line="300" w:lineRule="auto"/>
              <w:jc w:val="left"/>
              <w:rPr>
                <w:rFonts w:ascii="宋体" w:hAnsi="宋体" w:cs="宋体"/>
                <w:sz w:val="24"/>
              </w:rPr>
            </w:pPr>
            <w:r>
              <w:rPr>
                <w:rFonts w:ascii="宋体" w:hAnsi="宋体" w:cs="宋体" w:hint="eastAsia"/>
                <w:sz w:val="24"/>
              </w:rPr>
              <w:t>四、电子桩辅助</w:t>
            </w:r>
            <w:proofErr w:type="gramStart"/>
            <w:r>
              <w:rPr>
                <w:rFonts w:ascii="宋体" w:hAnsi="宋体" w:cs="宋体" w:hint="eastAsia"/>
                <w:sz w:val="24"/>
              </w:rPr>
              <w:t>飞控训练</w:t>
            </w:r>
            <w:proofErr w:type="gramEnd"/>
            <w:r>
              <w:rPr>
                <w:rFonts w:ascii="宋体" w:hAnsi="宋体" w:cs="宋体" w:hint="eastAsia"/>
                <w:sz w:val="24"/>
              </w:rPr>
              <w:t>设备</w:t>
            </w:r>
          </w:p>
          <w:p w:rsidR="00411E44" w:rsidRDefault="00411E44">
            <w:pPr>
              <w:widowControl/>
              <w:spacing w:line="300" w:lineRule="auto"/>
              <w:jc w:val="left"/>
              <w:rPr>
                <w:rFonts w:ascii="宋体" w:hAnsi="宋体" w:cs="宋体"/>
                <w:sz w:val="24"/>
              </w:rPr>
            </w:pPr>
            <w:r>
              <w:rPr>
                <w:rFonts w:ascii="宋体" w:hAnsi="宋体" w:cs="宋体" w:hint="eastAsia"/>
                <w:sz w:val="24"/>
              </w:rPr>
              <w:t>1、主控器尺寸:约58mm×43.5mm×19.5mm（长宽高）；</w:t>
            </w:r>
          </w:p>
          <w:p w:rsidR="00411E44" w:rsidRDefault="00411E44">
            <w:pPr>
              <w:widowControl/>
              <w:spacing w:line="300" w:lineRule="auto"/>
              <w:jc w:val="left"/>
              <w:rPr>
                <w:rFonts w:ascii="宋体" w:hAnsi="宋体" w:cs="宋体"/>
                <w:sz w:val="24"/>
              </w:rPr>
            </w:pPr>
            <w:r>
              <w:rPr>
                <w:rFonts w:ascii="宋体" w:hAnsi="宋体" w:cs="宋体" w:hint="eastAsia"/>
                <w:sz w:val="24"/>
              </w:rPr>
              <w:t>2、工作电压:5V；</w:t>
            </w:r>
          </w:p>
          <w:p w:rsidR="00411E44" w:rsidRDefault="00411E44">
            <w:pPr>
              <w:widowControl/>
              <w:spacing w:line="300" w:lineRule="auto"/>
              <w:jc w:val="left"/>
              <w:rPr>
                <w:rFonts w:ascii="宋体" w:hAnsi="宋体" w:cs="宋体"/>
                <w:sz w:val="24"/>
              </w:rPr>
            </w:pPr>
            <w:r>
              <w:rPr>
                <w:rFonts w:ascii="宋体" w:hAnsi="宋体" w:cs="宋体" w:hint="eastAsia"/>
                <w:sz w:val="24"/>
              </w:rPr>
              <w:t>3、工作电流:500mA；</w:t>
            </w:r>
          </w:p>
          <w:p w:rsidR="00411E44" w:rsidRDefault="00411E44">
            <w:pPr>
              <w:widowControl/>
              <w:spacing w:line="300" w:lineRule="auto"/>
              <w:jc w:val="left"/>
              <w:rPr>
                <w:rFonts w:ascii="宋体" w:hAnsi="宋体" w:cs="宋体"/>
                <w:sz w:val="24"/>
              </w:rPr>
            </w:pPr>
            <w:r>
              <w:rPr>
                <w:rFonts w:ascii="宋体" w:hAnsi="宋体" w:cs="宋体" w:hint="eastAsia"/>
                <w:sz w:val="24"/>
              </w:rPr>
              <w:t>4、工作环境温度:-10℃～40℃；</w:t>
            </w:r>
          </w:p>
          <w:p w:rsidR="00411E44" w:rsidRDefault="00411E44">
            <w:pPr>
              <w:widowControl/>
              <w:spacing w:line="300" w:lineRule="auto"/>
              <w:jc w:val="left"/>
              <w:rPr>
                <w:rFonts w:ascii="宋体" w:hAnsi="宋体" w:cs="宋体"/>
                <w:sz w:val="24"/>
              </w:rPr>
            </w:pPr>
            <w:r>
              <w:rPr>
                <w:rFonts w:ascii="宋体" w:hAnsi="宋体" w:cs="宋体" w:hint="eastAsia"/>
                <w:sz w:val="24"/>
              </w:rPr>
              <w:t>5、GPS模块尺寸:约φ62mm×155mm（外径×高）；</w:t>
            </w:r>
          </w:p>
          <w:p w:rsidR="00411E44" w:rsidRDefault="00411E44">
            <w:pPr>
              <w:widowControl/>
              <w:spacing w:line="300" w:lineRule="auto"/>
              <w:jc w:val="left"/>
              <w:rPr>
                <w:rFonts w:ascii="宋体" w:hAnsi="宋体" w:cs="宋体"/>
                <w:sz w:val="24"/>
              </w:rPr>
            </w:pPr>
            <w:r>
              <w:rPr>
                <w:rFonts w:ascii="宋体" w:hAnsi="宋体" w:cs="宋体" w:hint="eastAsia"/>
                <w:sz w:val="24"/>
              </w:rPr>
              <w:t>6、状态灯尺寸:约38.6mm×26mm×9.6mm（长宽高）；</w:t>
            </w:r>
          </w:p>
          <w:p w:rsidR="00411E44" w:rsidRDefault="00411E44">
            <w:pPr>
              <w:widowControl/>
              <w:spacing w:line="300" w:lineRule="auto"/>
              <w:jc w:val="left"/>
              <w:rPr>
                <w:rFonts w:ascii="宋体" w:hAnsi="宋体" w:cs="宋体"/>
                <w:sz w:val="24"/>
              </w:rPr>
            </w:pPr>
            <w:r>
              <w:rPr>
                <w:rFonts w:ascii="宋体" w:hAnsi="宋体" w:cs="宋体" w:hint="eastAsia"/>
                <w:sz w:val="24"/>
              </w:rPr>
              <w:t>7、适用机型:多旋翼、垂直起降固定翼、直升机；</w:t>
            </w:r>
          </w:p>
          <w:p w:rsidR="00411E44" w:rsidRDefault="00411E44">
            <w:pPr>
              <w:widowControl/>
              <w:spacing w:line="300" w:lineRule="auto"/>
              <w:jc w:val="left"/>
              <w:rPr>
                <w:rFonts w:ascii="宋体" w:hAnsi="宋体" w:cs="宋体"/>
                <w:sz w:val="24"/>
              </w:rPr>
            </w:pPr>
            <w:r>
              <w:rPr>
                <w:rFonts w:ascii="宋体" w:hAnsi="宋体" w:cs="宋体" w:hint="eastAsia"/>
                <w:sz w:val="24"/>
              </w:rPr>
              <w:t>8、支持电子桩训练；</w:t>
            </w:r>
          </w:p>
          <w:p w:rsidR="00411E44" w:rsidRDefault="00411E44">
            <w:pPr>
              <w:widowControl/>
              <w:spacing w:line="300" w:lineRule="auto"/>
              <w:jc w:val="left"/>
              <w:rPr>
                <w:rFonts w:ascii="宋体" w:hAnsi="宋体" w:cs="宋体"/>
                <w:sz w:val="24"/>
              </w:rPr>
            </w:pPr>
            <w:r>
              <w:rPr>
                <w:rFonts w:ascii="宋体" w:hAnsi="宋体" w:cs="宋体" w:hint="eastAsia"/>
                <w:sz w:val="24"/>
              </w:rPr>
              <w:t>9、支持抗震能力；</w:t>
            </w:r>
          </w:p>
          <w:p w:rsidR="00411E44" w:rsidRDefault="00411E44">
            <w:pPr>
              <w:widowControl/>
              <w:spacing w:line="300" w:lineRule="auto"/>
              <w:jc w:val="left"/>
              <w:rPr>
                <w:rFonts w:ascii="宋体" w:hAnsi="宋体" w:cs="宋体"/>
                <w:sz w:val="24"/>
              </w:rPr>
            </w:pPr>
            <w:r>
              <w:rPr>
                <w:rFonts w:ascii="宋体" w:hAnsi="宋体" w:cs="宋体" w:hint="eastAsia"/>
                <w:sz w:val="24"/>
              </w:rPr>
              <w:t>10、支持磁罗盘抗干扰；</w:t>
            </w:r>
          </w:p>
          <w:p w:rsidR="00411E44" w:rsidRDefault="00411E44">
            <w:pPr>
              <w:widowControl/>
              <w:spacing w:line="300" w:lineRule="auto"/>
              <w:jc w:val="left"/>
              <w:rPr>
                <w:rFonts w:ascii="宋体" w:hAnsi="宋体" w:cs="宋体"/>
                <w:sz w:val="24"/>
              </w:rPr>
            </w:pPr>
            <w:r>
              <w:rPr>
                <w:rFonts w:ascii="宋体" w:hAnsi="宋体" w:cs="宋体" w:hint="eastAsia"/>
                <w:sz w:val="24"/>
              </w:rPr>
              <w:t>11、</w:t>
            </w:r>
            <w:proofErr w:type="gramStart"/>
            <w:r>
              <w:rPr>
                <w:rFonts w:ascii="宋体" w:hAnsi="宋体" w:cs="宋体" w:hint="eastAsia"/>
                <w:sz w:val="24"/>
              </w:rPr>
              <w:t>支持飞控日志</w:t>
            </w:r>
            <w:proofErr w:type="gramEnd"/>
            <w:r>
              <w:rPr>
                <w:rFonts w:ascii="宋体" w:hAnsi="宋体" w:cs="宋体" w:hint="eastAsia"/>
                <w:sz w:val="24"/>
              </w:rPr>
              <w:t>记录功能；</w:t>
            </w:r>
          </w:p>
          <w:p w:rsidR="00411E44" w:rsidRDefault="00411E44">
            <w:pPr>
              <w:widowControl/>
              <w:spacing w:line="300" w:lineRule="auto"/>
              <w:jc w:val="left"/>
              <w:rPr>
                <w:rFonts w:ascii="宋体" w:hAnsi="宋体" w:cs="宋体"/>
                <w:sz w:val="24"/>
              </w:rPr>
            </w:pPr>
            <w:r>
              <w:rPr>
                <w:rFonts w:ascii="宋体" w:hAnsi="宋体" w:cs="宋体" w:hint="eastAsia"/>
                <w:sz w:val="24"/>
              </w:rPr>
              <w:t>12、地面站:兼容mavlink协议，支持QGC等地面站软件进行状态查看，参数调整和航线规划；</w:t>
            </w:r>
          </w:p>
          <w:p w:rsidR="00411E44" w:rsidRDefault="00411E44">
            <w:pPr>
              <w:widowControl/>
              <w:spacing w:line="300" w:lineRule="auto"/>
              <w:jc w:val="left"/>
              <w:rPr>
                <w:rFonts w:ascii="宋体" w:hAnsi="宋体" w:cs="宋体"/>
                <w:sz w:val="24"/>
              </w:rPr>
            </w:pPr>
            <w:r>
              <w:rPr>
                <w:rFonts w:ascii="宋体" w:hAnsi="宋体" w:cs="宋体" w:hint="eastAsia"/>
                <w:sz w:val="24"/>
              </w:rPr>
              <w:t>13、支持RTK和普通GPS。</w:t>
            </w:r>
          </w:p>
          <w:p w:rsidR="00411E44" w:rsidRDefault="00411E44">
            <w:pPr>
              <w:widowControl/>
              <w:spacing w:line="300" w:lineRule="auto"/>
              <w:jc w:val="left"/>
              <w:rPr>
                <w:rFonts w:ascii="宋体" w:hAnsi="宋体" w:cs="宋体"/>
                <w:sz w:val="24"/>
              </w:rPr>
            </w:pPr>
            <w:r>
              <w:rPr>
                <w:rFonts w:ascii="宋体" w:hAnsi="宋体" w:cs="宋体" w:hint="eastAsia"/>
                <w:sz w:val="24"/>
              </w:rPr>
              <w:t xml:space="preserve">五、无人机操作员考试培训地面站系统  </w:t>
            </w:r>
          </w:p>
          <w:p w:rsidR="00411E44" w:rsidRDefault="00411E44">
            <w:pPr>
              <w:widowControl/>
              <w:spacing w:line="300" w:lineRule="auto"/>
              <w:jc w:val="left"/>
              <w:rPr>
                <w:rFonts w:ascii="宋体" w:hAnsi="宋体" w:cs="宋体"/>
                <w:sz w:val="24"/>
              </w:rPr>
            </w:pPr>
            <w:r>
              <w:rPr>
                <w:rFonts w:ascii="宋体" w:hAnsi="宋体" w:cs="宋体" w:hint="eastAsia"/>
                <w:sz w:val="24"/>
              </w:rPr>
              <w:t>1、支持考试标准:CAAC无人机操控员视距内/超视距/教员考试评分准则；</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2、训练类别:训练和模拟考试两种模式，共计7种操作类别</w:t>
            </w:r>
          </w:p>
          <w:p w:rsidR="00411E44" w:rsidRDefault="00411E44">
            <w:pPr>
              <w:widowControl/>
              <w:spacing w:line="300" w:lineRule="auto"/>
              <w:jc w:val="left"/>
              <w:rPr>
                <w:rFonts w:ascii="宋体" w:hAnsi="宋体" w:cs="宋体"/>
                <w:sz w:val="24"/>
              </w:rPr>
            </w:pPr>
            <w:r>
              <w:rPr>
                <w:rFonts w:ascii="宋体" w:hAnsi="宋体" w:cs="宋体" w:hint="eastAsia"/>
                <w:sz w:val="24"/>
              </w:rPr>
              <w:t>360度自旋训练；</w:t>
            </w:r>
          </w:p>
          <w:p w:rsidR="00411E44" w:rsidRDefault="00411E44">
            <w:pPr>
              <w:widowControl/>
              <w:spacing w:line="300" w:lineRule="auto"/>
              <w:jc w:val="left"/>
              <w:rPr>
                <w:rFonts w:ascii="宋体" w:hAnsi="宋体" w:cs="宋体"/>
                <w:sz w:val="24"/>
              </w:rPr>
            </w:pPr>
            <w:r>
              <w:rPr>
                <w:rFonts w:ascii="宋体" w:hAnsi="宋体" w:cs="宋体" w:hint="eastAsia"/>
                <w:sz w:val="24"/>
              </w:rPr>
              <w:t>水平8字飞行训练；</w:t>
            </w:r>
          </w:p>
          <w:p w:rsidR="00411E44" w:rsidRDefault="00411E44">
            <w:pPr>
              <w:widowControl/>
              <w:spacing w:line="300" w:lineRule="auto"/>
              <w:jc w:val="left"/>
              <w:rPr>
                <w:rFonts w:ascii="宋体" w:hAnsi="宋体" w:cs="宋体"/>
                <w:sz w:val="24"/>
              </w:rPr>
            </w:pPr>
            <w:r>
              <w:rPr>
                <w:rFonts w:ascii="宋体" w:hAnsi="宋体" w:cs="宋体" w:hint="eastAsia"/>
                <w:sz w:val="24"/>
              </w:rPr>
              <w:t>水平8</w:t>
            </w:r>
            <w:proofErr w:type="gramStart"/>
            <w:r>
              <w:rPr>
                <w:rFonts w:ascii="宋体" w:hAnsi="宋体" w:cs="宋体" w:hint="eastAsia"/>
                <w:sz w:val="24"/>
              </w:rPr>
              <w:t>字左圆训练</w:t>
            </w:r>
            <w:proofErr w:type="gramEnd"/>
            <w:r>
              <w:rPr>
                <w:rFonts w:ascii="宋体" w:hAnsi="宋体" w:cs="宋体" w:hint="eastAsia"/>
                <w:sz w:val="24"/>
              </w:rPr>
              <w:t>；</w:t>
            </w:r>
          </w:p>
          <w:p w:rsidR="00411E44" w:rsidRDefault="00411E44">
            <w:pPr>
              <w:widowControl/>
              <w:spacing w:line="300" w:lineRule="auto"/>
              <w:jc w:val="left"/>
              <w:rPr>
                <w:rFonts w:ascii="宋体" w:hAnsi="宋体" w:cs="宋体"/>
                <w:sz w:val="24"/>
              </w:rPr>
            </w:pPr>
            <w:r>
              <w:rPr>
                <w:rFonts w:ascii="宋体" w:hAnsi="宋体" w:cs="宋体" w:hint="eastAsia"/>
                <w:sz w:val="24"/>
              </w:rPr>
              <w:t>水平8</w:t>
            </w:r>
            <w:proofErr w:type="gramStart"/>
            <w:r>
              <w:rPr>
                <w:rFonts w:ascii="宋体" w:hAnsi="宋体" w:cs="宋体" w:hint="eastAsia"/>
                <w:sz w:val="24"/>
              </w:rPr>
              <w:t>字右圆训练</w:t>
            </w:r>
            <w:proofErr w:type="gramEnd"/>
            <w:r>
              <w:rPr>
                <w:rFonts w:ascii="宋体" w:hAnsi="宋体" w:cs="宋体" w:hint="eastAsia"/>
                <w:sz w:val="24"/>
              </w:rPr>
              <w:t>；</w:t>
            </w:r>
          </w:p>
          <w:p w:rsidR="00411E44" w:rsidRDefault="00411E44">
            <w:pPr>
              <w:widowControl/>
              <w:spacing w:line="300" w:lineRule="auto"/>
              <w:jc w:val="left"/>
              <w:rPr>
                <w:rFonts w:ascii="宋体" w:hAnsi="宋体" w:cs="宋体"/>
                <w:sz w:val="24"/>
              </w:rPr>
            </w:pPr>
            <w:r>
              <w:rPr>
                <w:rFonts w:ascii="宋体" w:hAnsi="宋体" w:cs="宋体" w:hint="eastAsia"/>
                <w:sz w:val="24"/>
              </w:rPr>
              <w:t>360度自旋</w:t>
            </w:r>
            <w:proofErr w:type="gramStart"/>
            <w:r>
              <w:rPr>
                <w:rFonts w:ascii="宋体" w:hAnsi="宋体" w:cs="宋体" w:hint="eastAsia"/>
                <w:sz w:val="24"/>
              </w:rPr>
              <w:t>考水平</w:t>
            </w:r>
            <w:proofErr w:type="gramEnd"/>
            <w:r>
              <w:rPr>
                <w:rFonts w:ascii="宋体" w:hAnsi="宋体" w:cs="宋体" w:hint="eastAsia"/>
                <w:sz w:val="24"/>
              </w:rPr>
              <w:t>8字全科考试；</w:t>
            </w:r>
          </w:p>
          <w:p w:rsidR="00411E44" w:rsidRDefault="00411E44">
            <w:pPr>
              <w:widowControl/>
              <w:spacing w:line="300" w:lineRule="auto"/>
              <w:jc w:val="left"/>
              <w:rPr>
                <w:rFonts w:ascii="宋体" w:hAnsi="宋体" w:cs="宋体"/>
                <w:sz w:val="24"/>
              </w:rPr>
            </w:pPr>
            <w:r>
              <w:rPr>
                <w:rFonts w:ascii="宋体" w:hAnsi="宋体" w:cs="宋体" w:hint="eastAsia"/>
                <w:sz w:val="24"/>
              </w:rPr>
              <w:t>360度自旋和水平8字单科考试；</w:t>
            </w:r>
          </w:p>
          <w:p w:rsidR="00411E44" w:rsidRDefault="00411E44">
            <w:pPr>
              <w:widowControl/>
              <w:spacing w:line="300" w:lineRule="auto"/>
              <w:jc w:val="left"/>
              <w:rPr>
                <w:rFonts w:ascii="宋体" w:hAnsi="宋体" w:cs="宋体"/>
                <w:sz w:val="24"/>
              </w:rPr>
            </w:pPr>
            <w:r>
              <w:rPr>
                <w:rFonts w:ascii="宋体" w:hAnsi="宋体" w:cs="宋体" w:hint="eastAsia"/>
                <w:sz w:val="24"/>
              </w:rPr>
              <w:t>3、飞行模式:</w:t>
            </w:r>
            <w:proofErr w:type="gramStart"/>
            <w:r>
              <w:rPr>
                <w:rFonts w:ascii="宋体" w:hAnsi="宋体" w:cs="宋体" w:hint="eastAsia"/>
                <w:sz w:val="24"/>
              </w:rPr>
              <w:t>悬飞模式</w:t>
            </w:r>
            <w:proofErr w:type="gramEnd"/>
            <w:r>
              <w:rPr>
                <w:rFonts w:ascii="宋体" w:hAnsi="宋体" w:cs="宋体" w:hint="eastAsia"/>
                <w:sz w:val="24"/>
              </w:rPr>
              <w:t>、姿态模式；</w:t>
            </w:r>
          </w:p>
          <w:p w:rsidR="00411E44" w:rsidRDefault="00411E44">
            <w:pPr>
              <w:widowControl/>
              <w:spacing w:line="300" w:lineRule="auto"/>
              <w:jc w:val="left"/>
              <w:rPr>
                <w:rFonts w:ascii="宋体" w:hAnsi="宋体" w:cs="宋体"/>
                <w:sz w:val="24"/>
              </w:rPr>
            </w:pPr>
            <w:r>
              <w:rPr>
                <w:rFonts w:ascii="宋体" w:hAnsi="宋体" w:cs="宋体" w:hint="eastAsia"/>
                <w:sz w:val="24"/>
              </w:rPr>
              <w:t>4、天气设置:雨天、雪天、雾天、风力和风向；</w:t>
            </w:r>
          </w:p>
          <w:p w:rsidR="00411E44" w:rsidRDefault="00411E44">
            <w:pPr>
              <w:widowControl/>
              <w:spacing w:line="300" w:lineRule="auto"/>
              <w:jc w:val="left"/>
              <w:rPr>
                <w:rFonts w:ascii="宋体" w:hAnsi="宋体" w:cs="宋体"/>
                <w:sz w:val="24"/>
              </w:rPr>
            </w:pPr>
            <w:r>
              <w:rPr>
                <w:rFonts w:ascii="宋体" w:hAnsi="宋体" w:cs="宋体" w:hint="eastAsia"/>
                <w:sz w:val="24"/>
              </w:rPr>
              <w:t>5、飞行视角:地面、跟随、FPV和自由；</w:t>
            </w:r>
          </w:p>
          <w:p w:rsidR="00411E44" w:rsidRDefault="00411E44">
            <w:pPr>
              <w:widowControl/>
              <w:spacing w:line="300" w:lineRule="auto"/>
              <w:jc w:val="left"/>
              <w:rPr>
                <w:rFonts w:ascii="宋体" w:hAnsi="宋体" w:cs="宋体"/>
                <w:sz w:val="24"/>
              </w:rPr>
            </w:pPr>
            <w:r>
              <w:rPr>
                <w:rFonts w:ascii="宋体" w:hAnsi="宋体" w:cs="宋体" w:hint="eastAsia"/>
                <w:sz w:val="24"/>
              </w:rPr>
              <w:t>6、联网要求:需要联网检测软件激活状态。</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170000</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170000</w:t>
            </w:r>
          </w:p>
        </w:tc>
      </w:tr>
      <w:tr w:rsidR="00411E44">
        <w:trPr>
          <w:trHeight w:val="821"/>
          <w:jc w:val="center"/>
        </w:trPr>
        <w:tc>
          <w:tcPr>
            <w:tcW w:w="562" w:type="dxa"/>
            <w:vMerge/>
            <w:shd w:val="clear" w:color="auto" w:fill="auto"/>
            <w:vAlign w:val="center"/>
          </w:tcPr>
          <w:p w:rsidR="00411E44" w:rsidRDefault="00411E44">
            <w:pPr>
              <w:spacing w:line="300" w:lineRule="auto"/>
              <w:jc w:val="center"/>
              <w:rPr>
                <w:rFonts w:ascii="宋体" w:hAnsi="宋体" w:cs="宋体"/>
                <w:sz w:val="24"/>
              </w:rPr>
            </w:pPr>
          </w:p>
        </w:tc>
        <w:tc>
          <w:tcPr>
            <w:tcW w:w="574" w:type="dxa"/>
            <w:shd w:val="clear" w:color="auto" w:fill="auto"/>
            <w:vAlign w:val="center"/>
          </w:tcPr>
          <w:p w:rsidR="00411E44" w:rsidRDefault="00411E44">
            <w:pPr>
              <w:spacing w:line="300" w:lineRule="auto"/>
              <w:jc w:val="center"/>
              <w:rPr>
                <w:rFonts w:ascii="宋体" w:hAnsi="宋体" w:cs="宋体"/>
                <w:sz w:val="24"/>
              </w:rPr>
            </w:pPr>
            <w:r>
              <w:rPr>
                <w:rFonts w:ascii="宋体" w:hAnsi="宋体" w:cs="宋体" w:hint="eastAsia"/>
                <w:sz w:val="24"/>
              </w:rPr>
              <w:t>1</w:t>
            </w:r>
            <w:r>
              <w:rPr>
                <w:rFonts w:ascii="宋体" w:hAnsi="宋体" w:cs="宋体"/>
                <w:sz w:val="24"/>
              </w:rPr>
              <w:t>9</w:t>
            </w:r>
          </w:p>
        </w:tc>
        <w:tc>
          <w:tcPr>
            <w:tcW w:w="702"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桥梁病害AI巡检模块</w:t>
            </w:r>
          </w:p>
        </w:tc>
        <w:tc>
          <w:tcPr>
            <w:tcW w:w="567"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1</w:t>
            </w:r>
          </w:p>
        </w:tc>
        <w:tc>
          <w:tcPr>
            <w:tcW w:w="599" w:type="dxa"/>
            <w:shd w:val="clear" w:color="auto" w:fill="auto"/>
            <w:vAlign w:val="center"/>
          </w:tcPr>
          <w:p w:rsidR="00411E44" w:rsidRDefault="00411E44">
            <w:pPr>
              <w:widowControl/>
              <w:spacing w:line="300" w:lineRule="auto"/>
              <w:jc w:val="center"/>
              <w:textAlignment w:val="center"/>
              <w:rPr>
                <w:rFonts w:ascii="宋体" w:hAnsi="宋体" w:cs="宋体"/>
                <w:sz w:val="24"/>
              </w:rPr>
            </w:pPr>
            <w:r>
              <w:rPr>
                <w:rFonts w:ascii="宋体" w:hAnsi="宋体" w:cs="宋体" w:hint="eastAsia"/>
                <w:sz w:val="24"/>
              </w:rPr>
              <w:t>套</w:t>
            </w:r>
          </w:p>
        </w:tc>
        <w:tc>
          <w:tcPr>
            <w:tcW w:w="5932" w:type="dxa"/>
            <w:shd w:val="clear" w:color="auto" w:fill="auto"/>
            <w:vAlign w:val="center"/>
          </w:tcPr>
          <w:p w:rsidR="00411E44" w:rsidRDefault="00411E44">
            <w:pPr>
              <w:widowControl/>
              <w:spacing w:line="300" w:lineRule="auto"/>
              <w:jc w:val="left"/>
              <w:rPr>
                <w:rFonts w:ascii="宋体" w:hAnsi="宋体" w:cs="宋体"/>
                <w:sz w:val="24"/>
              </w:rPr>
            </w:pPr>
            <w:r>
              <w:rPr>
                <w:rFonts w:ascii="宋体" w:hAnsi="宋体" w:cs="宋体" w:hint="eastAsia"/>
                <w:sz w:val="24"/>
              </w:rPr>
              <w:t>硬件设备包含:</w:t>
            </w:r>
          </w:p>
          <w:p w:rsidR="00411E44" w:rsidRDefault="00411E44">
            <w:pPr>
              <w:widowControl/>
              <w:spacing w:line="300" w:lineRule="auto"/>
              <w:jc w:val="left"/>
              <w:rPr>
                <w:rFonts w:ascii="宋体" w:hAnsi="宋体" w:cs="宋体"/>
                <w:sz w:val="24"/>
              </w:rPr>
            </w:pPr>
            <w:r>
              <w:rPr>
                <w:rFonts w:ascii="宋体" w:hAnsi="宋体" w:cs="宋体" w:hint="eastAsia"/>
                <w:sz w:val="24"/>
              </w:rPr>
              <w:t>1、飞行器及附属配件2套；</w:t>
            </w:r>
          </w:p>
          <w:p w:rsidR="00411E44" w:rsidRDefault="00411E44">
            <w:pPr>
              <w:widowControl/>
              <w:spacing w:line="300" w:lineRule="auto"/>
              <w:jc w:val="left"/>
              <w:rPr>
                <w:rFonts w:ascii="宋体" w:hAnsi="宋体" w:cs="宋体"/>
                <w:sz w:val="24"/>
              </w:rPr>
            </w:pPr>
            <w:r>
              <w:rPr>
                <w:rFonts w:ascii="宋体" w:hAnsi="宋体" w:cs="宋体" w:hint="eastAsia"/>
                <w:sz w:val="24"/>
              </w:rPr>
              <w:t>2、挂载全画幅成像装置1台；</w:t>
            </w:r>
          </w:p>
          <w:p w:rsidR="00411E44" w:rsidRDefault="00411E44">
            <w:pPr>
              <w:widowControl/>
              <w:spacing w:line="300" w:lineRule="auto"/>
              <w:jc w:val="left"/>
              <w:rPr>
                <w:rFonts w:ascii="宋体" w:hAnsi="宋体" w:cs="宋体"/>
                <w:sz w:val="24"/>
              </w:rPr>
            </w:pPr>
            <w:r>
              <w:rPr>
                <w:rFonts w:ascii="宋体" w:hAnsi="宋体" w:cs="宋体" w:hint="eastAsia"/>
                <w:sz w:val="24"/>
              </w:rPr>
              <w:t>3、挂载组合镜头成像装置1台；</w:t>
            </w:r>
          </w:p>
          <w:p w:rsidR="00411E44" w:rsidRDefault="00411E44">
            <w:pPr>
              <w:widowControl/>
              <w:spacing w:line="300" w:lineRule="auto"/>
              <w:jc w:val="left"/>
              <w:rPr>
                <w:rFonts w:ascii="宋体" w:hAnsi="宋体" w:cs="宋体"/>
                <w:sz w:val="24"/>
              </w:rPr>
            </w:pPr>
            <w:r>
              <w:rPr>
                <w:rFonts w:ascii="宋体" w:hAnsi="宋体" w:cs="宋体" w:hint="eastAsia"/>
                <w:sz w:val="24"/>
              </w:rPr>
              <w:t>4、挂载照明装置1台；</w:t>
            </w:r>
          </w:p>
          <w:p w:rsidR="00411E44" w:rsidRDefault="00411E44">
            <w:pPr>
              <w:widowControl/>
              <w:spacing w:line="300" w:lineRule="auto"/>
              <w:jc w:val="left"/>
              <w:rPr>
                <w:rFonts w:ascii="宋体" w:hAnsi="宋体" w:cs="宋体"/>
                <w:sz w:val="24"/>
              </w:rPr>
            </w:pPr>
            <w:r>
              <w:rPr>
                <w:rFonts w:ascii="宋体" w:hAnsi="宋体" w:cs="宋体" w:hint="eastAsia"/>
                <w:sz w:val="24"/>
              </w:rPr>
              <w:t>5、挂载声音外放装置1台；</w:t>
            </w:r>
          </w:p>
          <w:p w:rsidR="00411E44" w:rsidRDefault="00411E44">
            <w:pPr>
              <w:widowControl/>
              <w:spacing w:line="300" w:lineRule="auto"/>
              <w:jc w:val="left"/>
              <w:rPr>
                <w:rFonts w:ascii="宋体" w:hAnsi="宋体" w:cs="宋体"/>
                <w:sz w:val="24"/>
              </w:rPr>
            </w:pPr>
            <w:r>
              <w:rPr>
                <w:rFonts w:ascii="宋体" w:hAnsi="宋体" w:cs="宋体" w:hint="eastAsia"/>
                <w:sz w:val="24"/>
              </w:rPr>
              <w:t>6、挂载</w:t>
            </w:r>
            <w:proofErr w:type="gramStart"/>
            <w:r>
              <w:rPr>
                <w:rFonts w:ascii="宋体" w:hAnsi="宋体" w:cs="宋体" w:hint="eastAsia"/>
                <w:sz w:val="24"/>
              </w:rPr>
              <w:t>边缘算力单元</w:t>
            </w:r>
            <w:proofErr w:type="gramEnd"/>
            <w:r>
              <w:rPr>
                <w:rFonts w:ascii="宋体" w:hAnsi="宋体" w:cs="宋体" w:hint="eastAsia"/>
                <w:sz w:val="24"/>
              </w:rPr>
              <w:t>2台；</w:t>
            </w:r>
          </w:p>
          <w:p w:rsidR="00411E44" w:rsidRDefault="00411E44">
            <w:pPr>
              <w:widowControl/>
              <w:spacing w:line="300" w:lineRule="auto"/>
              <w:jc w:val="left"/>
              <w:rPr>
                <w:rFonts w:ascii="宋体" w:hAnsi="宋体" w:cs="宋体"/>
                <w:sz w:val="24"/>
              </w:rPr>
            </w:pPr>
            <w:r>
              <w:rPr>
                <w:rFonts w:ascii="宋体" w:hAnsi="宋体" w:cs="宋体" w:hint="eastAsia"/>
                <w:sz w:val="24"/>
              </w:rPr>
              <w:t>7、</w:t>
            </w:r>
            <w:proofErr w:type="gramStart"/>
            <w:r>
              <w:rPr>
                <w:rFonts w:ascii="宋体" w:hAnsi="宋体" w:cs="宋体" w:hint="eastAsia"/>
                <w:sz w:val="24"/>
              </w:rPr>
              <w:t>双云台</w:t>
            </w:r>
            <w:proofErr w:type="gramEnd"/>
            <w:r>
              <w:rPr>
                <w:rFonts w:ascii="宋体" w:hAnsi="宋体" w:cs="宋体" w:hint="eastAsia"/>
                <w:sz w:val="24"/>
              </w:rPr>
              <w:t>组件2个；</w:t>
            </w:r>
          </w:p>
          <w:p w:rsidR="00411E44" w:rsidRDefault="00411E44">
            <w:pPr>
              <w:widowControl/>
              <w:spacing w:line="300" w:lineRule="auto"/>
              <w:jc w:val="left"/>
              <w:rPr>
                <w:rFonts w:ascii="宋体" w:hAnsi="宋体" w:cs="宋体"/>
                <w:sz w:val="24"/>
              </w:rPr>
            </w:pPr>
            <w:r>
              <w:rPr>
                <w:rFonts w:ascii="宋体" w:hAnsi="宋体" w:cs="宋体" w:hint="eastAsia"/>
                <w:sz w:val="24"/>
              </w:rPr>
              <w:t>8、智能飞行电池4个；</w:t>
            </w:r>
          </w:p>
          <w:p w:rsidR="00411E44" w:rsidRDefault="00411E44">
            <w:pPr>
              <w:widowControl/>
              <w:spacing w:line="300" w:lineRule="auto"/>
              <w:jc w:val="left"/>
              <w:rPr>
                <w:rFonts w:ascii="宋体" w:hAnsi="宋体" w:cs="宋体"/>
                <w:sz w:val="24"/>
              </w:rPr>
            </w:pPr>
            <w:r>
              <w:rPr>
                <w:rFonts w:ascii="宋体" w:hAnsi="宋体" w:cs="宋体" w:hint="eastAsia"/>
                <w:sz w:val="24"/>
              </w:rPr>
              <w:t>9、商业保险1项；</w:t>
            </w:r>
          </w:p>
          <w:p w:rsidR="00411E44" w:rsidRDefault="00411E44">
            <w:pPr>
              <w:widowControl/>
              <w:spacing w:line="300" w:lineRule="auto"/>
              <w:jc w:val="left"/>
              <w:rPr>
                <w:rFonts w:ascii="宋体" w:hAnsi="宋体" w:cs="宋体"/>
                <w:sz w:val="24"/>
              </w:rPr>
            </w:pPr>
            <w:r>
              <w:rPr>
                <w:rFonts w:ascii="宋体" w:hAnsi="宋体" w:cs="宋体" w:hint="eastAsia"/>
                <w:sz w:val="24"/>
              </w:rPr>
              <w:t>10、桥梁巡检计算单元1台。</w:t>
            </w:r>
          </w:p>
          <w:p w:rsidR="00411E44" w:rsidRDefault="00411E44">
            <w:pPr>
              <w:widowControl/>
              <w:spacing w:line="300" w:lineRule="auto"/>
              <w:jc w:val="left"/>
              <w:rPr>
                <w:rFonts w:ascii="宋体" w:hAnsi="宋体" w:cs="宋体"/>
                <w:sz w:val="24"/>
              </w:rPr>
            </w:pPr>
            <w:r>
              <w:rPr>
                <w:rFonts w:ascii="宋体" w:hAnsi="宋体" w:cs="宋体" w:hint="eastAsia"/>
                <w:sz w:val="24"/>
              </w:rPr>
              <w:t>软件系统包含:</w:t>
            </w:r>
          </w:p>
          <w:p w:rsidR="00411E44" w:rsidRDefault="00411E44">
            <w:pPr>
              <w:widowControl/>
              <w:spacing w:line="300" w:lineRule="auto"/>
              <w:jc w:val="left"/>
              <w:rPr>
                <w:rFonts w:ascii="宋体" w:hAnsi="宋体" w:cs="宋体"/>
                <w:sz w:val="24"/>
              </w:rPr>
            </w:pPr>
            <w:r>
              <w:rPr>
                <w:rFonts w:ascii="宋体" w:hAnsi="宋体" w:cs="宋体" w:hint="eastAsia"/>
                <w:sz w:val="24"/>
              </w:rPr>
              <w:t>一、桥梁AI巡检与病害智能识别系统模块1套。</w:t>
            </w:r>
          </w:p>
          <w:p w:rsidR="00411E44" w:rsidRDefault="00411E44">
            <w:pPr>
              <w:widowControl/>
              <w:spacing w:line="300" w:lineRule="auto"/>
              <w:jc w:val="left"/>
              <w:rPr>
                <w:rFonts w:ascii="宋体" w:hAnsi="宋体" w:cs="宋体"/>
                <w:sz w:val="24"/>
              </w:rPr>
            </w:pPr>
            <w:r>
              <w:rPr>
                <w:rFonts w:ascii="宋体" w:hAnsi="宋体" w:cs="宋体" w:hint="eastAsia"/>
                <w:sz w:val="24"/>
              </w:rPr>
              <w:t>（一）飞行器及附属配件参数:</w:t>
            </w:r>
          </w:p>
          <w:p w:rsidR="00411E44" w:rsidRDefault="00411E44">
            <w:pPr>
              <w:widowControl/>
              <w:spacing w:line="300" w:lineRule="auto"/>
              <w:jc w:val="left"/>
              <w:rPr>
                <w:rFonts w:ascii="宋体" w:hAnsi="宋体" w:cs="宋体"/>
                <w:sz w:val="24"/>
              </w:rPr>
            </w:pPr>
            <w:r>
              <w:rPr>
                <w:rFonts w:ascii="宋体" w:hAnsi="宋体" w:cs="宋体" w:hint="eastAsia"/>
                <w:sz w:val="24"/>
              </w:rPr>
              <w:t>1、尺寸:</w:t>
            </w:r>
          </w:p>
          <w:p w:rsidR="00411E44" w:rsidRDefault="00411E44">
            <w:pPr>
              <w:widowControl/>
              <w:spacing w:line="300" w:lineRule="auto"/>
              <w:jc w:val="left"/>
              <w:rPr>
                <w:rFonts w:ascii="宋体" w:hAnsi="宋体" w:cs="宋体"/>
                <w:sz w:val="24"/>
              </w:rPr>
            </w:pPr>
            <w:r>
              <w:rPr>
                <w:rFonts w:ascii="宋体" w:hAnsi="宋体" w:cs="宋体" w:hint="eastAsia"/>
                <w:sz w:val="24"/>
              </w:rPr>
              <w:t>展开尺寸约:长980mm；宽760mm；高480mm（</w:t>
            </w:r>
            <w:proofErr w:type="gramStart"/>
            <w:r>
              <w:rPr>
                <w:rFonts w:ascii="宋体" w:hAnsi="宋体" w:cs="宋体" w:hint="eastAsia"/>
                <w:sz w:val="24"/>
              </w:rPr>
              <w:t>含脚架</w:t>
            </w:r>
            <w:proofErr w:type="gramEnd"/>
            <w:r>
              <w:rPr>
                <w:rFonts w:ascii="宋体" w:hAnsi="宋体" w:cs="宋体" w:hint="eastAsia"/>
                <w:sz w:val="24"/>
              </w:rPr>
              <w:t>）；</w:t>
            </w:r>
          </w:p>
          <w:p w:rsidR="00411E44" w:rsidRDefault="00411E44">
            <w:pPr>
              <w:widowControl/>
              <w:spacing w:line="300" w:lineRule="auto"/>
              <w:jc w:val="left"/>
              <w:rPr>
                <w:rFonts w:ascii="宋体" w:hAnsi="宋体" w:cs="宋体"/>
                <w:sz w:val="24"/>
              </w:rPr>
            </w:pPr>
            <w:r>
              <w:rPr>
                <w:rFonts w:ascii="宋体" w:hAnsi="宋体" w:cs="宋体" w:hint="eastAsia"/>
                <w:sz w:val="24"/>
              </w:rPr>
              <w:t>折叠尺寸约:长490mm；宽490mm；高480mm（</w:t>
            </w:r>
            <w:proofErr w:type="gramStart"/>
            <w:r>
              <w:rPr>
                <w:rFonts w:ascii="宋体" w:hAnsi="宋体" w:cs="宋体" w:hint="eastAsia"/>
                <w:sz w:val="24"/>
              </w:rPr>
              <w:t>含脚架</w:t>
            </w:r>
            <w:proofErr w:type="gramEnd"/>
            <w:r>
              <w:rPr>
                <w:rFonts w:ascii="宋体" w:hAnsi="宋体" w:cs="宋体" w:hint="eastAsia"/>
                <w:sz w:val="24"/>
              </w:rPr>
              <w:t>及云台）；</w:t>
            </w:r>
          </w:p>
          <w:p w:rsidR="00411E44" w:rsidRDefault="00411E44">
            <w:pPr>
              <w:widowControl/>
              <w:spacing w:line="300" w:lineRule="auto"/>
              <w:jc w:val="left"/>
              <w:rPr>
                <w:rFonts w:ascii="宋体" w:hAnsi="宋体" w:cs="宋体"/>
                <w:sz w:val="24"/>
              </w:rPr>
            </w:pPr>
            <w:r>
              <w:rPr>
                <w:rFonts w:ascii="宋体" w:hAnsi="宋体" w:cs="宋体" w:hint="eastAsia"/>
                <w:sz w:val="24"/>
              </w:rPr>
              <w:t>2、起飞重量:≥15.8千克；</w:t>
            </w:r>
          </w:p>
          <w:p w:rsidR="00411E44" w:rsidRDefault="00411E44">
            <w:pPr>
              <w:widowControl/>
              <w:spacing w:line="300" w:lineRule="auto"/>
              <w:jc w:val="left"/>
              <w:rPr>
                <w:rFonts w:ascii="宋体" w:hAnsi="宋体" w:cs="宋体"/>
                <w:sz w:val="24"/>
              </w:rPr>
            </w:pPr>
            <w:r>
              <w:rPr>
                <w:rFonts w:ascii="宋体" w:hAnsi="宋体" w:cs="宋体" w:hint="eastAsia"/>
                <w:sz w:val="24"/>
              </w:rPr>
              <w:t>3、载重:≥6千克；</w:t>
            </w:r>
          </w:p>
          <w:p w:rsidR="00411E44" w:rsidRDefault="00411E44">
            <w:pPr>
              <w:widowControl/>
              <w:spacing w:line="300" w:lineRule="auto"/>
              <w:jc w:val="left"/>
              <w:rPr>
                <w:rFonts w:ascii="宋体" w:hAnsi="宋体" w:cs="宋体"/>
                <w:sz w:val="24"/>
              </w:rPr>
            </w:pPr>
            <w:r>
              <w:rPr>
                <w:rFonts w:ascii="宋体" w:hAnsi="宋体" w:cs="宋体" w:hint="eastAsia"/>
                <w:sz w:val="24"/>
              </w:rPr>
              <w:t>4、水平飞行速度:≥25米/秒；</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5、GNSS:GPS+Galileo+BeiDou+GLONASS仅在RTK模块开启时支持GLONASS。</w:t>
            </w:r>
            <w:proofErr w:type="gramStart"/>
            <w:r>
              <w:rPr>
                <w:rFonts w:ascii="宋体" w:hAnsi="宋体" w:cs="宋体" w:hint="eastAsia"/>
                <w:sz w:val="24"/>
              </w:rPr>
              <w:t>标配天空</w:t>
            </w:r>
            <w:proofErr w:type="gramEnd"/>
            <w:r>
              <w:rPr>
                <w:rFonts w:ascii="宋体" w:hAnsi="宋体" w:cs="宋体" w:hint="eastAsia"/>
                <w:sz w:val="24"/>
              </w:rPr>
              <w:t>端 ADS-B In；配备双天线；支持≥20公里接收；</w:t>
            </w:r>
          </w:p>
          <w:p w:rsidR="00411E44" w:rsidRDefault="00411E44">
            <w:pPr>
              <w:widowControl/>
              <w:spacing w:line="300" w:lineRule="auto"/>
              <w:jc w:val="left"/>
              <w:rPr>
                <w:rFonts w:ascii="宋体" w:hAnsi="宋体" w:cs="宋体"/>
                <w:sz w:val="24"/>
              </w:rPr>
            </w:pPr>
            <w:r>
              <w:rPr>
                <w:rFonts w:ascii="宋体" w:hAnsi="宋体" w:cs="宋体" w:hint="eastAsia"/>
                <w:sz w:val="24"/>
              </w:rPr>
              <w:t>6、RTK定位精度</w:t>
            </w:r>
            <w:proofErr w:type="gramStart"/>
            <w:r>
              <w:rPr>
                <w:rFonts w:ascii="宋体" w:hAnsi="宋体" w:cs="宋体" w:hint="eastAsia"/>
                <w:sz w:val="24"/>
              </w:rPr>
              <w:t>固定解</w:t>
            </w:r>
            <w:proofErr w:type="gramEnd"/>
            <w:r>
              <w:rPr>
                <w:rFonts w:ascii="宋体" w:hAnsi="宋体" w:cs="宋体" w:hint="eastAsia"/>
                <w:sz w:val="24"/>
              </w:rPr>
              <w:t>:水平:1厘米+1ppm；垂直:1.5厘米+1ppm；</w:t>
            </w:r>
          </w:p>
          <w:p w:rsidR="00411E44" w:rsidRDefault="00411E44">
            <w:pPr>
              <w:widowControl/>
              <w:spacing w:line="300" w:lineRule="auto"/>
              <w:jc w:val="left"/>
              <w:rPr>
                <w:rFonts w:ascii="宋体" w:hAnsi="宋体" w:cs="宋体"/>
                <w:sz w:val="24"/>
              </w:rPr>
            </w:pPr>
            <w:r>
              <w:rPr>
                <w:rFonts w:ascii="宋体" w:hAnsi="宋体" w:cs="宋体" w:hint="eastAsia"/>
                <w:sz w:val="24"/>
              </w:rPr>
              <w:t>7、单云台组件最大挂载:约1400克</w:t>
            </w:r>
          </w:p>
          <w:p w:rsidR="00411E44" w:rsidRDefault="00411E44">
            <w:pPr>
              <w:widowControl/>
              <w:spacing w:line="300" w:lineRule="auto"/>
              <w:jc w:val="left"/>
              <w:rPr>
                <w:rFonts w:ascii="宋体" w:hAnsi="宋体" w:cs="宋体"/>
                <w:sz w:val="24"/>
              </w:rPr>
            </w:pPr>
            <w:r>
              <w:rPr>
                <w:rFonts w:ascii="宋体" w:hAnsi="宋体" w:cs="宋体" w:hint="eastAsia"/>
                <w:sz w:val="24"/>
              </w:rPr>
              <w:t>8、飞行相机:分辨率≥1080p；DFOV≥150°；HFOV≥139.6°；VFOV≥95.3°；</w:t>
            </w:r>
            <w:proofErr w:type="gramStart"/>
            <w:r>
              <w:rPr>
                <w:rFonts w:ascii="宋体" w:hAnsi="宋体" w:cs="宋体" w:hint="eastAsia"/>
                <w:sz w:val="24"/>
              </w:rPr>
              <w:t>帧率</w:t>
            </w:r>
            <w:proofErr w:type="gramEnd"/>
            <w:r>
              <w:rPr>
                <w:rFonts w:ascii="宋体" w:hAnsi="宋体" w:cs="宋体" w:hint="eastAsia"/>
                <w:sz w:val="24"/>
              </w:rPr>
              <w:t>≥30fps；夜视能力星光级；</w:t>
            </w:r>
          </w:p>
          <w:p w:rsidR="00411E44" w:rsidRDefault="00411E44">
            <w:pPr>
              <w:widowControl/>
              <w:spacing w:line="300" w:lineRule="auto"/>
              <w:jc w:val="left"/>
              <w:rPr>
                <w:rFonts w:ascii="宋体" w:hAnsi="宋体" w:cs="宋体"/>
                <w:sz w:val="24"/>
              </w:rPr>
            </w:pPr>
            <w:r>
              <w:rPr>
                <w:rFonts w:ascii="宋体" w:hAnsi="宋体" w:cs="宋体" w:hint="eastAsia"/>
                <w:sz w:val="24"/>
              </w:rPr>
              <w:t>9、配件（智能电池箱×1、遥控器×1、</w:t>
            </w:r>
            <w:proofErr w:type="gramStart"/>
            <w:r>
              <w:rPr>
                <w:rFonts w:ascii="宋体" w:hAnsi="宋体" w:cs="宋体" w:hint="eastAsia"/>
                <w:sz w:val="24"/>
              </w:rPr>
              <w:t>图传模块</w:t>
            </w:r>
            <w:proofErr w:type="gramEnd"/>
            <w:r>
              <w:rPr>
                <w:rFonts w:ascii="宋体" w:hAnsi="宋体" w:cs="宋体" w:hint="eastAsia"/>
                <w:sz w:val="24"/>
              </w:rPr>
              <w:t>×1、</w:t>
            </w:r>
            <w:proofErr w:type="gramStart"/>
            <w:r>
              <w:rPr>
                <w:rFonts w:ascii="宋体" w:hAnsi="宋体" w:cs="宋体" w:hint="eastAsia"/>
                <w:sz w:val="24"/>
              </w:rPr>
              <w:t>增强图传模块</w:t>
            </w:r>
            <w:proofErr w:type="gramEnd"/>
            <w:r>
              <w:rPr>
                <w:rFonts w:ascii="宋体" w:hAnsi="宋体" w:cs="宋体" w:hint="eastAsia"/>
                <w:sz w:val="24"/>
              </w:rPr>
              <w:t>×2、背带支架×1、螺旋桨×1、减震球×1、运输箱×1、激光雷达标定保护罩×1、桨叶收纳件×2、USB-C至USB-C数据线×1、WB37电池×1、接口胶塞×1、胶塞螺丝×4、维护工具套装×1、镜头清理套装×1）。</w:t>
            </w:r>
          </w:p>
          <w:p w:rsidR="00411E44" w:rsidRDefault="00411E44">
            <w:pPr>
              <w:widowControl/>
              <w:spacing w:line="300" w:lineRule="auto"/>
              <w:jc w:val="left"/>
              <w:rPr>
                <w:rFonts w:ascii="宋体" w:hAnsi="宋体" w:cs="宋体"/>
                <w:sz w:val="24"/>
              </w:rPr>
            </w:pPr>
            <w:r>
              <w:rPr>
                <w:rFonts w:ascii="宋体" w:hAnsi="宋体" w:cs="宋体" w:hint="eastAsia"/>
                <w:sz w:val="24"/>
              </w:rPr>
              <w:t>（二）挂载全画幅成像装置参数:</w:t>
            </w:r>
          </w:p>
          <w:p w:rsidR="00411E44" w:rsidRDefault="00411E44">
            <w:pPr>
              <w:widowControl/>
              <w:spacing w:line="300" w:lineRule="auto"/>
              <w:jc w:val="left"/>
              <w:rPr>
                <w:rFonts w:ascii="宋体" w:hAnsi="宋体" w:cs="宋体"/>
                <w:sz w:val="24"/>
              </w:rPr>
            </w:pPr>
            <w:r>
              <w:rPr>
                <w:rFonts w:ascii="宋体" w:hAnsi="宋体" w:cs="宋体" w:hint="eastAsia"/>
                <w:sz w:val="24"/>
              </w:rPr>
              <w:t>1、传感器尺寸（照片）:约35.9mm×24mm（全画幅）；传感器尺寸（最大视频尺寸）:约34mm×19mm；有效像素:≥4500万；像元大小:4.4μm；</w:t>
            </w:r>
          </w:p>
          <w:p w:rsidR="00411E44" w:rsidRDefault="00411E44">
            <w:pPr>
              <w:widowControl/>
              <w:spacing w:line="300" w:lineRule="auto"/>
              <w:jc w:val="left"/>
              <w:rPr>
                <w:rFonts w:ascii="宋体" w:hAnsi="宋体" w:cs="宋体"/>
                <w:sz w:val="24"/>
              </w:rPr>
            </w:pPr>
            <w:r>
              <w:rPr>
                <w:rFonts w:ascii="宋体" w:hAnsi="宋体" w:cs="宋体" w:hint="eastAsia"/>
                <w:sz w:val="24"/>
              </w:rPr>
              <w:t>2、快门速度机械快门:1/2000秒～1秒；电子快门:1/8000秒～1秒；</w:t>
            </w:r>
          </w:p>
          <w:p w:rsidR="00411E44" w:rsidRDefault="00411E44">
            <w:pPr>
              <w:widowControl/>
              <w:spacing w:line="300" w:lineRule="auto"/>
              <w:jc w:val="left"/>
              <w:rPr>
                <w:rFonts w:ascii="宋体" w:hAnsi="宋体" w:cs="宋体"/>
                <w:sz w:val="24"/>
              </w:rPr>
            </w:pPr>
            <w:r>
              <w:rPr>
                <w:rFonts w:ascii="宋体" w:hAnsi="宋体" w:cs="宋体" w:hint="eastAsia"/>
                <w:sz w:val="24"/>
              </w:rPr>
              <w:t>3、图像尺寸:3:2（8192×5460）；</w:t>
            </w:r>
          </w:p>
          <w:p w:rsidR="00411E44" w:rsidRDefault="00411E44">
            <w:pPr>
              <w:widowControl/>
              <w:spacing w:line="300" w:lineRule="auto"/>
              <w:jc w:val="left"/>
              <w:rPr>
                <w:rFonts w:ascii="宋体" w:hAnsi="宋体" w:cs="宋体"/>
                <w:sz w:val="24"/>
              </w:rPr>
            </w:pPr>
            <w:r>
              <w:rPr>
                <w:rFonts w:ascii="宋体" w:hAnsi="宋体" w:cs="宋体" w:hint="eastAsia"/>
                <w:sz w:val="24"/>
              </w:rPr>
              <w:t>4、光圈:f/2.8至f/16；</w:t>
            </w:r>
          </w:p>
          <w:p w:rsidR="00411E44" w:rsidRDefault="00411E44">
            <w:pPr>
              <w:widowControl/>
              <w:spacing w:line="300" w:lineRule="auto"/>
              <w:jc w:val="left"/>
              <w:rPr>
                <w:rFonts w:ascii="宋体" w:hAnsi="宋体" w:cs="宋体"/>
                <w:sz w:val="24"/>
              </w:rPr>
            </w:pPr>
            <w:r>
              <w:rPr>
                <w:rFonts w:ascii="宋体" w:hAnsi="宋体" w:cs="宋体" w:hint="eastAsia"/>
                <w:sz w:val="24"/>
              </w:rPr>
              <w:t>5、云台稳定系统:3轴（俯仰；横滚；平移）；</w:t>
            </w:r>
          </w:p>
          <w:p w:rsidR="00411E44" w:rsidRDefault="00411E44">
            <w:pPr>
              <w:widowControl/>
              <w:spacing w:line="300" w:lineRule="auto"/>
              <w:jc w:val="left"/>
              <w:rPr>
                <w:rFonts w:ascii="宋体" w:hAnsi="宋体" w:cs="宋体"/>
                <w:sz w:val="24"/>
              </w:rPr>
            </w:pPr>
            <w:r>
              <w:rPr>
                <w:rFonts w:ascii="宋体" w:hAnsi="宋体" w:cs="宋体" w:hint="eastAsia"/>
                <w:sz w:val="24"/>
              </w:rPr>
              <w:t>6、重量约800g、防护等级≥IP4X；</w:t>
            </w:r>
          </w:p>
          <w:p w:rsidR="00411E44" w:rsidRDefault="00411E44">
            <w:pPr>
              <w:widowControl/>
              <w:spacing w:line="300" w:lineRule="auto"/>
              <w:jc w:val="left"/>
              <w:rPr>
                <w:rFonts w:ascii="宋体" w:hAnsi="宋体" w:cs="宋体"/>
                <w:sz w:val="24"/>
              </w:rPr>
            </w:pPr>
            <w:r>
              <w:rPr>
                <w:rFonts w:ascii="宋体" w:hAnsi="宋体" w:cs="宋体" w:hint="eastAsia"/>
                <w:sz w:val="24"/>
              </w:rPr>
              <w:t>7、配件:SD128GB卡×1、收纳箱×1、镜头卡口保护盖×1、云台相机镜头后保护盖×1、镜头布×1、镜头</w:t>
            </w:r>
            <w:proofErr w:type="gramStart"/>
            <w:r>
              <w:rPr>
                <w:rFonts w:ascii="宋体" w:hAnsi="宋体" w:cs="宋体" w:hint="eastAsia"/>
                <w:sz w:val="24"/>
              </w:rPr>
              <w:t>前保护</w:t>
            </w:r>
            <w:proofErr w:type="gramEnd"/>
            <w:r>
              <w:rPr>
                <w:rFonts w:ascii="宋体" w:hAnsi="宋体" w:cs="宋体" w:hint="eastAsia"/>
                <w:sz w:val="24"/>
              </w:rPr>
              <w:t>盖×1、35MM镜头×1。</w:t>
            </w:r>
          </w:p>
          <w:p w:rsidR="00411E44" w:rsidRDefault="00411E44">
            <w:pPr>
              <w:widowControl/>
              <w:spacing w:line="300" w:lineRule="auto"/>
              <w:jc w:val="left"/>
              <w:rPr>
                <w:rFonts w:ascii="宋体" w:hAnsi="宋体" w:cs="宋体"/>
                <w:sz w:val="24"/>
              </w:rPr>
            </w:pPr>
            <w:r>
              <w:rPr>
                <w:rFonts w:ascii="宋体" w:hAnsi="宋体" w:cs="宋体" w:hint="eastAsia"/>
                <w:sz w:val="24"/>
              </w:rPr>
              <w:t>（三）挂载组合镜头成像装置参数:</w:t>
            </w:r>
          </w:p>
          <w:p w:rsidR="00411E44" w:rsidRDefault="00411E44">
            <w:pPr>
              <w:widowControl/>
              <w:spacing w:line="300" w:lineRule="auto"/>
              <w:jc w:val="left"/>
              <w:rPr>
                <w:rFonts w:ascii="宋体" w:hAnsi="宋体" w:cs="宋体"/>
                <w:sz w:val="24"/>
              </w:rPr>
            </w:pPr>
            <w:r>
              <w:rPr>
                <w:rFonts w:ascii="宋体" w:hAnsi="宋体" w:cs="宋体" w:hint="eastAsia"/>
                <w:sz w:val="24"/>
              </w:rPr>
              <w:t>1、传感器尺寸:约23.5×15.7mm像元大小3.76um；</w:t>
            </w:r>
          </w:p>
          <w:p w:rsidR="00411E44" w:rsidRDefault="00411E44">
            <w:pPr>
              <w:widowControl/>
              <w:spacing w:line="300" w:lineRule="auto"/>
              <w:jc w:val="left"/>
              <w:rPr>
                <w:rFonts w:ascii="宋体" w:hAnsi="宋体" w:cs="宋体"/>
                <w:sz w:val="24"/>
              </w:rPr>
            </w:pPr>
            <w:r>
              <w:rPr>
                <w:rFonts w:ascii="宋体" w:hAnsi="宋体" w:cs="宋体" w:hint="eastAsia"/>
                <w:sz w:val="24"/>
              </w:rPr>
              <w:t>2、镜头焦距:倾斜35mm定焦，正射25mm定焦；</w:t>
            </w:r>
          </w:p>
          <w:p w:rsidR="00411E44" w:rsidRDefault="00411E44">
            <w:pPr>
              <w:widowControl/>
              <w:spacing w:line="300" w:lineRule="auto"/>
              <w:jc w:val="left"/>
              <w:rPr>
                <w:rFonts w:ascii="宋体" w:hAnsi="宋体" w:cs="宋体"/>
                <w:sz w:val="24"/>
              </w:rPr>
            </w:pPr>
            <w:r>
              <w:rPr>
                <w:rFonts w:ascii="宋体" w:hAnsi="宋体" w:cs="宋体" w:hint="eastAsia"/>
                <w:sz w:val="24"/>
              </w:rPr>
              <w:t>3、有效像素:≥1.3亿；</w:t>
            </w:r>
          </w:p>
          <w:p w:rsidR="00411E44" w:rsidRDefault="00411E44">
            <w:pPr>
              <w:widowControl/>
              <w:spacing w:line="300" w:lineRule="auto"/>
              <w:jc w:val="left"/>
              <w:rPr>
                <w:rFonts w:ascii="宋体" w:hAnsi="宋体" w:cs="宋体"/>
                <w:sz w:val="24"/>
              </w:rPr>
            </w:pPr>
            <w:r>
              <w:rPr>
                <w:rFonts w:ascii="宋体" w:hAnsi="宋体" w:cs="宋体" w:hint="eastAsia"/>
                <w:sz w:val="24"/>
              </w:rPr>
              <w:t>4、快门次数:≥50万；</w:t>
            </w:r>
          </w:p>
          <w:p w:rsidR="00411E44" w:rsidRDefault="00411E44">
            <w:pPr>
              <w:widowControl/>
              <w:spacing w:line="300" w:lineRule="auto"/>
              <w:jc w:val="left"/>
              <w:rPr>
                <w:rFonts w:ascii="宋体" w:hAnsi="宋体" w:cs="宋体"/>
                <w:sz w:val="24"/>
              </w:rPr>
            </w:pPr>
            <w:r>
              <w:rPr>
                <w:rFonts w:ascii="宋体" w:hAnsi="宋体" w:cs="宋体" w:hint="eastAsia"/>
                <w:sz w:val="24"/>
              </w:rPr>
              <w:t>5、云台稳定系统:3轴（俯仰；横滚；平移）；</w:t>
            </w:r>
          </w:p>
          <w:p w:rsidR="00411E44" w:rsidRDefault="00411E44">
            <w:pPr>
              <w:widowControl/>
              <w:spacing w:line="300" w:lineRule="auto"/>
              <w:jc w:val="left"/>
              <w:rPr>
                <w:rFonts w:ascii="宋体" w:hAnsi="宋体" w:cs="宋体"/>
                <w:sz w:val="24"/>
              </w:rPr>
            </w:pPr>
            <w:r>
              <w:rPr>
                <w:rFonts w:ascii="宋体" w:hAnsi="宋体" w:cs="宋体" w:hint="eastAsia"/>
                <w:sz w:val="24"/>
              </w:rPr>
              <w:t>6、相机接口:快拆接口，通用航插接口。</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（四）挂载声音外放装置参数:</w:t>
            </w:r>
          </w:p>
          <w:p w:rsidR="00411E44" w:rsidRDefault="00411E44">
            <w:pPr>
              <w:widowControl/>
              <w:spacing w:line="300" w:lineRule="auto"/>
              <w:jc w:val="left"/>
              <w:rPr>
                <w:rFonts w:ascii="宋体" w:hAnsi="宋体" w:cs="宋体"/>
                <w:sz w:val="24"/>
              </w:rPr>
            </w:pPr>
            <w:r>
              <w:rPr>
                <w:rFonts w:ascii="宋体" w:hAnsi="宋体" w:cs="宋体" w:hint="eastAsia"/>
                <w:sz w:val="24"/>
              </w:rPr>
              <w:t>1、重量:690g±10g；</w:t>
            </w:r>
          </w:p>
          <w:p w:rsidR="00411E44" w:rsidRDefault="00411E44">
            <w:pPr>
              <w:widowControl/>
              <w:spacing w:line="300" w:lineRule="auto"/>
              <w:jc w:val="left"/>
              <w:rPr>
                <w:rFonts w:ascii="宋体" w:hAnsi="宋体" w:cs="宋体"/>
                <w:sz w:val="24"/>
              </w:rPr>
            </w:pPr>
            <w:r>
              <w:rPr>
                <w:rFonts w:ascii="宋体" w:hAnsi="宋体" w:cs="宋体" w:hint="eastAsia"/>
                <w:sz w:val="24"/>
              </w:rPr>
              <w:t>2、尺寸约:长134毫米，宽119毫米，高140毫米；</w:t>
            </w:r>
          </w:p>
          <w:p w:rsidR="00411E44" w:rsidRDefault="00411E44">
            <w:pPr>
              <w:widowControl/>
              <w:spacing w:line="300" w:lineRule="auto"/>
              <w:jc w:val="left"/>
              <w:rPr>
                <w:rFonts w:ascii="宋体" w:hAnsi="宋体" w:cs="宋体"/>
                <w:sz w:val="24"/>
              </w:rPr>
            </w:pPr>
            <w:r>
              <w:rPr>
                <w:rFonts w:ascii="宋体" w:hAnsi="宋体" w:cs="宋体" w:hint="eastAsia"/>
                <w:sz w:val="24"/>
              </w:rPr>
              <w:t>3、额定功率:30瓦；</w:t>
            </w:r>
          </w:p>
          <w:p w:rsidR="00411E44" w:rsidRDefault="00411E44">
            <w:pPr>
              <w:widowControl/>
              <w:spacing w:line="300" w:lineRule="auto"/>
              <w:jc w:val="left"/>
              <w:rPr>
                <w:rFonts w:ascii="宋体" w:hAnsi="宋体" w:cs="宋体"/>
                <w:sz w:val="24"/>
              </w:rPr>
            </w:pPr>
            <w:r>
              <w:rPr>
                <w:rFonts w:ascii="宋体" w:hAnsi="宋体" w:cs="宋体" w:hint="eastAsia"/>
                <w:sz w:val="24"/>
              </w:rPr>
              <w:t>4、最大响度:127分贝@1米</w:t>
            </w:r>
          </w:p>
          <w:p w:rsidR="00411E44" w:rsidRDefault="00411E44">
            <w:pPr>
              <w:widowControl/>
              <w:spacing w:line="300" w:lineRule="auto"/>
              <w:jc w:val="left"/>
              <w:rPr>
                <w:rFonts w:ascii="宋体" w:hAnsi="宋体" w:cs="宋体"/>
                <w:sz w:val="24"/>
              </w:rPr>
            </w:pPr>
            <w:r>
              <w:rPr>
                <w:rFonts w:ascii="宋体" w:hAnsi="宋体" w:cs="宋体" w:hint="eastAsia"/>
                <w:sz w:val="24"/>
              </w:rPr>
              <w:t>5、有效传播距离:≥500米；</w:t>
            </w:r>
          </w:p>
          <w:p w:rsidR="00411E44" w:rsidRDefault="00411E44">
            <w:pPr>
              <w:widowControl/>
              <w:spacing w:line="300" w:lineRule="auto"/>
              <w:jc w:val="left"/>
              <w:rPr>
                <w:rFonts w:ascii="宋体" w:hAnsi="宋体" w:cs="宋体"/>
                <w:sz w:val="24"/>
              </w:rPr>
            </w:pPr>
            <w:r>
              <w:rPr>
                <w:rFonts w:ascii="宋体" w:hAnsi="宋体" w:cs="宋体" w:hint="eastAsia"/>
                <w:sz w:val="24"/>
              </w:rPr>
              <w:t>6、防护等级:≥IP54；</w:t>
            </w:r>
          </w:p>
          <w:p w:rsidR="00411E44" w:rsidRDefault="00411E44">
            <w:pPr>
              <w:widowControl/>
              <w:spacing w:line="300" w:lineRule="auto"/>
              <w:jc w:val="left"/>
              <w:rPr>
                <w:rFonts w:ascii="宋体" w:hAnsi="宋体" w:cs="宋体"/>
                <w:sz w:val="24"/>
              </w:rPr>
            </w:pPr>
            <w:r>
              <w:rPr>
                <w:rFonts w:ascii="宋体" w:hAnsi="宋体" w:cs="宋体" w:hint="eastAsia"/>
                <w:sz w:val="24"/>
              </w:rPr>
              <w:t>7、工作温度:-20℃至50℃。</w:t>
            </w:r>
          </w:p>
          <w:p w:rsidR="00411E44" w:rsidRDefault="00411E44">
            <w:pPr>
              <w:widowControl/>
              <w:spacing w:line="300" w:lineRule="auto"/>
              <w:jc w:val="left"/>
              <w:rPr>
                <w:rFonts w:ascii="宋体" w:hAnsi="宋体" w:cs="宋体"/>
                <w:sz w:val="24"/>
              </w:rPr>
            </w:pPr>
            <w:r>
              <w:rPr>
                <w:rFonts w:ascii="宋体" w:hAnsi="宋体" w:cs="宋体" w:hint="eastAsia"/>
                <w:sz w:val="24"/>
              </w:rPr>
              <w:t>（五）挂载照明装置参数:</w:t>
            </w:r>
          </w:p>
          <w:p w:rsidR="00411E44" w:rsidRDefault="00411E44">
            <w:pPr>
              <w:widowControl/>
              <w:spacing w:line="300" w:lineRule="auto"/>
              <w:jc w:val="left"/>
              <w:rPr>
                <w:rFonts w:ascii="宋体" w:hAnsi="宋体" w:cs="宋体"/>
                <w:sz w:val="24"/>
              </w:rPr>
            </w:pPr>
            <w:r>
              <w:rPr>
                <w:rFonts w:ascii="宋体" w:hAnsi="宋体" w:cs="宋体" w:hint="eastAsia"/>
                <w:sz w:val="24"/>
              </w:rPr>
              <w:t>1、重量:760克±10克；</w:t>
            </w:r>
          </w:p>
          <w:p w:rsidR="00411E44" w:rsidRDefault="00411E44">
            <w:pPr>
              <w:widowControl/>
              <w:spacing w:line="300" w:lineRule="auto"/>
              <w:jc w:val="left"/>
              <w:rPr>
                <w:rFonts w:ascii="宋体" w:hAnsi="宋体" w:cs="宋体"/>
                <w:sz w:val="24"/>
              </w:rPr>
            </w:pPr>
            <w:r>
              <w:rPr>
                <w:rFonts w:ascii="宋体" w:hAnsi="宋体" w:cs="宋体" w:hint="eastAsia"/>
                <w:sz w:val="24"/>
              </w:rPr>
              <w:t>2、尺寸约:长125毫米，宽152毫米，高171毫米；</w:t>
            </w:r>
          </w:p>
          <w:p w:rsidR="00411E44" w:rsidRDefault="00411E44">
            <w:pPr>
              <w:widowControl/>
              <w:spacing w:line="300" w:lineRule="auto"/>
              <w:jc w:val="left"/>
              <w:rPr>
                <w:rFonts w:ascii="宋体" w:hAnsi="宋体" w:cs="宋体"/>
                <w:sz w:val="24"/>
              </w:rPr>
            </w:pPr>
            <w:r>
              <w:rPr>
                <w:rFonts w:ascii="宋体" w:hAnsi="宋体" w:cs="宋体" w:hint="eastAsia"/>
                <w:sz w:val="24"/>
              </w:rPr>
              <w:t>3、额定功率:68瓦；</w:t>
            </w:r>
          </w:p>
          <w:p w:rsidR="00411E44" w:rsidRDefault="00411E44">
            <w:pPr>
              <w:widowControl/>
              <w:spacing w:line="300" w:lineRule="auto"/>
              <w:jc w:val="left"/>
              <w:rPr>
                <w:rFonts w:ascii="宋体" w:hAnsi="宋体" w:cs="宋体"/>
                <w:sz w:val="24"/>
              </w:rPr>
            </w:pPr>
            <w:r>
              <w:rPr>
                <w:rFonts w:ascii="宋体" w:hAnsi="宋体" w:cs="宋体" w:hint="eastAsia"/>
                <w:sz w:val="24"/>
              </w:rPr>
              <w:t>4、最高中心照度:35lux@100m（全开模式）；</w:t>
            </w:r>
          </w:p>
          <w:p w:rsidR="00411E44" w:rsidRDefault="00411E44">
            <w:pPr>
              <w:widowControl/>
              <w:spacing w:line="300" w:lineRule="auto"/>
              <w:jc w:val="left"/>
              <w:rPr>
                <w:rFonts w:ascii="宋体" w:hAnsi="宋体" w:cs="宋体"/>
                <w:sz w:val="24"/>
              </w:rPr>
            </w:pPr>
            <w:r>
              <w:rPr>
                <w:rFonts w:ascii="宋体" w:hAnsi="宋体" w:cs="宋体" w:hint="eastAsia"/>
                <w:sz w:val="24"/>
              </w:rPr>
              <w:t>5、有效探</w:t>
            </w:r>
            <w:proofErr w:type="gramStart"/>
            <w:r>
              <w:rPr>
                <w:rFonts w:ascii="宋体" w:hAnsi="宋体" w:cs="宋体" w:hint="eastAsia"/>
                <w:sz w:val="24"/>
              </w:rPr>
              <w:t>照距离</w:t>
            </w:r>
            <w:proofErr w:type="gramEnd"/>
            <w:r>
              <w:rPr>
                <w:rFonts w:ascii="宋体" w:hAnsi="宋体" w:cs="宋体" w:hint="eastAsia"/>
                <w:sz w:val="24"/>
              </w:rPr>
              <w:t>:≥500米；</w:t>
            </w:r>
          </w:p>
          <w:p w:rsidR="00411E44" w:rsidRDefault="00411E44">
            <w:pPr>
              <w:widowControl/>
              <w:spacing w:line="300" w:lineRule="auto"/>
              <w:jc w:val="left"/>
              <w:rPr>
                <w:rFonts w:ascii="宋体" w:hAnsi="宋体" w:cs="宋体"/>
                <w:sz w:val="24"/>
              </w:rPr>
            </w:pPr>
            <w:r>
              <w:rPr>
                <w:rFonts w:ascii="宋体" w:hAnsi="宋体" w:cs="宋体" w:hint="eastAsia"/>
                <w:sz w:val="24"/>
              </w:rPr>
              <w:t>6、防护等级:≥IP54</w:t>
            </w:r>
          </w:p>
          <w:p w:rsidR="00411E44" w:rsidRDefault="00411E44">
            <w:pPr>
              <w:widowControl/>
              <w:spacing w:line="300" w:lineRule="auto"/>
              <w:jc w:val="left"/>
              <w:rPr>
                <w:rFonts w:ascii="宋体" w:hAnsi="宋体" w:cs="宋体"/>
                <w:sz w:val="24"/>
              </w:rPr>
            </w:pPr>
            <w:r>
              <w:rPr>
                <w:rFonts w:ascii="宋体" w:hAnsi="宋体" w:cs="宋体" w:hint="eastAsia"/>
                <w:sz w:val="24"/>
              </w:rPr>
              <w:t>7、工作温度:-20℃至40℃。</w:t>
            </w:r>
          </w:p>
          <w:p w:rsidR="00411E44" w:rsidRDefault="00411E44">
            <w:pPr>
              <w:widowControl/>
              <w:spacing w:line="300" w:lineRule="auto"/>
              <w:jc w:val="left"/>
              <w:rPr>
                <w:rFonts w:ascii="宋体" w:hAnsi="宋体" w:cs="宋体"/>
                <w:sz w:val="24"/>
              </w:rPr>
            </w:pPr>
            <w:r>
              <w:rPr>
                <w:rFonts w:ascii="宋体" w:hAnsi="宋体" w:cs="宋体" w:hint="eastAsia"/>
                <w:sz w:val="24"/>
              </w:rPr>
              <w:t>（六）挂载</w:t>
            </w:r>
            <w:proofErr w:type="gramStart"/>
            <w:r>
              <w:rPr>
                <w:rFonts w:ascii="宋体" w:hAnsi="宋体" w:cs="宋体" w:hint="eastAsia"/>
                <w:sz w:val="24"/>
              </w:rPr>
              <w:t>边缘算力单元</w:t>
            </w:r>
            <w:proofErr w:type="gramEnd"/>
            <w:r>
              <w:rPr>
                <w:rFonts w:ascii="宋体" w:hAnsi="宋体" w:cs="宋体" w:hint="eastAsia"/>
                <w:sz w:val="24"/>
              </w:rPr>
              <w:t>参数:</w:t>
            </w:r>
          </w:p>
          <w:p w:rsidR="00411E44" w:rsidRDefault="00411E44">
            <w:pPr>
              <w:widowControl/>
              <w:spacing w:line="300" w:lineRule="auto"/>
              <w:jc w:val="left"/>
              <w:rPr>
                <w:rFonts w:ascii="宋体" w:hAnsi="宋体" w:cs="宋体"/>
                <w:sz w:val="24"/>
              </w:rPr>
            </w:pPr>
            <w:r>
              <w:rPr>
                <w:rFonts w:ascii="宋体" w:hAnsi="宋体" w:cs="宋体" w:hint="eastAsia"/>
                <w:sz w:val="24"/>
              </w:rPr>
              <w:t>1、</w:t>
            </w:r>
            <w:proofErr w:type="gramStart"/>
            <w:r>
              <w:rPr>
                <w:rFonts w:ascii="宋体" w:hAnsi="宋体" w:cs="宋体" w:hint="eastAsia"/>
                <w:sz w:val="24"/>
              </w:rPr>
              <w:t>算力</w:t>
            </w:r>
            <w:proofErr w:type="gramEnd"/>
            <w:r>
              <w:rPr>
                <w:rFonts w:ascii="宋体" w:hAnsi="宋体" w:cs="宋体" w:hint="eastAsia"/>
                <w:sz w:val="24"/>
              </w:rPr>
              <w:t>≥100TOPS、内存≥16GB LPDDR5、USB PD 供电；</w:t>
            </w:r>
          </w:p>
          <w:p w:rsidR="00411E44" w:rsidRDefault="00411E44">
            <w:pPr>
              <w:widowControl/>
              <w:spacing w:line="300" w:lineRule="auto"/>
              <w:jc w:val="left"/>
              <w:rPr>
                <w:rFonts w:ascii="宋体" w:hAnsi="宋体" w:cs="宋体"/>
                <w:sz w:val="24"/>
              </w:rPr>
            </w:pPr>
            <w:r>
              <w:rPr>
                <w:rFonts w:ascii="宋体" w:hAnsi="宋体" w:cs="宋体" w:hint="eastAsia"/>
                <w:sz w:val="24"/>
              </w:rPr>
              <w:t>2、可使用支持PD协议的电源适配器通过USB-C接口供电。</w:t>
            </w:r>
          </w:p>
          <w:p w:rsidR="00411E44" w:rsidRDefault="00411E44">
            <w:pPr>
              <w:widowControl/>
              <w:spacing w:line="300" w:lineRule="auto"/>
              <w:jc w:val="left"/>
              <w:rPr>
                <w:rFonts w:ascii="宋体" w:hAnsi="宋体" w:cs="宋体"/>
                <w:sz w:val="24"/>
              </w:rPr>
            </w:pPr>
            <w:r>
              <w:rPr>
                <w:rFonts w:ascii="宋体" w:hAnsi="宋体" w:cs="宋体" w:hint="eastAsia"/>
                <w:sz w:val="24"/>
              </w:rPr>
              <w:t>（七）</w:t>
            </w:r>
            <w:proofErr w:type="gramStart"/>
            <w:r>
              <w:rPr>
                <w:rFonts w:ascii="宋体" w:hAnsi="宋体" w:cs="宋体" w:hint="eastAsia"/>
                <w:sz w:val="24"/>
              </w:rPr>
              <w:t>双云台</w:t>
            </w:r>
            <w:proofErr w:type="gramEnd"/>
            <w:r>
              <w:rPr>
                <w:rFonts w:ascii="宋体" w:hAnsi="宋体" w:cs="宋体" w:hint="eastAsia"/>
                <w:sz w:val="24"/>
              </w:rPr>
              <w:t>组件</w:t>
            </w:r>
          </w:p>
          <w:p w:rsidR="00411E44" w:rsidRDefault="00411E44">
            <w:pPr>
              <w:widowControl/>
              <w:spacing w:line="300" w:lineRule="auto"/>
              <w:jc w:val="left"/>
              <w:rPr>
                <w:rFonts w:ascii="宋体" w:hAnsi="宋体" w:cs="宋体"/>
                <w:sz w:val="24"/>
              </w:rPr>
            </w:pPr>
            <w:r>
              <w:rPr>
                <w:rFonts w:ascii="宋体" w:hAnsi="宋体" w:cs="宋体" w:hint="eastAsia"/>
                <w:sz w:val="24"/>
              </w:rPr>
              <w:t>1、</w:t>
            </w:r>
            <w:proofErr w:type="gramStart"/>
            <w:r>
              <w:rPr>
                <w:rFonts w:ascii="宋体" w:hAnsi="宋体" w:cs="宋体" w:hint="eastAsia"/>
                <w:sz w:val="24"/>
              </w:rPr>
              <w:t>每个云</w:t>
            </w:r>
            <w:proofErr w:type="gramEnd"/>
            <w:r>
              <w:rPr>
                <w:rFonts w:ascii="宋体" w:hAnsi="宋体" w:cs="宋体" w:hint="eastAsia"/>
                <w:sz w:val="24"/>
              </w:rPr>
              <w:t>台位挂载重量不低于950克；</w:t>
            </w:r>
          </w:p>
          <w:p w:rsidR="00411E44" w:rsidRDefault="00411E44">
            <w:pPr>
              <w:widowControl/>
              <w:spacing w:line="300" w:lineRule="auto"/>
              <w:jc w:val="left"/>
              <w:rPr>
                <w:rFonts w:ascii="宋体" w:hAnsi="宋体" w:cs="宋体"/>
                <w:sz w:val="24"/>
              </w:rPr>
            </w:pPr>
            <w:r>
              <w:rPr>
                <w:rFonts w:ascii="宋体" w:hAnsi="宋体" w:cs="宋体" w:hint="eastAsia"/>
                <w:sz w:val="24"/>
              </w:rPr>
              <w:t>2、云台</w:t>
            </w:r>
            <w:proofErr w:type="gramStart"/>
            <w:r>
              <w:rPr>
                <w:rFonts w:ascii="宋体" w:hAnsi="宋体" w:cs="宋体" w:hint="eastAsia"/>
                <w:sz w:val="24"/>
              </w:rPr>
              <w:t>须能够</w:t>
            </w:r>
            <w:proofErr w:type="gramEnd"/>
            <w:r>
              <w:rPr>
                <w:rFonts w:ascii="宋体" w:hAnsi="宋体" w:cs="宋体" w:hint="eastAsia"/>
                <w:sz w:val="24"/>
              </w:rPr>
              <w:t>适配本投标系统配置的飞行器。</w:t>
            </w:r>
          </w:p>
          <w:p w:rsidR="00411E44" w:rsidRDefault="00411E44">
            <w:pPr>
              <w:widowControl/>
              <w:spacing w:line="300" w:lineRule="auto"/>
              <w:jc w:val="left"/>
              <w:rPr>
                <w:rFonts w:ascii="宋体" w:hAnsi="宋体" w:cs="宋体"/>
                <w:sz w:val="24"/>
              </w:rPr>
            </w:pPr>
            <w:r>
              <w:rPr>
                <w:rFonts w:ascii="宋体" w:hAnsi="宋体" w:cs="宋体" w:hint="eastAsia"/>
                <w:sz w:val="24"/>
              </w:rPr>
              <w:t>（八）智能飞行电池参数:</w:t>
            </w:r>
          </w:p>
          <w:p w:rsidR="00411E44" w:rsidRDefault="00411E44">
            <w:pPr>
              <w:widowControl/>
              <w:spacing w:line="300" w:lineRule="auto"/>
              <w:jc w:val="left"/>
              <w:rPr>
                <w:rFonts w:ascii="宋体" w:hAnsi="宋体" w:cs="宋体"/>
                <w:sz w:val="24"/>
              </w:rPr>
            </w:pPr>
            <w:r>
              <w:rPr>
                <w:rFonts w:ascii="宋体" w:hAnsi="宋体" w:cs="宋体" w:hint="eastAsia"/>
                <w:sz w:val="24"/>
              </w:rPr>
              <w:t>1、容量:≥20254毫安时；</w:t>
            </w:r>
          </w:p>
          <w:p w:rsidR="00411E44" w:rsidRDefault="00411E44">
            <w:pPr>
              <w:widowControl/>
              <w:spacing w:line="300" w:lineRule="auto"/>
              <w:jc w:val="left"/>
              <w:rPr>
                <w:rFonts w:ascii="宋体" w:hAnsi="宋体" w:cs="宋体"/>
                <w:sz w:val="24"/>
              </w:rPr>
            </w:pPr>
            <w:r>
              <w:rPr>
                <w:rFonts w:ascii="宋体" w:hAnsi="宋体" w:cs="宋体" w:hint="eastAsia"/>
                <w:sz w:val="24"/>
              </w:rPr>
              <w:t>2、标准电压:48.23伏；</w:t>
            </w:r>
          </w:p>
          <w:p w:rsidR="00411E44" w:rsidRDefault="00411E44">
            <w:pPr>
              <w:widowControl/>
              <w:spacing w:line="300" w:lineRule="auto"/>
              <w:jc w:val="left"/>
              <w:rPr>
                <w:rFonts w:ascii="宋体" w:hAnsi="宋体" w:cs="宋体"/>
                <w:sz w:val="24"/>
              </w:rPr>
            </w:pPr>
            <w:r>
              <w:rPr>
                <w:rFonts w:ascii="宋体" w:hAnsi="宋体" w:cs="宋体" w:hint="eastAsia"/>
                <w:sz w:val="24"/>
              </w:rPr>
              <w:t>3、电池类型:Li-ion；</w:t>
            </w:r>
          </w:p>
          <w:p w:rsidR="00411E44" w:rsidRDefault="00411E44">
            <w:pPr>
              <w:widowControl/>
              <w:spacing w:line="300" w:lineRule="auto"/>
              <w:jc w:val="left"/>
              <w:rPr>
                <w:rFonts w:ascii="宋体" w:hAnsi="宋体" w:cs="宋体"/>
                <w:sz w:val="24"/>
              </w:rPr>
            </w:pPr>
            <w:r>
              <w:rPr>
                <w:rFonts w:ascii="宋体" w:hAnsi="宋体" w:cs="宋体" w:hint="eastAsia"/>
                <w:sz w:val="24"/>
              </w:rPr>
              <w:t>4、能量:977瓦时；</w:t>
            </w:r>
          </w:p>
          <w:p w:rsidR="00411E44" w:rsidRDefault="00411E44">
            <w:pPr>
              <w:widowControl/>
              <w:spacing w:line="300" w:lineRule="auto"/>
              <w:jc w:val="left"/>
              <w:rPr>
                <w:rFonts w:ascii="宋体" w:hAnsi="宋体" w:cs="宋体"/>
                <w:sz w:val="24"/>
              </w:rPr>
            </w:pPr>
            <w:r>
              <w:rPr>
                <w:rFonts w:ascii="宋体" w:hAnsi="宋体" w:cs="宋体" w:hint="eastAsia"/>
                <w:sz w:val="24"/>
              </w:rPr>
              <w:t>5、重量:4720±20克。</w:t>
            </w:r>
          </w:p>
          <w:p w:rsidR="00411E44" w:rsidRDefault="00411E44">
            <w:pPr>
              <w:widowControl/>
              <w:spacing w:line="300" w:lineRule="auto"/>
              <w:jc w:val="left"/>
              <w:rPr>
                <w:rFonts w:ascii="宋体" w:hAnsi="宋体" w:cs="宋体"/>
                <w:sz w:val="24"/>
              </w:rPr>
            </w:pPr>
            <w:r>
              <w:rPr>
                <w:rFonts w:ascii="宋体" w:hAnsi="宋体" w:cs="宋体" w:hint="eastAsia"/>
                <w:sz w:val="24"/>
              </w:rPr>
              <w:t>（九）商业保险内容:</w:t>
            </w:r>
          </w:p>
          <w:p w:rsidR="00411E44" w:rsidRDefault="00411E44">
            <w:pPr>
              <w:widowControl/>
              <w:spacing w:line="300" w:lineRule="auto"/>
              <w:jc w:val="left"/>
              <w:rPr>
                <w:rFonts w:ascii="宋体" w:hAnsi="宋体" w:cs="宋体"/>
                <w:sz w:val="24"/>
              </w:rPr>
            </w:pPr>
            <w:r>
              <w:rPr>
                <w:rFonts w:ascii="宋体" w:hAnsi="宋体" w:cs="宋体" w:hint="eastAsia"/>
                <w:sz w:val="24"/>
              </w:rPr>
              <w:t>1、含飞行器保险：</w:t>
            </w:r>
          </w:p>
          <w:p w:rsidR="00411E44" w:rsidRDefault="00411E44">
            <w:pPr>
              <w:widowControl/>
              <w:spacing w:line="300" w:lineRule="auto"/>
              <w:jc w:val="left"/>
              <w:rPr>
                <w:rFonts w:ascii="宋体" w:hAnsi="宋体" w:cs="宋体"/>
                <w:sz w:val="24"/>
              </w:rPr>
            </w:pPr>
            <w:r>
              <w:rPr>
                <w:rFonts w:ascii="宋体" w:hAnsi="宋体" w:cs="宋体" w:hint="eastAsia"/>
                <w:sz w:val="24"/>
              </w:rPr>
              <w:t>1）每台飞行器含官方无忧保险三年，在保障额度内可进行不限次数的维修（保障额度为¥55000/年）；</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2)每套飞行器配置三年不计免赔额</w:t>
            </w:r>
            <w:proofErr w:type="gramStart"/>
            <w:r>
              <w:rPr>
                <w:rFonts w:ascii="宋体" w:hAnsi="宋体" w:cs="宋体" w:hint="eastAsia"/>
                <w:sz w:val="24"/>
              </w:rPr>
              <w:t>三者险1份</w:t>
            </w:r>
            <w:proofErr w:type="gramEnd"/>
            <w:r>
              <w:rPr>
                <w:rFonts w:ascii="宋体" w:hAnsi="宋体" w:cs="宋体" w:hint="eastAsia"/>
                <w:sz w:val="24"/>
              </w:rPr>
              <w:t>，（保障额度为¥1000000/年）；</w:t>
            </w:r>
          </w:p>
          <w:p w:rsidR="00411E44" w:rsidRDefault="00411E44">
            <w:pPr>
              <w:widowControl/>
              <w:spacing w:line="300" w:lineRule="auto"/>
              <w:jc w:val="left"/>
              <w:rPr>
                <w:rFonts w:ascii="宋体" w:hAnsi="宋体" w:cs="宋体"/>
                <w:sz w:val="24"/>
              </w:rPr>
            </w:pPr>
            <w:r>
              <w:rPr>
                <w:rFonts w:ascii="宋体" w:hAnsi="宋体" w:cs="宋体" w:hint="eastAsia"/>
                <w:sz w:val="24"/>
              </w:rPr>
              <w:t>3）保险起算时间为设备激活时间；</w:t>
            </w:r>
          </w:p>
          <w:p w:rsidR="00411E44" w:rsidRDefault="00411E44">
            <w:pPr>
              <w:widowControl/>
              <w:spacing w:line="300" w:lineRule="auto"/>
              <w:jc w:val="left"/>
              <w:rPr>
                <w:rFonts w:ascii="宋体" w:hAnsi="宋体" w:cs="宋体"/>
                <w:sz w:val="24"/>
              </w:rPr>
            </w:pPr>
            <w:r>
              <w:rPr>
                <w:rFonts w:ascii="宋体" w:hAnsi="宋体" w:cs="宋体" w:hint="eastAsia"/>
                <w:sz w:val="24"/>
              </w:rPr>
              <w:t>2、含全画幅成像设备保险三年，在保障额度内可进行不限次数的维修（保障额度为¥36000/年），保险起算时间为设备激活时间；</w:t>
            </w:r>
          </w:p>
          <w:p w:rsidR="00411E44" w:rsidRDefault="00411E44">
            <w:pPr>
              <w:widowControl/>
              <w:spacing w:line="300" w:lineRule="auto"/>
              <w:jc w:val="left"/>
              <w:rPr>
                <w:rFonts w:ascii="宋体" w:hAnsi="宋体" w:cs="宋体"/>
                <w:sz w:val="24"/>
              </w:rPr>
            </w:pPr>
            <w:r>
              <w:rPr>
                <w:rFonts w:ascii="宋体" w:hAnsi="宋体" w:cs="宋体" w:hint="eastAsia"/>
                <w:sz w:val="24"/>
              </w:rPr>
              <w:t>3、含组合成像设备保险三年，在保障额度内可进行不限次数的维修（保障额度为¥23000/年），保险起算时间为设备激活时间。</w:t>
            </w:r>
          </w:p>
          <w:p w:rsidR="00411E44" w:rsidRDefault="00411E44">
            <w:pPr>
              <w:widowControl/>
              <w:spacing w:line="300" w:lineRule="auto"/>
              <w:jc w:val="left"/>
              <w:rPr>
                <w:rFonts w:ascii="宋体" w:hAnsi="宋体" w:cs="宋体"/>
                <w:sz w:val="24"/>
              </w:rPr>
            </w:pPr>
            <w:r>
              <w:rPr>
                <w:rFonts w:ascii="宋体" w:hAnsi="宋体" w:cs="宋体" w:hint="eastAsia"/>
                <w:sz w:val="24"/>
              </w:rPr>
              <w:t>（十）巡检计算单元参数:</w:t>
            </w:r>
          </w:p>
          <w:p w:rsidR="00411E44" w:rsidRDefault="00411E44">
            <w:pPr>
              <w:widowControl/>
              <w:spacing w:line="300" w:lineRule="auto"/>
              <w:jc w:val="left"/>
              <w:rPr>
                <w:rFonts w:ascii="宋体" w:hAnsi="宋体" w:cs="宋体"/>
                <w:sz w:val="24"/>
              </w:rPr>
            </w:pPr>
            <w:r>
              <w:rPr>
                <w:rFonts w:ascii="宋体" w:hAnsi="宋体" w:cs="宋体" w:hint="eastAsia"/>
                <w:sz w:val="24"/>
              </w:rPr>
              <w:t>1、CPU:不低于2×6330（2.0GHz/28核/42MB/205W）CPU；</w:t>
            </w:r>
          </w:p>
          <w:p w:rsidR="00411E44" w:rsidRDefault="00411E44">
            <w:pPr>
              <w:widowControl/>
              <w:spacing w:line="300" w:lineRule="auto"/>
              <w:jc w:val="left"/>
              <w:rPr>
                <w:rFonts w:ascii="宋体" w:hAnsi="宋体" w:cs="宋体"/>
                <w:sz w:val="24"/>
              </w:rPr>
            </w:pPr>
            <w:r>
              <w:rPr>
                <w:rFonts w:ascii="宋体" w:hAnsi="宋体" w:cs="宋体" w:hint="eastAsia"/>
                <w:sz w:val="24"/>
              </w:rPr>
              <w:t>2、内存:不低于16×32GB内存；</w:t>
            </w:r>
          </w:p>
          <w:p w:rsidR="00411E44" w:rsidRDefault="00411E44">
            <w:pPr>
              <w:widowControl/>
              <w:spacing w:line="300" w:lineRule="auto"/>
              <w:jc w:val="left"/>
              <w:rPr>
                <w:rFonts w:ascii="宋体" w:hAnsi="宋体" w:cs="宋体"/>
                <w:sz w:val="24"/>
              </w:rPr>
            </w:pPr>
            <w:r>
              <w:rPr>
                <w:rFonts w:ascii="宋体" w:hAnsi="宋体" w:cs="宋体" w:hint="eastAsia"/>
                <w:sz w:val="24"/>
              </w:rPr>
              <w:t>3、硬盘:不低于2×960GB SSD硬盘；</w:t>
            </w:r>
          </w:p>
          <w:p w:rsidR="00411E44" w:rsidRDefault="00411E44">
            <w:pPr>
              <w:widowControl/>
              <w:spacing w:line="300" w:lineRule="auto"/>
              <w:jc w:val="left"/>
              <w:rPr>
                <w:rFonts w:ascii="宋体" w:hAnsi="宋体" w:cs="宋体"/>
                <w:sz w:val="24"/>
              </w:rPr>
            </w:pPr>
            <w:r>
              <w:rPr>
                <w:rFonts w:ascii="宋体" w:hAnsi="宋体" w:cs="宋体" w:hint="eastAsia"/>
                <w:sz w:val="24"/>
              </w:rPr>
              <w:t>4、网卡:2×2端口万兆光接口网卡（含光模块），4端口1GE电接口网卡；</w:t>
            </w:r>
          </w:p>
          <w:p w:rsidR="00411E44" w:rsidRDefault="00411E44">
            <w:pPr>
              <w:widowControl/>
              <w:spacing w:line="300" w:lineRule="auto"/>
              <w:jc w:val="left"/>
              <w:rPr>
                <w:rFonts w:ascii="宋体" w:hAnsi="宋体" w:cs="宋体"/>
                <w:sz w:val="24"/>
              </w:rPr>
            </w:pPr>
            <w:r>
              <w:rPr>
                <w:rFonts w:ascii="宋体" w:hAnsi="宋体" w:cs="宋体" w:hint="eastAsia"/>
                <w:sz w:val="24"/>
              </w:rPr>
              <w:t>5、Raid卡:数量 1、缓存≥ 2GB、含掉电保护；</w:t>
            </w:r>
          </w:p>
          <w:p w:rsidR="00411E44" w:rsidRDefault="00411E44">
            <w:pPr>
              <w:widowControl/>
              <w:spacing w:line="300" w:lineRule="auto"/>
              <w:jc w:val="left"/>
              <w:rPr>
                <w:rFonts w:ascii="宋体" w:hAnsi="宋体" w:cs="宋体"/>
                <w:sz w:val="24"/>
              </w:rPr>
            </w:pPr>
            <w:r>
              <w:rPr>
                <w:rFonts w:ascii="宋体" w:hAnsi="宋体" w:cs="宋体" w:hint="eastAsia"/>
                <w:sz w:val="24"/>
              </w:rPr>
              <w:t>6、电源:4×2400W 电源、标准滑轨；</w:t>
            </w:r>
          </w:p>
          <w:p w:rsidR="00411E44" w:rsidRDefault="00411E44">
            <w:pPr>
              <w:widowControl/>
              <w:spacing w:line="300" w:lineRule="auto"/>
              <w:jc w:val="left"/>
              <w:rPr>
                <w:rFonts w:ascii="宋体" w:hAnsi="宋体" w:cs="宋体"/>
                <w:sz w:val="24"/>
              </w:rPr>
            </w:pPr>
            <w:r>
              <w:rPr>
                <w:rFonts w:ascii="宋体" w:hAnsi="宋体" w:cs="宋体" w:hint="eastAsia"/>
                <w:sz w:val="24"/>
              </w:rPr>
              <w:t>7、</w:t>
            </w:r>
            <w:proofErr w:type="gramStart"/>
            <w:r>
              <w:rPr>
                <w:rFonts w:ascii="宋体" w:hAnsi="宋体" w:cs="宋体" w:hint="eastAsia"/>
                <w:sz w:val="24"/>
              </w:rPr>
              <w:t>计算卡</w:t>
            </w:r>
            <w:proofErr w:type="gramEnd"/>
            <w:r>
              <w:rPr>
                <w:rFonts w:ascii="宋体" w:hAnsi="宋体" w:cs="宋体" w:hint="eastAsia"/>
                <w:sz w:val="24"/>
              </w:rPr>
              <w:t>:4×RTX4090D 48G 涡轮卡；</w:t>
            </w:r>
          </w:p>
          <w:p w:rsidR="00411E44" w:rsidRDefault="00411E44">
            <w:pPr>
              <w:widowControl/>
              <w:spacing w:line="300" w:lineRule="auto"/>
              <w:jc w:val="left"/>
              <w:rPr>
                <w:rFonts w:ascii="宋体" w:hAnsi="宋体" w:cs="宋体"/>
                <w:sz w:val="24"/>
              </w:rPr>
            </w:pPr>
            <w:r>
              <w:rPr>
                <w:rFonts w:ascii="宋体" w:hAnsi="宋体" w:cs="宋体" w:hint="eastAsia"/>
                <w:sz w:val="24"/>
              </w:rPr>
              <w:t>8、支持≥32个DDR4内存插槽，速率≥3200MT/s，支持RDIMM或LRDIMM，容量≥12TB，支持内存高级ECC，内存镜像模式；</w:t>
            </w:r>
          </w:p>
          <w:p w:rsidR="00411E44" w:rsidRDefault="00411E44">
            <w:pPr>
              <w:widowControl/>
              <w:spacing w:line="300" w:lineRule="auto"/>
              <w:jc w:val="left"/>
              <w:rPr>
                <w:rFonts w:ascii="宋体" w:hAnsi="宋体" w:cs="宋体"/>
                <w:sz w:val="24"/>
              </w:rPr>
            </w:pPr>
            <w:r>
              <w:rPr>
                <w:rFonts w:ascii="宋体" w:hAnsi="宋体" w:cs="宋体" w:hint="eastAsia"/>
                <w:sz w:val="24"/>
              </w:rPr>
              <w:t>9、支持≥</w:t>
            </w:r>
            <w:proofErr w:type="gramStart"/>
            <w:r>
              <w:rPr>
                <w:rFonts w:ascii="宋体" w:hAnsi="宋体" w:cs="宋体" w:hint="eastAsia"/>
                <w:sz w:val="24"/>
              </w:rPr>
              <w:t>8个双宽</w:t>
            </w:r>
            <w:proofErr w:type="gramEnd"/>
            <w:r>
              <w:rPr>
                <w:rFonts w:ascii="宋体" w:hAnsi="宋体" w:cs="宋体" w:hint="eastAsia"/>
                <w:sz w:val="24"/>
              </w:rPr>
              <w:t>PCIe GPU卡，CPU与GPU</w:t>
            </w:r>
            <w:proofErr w:type="gramStart"/>
            <w:r>
              <w:rPr>
                <w:rFonts w:ascii="宋体" w:hAnsi="宋体" w:cs="宋体" w:hint="eastAsia"/>
                <w:sz w:val="24"/>
              </w:rPr>
              <w:t>间支持</w:t>
            </w:r>
            <w:proofErr w:type="gramEnd"/>
            <w:r>
              <w:rPr>
                <w:rFonts w:ascii="宋体" w:hAnsi="宋体" w:cs="宋体" w:hint="eastAsia"/>
                <w:sz w:val="24"/>
              </w:rPr>
              <w:t>1:4与1:8的灵活连接，GPU与GPU支持PCIe4.0连接；支持≥</w:t>
            </w:r>
            <w:proofErr w:type="gramStart"/>
            <w:r>
              <w:rPr>
                <w:rFonts w:ascii="宋体" w:hAnsi="宋体" w:cs="宋体" w:hint="eastAsia"/>
                <w:sz w:val="24"/>
              </w:rPr>
              <w:t>20个单宽</w:t>
            </w:r>
            <w:proofErr w:type="gramEnd"/>
            <w:r>
              <w:rPr>
                <w:rFonts w:ascii="宋体" w:hAnsi="宋体" w:cs="宋体" w:hint="eastAsia"/>
                <w:sz w:val="24"/>
              </w:rPr>
              <w:t>NVIDIA GPU卡；</w:t>
            </w:r>
          </w:p>
          <w:p w:rsidR="00411E44" w:rsidRDefault="00411E44">
            <w:pPr>
              <w:widowControl/>
              <w:spacing w:line="300" w:lineRule="auto"/>
              <w:jc w:val="left"/>
              <w:rPr>
                <w:rFonts w:ascii="宋体" w:hAnsi="宋体" w:cs="宋体"/>
                <w:sz w:val="24"/>
              </w:rPr>
            </w:pPr>
            <w:r>
              <w:rPr>
                <w:rFonts w:ascii="宋体" w:hAnsi="宋体" w:cs="宋体" w:hint="eastAsia"/>
                <w:sz w:val="24"/>
              </w:rPr>
              <w:t>10、配置≥12个3.5寸热插拔硬盘槽位，支持4个NVMe硬盘，为满足后续教学任务提升的需求，要求可扩展至24个3.5寸硬盘槽位；</w:t>
            </w:r>
          </w:p>
          <w:p w:rsidR="00411E44" w:rsidRDefault="00411E44">
            <w:pPr>
              <w:widowControl/>
              <w:spacing w:line="300" w:lineRule="auto"/>
              <w:jc w:val="left"/>
              <w:rPr>
                <w:rFonts w:ascii="宋体" w:hAnsi="宋体" w:cs="宋体"/>
                <w:sz w:val="24"/>
              </w:rPr>
            </w:pPr>
            <w:r>
              <w:rPr>
                <w:rFonts w:ascii="宋体" w:hAnsi="宋体" w:cs="宋体" w:hint="eastAsia"/>
                <w:sz w:val="24"/>
              </w:rPr>
              <w:t>11、尺寸大小约为:174.8mm（高）×447mm（宽）×807mm（深）（不含安全面板），4U机箱；</w:t>
            </w:r>
          </w:p>
          <w:p w:rsidR="00411E44" w:rsidRDefault="00411E44">
            <w:pPr>
              <w:widowControl/>
              <w:spacing w:line="300" w:lineRule="auto"/>
              <w:jc w:val="left"/>
              <w:rPr>
                <w:rFonts w:ascii="宋体" w:hAnsi="宋体" w:cs="宋体"/>
                <w:sz w:val="24"/>
              </w:rPr>
            </w:pPr>
            <w:r>
              <w:rPr>
                <w:rFonts w:ascii="宋体" w:hAnsi="宋体" w:cs="宋体" w:hint="eastAsia"/>
                <w:sz w:val="24"/>
              </w:rPr>
              <w:t>12、支持可信平台模块（TPM/TCM），可提供高级加密功能，如数字签名及远程验证等；</w:t>
            </w:r>
          </w:p>
          <w:p w:rsidR="00411E44" w:rsidRDefault="00411E44">
            <w:pPr>
              <w:widowControl/>
              <w:spacing w:line="300" w:lineRule="auto"/>
              <w:jc w:val="left"/>
              <w:rPr>
                <w:rFonts w:ascii="宋体" w:hAnsi="宋体" w:cs="宋体"/>
                <w:sz w:val="24"/>
              </w:rPr>
            </w:pPr>
            <w:r>
              <w:rPr>
                <w:rFonts w:ascii="宋体" w:hAnsi="宋体" w:cs="宋体" w:hint="eastAsia"/>
                <w:sz w:val="24"/>
              </w:rPr>
              <w:t>13、接口≥6个USB 3.0，≥2个VGA，≥1个串口，≥1个HDM管理网口，≥1个TypeC Debug口；</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14、可选配OCP 3.0网卡，可选配1/10/25/40/50/100/200GE PCIe标准网卡；</w:t>
            </w:r>
          </w:p>
          <w:p w:rsidR="00411E44" w:rsidRDefault="00411E44">
            <w:pPr>
              <w:widowControl/>
              <w:spacing w:line="300" w:lineRule="auto"/>
              <w:jc w:val="left"/>
              <w:rPr>
                <w:rFonts w:ascii="宋体" w:hAnsi="宋体" w:cs="宋体"/>
                <w:sz w:val="24"/>
              </w:rPr>
            </w:pPr>
            <w:r>
              <w:rPr>
                <w:rFonts w:ascii="宋体" w:hAnsi="宋体" w:cs="宋体" w:hint="eastAsia"/>
                <w:sz w:val="24"/>
              </w:rPr>
              <w:t>（十一）桥梁AI巡检与病害智能识别系统模块功能参数:</w:t>
            </w:r>
          </w:p>
          <w:p w:rsidR="00411E44" w:rsidRDefault="00411E44">
            <w:pPr>
              <w:widowControl/>
              <w:spacing w:line="300" w:lineRule="auto"/>
              <w:jc w:val="left"/>
              <w:rPr>
                <w:rFonts w:ascii="宋体" w:hAnsi="宋体" w:cs="宋体"/>
                <w:sz w:val="24"/>
              </w:rPr>
            </w:pPr>
            <w:r>
              <w:rPr>
                <w:rFonts w:ascii="宋体" w:hAnsi="宋体" w:cs="宋体" w:hint="eastAsia"/>
                <w:sz w:val="24"/>
              </w:rPr>
              <w:t>▲1、平台数据为一站式私有化部署平台，桥梁数据档案与桥梁模型存储至校内服务器中，可在教育内网中独立使用。教师可根据情况自行修改可视化平台标题与内容，同时开放完全UI界面以满足教师定制化教学课件的功能需求。</w:t>
            </w:r>
          </w:p>
          <w:p w:rsidR="00411E44" w:rsidRDefault="00411E44">
            <w:pPr>
              <w:widowControl/>
              <w:spacing w:line="300" w:lineRule="auto"/>
              <w:jc w:val="left"/>
              <w:rPr>
                <w:rFonts w:ascii="宋体" w:hAnsi="宋体" w:cs="宋体"/>
                <w:sz w:val="24"/>
              </w:rPr>
            </w:pPr>
            <w:r>
              <w:rPr>
                <w:rFonts w:ascii="宋体" w:hAnsi="宋体" w:cs="宋体" w:hint="eastAsia"/>
                <w:sz w:val="24"/>
              </w:rPr>
              <w:t>▲2、项目交付后半年内中标人须协助采购人向国家版权局申请“本实训平台”软件著作权（软件具体名称申报由采购人提供），第一著作权人为广西交通职业技术学院。</w:t>
            </w:r>
          </w:p>
          <w:p w:rsidR="00411E44" w:rsidRDefault="00411E44">
            <w:pPr>
              <w:widowControl/>
              <w:spacing w:line="300" w:lineRule="auto"/>
              <w:jc w:val="left"/>
              <w:rPr>
                <w:rFonts w:ascii="宋体" w:hAnsi="宋体" w:cs="宋体"/>
                <w:sz w:val="24"/>
              </w:rPr>
            </w:pPr>
            <w:r>
              <w:rPr>
                <w:rFonts w:ascii="宋体" w:hAnsi="宋体" w:cs="宋体" w:hint="eastAsia"/>
                <w:sz w:val="24"/>
              </w:rPr>
              <w:t>▲3、项目交付后5年内由中标人组织人员进行软件与巡检计算单元的更新与维护。</w:t>
            </w:r>
          </w:p>
          <w:p w:rsidR="00411E44" w:rsidRDefault="00411E44">
            <w:pPr>
              <w:widowControl/>
              <w:spacing w:line="300" w:lineRule="auto"/>
              <w:jc w:val="left"/>
              <w:rPr>
                <w:rFonts w:ascii="宋体" w:hAnsi="宋体" w:cs="宋体"/>
                <w:sz w:val="24"/>
              </w:rPr>
            </w:pPr>
            <w:r>
              <w:rPr>
                <w:rFonts w:ascii="宋体" w:hAnsi="宋体" w:cs="宋体" w:hint="eastAsia"/>
                <w:sz w:val="24"/>
              </w:rPr>
              <w:t>▲4、平台内可完成粗略航行规划快速建模、精细化航线规划制定桥梁巡检路线、可视化桥梁巡检建模与模型数据库、桥梁巡检病害实时识别、桥梁巡检项目管理与结果报告输出，共五个板块内容，以下为各板块功能参数。</w:t>
            </w:r>
          </w:p>
          <w:p w:rsidR="00411E44" w:rsidRDefault="00411E44">
            <w:pPr>
              <w:widowControl/>
              <w:spacing w:line="300" w:lineRule="auto"/>
              <w:jc w:val="left"/>
              <w:rPr>
                <w:rFonts w:ascii="宋体" w:hAnsi="宋体" w:cs="宋体"/>
                <w:sz w:val="24"/>
              </w:rPr>
            </w:pPr>
            <w:r>
              <w:rPr>
                <w:rFonts w:ascii="宋体" w:hAnsi="宋体" w:cs="宋体" w:hint="eastAsia"/>
                <w:sz w:val="24"/>
              </w:rPr>
              <w:t>4.1 粗略航行规划快速建模:</w:t>
            </w:r>
          </w:p>
          <w:p w:rsidR="00411E44" w:rsidRDefault="00411E44">
            <w:pPr>
              <w:widowControl/>
              <w:spacing w:line="300" w:lineRule="auto"/>
              <w:jc w:val="left"/>
              <w:rPr>
                <w:rFonts w:ascii="宋体" w:hAnsi="宋体" w:cs="宋体"/>
                <w:sz w:val="24"/>
              </w:rPr>
            </w:pPr>
            <w:r>
              <w:rPr>
                <w:rFonts w:ascii="宋体" w:hAnsi="宋体" w:cs="宋体" w:hint="eastAsia"/>
                <w:sz w:val="24"/>
              </w:rPr>
              <w:t>操作员可以通过粗略的航线设定，执行航线任务后快速生成粗略的点云模型，便于精细化定制航线操作。</w:t>
            </w:r>
          </w:p>
          <w:p w:rsidR="00411E44" w:rsidRDefault="00411E44">
            <w:pPr>
              <w:widowControl/>
              <w:spacing w:line="300" w:lineRule="auto"/>
              <w:jc w:val="left"/>
              <w:rPr>
                <w:rFonts w:ascii="宋体" w:hAnsi="宋体" w:cs="宋体"/>
                <w:sz w:val="24"/>
              </w:rPr>
            </w:pPr>
            <w:r>
              <w:rPr>
                <w:rFonts w:ascii="宋体" w:hAnsi="宋体" w:cs="宋体" w:hint="eastAsia"/>
                <w:sz w:val="24"/>
              </w:rPr>
              <w:t>4.2 精细化航线规划定制桥梁巡检路线及作业:</w:t>
            </w:r>
          </w:p>
          <w:p w:rsidR="00411E44" w:rsidRDefault="00411E44">
            <w:pPr>
              <w:widowControl/>
              <w:spacing w:line="300" w:lineRule="auto"/>
              <w:jc w:val="left"/>
              <w:rPr>
                <w:rFonts w:ascii="宋体" w:hAnsi="宋体" w:cs="宋体"/>
                <w:sz w:val="24"/>
              </w:rPr>
            </w:pPr>
            <w:r>
              <w:rPr>
                <w:rFonts w:ascii="宋体" w:hAnsi="宋体" w:cs="宋体" w:hint="eastAsia"/>
                <w:sz w:val="24"/>
              </w:rPr>
              <w:t>（1）自动生成航线:学生可通过平台完成自动规划飞行路线的训练，自主采集倾斜摄影模型，模型可加载至平台进行成果呈现与教学演示；</w:t>
            </w:r>
          </w:p>
          <w:p w:rsidR="00411E44" w:rsidRDefault="00411E44">
            <w:pPr>
              <w:widowControl/>
              <w:spacing w:line="300" w:lineRule="auto"/>
              <w:jc w:val="left"/>
              <w:rPr>
                <w:rFonts w:ascii="宋体" w:hAnsi="宋体" w:cs="宋体"/>
                <w:sz w:val="24"/>
              </w:rPr>
            </w:pPr>
            <w:r>
              <w:rPr>
                <w:rFonts w:ascii="宋体" w:hAnsi="宋体" w:cs="宋体" w:hint="eastAsia"/>
                <w:sz w:val="24"/>
              </w:rPr>
              <w:t>▲（2）三维航线:支持用户在自动航线规划中生成的三维模型上，对各类桥梁（如梁桥、拱桥、斜拉桥、悬索桥）进行精确三维航线规划，绘制多条立体航行飞行路径，自由设定各飞行点位的高度与国家大地坐标（CGCS2000），可以用大地坐标导入航点信息，并针对拍摄点</w:t>
            </w:r>
            <w:proofErr w:type="gramStart"/>
            <w:r>
              <w:rPr>
                <w:rFonts w:ascii="宋体" w:hAnsi="宋体" w:cs="宋体" w:hint="eastAsia"/>
                <w:sz w:val="24"/>
              </w:rPr>
              <w:t>位设置</w:t>
            </w:r>
            <w:proofErr w:type="gramEnd"/>
            <w:r>
              <w:rPr>
                <w:rFonts w:ascii="宋体" w:hAnsi="宋体" w:cs="宋体" w:hint="eastAsia"/>
                <w:sz w:val="24"/>
              </w:rPr>
              <w:t>详细的动作指令，如拍摄角度、拍摄时间间隔、飞行速度等，满足多样化的飞行任务需求；</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▲（3）任务管理:学生可轻松在平台内创建无人机任务，可自由选择</w:t>
            </w:r>
            <w:proofErr w:type="gramStart"/>
            <w:r>
              <w:rPr>
                <w:rFonts w:ascii="宋体" w:hAnsi="宋体" w:cs="宋体" w:hint="eastAsia"/>
                <w:sz w:val="24"/>
              </w:rPr>
              <w:t>定时执飞或立即执飞模式</w:t>
            </w:r>
            <w:proofErr w:type="gramEnd"/>
            <w:r>
              <w:rPr>
                <w:rFonts w:ascii="宋体" w:hAnsi="宋体" w:cs="宋体" w:hint="eastAsia"/>
                <w:sz w:val="24"/>
              </w:rPr>
              <w:t>。创建任务时，能实现对各类桥梁（如梁桥、拱桥、斜拉桥、悬索桥）等的航线规划提示与示范，自动进行巡检作业图像采集；</w:t>
            </w:r>
          </w:p>
          <w:p w:rsidR="00411E44" w:rsidRDefault="00411E44">
            <w:pPr>
              <w:widowControl/>
              <w:spacing w:line="300" w:lineRule="auto"/>
              <w:jc w:val="left"/>
              <w:rPr>
                <w:rFonts w:ascii="宋体" w:hAnsi="宋体" w:cs="宋体"/>
                <w:sz w:val="24"/>
              </w:rPr>
            </w:pPr>
            <w:r>
              <w:rPr>
                <w:rFonts w:ascii="宋体" w:hAnsi="宋体" w:cs="宋体" w:hint="eastAsia"/>
                <w:sz w:val="24"/>
              </w:rPr>
              <w:t>（4）飞行看板:</w:t>
            </w:r>
            <w:proofErr w:type="gramStart"/>
            <w:r>
              <w:rPr>
                <w:rFonts w:ascii="宋体" w:hAnsi="宋体" w:cs="宋体" w:hint="eastAsia"/>
                <w:sz w:val="24"/>
              </w:rPr>
              <w:t>无人机飞控平台</w:t>
            </w:r>
            <w:proofErr w:type="gramEnd"/>
            <w:r>
              <w:rPr>
                <w:rFonts w:ascii="宋体" w:hAnsi="宋体" w:cs="宋体" w:hint="eastAsia"/>
                <w:sz w:val="24"/>
              </w:rPr>
              <w:t>数据看板可实时、直观地呈现无人机的关键状态数据，如飞行姿态、电量、信号强度等，以及飞行路线规划、任务执行清单、周边环境情况等核心信息。通过简洁清晰的可视化界面，将各类数据进行整合展示，为操作人员提供全面且精准的信息，辅助其迅速做出决策，保障无人机飞行任务的高效执行；</w:t>
            </w:r>
          </w:p>
          <w:p w:rsidR="00411E44" w:rsidRDefault="00411E44">
            <w:pPr>
              <w:widowControl/>
              <w:spacing w:line="300" w:lineRule="auto"/>
              <w:jc w:val="left"/>
              <w:rPr>
                <w:rFonts w:ascii="宋体" w:hAnsi="宋体" w:cs="宋体"/>
                <w:sz w:val="24"/>
              </w:rPr>
            </w:pPr>
            <w:r>
              <w:rPr>
                <w:rFonts w:ascii="宋体" w:hAnsi="宋体" w:cs="宋体" w:hint="eastAsia"/>
                <w:sz w:val="24"/>
              </w:rPr>
              <w:t>（5）地图设置:精准设定地图中心点为后续航线参照基准，确保航线设定贴合实际需求；</w:t>
            </w:r>
          </w:p>
          <w:p w:rsidR="00411E44" w:rsidRDefault="00411E44">
            <w:pPr>
              <w:widowControl/>
              <w:spacing w:line="300" w:lineRule="auto"/>
              <w:jc w:val="left"/>
              <w:rPr>
                <w:rFonts w:ascii="宋体" w:hAnsi="宋体" w:cs="宋体"/>
                <w:sz w:val="24"/>
              </w:rPr>
            </w:pPr>
            <w:r>
              <w:rPr>
                <w:rFonts w:ascii="宋体" w:hAnsi="宋体" w:cs="宋体" w:hint="eastAsia"/>
                <w:sz w:val="24"/>
              </w:rPr>
              <w:t>（6）账号管理:添加飞手控飞机账号，录入人员信息，权限等级至少分为学徒预览、巡检飞手、管理员；</w:t>
            </w:r>
          </w:p>
          <w:p w:rsidR="00411E44" w:rsidRDefault="00411E44">
            <w:pPr>
              <w:widowControl/>
              <w:spacing w:line="300" w:lineRule="auto"/>
              <w:jc w:val="left"/>
              <w:rPr>
                <w:rFonts w:ascii="宋体" w:hAnsi="宋体" w:cs="宋体"/>
                <w:sz w:val="24"/>
              </w:rPr>
            </w:pPr>
            <w:r>
              <w:rPr>
                <w:rFonts w:ascii="宋体" w:hAnsi="宋体" w:cs="宋体" w:hint="eastAsia"/>
                <w:sz w:val="24"/>
              </w:rPr>
              <w:t>▲（7）机场与无人机操控管理:提供设备的详细信息查询功能，包括设备运行状态、维护记录等。通过操作控制面板实现对关键操作的精准控制，如启动、停止、参数调整等指令下达。通过平台下达航线任务，飞机可以自动化完成起飞与航线任务执行，也可以手动通过遥控器起飞执行航线任务。同时支持实时监控与调整操作过程，以及现场画面的高清直播，使管理者能够实时掌握场地运行的动态情况。须适配本投标系统配置的无人机。</w:t>
            </w:r>
          </w:p>
          <w:p w:rsidR="00411E44" w:rsidRDefault="00411E44">
            <w:pPr>
              <w:widowControl/>
              <w:spacing w:line="300" w:lineRule="auto"/>
              <w:jc w:val="left"/>
              <w:rPr>
                <w:rFonts w:ascii="宋体" w:hAnsi="宋体" w:cs="宋体"/>
                <w:sz w:val="24"/>
              </w:rPr>
            </w:pPr>
            <w:r>
              <w:rPr>
                <w:rFonts w:ascii="宋体" w:hAnsi="宋体" w:cs="宋体" w:hint="eastAsia"/>
                <w:sz w:val="24"/>
              </w:rPr>
              <w:t>（8）设备管理:对平台内的所有设备进行统一管理，用户可以实时查看设备的详细信息，包括设备的技术参数、运行状态、在线情况以及设备型号等；</w:t>
            </w:r>
          </w:p>
          <w:p w:rsidR="00411E44" w:rsidRDefault="00411E44">
            <w:pPr>
              <w:widowControl/>
              <w:spacing w:line="300" w:lineRule="auto"/>
              <w:jc w:val="left"/>
              <w:rPr>
                <w:rFonts w:ascii="宋体" w:hAnsi="宋体" w:cs="宋体"/>
                <w:sz w:val="24"/>
              </w:rPr>
            </w:pPr>
            <w:r>
              <w:rPr>
                <w:rFonts w:ascii="宋体" w:hAnsi="宋体" w:cs="宋体" w:hint="eastAsia"/>
                <w:sz w:val="24"/>
              </w:rPr>
              <w:t>（9）在线设备:实时展示</w:t>
            </w:r>
            <w:proofErr w:type="gramStart"/>
            <w:r>
              <w:rPr>
                <w:rFonts w:ascii="宋体" w:hAnsi="宋体" w:cs="宋体" w:hint="eastAsia"/>
                <w:sz w:val="24"/>
              </w:rPr>
              <w:t>无人机飞控平台</w:t>
            </w:r>
            <w:proofErr w:type="gramEnd"/>
            <w:r>
              <w:rPr>
                <w:rFonts w:ascii="宋体" w:hAnsi="宋体" w:cs="宋体" w:hint="eastAsia"/>
                <w:sz w:val="24"/>
              </w:rPr>
              <w:t>在线设备的状态信息，用户能够快速获取设备的详细参数，包括设备型号、当前运行参数、网络连接状态等；</w:t>
            </w:r>
          </w:p>
          <w:p w:rsidR="00411E44" w:rsidRDefault="00411E44">
            <w:pPr>
              <w:widowControl/>
              <w:spacing w:line="300" w:lineRule="auto"/>
              <w:jc w:val="left"/>
              <w:rPr>
                <w:rFonts w:ascii="宋体" w:hAnsi="宋体" w:cs="宋体"/>
                <w:sz w:val="24"/>
              </w:rPr>
            </w:pPr>
            <w:r>
              <w:rPr>
                <w:rFonts w:ascii="宋体" w:hAnsi="宋体" w:cs="宋体" w:hint="eastAsia"/>
                <w:sz w:val="24"/>
              </w:rPr>
              <w:t>（10）地图标记:机场位置，无人机实时位置距离，执行航线轨迹，返航轨迹；</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（11）标签管理:能够进行平台算法标签设置，为算法新增模块定制专属标签；</w:t>
            </w:r>
          </w:p>
          <w:p w:rsidR="00411E44" w:rsidRDefault="00411E44">
            <w:pPr>
              <w:widowControl/>
              <w:spacing w:line="300" w:lineRule="auto"/>
              <w:jc w:val="left"/>
              <w:rPr>
                <w:rFonts w:ascii="宋体" w:hAnsi="宋体" w:cs="宋体"/>
                <w:sz w:val="24"/>
              </w:rPr>
            </w:pPr>
            <w:r>
              <w:rPr>
                <w:rFonts w:ascii="宋体" w:hAnsi="宋体" w:cs="宋体" w:hint="eastAsia"/>
                <w:sz w:val="24"/>
              </w:rPr>
              <w:t>（12）事件处理:无人机</w:t>
            </w:r>
            <w:proofErr w:type="gramStart"/>
            <w:r>
              <w:rPr>
                <w:rFonts w:ascii="宋体" w:hAnsi="宋体" w:cs="宋体" w:hint="eastAsia"/>
                <w:sz w:val="24"/>
              </w:rPr>
              <w:t>巡飞过程</w:t>
            </w:r>
            <w:proofErr w:type="gramEnd"/>
            <w:r>
              <w:rPr>
                <w:rFonts w:ascii="宋体" w:hAnsi="宋体" w:cs="宋体" w:hint="eastAsia"/>
                <w:sz w:val="24"/>
              </w:rPr>
              <w:t>中通过AI识别目标事件后，可以自动进行事件记录，拍照保存；</w:t>
            </w:r>
          </w:p>
          <w:p w:rsidR="00411E44" w:rsidRDefault="00411E44">
            <w:pPr>
              <w:widowControl/>
              <w:spacing w:line="300" w:lineRule="auto"/>
              <w:jc w:val="left"/>
              <w:rPr>
                <w:rFonts w:ascii="宋体" w:hAnsi="宋体" w:cs="宋体"/>
                <w:sz w:val="24"/>
              </w:rPr>
            </w:pPr>
            <w:r>
              <w:rPr>
                <w:rFonts w:ascii="宋体" w:hAnsi="宋体" w:cs="宋体" w:hint="eastAsia"/>
                <w:sz w:val="24"/>
              </w:rPr>
              <w:t>（13）计划库:全面管理无人机的定时任务，用户可根据实际需求设定</w:t>
            </w:r>
            <w:proofErr w:type="gramStart"/>
            <w:r>
              <w:rPr>
                <w:rFonts w:ascii="宋体" w:hAnsi="宋体" w:cs="宋体" w:hint="eastAsia"/>
                <w:sz w:val="24"/>
              </w:rPr>
              <w:t>任务执飞时间</w:t>
            </w:r>
            <w:proofErr w:type="gramEnd"/>
            <w:r>
              <w:rPr>
                <w:rFonts w:ascii="宋体" w:hAnsi="宋体" w:cs="宋体" w:hint="eastAsia"/>
                <w:sz w:val="24"/>
              </w:rPr>
              <w:t>，精确到分秒；</w:t>
            </w:r>
            <w:proofErr w:type="gramStart"/>
            <w:r>
              <w:rPr>
                <w:rFonts w:ascii="宋体" w:hAnsi="宋体" w:cs="宋体" w:hint="eastAsia"/>
                <w:sz w:val="24"/>
              </w:rPr>
              <w:t>定义执飞事件</w:t>
            </w:r>
            <w:proofErr w:type="gramEnd"/>
            <w:r>
              <w:rPr>
                <w:rFonts w:ascii="宋体" w:hAnsi="宋体" w:cs="宋体" w:hint="eastAsia"/>
                <w:sz w:val="24"/>
              </w:rPr>
              <w:t>，明确任务的具体内容与目标；设置点位动作，确保任务执行过程中的精准操作。通过这一功能，实现无人机任务的自动化、规范化执行；</w:t>
            </w:r>
          </w:p>
          <w:p w:rsidR="00411E44" w:rsidRDefault="00411E44">
            <w:pPr>
              <w:widowControl/>
              <w:spacing w:line="300" w:lineRule="auto"/>
              <w:jc w:val="left"/>
              <w:rPr>
                <w:rFonts w:ascii="宋体" w:hAnsi="宋体" w:cs="宋体"/>
                <w:sz w:val="24"/>
              </w:rPr>
            </w:pPr>
            <w:r>
              <w:rPr>
                <w:rFonts w:ascii="宋体" w:hAnsi="宋体" w:cs="宋体" w:hint="eastAsia"/>
                <w:sz w:val="24"/>
              </w:rPr>
              <w:t>（14）媒体库:集中管理机场相关的照片资源，对机场执行飞行任务过程中拍摄的素材进行分类存储、检索与查看。用户可以根据拍摄时间、地点、任务类型等条件快速定位所需照片。</w:t>
            </w:r>
          </w:p>
          <w:p w:rsidR="00411E44" w:rsidRDefault="00411E44">
            <w:pPr>
              <w:widowControl/>
              <w:spacing w:line="300" w:lineRule="auto"/>
              <w:jc w:val="left"/>
              <w:rPr>
                <w:rFonts w:ascii="宋体" w:hAnsi="宋体" w:cs="宋体"/>
                <w:sz w:val="24"/>
              </w:rPr>
            </w:pPr>
            <w:r>
              <w:rPr>
                <w:rFonts w:ascii="宋体" w:hAnsi="宋体" w:cs="宋体" w:hint="eastAsia"/>
                <w:sz w:val="24"/>
              </w:rPr>
              <w:t>（15）支持事件管理，添加事件实现指点飞行，巡检中突发紧急情况可进行接管并实施喊话、探照、全景拍照等应急措施。</w:t>
            </w:r>
          </w:p>
          <w:p w:rsidR="00411E44" w:rsidRDefault="00411E44">
            <w:pPr>
              <w:widowControl/>
              <w:spacing w:line="300" w:lineRule="auto"/>
              <w:jc w:val="left"/>
              <w:rPr>
                <w:rFonts w:ascii="宋体" w:hAnsi="宋体" w:cs="宋体"/>
                <w:sz w:val="24"/>
              </w:rPr>
            </w:pPr>
            <w:r>
              <w:rPr>
                <w:rFonts w:ascii="宋体" w:hAnsi="宋体" w:cs="宋体" w:hint="eastAsia"/>
                <w:sz w:val="24"/>
              </w:rPr>
              <w:t>4.3 可视化桥梁巡检建模与模型数据库:</w:t>
            </w:r>
          </w:p>
          <w:p w:rsidR="00411E44" w:rsidRDefault="00411E44">
            <w:pPr>
              <w:widowControl/>
              <w:spacing w:line="300" w:lineRule="auto"/>
              <w:jc w:val="left"/>
              <w:rPr>
                <w:rFonts w:ascii="宋体" w:hAnsi="宋体" w:cs="宋体"/>
                <w:sz w:val="24"/>
              </w:rPr>
            </w:pPr>
            <w:r>
              <w:rPr>
                <w:rFonts w:ascii="宋体" w:hAnsi="宋体" w:cs="宋体" w:hint="eastAsia"/>
                <w:sz w:val="24"/>
              </w:rPr>
              <w:t>▲（1）桥梁模型数据库:集中管理所有采集后的桥梁信息，包括基础档案、桥梁模型展示，工程资料和历史记录，支持Mesh与3DGS两种以上类型的模型数据无缝可视化转换；交付时内置五座桥梁实景可视化桥梁模型，并将病害显示在桥梁对应位置上，五座桥梁分别为:南宁邕江大桥（梁桥）、南宁白沙大桥（斜拉桥）、南宁大桥（拱桥）、南宁英华大桥（悬索桥）、南宁龙岗大桥（连续刚构）；</w:t>
            </w:r>
          </w:p>
          <w:p w:rsidR="00411E44" w:rsidRDefault="00411E44">
            <w:pPr>
              <w:widowControl/>
              <w:spacing w:line="300" w:lineRule="auto"/>
              <w:jc w:val="left"/>
              <w:rPr>
                <w:rFonts w:ascii="宋体" w:hAnsi="宋体" w:cs="宋体"/>
                <w:sz w:val="24"/>
              </w:rPr>
            </w:pPr>
            <w:r>
              <w:rPr>
                <w:rFonts w:ascii="宋体" w:hAnsi="宋体" w:cs="宋体" w:hint="eastAsia"/>
                <w:sz w:val="24"/>
              </w:rPr>
              <w:t>（2）桥梁病害识别库:建立标准化病害知识库与智能识别模型，支撑自动化病害分类、定级与成因分析；</w:t>
            </w:r>
          </w:p>
          <w:p w:rsidR="00411E44" w:rsidRDefault="00411E44">
            <w:pPr>
              <w:widowControl/>
              <w:spacing w:line="300" w:lineRule="auto"/>
              <w:jc w:val="left"/>
              <w:rPr>
                <w:rFonts w:ascii="宋体" w:hAnsi="宋体" w:cs="宋体"/>
                <w:sz w:val="24"/>
              </w:rPr>
            </w:pPr>
            <w:r>
              <w:rPr>
                <w:rFonts w:ascii="宋体" w:hAnsi="宋体" w:cs="宋体" w:hint="eastAsia"/>
                <w:sz w:val="24"/>
              </w:rPr>
              <w:t>（3）多期比对可视化:对桥梁建筑施工、桥梁周期定检等全生命周期数据进行汇总，可在平台上调取两期数据进行详细比对，便于教学中向学生演示桥梁施工的进展情况，桥梁病害发生的演变情况；</w:t>
            </w:r>
          </w:p>
          <w:p w:rsidR="00411E44" w:rsidRDefault="00411E44">
            <w:pPr>
              <w:widowControl/>
              <w:spacing w:line="300" w:lineRule="auto"/>
              <w:jc w:val="left"/>
              <w:rPr>
                <w:rFonts w:ascii="宋体" w:hAnsi="宋体" w:cs="宋体"/>
                <w:sz w:val="24"/>
              </w:rPr>
            </w:pPr>
            <w:r>
              <w:rPr>
                <w:rFonts w:ascii="宋体" w:hAnsi="宋体" w:cs="宋体" w:hint="eastAsia"/>
                <w:sz w:val="24"/>
              </w:rPr>
              <w:t>（4）病害统计可视化:统一管理多源巡检数据（人工、传感器、无人机等）、数据可视化显示病害数量、周期图表、病害类型；</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（5）病害显示可视化:对病害数据进行统计分析，通过图表、GIS地图直观展示分布、并且可以加载桥梁模型，将病害显示在桥梁模型对应的位置上；</w:t>
            </w:r>
          </w:p>
          <w:p w:rsidR="00411E44" w:rsidRDefault="00411E44">
            <w:pPr>
              <w:widowControl/>
              <w:spacing w:line="300" w:lineRule="auto"/>
              <w:jc w:val="left"/>
              <w:rPr>
                <w:rFonts w:ascii="宋体" w:hAnsi="宋体" w:cs="宋体"/>
                <w:sz w:val="24"/>
              </w:rPr>
            </w:pPr>
            <w:r>
              <w:rPr>
                <w:rFonts w:ascii="宋体" w:hAnsi="宋体" w:cs="宋体" w:hint="eastAsia"/>
                <w:sz w:val="24"/>
              </w:rPr>
              <w:t>（6）病害实时信息展示: 实时信息图表展示:病害名称、采集时间、桥梁名称、病害标度；</w:t>
            </w:r>
          </w:p>
          <w:p w:rsidR="00411E44" w:rsidRDefault="00411E44">
            <w:pPr>
              <w:widowControl/>
              <w:spacing w:line="300" w:lineRule="auto"/>
              <w:jc w:val="left"/>
              <w:rPr>
                <w:rFonts w:ascii="宋体" w:hAnsi="宋体" w:cs="宋体"/>
                <w:sz w:val="24"/>
              </w:rPr>
            </w:pPr>
            <w:r>
              <w:rPr>
                <w:rFonts w:ascii="宋体" w:hAnsi="宋体" w:cs="宋体" w:hint="eastAsia"/>
                <w:sz w:val="24"/>
              </w:rPr>
              <w:t>▲（7）基于3D Gaussian Splatting技术作为底层建模引擎，实现飞行器影像的高效、高保真三维体积建模。通过3DGS算法的各向异性协方差矩阵，可对斜拉桥、悬索桥等桥型进行精细化建模，精准拟合钢缆的螺旋交织形态，保留每根钢丝的空间走向和截面参数。学生可了解、学习、掌握3DGS算法，在斜拉桥、悬索桥等桥梁建模中，进行不同于Mesh建模的差异化训练，以适用行业中更新型的建模需求；</w:t>
            </w:r>
          </w:p>
          <w:p w:rsidR="00411E44" w:rsidRDefault="00411E44">
            <w:pPr>
              <w:widowControl/>
              <w:spacing w:line="300" w:lineRule="auto"/>
              <w:jc w:val="left"/>
              <w:rPr>
                <w:rFonts w:ascii="宋体" w:hAnsi="宋体" w:cs="宋体"/>
                <w:sz w:val="24"/>
              </w:rPr>
            </w:pPr>
            <w:r>
              <w:rPr>
                <w:rFonts w:ascii="宋体" w:hAnsi="宋体" w:cs="宋体" w:hint="eastAsia"/>
                <w:sz w:val="24"/>
              </w:rPr>
              <w:t>（8）功能参数:</w:t>
            </w:r>
          </w:p>
          <w:p w:rsidR="00411E44" w:rsidRDefault="00411E44">
            <w:pPr>
              <w:widowControl/>
              <w:spacing w:line="300" w:lineRule="auto"/>
              <w:jc w:val="left"/>
              <w:rPr>
                <w:rFonts w:ascii="宋体" w:hAnsi="宋体" w:cs="宋体"/>
                <w:sz w:val="24"/>
              </w:rPr>
            </w:pPr>
            <w:r>
              <w:rPr>
                <w:rFonts w:ascii="宋体" w:hAnsi="宋体" w:cs="宋体" w:hint="eastAsia"/>
                <w:sz w:val="24"/>
              </w:rPr>
              <w:t>1）自动环境检查:系统启动时自动调用目录下所有check_开头的Python脚本，检查torch、cuda、GPU图形加速等必要环境配置，并将诊断信息实时输出到主界面日志窗口。</w:t>
            </w:r>
          </w:p>
          <w:p w:rsidR="00411E44" w:rsidRDefault="00411E44">
            <w:pPr>
              <w:widowControl/>
              <w:spacing w:line="300" w:lineRule="auto"/>
              <w:jc w:val="left"/>
              <w:rPr>
                <w:rFonts w:ascii="宋体" w:hAnsi="宋体" w:cs="宋体"/>
                <w:sz w:val="24"/>
              </w:rPr>
            </w:pPr>
            <w:r>
              <w:rPr>
                <w:rFonts w:ascii="宋体" w:hAnsi="宋体" w:cs="宋体" w:hint="eastAsia"/>
                <w:sz w:val="24"/>
              </w:rPr>
              <w:t>2）用户管理与权限控制:提供用户登录界面，防止未经授权人员使用软件。</w:t>
            </w:r>
          </w:p>
          <w:p w:rsidR="00411E44" w:rsidRDefault="00411E44">
            <w:pPr>
              <w:widowControl/>
              <w:spacing w:line="300" w:lineRule="auto"/>
              <w:jc w:val="left"/>
              <w:rPr>
                <w:rFonts w:ascii="宋体" w:hAnsi="宋体" w:cs="宋体"/>
                <w:sz w:val="24"/>
              </w:rPr>
            </w:pPr>
            <w:r>
              <w:rPr>
                <w:rFonts w:ascii="宋体" w:hAnsi="宋体" w:cs="宋体" w:hint="eastAsia"/>
                <w:sz w:val="24"/>
              </w:rPr>
              <w:t>3）原始数据输入与处理照片</w:t>
            </w:r>
            <w:proofErr w:type="gramStart"/>
            <w:r>
              <w:rPr>
                <w:rFonts w:ascii="宋体" w:hAnsi="宋体" w:cs="宋体" w:hint="eastAsia"/>
                <w:sz w:val="24"/>
              </w:rPr>
              <w:t>组模式</w:t>
            </w:r>
            <w:proofErr w:type="gramEnd"/>
            <w:r>
              <w:rPr>
                <w:rFonts w:ascii="宋体" w:hAnsi="宋体" w:cs="宋体" w:hint="eastAsia"/>
                <w:sz w:val="24"/>
              </w:rPr>
              <w:t>:可处理PNG或JPG格式的独立照片组，用户选择照片所在文件夹。</w:t>
            </w:r>
          </w:p>
          <w:p w:rsidR="00411E44" w:rsidRDefault="00411E44">
            <w:pPr>
              <w:widowControl/>
              <w:spacing w:line="300" w:lineRule="auto"/>
              <w:jc w:val="left"/>
              <w:rPr>
                <w:rFonts w:ascii="宋体" w:hAnsi="宋体" w:cs="宋体"/>
                <w:sz w:val="24"/>
              </w:rPr>
            </w:pPr>
            <w:r>
              <w:rPr>
                <w:rFonts w:ascii="宋体" w:hAnsi="宋体" w:cs="宋体" w:hint="eastAsia"/>
                <w:sz w:val="24"/>
              </w:rPr>
              <w:t>4）支持视频模式:可处理MP4格式的视频文件。</w:t>
            </w:r>
          </w:p>
          <w:p w:rsidR="00411E44" w:rsidRDefault="00411E44">
            <w:pPr>
              <w:widowControl/>
              <w:spacing w:line="300" w:lineRule="auto"/>
              <w:jc w:val="left"/>
              <w:rPr>
                <w:rFonts w:ascii="宋体" w:hAnsi="宋体" w:cs="宋体"/>
                <w:sz w:val="24"/>
              </w:rPr>
            </w:pPr>
            <w:r>
              <w:rPr>
                <w:rFonts w:ascii="宋体" w:hAnsi="宋体" w:cs="宋体" w:hint="eastAsia"/>
                <w:sz w:val="24"/>
              </w:rPr>
              <w:t>5）在视频模式下，程序自动将MP4视频转换为一系列独立照片，后续流程与照片模式一致。</w:t>
            </w:r>
          </w:p>
          <w:p w:rsidR="00411E44" w:rsidRDefault="00411E44">
            <w:pPr>
              <w:widowControl/>
              <w:spacing w:line="300" w:lineRule="auto"/>
              <w:jc w:val="left"/>
              <w:rPr>
                <w:rFonts w:ascii="宋体" w:hAnsi="宋体" w:cs="宋体"/>
                <w:sz w:val="24"/>
              </w:rPr>
            </w:pPr>
            <w:r>
              <w:rPr>
                <w:rFonts w:ascii="宋体" w:hAnsi="宋体" w:cs="宋体" w:hint="eastAsia"/>
                <w:sz w:val="24"/>
              </w:rPr>
              <w:t>6）支持拖拽操作，将原始素材（文件夹或文件）拖拽</w:t>
            </w:r>
            <w:proofErr w:type="gramStart"/>
            <w:r>
              <w:rPr>
                <w:rFonts w:ascii="宋体" w:hAnsi="宋体" w:cs="宋体" w:hint="eastAsia"/>
                <w:sz w:val="24"/>
              </w:rPr>
              <w:t>至程序</w:t>
            </w:r>
            <w:proofErr w:type="gramEnd"/>
            <w:r>
              <w:rPr>
                <w:rFonts w:ascii="宋体" w:hAnsi="宋体" w:cs="宋体" w:hint="eastAsia"/>
                <w:sz w:val="24"/>
              </w:rPr>
              <w:t>窗口，自动识别路径。</w:t>
            </w:r>
          </w:p>
          <w:p w:rsidR="00411E44" w:rsidRDefault="00411E44">
            <w:pPr>
              <w:widowControl/>
              <w:spacing w:line="300" w:lineRule="auto"/>
              <w:jc w:val="left"/>
              <w:rPr>
                <w:rFonts w:ascii="宋体" w:hAnsi="宋体" w:cs="宋体"/>
                <w:sz w:val="24"/>
              </w:rPr>
            </w:pPr>
            <w:r>
              <w:rPr>
                <w:rFonts w:ascii="宋体" w:hAnsi="宋体" w:cs="宋体" w:hint="eastAsia"/>
                <w:sz w:val="24"/>
              </w:rPr>
              <w:t>7）快捷启动:输入路径有效后，训练按钮可用，简易操作即可启动训练。</w:t>
            </w:r>
          </w:p>
          <w:p w:rsidR="00411E44" w:rsidRDefault="00411E44">
            <w:pPr>
              <w:widowControl/>
              <w:spacing w:line="300" w:lineRule="auto"/>
              <w:jc w:val="left"/>
              <w:rPr>
                <w:rFonts w:ascii="宋体" w:hAnsi="宋体" w:cs="宋体"/>
                <w:sz w:val="24"/>
              </w:rPr>
            </w:pPr>
            <w:r>
              <w:rPr>
                <w:rFonts w:ascii="宋体" w:hAnsi="宋体" w:cs="宋体" w:hint="eastAsia"/>
                <w:sz w:val="24"/>
              </w:rPr>
              <w:t>8）模型训练参数配置要求:训练所需照片最少数量:大于300张。</w:t>
            </w:r>
          </w:p>
          <w:p w:rsidR="00411E44" w:rsidRDefault="00411E44">
            <w:pPr>
              <w:widowControl/>
              <w:spacing w:line="300" w:lineRule="auto"/>
              <w:jc w:val="left"/>
              <w:rPr>
                <w:rFonts w:ascii="宋体" w:hAnsi="宋体" w:cs="宋体"/>
                <w:sz w:val="24"/>
              </w:rPr>
            </w:pPr>
            <w:r>
              <w:rPr>
                <w:rFonts w:ascii="宋体" w:hAnsi="宋体" w:cs="宋体" w:hint="eastAsia"/>
                <w:sz w:val="24"/>
              </w:rPr>
              <w:t>9）视频每帧产生照片的数量:≥1张。</w:t>
            </w:r>
          </w:p>
          <w:p w:rsidR="00411E44" w:rsidRDefault="00411E44">
            <w:pPr>
              <w:widowControl/>
              <w:spacing w:line="300" w:lineRule="auto"/>
              <w:jc w:val="left"/>
              <w:rPr>
                <w:rFonts w:ascii="宋体" w:hAnsi="宋体" w:cs="宋体"/>
                <w:sz w:val="24"/>
              </w:rPr>
            </w:pPr>
            <w:r>
              <w:rPr>
                <w:rFonts w:ascii="宋体" w:hAnsi="宋体" w:cs="宋体" w:hint="eastAsia"/>
                <w:sz w:val="24"/>
              </w:rPr>
              <w:t>10）训练步数:≥5000步</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11）核心训练流程:自动化数据预处理:程序自动对照片进行空间矩阵建立、无人机相机视角位置推断和判断。</w:t>
            </w:r>
          </w:p>
          <w:p w:rsidR="00411E44" w:rsidRDefault="00411E44">
            <w:pPr>
              <w:widowControl/>
              <w:spacing w:line="300" w:lineRule="auto"/>
              <w:jc w:val="left"/>
              <w:rPr>
                <w:rFonts w:ascii="宋体" w:hAnsi="宋体" w:cs="宋体"/>
                <w:sz w:val="24"/>
              </w:rPr>
            </w:pPr>
            <w:r>
              <w:rPr>
                <w:rFonts w:ascii="宋体" w:hAnsi="宋体" w:cs="宋体" w:hint="eastAsia"/>
                <w:sz w:val="24"/>
              </w:rPr>
              <w:t>12）3D点云构建与高斯泼溅模型生成:基于校准后的照片数据构建三维点云，最终生成.ply格式的3D高斯泼溅模型。</w:t>
            </w:r>
          </w:p>
          <w:p w:rsidR="00411E44" w:rsidRDefault="00411E44">
            <w:pPr>
              <w:widowControl/>
              <w:spacing w:line="300" w:lineRule="auto"/>
              <w:jc w:val="left"/>
              <w:rPr>
                <w:rFonts w:ascii="宋体" w:hAnsi="宋体" w:cs="宋体"/>
                <w:sz w:val="24"/>
              </w:rPr>
            </w:pPr>
            <w:r>
              <w:rPr>
                <w:rFonts w:ascii="宋体" w:hAnsi="宋体" w:cs="宋体" w:hint="eastAsia"/>
                <w:sz w:val="24"/>
              </w:rPr>
              <w:t>13）具有系统资源优化功能。</w:t>
            </w:r>
          </w:p>
          <w:p w:rsidR="00411E44" w:rsidRDefault="00411E44">
            <w:pPr>
              <w:widowControl/>
              <w:spacing w:line="300" w:lineRule="auto"/>
              <w:jc w:val="left"/>
              <w:rPr>
                <w:rFonts w:ascii="宋体" w:hAnsi="宋体" w:cs="宋体"/>
                <w:sz w:val="24"/>
              </w:rPr>
            </w:pPr>
            <w:r>
              <w:rPr>
                <w:rFonts w:ascii="宋体" w:hAnsi="宋体" w:cs="宋体" w:hint="eastAsia"/>
                <w:sz w:val="24"/>
              </w:rPr>
              <w:t>14）模型输出与可视化预览:标准模型文件格式:生成的3D高斯泼溅模型文件为point_cloud.ply格式。</w:t>
            </w:r>
          </w:p>
          <w:p w:rsidR="00411E44" w:rsidRDefault="00411E44">
            <w:pPr>
              <w:widowControl/>
              <w:spacing w:line="300" w:lineRule="auto"/>
              <w:jc w:val="left"/>
              <w:rPr>
                <w:rFonts w:ascii="宋体" w:hAnsi="宋体" w:cs="宋体"/>
                <w:sz w:val="24"/>
              </w:rPr>
            </w:pPr>
            <w:r>
              <w:rPr>
                <w:rFonts w:ascii="宋体" w:hAnsi="宋体" w:cs="宋体" w:hint="eastAsia"/>
                <w:sz w:val="24"/>
              </w:rPr>
              <w:t>15）直观预览功能:提供预览模型功能，可直接打开3D高斯程序进行模型预览。</w:t>
            </w:r>
          </w:p>
          <w:p w:rsidR="00411E44" w:rsidRDefault="00411E44">
            <w:pPr>
              <w:widowControl/>
              <w:spacing w:line="300" w:lineRule="auto"/>
              <w:jc w:val="left"/>
              <w:rPr>
                <w:rFonts w:ascii="宋体" w:hAnsi="宋体" w:cs="宋体"/>
                <w:sz w:val="24"/>
              </w:rPr>
            </w:pPr>
            <w:r>
              <w:rPr>
                <w:rFonts w:ascii="宋体" w:hAnsi="宋体" w:cs="宋体" w:hint="eastAsia"/>
                <w:sz w:val="24"/>
              </w:rPr>
              <w:t>（9）系统要求:</w:t>
            </w:r>
          </w:p>
          <w:p w:rsidR="00411E44" w:rsidRDefault="00411E44">
            <w:pPr>
              <w:widowControl/>
              <w:spacing w:line="300" w:lineRule="auto"/>
              <w:jc w:val="left"/>
              <w:rPr>
                <w:rFonts w:ascii="宋体" w:hAnsi="宋体" w:cs="宋体"/>
                <w:sz w:val="24"/>
              </w:rPr>
            </w:pPr>
            <w:r>
              <w:rPr>
                <w:rFonts w:ascii="宋体" w:hAnsi="宋体" w:cs="宋体" w:hint="eastAsia"/>
                <w:sz w:val="24"/>
              </w:rPr>
              <w:t>1）训练效率高:训练时间以分钟计算。</w:t>
            </w:r>
          </w:p>
          <w:p w:rsidR="00411E44" w:rsidRDefault="00411E44">
            <w:pPr>
              <w:widowControl/>
              <w:spacing w:line="300" w:lineRule="auto"/>
              <w:jc w:val="left"/>
              <w:rPr>
                <w:rFonts w:ascii="宋体" w:hAnsi="宋体" w:cs="宋体"/>
                <w:sz w:val="24"/>
              </w:rPr>
            </w:pPr>
            <w:r>
              <w:rPr>
                <w:rFonts w:ascii="宋体" w:hAnsi="宋体" w:cs="宋体" w:hint="eastAsia"/>
                <w:sz w:val="24"/>
              </w:rPr>
              <w:t>2）实时渲染能力:生成的模型支持实时渲染，实现即时可视化和交互操作。</w:t>
            </w:r>
          </w:p>
          <w:p w:rsidR="00411E44" w:rsidRDefault="00411E44">
            <w:pPr>
              <w:widowControl/>
              <w:spacing w:line="300" w:lineRule="auto"/>
              <w:jc w:val="left"/>
              <w:rPr>
                <w:rFonts w:ascii="宋体" w:hAnsi="宋体" w:cs="宋体"/>
                <w:sz w:val="24"/>
              </w:rPr>
            </w:pPr>
            <w:r>
              <w:rPr>
                <w:rFonts w:ascii="宋体" w:hAnsi="宋体" w:cs="宋体" w:hint="eastAsia"/>
                <w:sz w:val="24"/>
              </w:rPr>
              <w:t>3）高保真度:能够从二维图像生成高质量的三维表示，并支持任意角度的新视角合成。</w:t>
            </w:r>
          </w:p>
          <w:p w:rsidR="00411E44" w:rsidRDefault="00411E44">
            <w:pPr>
              <w:widowControl/>
              <w:spacing w:line="300" w:lineRule="auto"/>
              <w:jc w:val="left"/>
              <w:rPr>
                <w:rFonts w:ascii="宋体" w:hAnsi="宋体" w:cs="宋体"/>
                <w:sz w:val="24"/>
              </w:rPr>
            </w:pPr>
            <w:r>
              <w:rPr>
                <w:rFonts w:ascii="宋体" w:hAnsi="宋体" w:cs="宋体" w:hint="eastAsia"/>
                <w:sz w:val="24"/>
              </w:rPr>
              <w:t>（10）倾斜摄影建模任务要求:</w:t>
            </w:r>
          </w:p>
          <w:p w:rsidR="00411E44" w:rsidRDefault="00411E44">
            <w:pPr>
              <w:widowControl/>
              <w:spacing w:line="300" w:lineRule="auto"/>
              <w:jc w:val="left"/>
              <w:rPr>
                <w:rFonts w:ascii="宋体" w:hAnsi="宋体" w:cs="宋体"/>
                <w:sz w:val="24"/>
              </w:rPr>
            </w:pPr>
            <w:r>
              <w:rPr>
                <w:rFonts w:ascii="宋体" w:hAnsi="宋体" w:cs="宋体" w:hint="eastAsia"/>
                <w:sz w:val="24"/>
              </w:rPr>
              <w:t>1）GNSS数据兼容性RTK（实时动态差分）、PPK（后处理差分）、单点定位等模式，兼容GPS、GLONASS、BeiDou、Galileo全星座数据。</w:t>
            </w:r>
          </w:p>
          <w:p w:rsidR="00411E44" w:rsidRDefault="00411E44">
            <w:pPr>
              <w:widowControl/>
              <w:spacing w:line="300" w:lineRule="auto"/>
              <w:jc w:val="left"/>
              <w:rPr>
                <w:rFonts w:ascii="宋体" w:hAnsi="宋体" w:cs="宋体"/>
                <w:sz w:val="24"/>
              </w:rPr>
            </w:pPr>
            <w:r>
              <w:rPr>
                <w:rFonts w:ascii="宋体" w:hAnsi="宋体" w:cs="宋体" w:hint="eastAsia"/>
                <w:sz w:val="24"/>
              </w:rPr>
              <w:t>RTK模式:平面定位精度±1cm，高程精度±2cm（如Trimble Catalyst RTK 模块实测数据）；</w:t>
            </w:r>
          </w:p>
          <w:p w:rsidR="00411E44" w:rsidRDefault="00411E44">
            <w:pPr>
              <w:widowControl/>
              <w:spacing w:line="300" w:lineRule="auto"/>
              <w:jc w:val="left"/>
              <w:rPr>
                <w:rFonts w:ascii="宋体" w:hAnsi="宋体" w:cs="宋体"/>
                <w:sz w:val="24"/>
              </w:rPr>
            </w:pPr>
            <w:r>
              <w:rPr>
                <w:rFonts w:ascii="宋体" w:hAnsi="宋体" w:cs="宋体" w:hint="eastAsia"/>
                <w:sz w:val="24"/>
              </w:rPr>
              <w:t>2）PPK模式:通过基站数据后处理，平面精度可提升至±5mm，高程±10mm（适用于毫米级地理参考需求）。</w:t>
            </w:r>
          </w:p>
          <w:p w:rsidR="00411E44" w:rsidRDefault="00411E44">
            <w:pPr>
              <w:widowControl/>
              <w:spacing w:line="300" w:lineRule="auto"/>
              <w:jc w:val="left"/>
              <w:rPr>
                <w:rFonts w:ascii="宋体" w:hAnsi="宋体" w:cs="宋体"/>
                <w:sz w:val="24"/>
              </w:rPr>
            </w:pPr>
            <w:r>
              <w:rPr>
                <w:rFonts w:ascii="宋体" w:hAnsi="宋体" w:cs="宋体" w:hint="eastAsia"/>
                <w:sz w:val="24"/>
              </w:rPr>
              <w:t>坐标系统支持WGS84、CGCS2000、UTM投影等全球坐标系，可自定义地方坐标系转换参数（如七参数、三参数转换）；</w:t>
            </w:r>
          </w:p>
          <w:p w:rsidR="00411E44" w:rsidRDefault="00411E44">
            <w:pPr>
              <w:widowControl/>
              <w:spacing w:line="300" w:lineRule="auto"/>
              <w:jc w:val="left"/>
              <w:rPr>
                <w:rFonts w:ascii="宋体" w:hAnsi="宋体" w:cs="宋体"/>
                <w:sz w:val="24"/>
              </w:rPr>
            </w:pPr>
            <w:r>
              <w:rPr>
                <w:rFonts w:ascii="宋体" w:hAnsi="宋体" w:cs="宋体" w:hint="eastAsia"/>
                <w:sz w:val="24"/>
              </w:rPr>
              <w:t>▲（11）模型精度要求:</w:t>
            </w:r>
          </w:p>
          <w:p w:rsidR="00411E44" w:rsidRDefault="00411E44">
            <w:pPr>
              <w:widowControl/>
              <w:spacing w:line="300" w:lineRule="auto"/>
              <w:jc w:val="left"/>
              <w:rPr>
                <w:rFonts w:ascii="宋体" w:hAnsi="宋体" w:cs="宋体"/>
                <w:sz w:val="24"/>
              </w:rPr>
            </w:pPr>
            <w:r>
              <w:rPr>
                <w:rFonts w:ascii="宋体" w:hAnsi="宋体" w:cs="宋体" w:hint="eastAsia"/>
                <w:sz w:val="24"/>
              </w:rPr>
              <w:t>1）平面位置误差:≤20mm</w:t>
            </w:r>
          </w:p>
          <w:p w:rsidR="00411E44" w:rsidRDefault="00411E44">
            <w:pPr>
              <w:widowControl/>
              <w:spacing w:line="300" w:lineRule="auto"/>
              <w:jc w:val="left"/>
              <w:rPr>
                <w:rFonts w:ascii="宋体" w:hAnsi="宋体" w:cs="宋体"/>
                <w:sz w:val="24"/>
              </w:rPr>
            </w:pPr>
            <w:r>
              <w:rPr>
                <w:rFonts w:ascii="宋体" w:hAnsi="宋体" w:cs="宋体" w:hint="eastAsia"/>
                <w:sz w:val="24"/>
              </w:rPr>
              <w:t>2）高程误差:≤20mm</w:t>
            </w:r>
          </w:p>
          <w:p w:rsidR="00411E44" w:rsidRDefault="00411E44">
            <w:pPr>
              <w:widowControl/>
              <w:spacing w:line="300" w:lineRule="auto"/>
              <w:jc w:val="left"/>
              <w:rPr>
                <w:rFonts w:ascii="宋体" w:hAnsi="宋体" w:cs="宋体"/>
                <w:sz w:val="24"/>
              </w:rPr>
            </w:pPr>
            <w:r>
              <w:rPr>
                <w:rFonts w:ascii="宋体" w:hAnsi="宋体" w:cs="宋体" w:hint="eastAsia"/>
                <w:sz w:val="24"/>
              </w:rPr>
              <w:t>3）相对精度（模型内部几何关系）≤20mm</w:t>
            </w:r>
          </w:p>
          <w:p w:rsidR="00411E44" w:rsidRDefault="00411E44">
            <w:pPr>
              <w:widowControl/>
              <w:spacing w:line="300" w:lineRule="auto"/>
              <w:jc w:val="left"/>
              <w:rPr>
                <w:rFonts w:ascii="宋体" w:hAnsi="宋体" w:cs="宋体"/>
                <w:sz w:val="24"/>
              </w:rPr>
            </w:pPr>
            <w:r>
              <w:rPr>
                <w:rFonts w:ascii="宋体" w:hAnsi="宋体" w:cs="宋体" w:hint="eastAsia"/>
                <w:sz w:val="24"/>
              </w:rPr>
              <w:t>4）特征点间距误差:≤0.1%</w:t>
            </w:r>
          </w:p>
          <w:p w:rsidR="00411E44" w:rsidRDefault="00411E44">
            <w:pPr>
              <w:widowControl/>
              <w:spacing w:line="300" w:lineRule="auto"/>
              <w:jc w:val="left"/>
              <w:rPr>
                <w:rFonts w:ascii="宋体" w:hAnsi="宋体" w:cs="宋体"/>
                <w:sz w:val="24"/>
              </w:rPr>
            </w:pPr>
            <w:r>
              <w:rPr>
                <w:rFonts w:ascii="宋体" w:hAnsi="宋体" w:cs="宋体" w:hint="eastAsia"/>
                <w:sz w:val="24"/>
              </w:rPr>
              <w:t>5）表面平整度:≤20mm</w:t>
            </w:r>
          </w:p>
          <w:p w:rsidR="00411E44" w:rsidRDefault="00411E44">
            <w:pPr>
              <w:widowControl/>
              <w:spacing w:line="300" w:lineRule="auto"/>
              <w:jc w:val="left"/>
              <w:rPr>
                <w:rFonts w:ascii="宋体" w:hAnsi="宋体" w:cs="宋体"/>
                <w:sz w:val="24"/>
              </w:rPr>
            </w:pPr>
            <w:r>
              <w:rPr>
                <w:rFonts w:ascii="宋体" w:hAnsi="宋体" w:cs="宋体" w:hint="eastAsia"/>
                <w:sz w:val="24"/>
              </w:rPr>
              <w:lastRenderedPageBreak/>
              <w:t>6）格式兼容性:至少支持 OBJ、FBX、3MX、LAS、DAE等。</w:t>
            </w:r>
          </w:p>
          <w:p w:rsidR="00411E44" w:rsidRDefault="00411E44">
            <w:pPr>
              <w:widowControl/>
              <w:spacing w:line="300" w:lineRule="auto"/>
              <w:jc w:val="left"/>
              <w:rPr>
                <w:rFonts w:ascii="宋体" w:hAnsi="宋体" w:cs="宋体"/>
                <w:sz w:val="24"/>
              </w:rPr>
            </w:pPr>
            <w:r>
              <w:rPr>
                <w:rFonts w:ascii="宋体" w:hAnsi="宋体" w:cs="宋体" w:hint="eastAsia"/>
                <w:sz w:val="24"/>
              </w:rPr>
              <w:t>4.4 AI桥梁巡检病害实时识别:</w:t>
            </w:r>
          </w:p>
          <w:p w:rsidR="00411E44" w:rsidRDefault="00411E44">
            <w:pPr>
              <w:widowControl/>
              <w:spacing w:line="300" w:lineRule="auto"/>
              <w:jc w:val="left"/>
              <w:rPr>
                <w:rFonts w:ascii="宋体" w:hAnsi="宋体" w:cs="宋体"/>
                <w:sz w:val="24"/>
              </w:rPr>
            </w:pPr>
            <w:r>
              <w:rPr>
                <w:rFonts w:ascii="宋体" w:hAnsi="宋体" w:cs="宋体" w:hint="eastAsia"/>
                <w:sz w:val="24"/>
              </w:rPr>
              <w:t>▲（1）AI算法分析:在桥梁巡检过程中能搭载六类桥梁病害模块进行实时识别，六类病害模块包含:</w:t>
            </w:r>
          </w:p>
          <w:p w:rsidR="00411E44" w:rsidRDefault="00411E44">
            <w:pPr>
              <w:widowControl/>
              <w:spacing w:line="300" w:lineRule="auto"/>
              <w:jc w:val="left"/>
              <w:rPr>
                <w:rFonts w:ascii="宋体" w:hAnsi="宋体" w:cs="宋体"/>
                <w:sz w:val="24"/>
              </w:rPr>
            </w:pPr>
            <w:r>
              <w:rPr>
                <w:rFonts w:ascii="宋体" w:hAnsi="宋体" w:cs="宋体" w:hint="eastAsia"/>
                <w:sz w:val="24"/>
              </w:rPr>
              <w:t>1）结构裂缝</w:t>
            </w:r>
          </w:p>
          <w:p w:rsidR="00411E44" w:rsidRDefault="00411E44">
            <w:pPr>
              <w:widowControl/>
              <w:spacing w:line="300" w:lineRule="auto"/>
              <w:jc w:val="left"/>
              <w:rPr>
                <w:rFonts w:ascii="宋体" w:hAnsi="宋体" w:cs="宋体"/>
                <w:sz w:val="24"/>
              </w:rPr>
            </w:pPr>
            <w:r>
              <w:rPr>
                <w:rFonts w:ascii="宋体" w:hAnsi="宋体" w:cs="宋体" w:hint="eastAsia"/>
                <w:sz w:val="24"/>
              </w:rPr>
              <w:t>2）混凝土剥落掉角</w:t>
            </w:r>
          </w:p>
          <w:p w:rsidR="00411E44" w:rsidRDefault="00411E44">
            <w:pPr>
              <w:widowControl/>
              <w:spacing w:line="300" w:lineRule="auto"/>
              <w:jc w:val="left"/>
              <w:rPr>
                <w:rFonts w:ascii="宋体" w:hAnsi="宋体" w:cs="宋体"/>
                <w:sz w:val="24"/>
              </w:rPr>
            </w:pPr>
            <w:r>
              <w:rPr>
                <w:rFonts w:ascii="宋体" w:hAnsi="宋体" w:cs="宋体" w:hint="eastAsia"/>
                <w:sz w:val="24"/>
              </w:rPr>
              <w:t>3）蜂窝麻面</w:t>
            </w:r>
          </w:p>
          <w:p w:rsidR="00411E44" w:rsidRDefault="00411E44">
            <w:pPr>
              <w:widowControl/>
              <w:spacing w:line="300" w:lineRule="auto"/>
              <w:jc w:val="left"/>
              <w:rPr>
                <w:rFonts w:ascii="宋体" w:hAnsi="宋体" w:cs="宋体"/>
                <w:sz w:val="24"/>
              </w:rPr>
            </w:pPr>
            <w:r>
              <w:rPr>
                <w:rFonts w:ascii="宋体" w:hAnsi="宋体" w:cs="宋体" w:hint="eastAsia"/>
                <w:sz w:val="24"/>
              </w:rPr>
              <w:t>4）钢筋锈蚀</w:t>
            </w:r>
          </w:p>
          <w:p w:rsidR="00411E44" w:rsidRDefault="00411E44">
            <w:pPr>
              <w:widowControl/>
              <w:spacing w:line="300" w:lineRule="auto"/>
              <w:jc w:val="left"/>
              <w:rPr>
                <w:rFonts w:ascii="宋体" w:hAnsi="宋体" w:cs="宋体"/>
                <w:sz w:val="24"/>
              </w:rPr>
            </w:pPr>
            <w:r>
              <w:rPr>
                <w:rFonts w:ascii="宋体" w:hAnsi="宋体" w:cs="宋体" w:hint="eastAsia"/>
                <w:sz w:val="24"/>
              </w:rPr>
              <w:t>5）渗水泛碱</w:t>
            </w:r>
          </w:p>
          <w:p w:rsidR="00411E44" w:rsidRDefault="00411E44">
            <w:pPr>
              <w:widowControl/>
              <w:spacing w:line="300" w:lineRule="auto"/>
              <w:jc w:val="left"/>
              <w:rPr>
                <w:rFonts w:ascii="宋体" w:hAnsi="宋体" w:cs="宋体"/>
                <w:sz w:val="24"/>
              </w:rPr>
            </w:pPr>
            <w:r>
              <w:rPr>
                <w:rFonts w:ascii="宋体" w:hAnsi="宋体" w:cs="宋体" w:hint="eastAsia"/>
                <w:sz w:val="24"/>
              </w:rPr>
              <w:t>6）路面开裂</w:t>
            </w:r>
          </w:p>
          <w:p w:rsidR="00411E44" w:rsidRDefault="00411E44">
            <w:pPr>
              <w:widowControl/>
              <w:spacing w:line="300" w:lineRule="auto"/>
              <w:jc w:val="left"/>
              <w:rPr>
                <w:rFonts w:ascii="宋体" w:hAnsi="宋体" w:cs="宋体"/>
                <w:sz w:val="24"/>
              </w:rPr>
            </w:pPr>
            <w:r>
              <w:rPr>
                <w:rFonts w:ascii="宋体" w:hAnsi="宋体" w:cs="宋体" w:hint="eastAsia"/>
                <w:sz w:val="24"/>
              </w:rPr>
              <w:t>要求交付时单个病害的识别精度70%以上，后期继续调优算法达到85%。便捷绑定相关算法，确保无人机作业与精准算法深度融合，实现智能化、高效化的飞行任务部署；</w:t>
            </w:r>
          </w:p>
          <w:p w:rsidR="00411E44" w:rsidRDefault="00411E44">
            <w:pPr>
              <w:widowControl/>
              <w:spacing w:line="300" w:lineRule="auto"/>
              <w:jc w:val="left"/>
              <w:rPr>
                <w:rFonts w:ascii="宋体" w:hAnsi="宋体" w:cs="宋体"/>
                <w:sz w:val="24"/>
              </w:rPr>
            </w:pPr>
            <w:r>
              <w:rPr>
                <w:rFonts w:ascii="宋体" w:hAnsi="宋体" w:cs="宋体" w:hint="eastAsia"/>
                <w:sz w:val="24"/>
              </w:rPr>
              <w:t>▲（2）AI算法管理:集中管控、配置与监控算法，主要包含五类算法模块，分别为①结构裂缝识别；②混凝土剥落掉角；③蜂窝麻面；④钢筋锈蚀；⑤渗水泛碱五类病害AI视觉识别模块。</w:t>
            </w:r>
          </w:p>
          <w:p w:rsidR="00411E44" w:rsidRDefault="00411E44">
            <w:pPr>
              <w:widowControl/>
              <w:spacing w:line="300" w:lineRule="auto"/>
              <w:jc w:val="left"/>
              <w:rPr>
                <w:rFonts w:ascii="宋体" w:hAnsi="宋体" w:cs="宋体"/>
                <w:sz w:val="24"/>
              </w:rPr>
            </w:pPr>
            <w:r>
              <w:rPr>
                <w:rFonts w:ascii="宋体" w:hAnsi="宋体" w:cs="宋体" w:hint="eastAsia"/>
                <w:sz w:val="24"/>
              </w:rPr>
              <w:t>要求:</w:t>
            </w:r>
          </w:p>
          <w:p w:rsidR="00411E44" w:rsidRDefault="00411E44">
            <w:pPr>
              <w:widowControl/>
              <w:spacing w:line="300" w:lineRule="auto"/>
              <w:jc w:val="left"/>
              <w:rPr>
                <w:rFonts w:ascii="宋体" w:hAnsi="宋体" w:cs="宋体"/>
                <w:sz w:val="24"/>
              </w:rPr>
            </w:pPr>
            <w:r>
              <w:rPr>
                <w:rFonts w:ascii="宋体" w:hAnsi="宋体" w:cs="宋体" w:hint="eastAsia"/>
                <w:sz w:val="24"/>
              </w:rPr>
              <w:t>1）每个算法模块提供不少于5000张图打标签的图形训练样本，提供标准化训练样本标签的制作的操作手册；</w:t>
            </w:r>
          </w:p>
          <w:p w:rsidR="00411E44" w:rsidRDefault="00411E44">
            <w:pPr>
              <w:widowControl/>
              <w:spacing w:line="300" w:lineRule="auto"/>
              <w:jc w:val="left"/>
              <w:rPr>
                <w:rFonts w:ascii="宋体" w:hAnsi="宋体" w:cs="宋体"/>
                <w:sz w:val="24"/>
              </w:rPr>
            </w:pPr>
            <w:r>
              <w:rPr>
                <w:rFonts w:ascii="宋体" w:hAnsi="宋体" w:cs="宋体" w:hint="eastAsia"/>
                <w:sz w:val="24"/>
              </w:rPr>
              <w:t>2）提供算法源代码，指导采购人进行训练样本的扩容与删减、病害识别算法的</w:t>
            </w:r>
            <w:proofErr w:type="gramStart"/>
            <w:r>
              <w:rPr>
                <w:rFonts w:ascii="宋体" w:hAnsi="宋体" w:cs="宋体" w:hint="eastAsia"/>
                <w:sz w:val="24"/>
              </w:rPr>
              <w:t>调参与</w:t>
            </w:r>
            <w:proofErr w:type="gramEnd"/>
            <w:r>
              <w:rPr>
                <w:rFonts w:ascii="宋体" w:hAnsi="宋体" w:cs="宋体" w:hint="eastAsia"/>
                <w:sz w:val="24"/>
              </w:rPr>
              <w:t>性能优化；</w:t>
            </w:r>
          </w:p>
          <w:p w:rsidR="00411E44" w:rsidRDefault="00411E44">
            <w:pPr>
              <w:widowControl/>
              <w:spacing w:line="300" w:lineRule="auto"/>
              <w:jc w:val="left"/>
              <w:rPr>
                <w:rFonts w:ascii="宋体" w:hAnsi="宋体" w:cs="宋体"/>
                <w:sz w:val="24"/>
              </w:rPr>
            </w:pPr>
            <w:r>
              <w:rPr>
                <w:rFonts w:ascii="宋体" w:hAnsi="宋体" w:cs="宋体" w:hint="eastAsia"/>
                <w:sz w:val="24"/>
              </w:rPr>
              <w:t>3）每个算法模块可在本地</w:t>
            </w:r>
            <w:proofErr w:type="gramStart"/>
            <w:r>
              <w:rPr>
                <w:rFonts w:ascii="宋体" w:hAnsi="宋体" w:cs="宋体" w:hint="eastAsia"/>
                <w:sz w:val="24"/>
              </w:rPr>
              <w:t>端运行</w:t>
            </w:r>
            <w:proofErr w:type="gramEnd"/>
            <w:r>
              <w:rPr>
                <w:rFonts w:ascii="宋体" w:hAnsi="宋体" w:cs="宋体" w:hint="eastAsia"/>
                <w:sz w:val="24"/>
              </w:rPr>
              <w:t>并进行病害识别；</w:t>
            </w:r>
          </w:p>
          <w:p w:rsidR="00411E44" w:rsidRDefault="00411E44">
            <w:pPr>
              <w:widowControl/>
              <w:spacing w:line="300" w:lineRule="auto"/>
              <w:jc w:val="left"/>
              <w:rPr>
                <w:rFonts w:ascii="宋体" w:hAnsi="宋体" w:cs="宋体"/>
                <w:sz w:val="24"/>
              </w:rPr>
            </w:pPr>
            <w:r>
              <w:rPr>
                <w:rFonts w:ascii="宋体" w:hAnsi="宋体" w:cs="宋体" w:hint="eastAsia"/>
                <w:sz w:val="24"/>
              </w:rPr>
              <w:t>4）所有识别模块可以同时搭载到巡检无人机系统进行实时识别桥梁病害；</w:t>
            </w:r>
          </w:p>
          <w:p w:rsidR="00411E44" w:rsidRDefault="00411E44">
            <w:pPr>
              <w:widowControl/>
              <w:spacing w:line="300" w:lineRule="auto"/>
              <w:jc w:val="left"/>
              <w:rPr>
                <w:rFonts w:ascii="宋体" w:hAnsi="宋体" w:cs="宋体"/>
                <w:sz w:val="24"/>
              </w:rPr>
            </w:pPr>
            <w:r>
              <w:rPr>
                <w:rFonts w:ascii="宋体" w:hAnsi="宋体" w:cs="宋体" w:hint="eastAsia"/>
                <w:sz w:val="24"/>
              </w:rPr>
              <w:t>5）便捷上传、部署、更新AI模型，灵活配置算法参数，实时监控算法运行状态与性能。</w:t>
            </w:r>
          </w:p>
          <w:p w:rsidR="00411E44" w:rsidRDefault="00411E44">
            <w:pPr>
              <w:widowControl/>
              <w:spacing w:line="300" w:lineRule="auto"/>
              <w:jc w:val="left"/>
              <w:rPr>
                <w:rFonts w:ascii="宋体" w:hAnsi="宋体" w:cs="宋体"/>
                <w:sz w:val="24"/>
              </w:rPr>
            </w:pPr>
            <w:r>
              <w:rPr>
                <w:rFonts w:ascii="宋体" w:hAnsi="宋体" w:cs="宋体" w:hint="eastAsia"/>
                <w:sz w:val="24"/>
              </w:rPr>
              <w:t>（3）AI</w:t>
            </w:r>
            <w:proofErr w:type="gramStart"/>
            <w:r>
              <w:rPr>
                <w:rFonts w:ascii="宋体" w:hAnsi="宋体" w:cs="宋体" w:hint="eastAsia"/>
                <w:sz w:val="24"/>
              </w:rPr>
              <w:t>推流接入</w:t>
            </w:r>
            <w:proofErr w:type="gramEnd"/>
            <w:r>
              <w:rPr>
                <w:rFonts w:ascii="宋体" w:hAnsi="宋体" w:cs="宋体" w:hint="eastAsia"/>
                <w:sz w:val="24"/>
              </w:rPr>
              <w:t>:支持接入rtmp，rtsp等视频接入，支持模型选择实现AI识别效果；并提供算法对接第三方平台服务，可后续接入新的算法；</w:t>
            </w:r>
          </w:p>
          <w:p w:rsidR="00411E44" w:rsidRDefault="00411E44">
            <w:pPr>
              <w:widowControl/>
              <w:spacing w:line="300" w:lineRule="auto"/>
              <w:jc w:val="left"/>
              <w:rPr>
                <w:rFonts w:ascii="宋体" w:hAnsi="宋体" w:cs="宋体"/>
                <w:sz w:val="24"/>
              </w:rPr>
            </w:pPr>
            <w:r>
              <w:rPr>
                <w:rFonts w:ascii="宋体" w:hAnsi="宋体" w:cs="宋体" w:hint="eastAsia"/>
                <w:sz w:val="24"/>
              </w:rPr>
              <w:t>▲（4）数据成果展示:可在平台实现桥梁模型导入，可在平台中向学生展示桥梁模型（含3DGS模型与Mesh</w:t>
            </w:r>
            <w:r>
              <w:rPr>
                <w:rFonts w:ascii="宋体" w:hAnsi="宋体" w:cs="宋体" w:hint="eastAsia"/>
                <w:sz w:val="24"/>
              </w:rPr>
              <w:lastRenderedPageBreak/>
              <w:t>模型等两种以上模型呈现）以及现场三维地形，清晰展示病害类别与病害所处的部位及GNSS坐标与高程数据；</w:t>
            </w:r>
          </w:p>
          <w:p w:rsidR="00411E44" w:rsidRDefault="00411E44">
            <w:pPr>
              <w:widowControl/>
              <w:spacing w:line="300" w:lineRule="auto"/>
              <w:jc w:val="left"/>
              <w:rPr>
                <w:rFonts w:ascii="宋体" w:hAnsi="宋体" w:cs="宋体"/>
                <w:sz w:val="24"/>
              </w:rPr>
            </w:pPr>
            <w:r>
              <w:rPr>
                <w:rFonts w:ascii="宋体" w:hAnsi="宋体" w:cs="宋体" w:hint="eastAsia"/>
                <w:sz w:val="24"/>
              </w:rPr>
              <w:t>（5）病害管理:对</w:t>
            </w:r>
            <w:proofErr w:type="gramStart"/>
            <w:r>
              <w:rPr>
                <w:rFonts w:ascii="宋体" w:hAnsi="宋体" w:cs="宋体" w:hint="eastAsia"/>
                <w:sz w:val="24"/>
              </w:rPr>
              <w:t>无人机巡飞识别</w:t>
            </w:r>
            <w:proofErr w:type="gramEnd"/>
            <w:r>
              <w:rPr>
                <w:rFonts w:ascii="宋体" w:hAnsi="宋体" w:cs="宋体" w:hint="eastAsia"/>
                <w:sz w:val="24"/>
              </w:rPr>
              <w:t>出的病害数据进行分类与管理，清晰查看、科学分类、有效跟踪各类问题，设定优先级，管理处理进度，生成详尽报告与精准统计图表，助力优化管理策略。</w:t>
            </w:r>
          </w:p>
          <w:p w:rsidR="00411E44" w:rsidRDefault="00411E44">
            <w:pPr>
              <w:widowControl/>
              <w:spacing w:line="300" w:lineRule="auto"/>
              <w:jc w:val="left"/>
              <w:rPr>
                <w:rFonts w:ascii="宋体" w:hAnsi="宋体" w:cs="宋体"/>
                <w:sz w:val="24"/>
              </w:rPr>
            </w:pPr>
            <w:r>
              <w:rPr>
                <w:rFonts w:ascii="宋体" w:hAnsi="宋体" w:cs="宋体" w:hint="eastAsia"/>
                <w:sz w:val="24"/>
              </w:rPr>
              <w:t>4.5 桥梁巡检项目管理与结果报告输出:</w:t>
            </w:r>
          </w:p>
          <w:p w:rsidR="00411E44" w:rsidRDefault="00411E44">
            <w:pPr>
              <w:widowControl/>
              <w:spacing w:line="300" w:lineRule="auto"/>
              <w:jc w:val="left"/>
              <w:rPr>
                <w:rFonts w:ascii="宋体" w:hAnsi="宋体" w:cs="宋体"/>
                <w:sz w:val="24"/>
              </w:rPr>
            </w:pPr>
            <w:r>
              <w:rPr>
                <w:rFonts w:ascii="宋体" w:hAnsi="宋体" w:cs="宋体" w:hint="eastAsia"/>
                <w:sz w:val="24"/>
              </w:rPr>
              <w:t>（1）桥梁巡检项目管理 :管理</w:t>
            </w:r>
            <w:proofErr w:type="gramStart"/>
            <w:r>
              <w:rPr>
                <w:rFonts w:ascii="宋体" w:hAnsi="宋体" w:cs="宋体" w:hint="eastAsia"/>
                <w:sz w:val="24"/>
              </w:rPr>
              <w:t>巡检全</w:t>
            </w:r>
            <w:proofErr w:type="gramEnd"/>
            <w:r>
              <w:rPr>
                <w:rFonts w:ascii="宋体" w:hAnsi="宋体" w:cs="宋体" w:hint="eastAsia"/>
                <w:sz w:val="24"/>
              </w:rPr>
              <w:t>流程，包括计划制定、项目创建、进度跟踪（待检测、检测中、已完成）、质量检查与分数统计；</w:t>
            </w:r>
          </w:p>
          <w:p w:rsidR="00411E44" w:rsidRDefault="00411E44">
            <w:pPr>
              <w:widowControl/>
              <w:spacing w:line="300" w:lineRule="auto"/>
              <w:jc w:val="left"/>
              <w:rPr>
                <w:rFonts w:ascii="宋体" w:hAnsi="宋体" w:cs="宋体"/>
                <w:sz w:val="24"/>
              </w:rPr>
            </w:pPr>
            <w:r>
              <w:rPr>
                <w:rFonts w:ascii="宋体" w:hAnsi="宋体" w:cs="宋体" w:hint="eastAsia"/>
                <w:sz w:val="24"/>
              </w:rPr>
              <w:t>▲（2）报告管理:将桥梁巡检数据自动生成桥梁技术状况评定报告，实现在线编制、审核、归档与查询下载。</w:t>
            </w:r>
          </w:p>
        </w:tc>
        <w:tc>
          <w:tcPr>
            <w:tcW w:w="845" w:type="dxa"/>
            <w:vAlign w:val="center"/>
          </w:tcPr>
          <w:p w:rsidR="00411E44" w:rsidRDefault="00411E44">
            <w:pPr>
              <w:spacing w:line="300" w:lineRule="auto"/>
              <w:jc w:val="center"/>
              <w:rPr>
                <w:rFonts w:ascii="宋体" w:hAnsi="宋体" w:cs="宋体"/>
                <w:sz w:val="24"/>
              </w:rPr>
            </w:pPr>
            <w:r>
              <w:rPr>
                <w:rFonts w:ascii="宋体" w:hAnsi="宋体" w:cs="宋体"/>
                <w:sz w:val="24"/>
              </w:rPr>
              <w:lastRenderedPageBreak/>
              <w:t>1145996</w:t>
            </w:r>
          </w:p>
        </w:tc>
        <w:tc>
          <w:tcPr>
            <w:tcW w:w="987" w:type="dxa"/>
            <w:vAlign w:val="center"/>
          </w:tcPr>
          <w:p w:rsidR="00411E44" w:rsidRDefault="00411E44">
            <w:pPr>
              <w:spacing w:line="300" w:lineRule="auto"/>
              <w:jc w:val="center"/>
              <w:rPr>
                <w:rFonts w:ascii="宋体" w:hAnsi="宋体" w:cs="宋体"/>
                <w:sz w:val="24"/>
              </w:rPr>
            </w:pPr>
            <w:r>
              <w:rPr>
                <w:rFonts w:ascii="宋体" w:hAnsi="宋体" w:cs="宋体"/>
                <w:sz w:val="24"/>
              </w:rPr>
              <w:t>1145996</w:t>
            </w:r>
          </w:p>
        </w:tc>
      </w:tr>
      <w:tr w:rsidR="00A6545D">
        <w:trPr>
          <w:trHeight w:val="90"/>
          <w:jc w:val="center"/>
        </w:trPr>
        <w:tc>
          <w:tcPr>
            <w:tcW w:w="10768" w:type="dxa"/>
            <w:gridSpan w:val="8"/>
            <w:vAlign w:val="center"/>
          </w:tcPr>
          <w:p w:rsidR="00A6545D" w:rsidRDefault="00DB067C">
            <w:pPr>
              <w:widowControl/>
              <w:spacing w:line="300" w:lineRule="auto"/>
              <w:jc w:val="left"/>
              <w:rPr>
                <w:rFonts w:ascii="宋体" w:hAnsi="宋体" w:cs="宋体"/>
                <w:bCs/>
                <w:sz w:val="24"/>
              </w:rPr>
            </w:pPr>
            <w:r>
              <w:rPr>
                <w:rFonts w:ascii="宋体" w:hAnsi="宋体" w:cs="宋体" w:hint="eastAsia"/>
                <w:bCs/>
                <w:sz w:val="24"/>
              </w:rPr>
              <w:lastRenderedPageBreak/>
              <w:t>▲</w:t>
            </w:r>
            <w:r>
              <w:rPr>
                <w:rFonts w:ascii="宋体" w:hAnsi="宋体" w:cs="宋体" w:hint="eastAsia"/>
                <w:b/>
                <w:sz w:val="24"/>
              </w:rPr>
              <w:t>商务要求</w:t>
            </w:r>
          </w:p>
        </w:tc>
      </w:tr>
      <w:tr w:rsidR="00A6545D">
        <w:trPr>
          <w:trHeight w:val="135"/>
          <w:jc w:val="center"/>
        </w:trPr>
        <w:tc>
          <w:tcPr>
            <w:tcW w:w="1838" w:type="dxa"/>
            <w:gridSpan w:val="3"/>
            <w:vAlign w:val="center"/>
          </w:tcPr>
          <w:p w:rsidR="00A6545D" w:rsidRDefault="00DB067C">
            <w:pPr>
              <w:widowControl/>
              <w:spacing w:line="300" w:lineRule="auto"/>
              <w:jc w:val="center"/>
              <w:rPr>
                <w:rFonts w:ascii="宋体" w:hAnsi="宋体" w:cs="宋体"/>
                <w:sz w:val="24"/>
              </w:rPr>
            </w:pPr>
            <w:r>
              <w:rPr>
                <w:rFonts w:ascii="宋体" w:hAnsi="宋体" w:cs="宋体" w:hint="eastAsia"/>
                <w:sz w:val="24"/>
              </w:rPr>
              <w:t>合同签订时间</w:t>
            </w:r>
          </w:p>
        </w:tc>
        <w:tc>
          <w:tcPr>
            <w:tcW w:w="8930" w:type="dxa"/>
            <w:gridSpan w:val="5"/>
            <w:vAlign w:val="center"/>
          </w:tcPr>
          <w:p w:rsidR="00A6545D" w:rsidRDefault="00DB067C">
            <w:pPr>
              <w:widowControl/>
              <w:spacing w:line="300" w:lineRule="auto"/>
              <w:rPr>
                <w:rFonts w:ascii="宋体" w:hAnsi="宋体" w:cs="宋体"/>
                <w:sz w:val="24"/>
              </w:rPr>
            </w:pPr>
            <w:r>
              <w:rPr>
                <w:rFonts w:ascii="宋体" w:hAnsi="宋体" w:cs="宋体" w:hint="eastAsia"/>
                <w:sz w:val="24"/>
              </w:rPr>
              <w:t>自中标通知书发出之日起25日内。</w:t>
            </w:r>
          </w:p>
        </w:tc>
      </w:tr>
      <w:tr w:rsidR="00A6545D">
        <w:trPr>
          <w:trHeight w:val="266"/>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交货时间及地点</w:t>
            </w:r>
          </w:p>
        </w:tc>
        <w:tc>
          <w:tcPr>
            <w:tcW w:w="8930"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交货时间:自签订合同之日起30个</w:t>
            </w:r>
            <w:proofErr w:type="gramStart"/>
            <w:r>
              <w:rPr>
                <w:rFonts w:ascii="宋体" w:hAnsi="宋体" w:cs="宋体" w:hint="eastAsia"/>
                <w:sz w:val="24"/>
              </w:rPr>
              <w:t>日历天</w:t>
            </w:r>
            <w:proofErr w:type="gramEnd"/>
            <w:r>
              <w:rPr>
                <w:rFonts w:ascii="宋体" w:hAnsi="宋体" w:cs="宋体" w:hint="eastAsia"/>
                <w:sz w:val="24"/>
              </w:rPr>
              <w:t>内完成硬件设备的到货安装调试并通过验收，120个</w:t>
            </w:r>
            <w:proofErr w:type="gramStart"/>
            <w:r>
              <w:rPr>
                <w:rFonts w:ascii="宋体" w:hAnsi="宋体" w:cs="宋体" w:hint="eastAsia"/>
                <w:sz w:val="24"/>
              </w:rPr>
              <w:t>日历天</w:t>
            </w:r>
            <w:proofErr w:type="gramEnd"/>
            <w:r>
              <w:rPr>
                <w:rFonts w:ascii="宋体" w:hAnsi="宋体" w:cs="宋体" w:hint="eastAsia"/>
                <w:sz w:val="24"/>
              </w:rPr>
              <w:t>内完成软件系统开发并正式交付采购人使用。</w:t>
            </w:r>
          </w:p>
          <w:p w:rsidR="00A6545D" w:rsidRDefault="00DB067C">
            <w:pPr>
              <w:tabs>
                <w:tab w:val="left" w:pos="420"/>
              </w:tabs>
              <w:spacing w:line="300" w:lineRule="auto"/>
              <w:rPr>
                <w:rFonts w:ascii="宋体" w:hAnsi="宋体" w:cs="宋体"/>
                <w:sz w:val="24"/>
              </w:rPr>
            </w:pPr>
            <w:r>
              <w:rPr>
                <w:rFonts w:ascii="宋体" w:hAnsi="宋体" w:cs="宋体" w:hint="eastAsia"/>
                <w:sz w:val="24"/>
              </w:rPr>
              <w:t>交货地点:南宁市昆仑大道1258号广西交通职业技术学院内采购人指定地点。</w:t>
            </w:r>
          </w:p>
        </w:tc>
      </w:tr>
      <w:tr w:rsidR="00A6545D">
        <w:trPr>
          <w:trHeight w:val="792"/>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报价要求</w:t>
            </w:r>
          </w:p>
        </w:tc>
        <w:tc>
          <w:tcPr>
            <w:tcW w:w="8930"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1.本项目实行总价包干制，投标报价包括货物价款、配套软件、标准及随配附件、辅助材料、专用工具、包装、运输、装卸、安装、调试、检验、技术培训及资料、保险、验收、售后服务、人工、税费等完成项目所需的全部费用。合同履行过程中，采购人不再支付合同合计金额以外的其他费用。</w:t>
            </w:r>
          </w:p>
          <w:p w:rsidR="00A6545D" w:rsidRDefault="00DB067C">
            <w:pPr>
              <w:tabs>
                <w:tab w:val="left" w:pos="420"/>
              </w:tabs>
              <w:spacing w:line="300" w:lineRule="auto"/>
              <w:rPr>
                <w:rFonts w:ascii="宋体" w:hAnsi="宋体" w:cs="宋体"/>
                <w:sz w:val="24"/>
              </w:rPr>
            </w:pPr>
            <w:r>
              <w:rPr>
                <w:rFonts w:ascii="宋体" w:hAnsi="宋体" w:cs="宋体" w:hint="eastAsia"/>
                <w:sz w:val="24"/>
              </w:rPr>
              <w:t>2.投标人的投标报价不能超过分标的预算，且各分项的报价也不能超过该分项的预算，否则投标无效。</w:t>
            </w:r>
          </w:p>
        </w:tc>
      </w:tr>
      <w:tr w:rsidR="00A6545D">
        <w:trPr>
          <w:trHeight w:val="463"/>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货物验收</w:t>
            </w:r>
          </w:p>
        </w:tc>
        <w:tc>
          <w:tcPr>
            <w:tcW w:w="8930"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1.要求供货产品必须是按厂家标准配置的整套全新，具备正规合法经销渠道的，符合国家各项有关质量标准的合格产品。主机及零部件、配件均是全新的、未经改装的、合格的、满足本项目《技术参数及性能（配置）要求》并符合国家有关质量安全标准的产品货物。交付验收时，出具货物生产厂家的原厂供货证明、售后服务证明材料。</w:t>
            </w:r>
          </w:p>
          <w:p w:rsidR="00A6545D" w:rsidRDefault="00DB067C">
            <w:pPr>
              <w:tabs>
                <w:tab w:val="left" w:pos="420"/>
              </w:tabs>
              <w:spacing w:line="300" w:lineRule="auto"/>
              <w:rPr>
                <w:rFonts w:ascii="宋体" w:hAnsi="宋体" w:cs="宋体"/>
                <w:sz w:val="24"/>
              </w:rPr>
            </w:pPr>
            <w:r>
              <w:rPr>
                <w:rFonts w:ascii="宋体" w:hAnsi="宋体" w:cs="宋体" w:hint="eastAsia"/>
                <w:sz w:val="24"/>
              </w:rPr>
              <w:t>2.产品到达现场后，中标人须在采购人单位人员在场情况下当面开箱，共同清点、检查外观，</w:t>
            </w:r>
            <w:proofErr w:type="gramStart"/>
            <w:r>
              <w:rPr>
                <w:rFonts w:ascii="宋体" w:hAnsi="宋体" w:cs="宋体" w:hint="eastAsia"/>
                <w:sz w:val="24"/>
              </w:rPr>
              <w:t>作出</w:t>
            </w:r>
            <w:proofErr w:type="gramEnd"/>
            <w:r>
              <w:rPr>
                <w:rFonts w:ascii="宋体" w:hAnsi="宋体" w:cs="宋体" w:hint="eastAsia"/>
                <w:sz w:val="24"/>
              </w:rPr>
              <w:t>开箱记录，双方签字确认。中标人须保证货物到达采购人所在地完好无损，如有缺漏、损坏，由中标人负责调换、补齐或赔偿。</w:t>
            </w:r>
          </w:p>
          <w:p w:rsidR="00A6545D" w:rsidRDefault="00DB067C">
            <w:pPr>
              <w:tabs>
                <w:tab w:val="left" w:pos="420"/>
              </w:tabs>
              <w:spacing w:line="300" w:lineRule="auto"/>
              <w:rPr>
                <w:rFonts w:ascii="宋体" w:hAnsi="宋体" w:cs="宋体"/>
                <w:sz w:val="24"/>
              </w:rPr>
            </w:pPr>
            <w:r>
              <w:rPr>
                <w:rFonts w:ascii="宋体" w:hAnsi="宋体" w:cs="宋体" w:hint="eastAsia"/>
                <w:sz w:val="24"/>
              </w:rPr>
              <w:t>3.实际货物与响应货物型号不一致的，验收时不论实际是优于还是满足技术参数的要求，均视为投标人</w:t>
            </w:r>
            <w:proofErr w:type="gramStart"/>
            <w:r>
              <w:rPr>
                <w:rFonts w:ascii="宋体" w:hAnsi="宋体" w:cs="宋体" w:hint="eastAsia"/>
                <w:sz w:val="24"/>
              </w:rPr>
              <w:t>虚假响应</w:t>
            </w:r>
            <w:proofErr w:type="gramEnd"/>
            <w:r>
              <w:rPr>
                <w:rFonts w:ascii="宋体" w:hAnsi="宋体" w:cs="宋体" w:hint="eastAsia"/>
                <w:sz w:val="24"/>
              </w:rPr>
              <w:t>及合同违约，采购人有权拒绝</w:t>
            </w:r>
            <w:proofErr w:type="gramStart"/>
            <w:r>
              <w:rPr>
                <w:rFonts w:ascii="宋体" w:hAnsi="宋体" w:cs="宋体" w:hint="eastAsia"/>
                <w:sz w:val="24"/>
              </w:rPr>
              <w:t>验收且报财政部</w:t>
            </w:r>
            <w:proofErr w:type="gramEnd"/>
            <w:r>
              <w:rPr>
                <w:rFonts w:ascii="宋体" w:hAnsi="宋体" w:cs="宋体" w:hint="eastAsia"/>
                <w:sz w:val="24"/>
              </w:rPr>
              <w:t>门。</w:t>
            </w:r>
          </w:p>
          <w:p w:rsidR="00A6545D" w:rsidRDefault="00DB067C">
            <w:pPr>
              <w:tabs>
                <w:tab w:val="left" w:pos="420"/>
              </w:tabs>
              <w:spacing w:line="300" w:lineRule="auto"/>
              <w:rPr>
                <w:rFonts w:ascii="宋体" w:hAnsi="宋体" w:cs="宋体"/>
                <w:sz w:val="24"/>
              </w:rPr>
            </w:pPr>
            <w:r>
              <w:rPr>
                <w:rFonts w:ascii="宋体" w:hAnsi="宋体" w:cs="宋体" w:hint="eastAsia"/>
                <w:sz w:val="24"/>
              </w:rPr>
              <w:lastRenderedPageBreak/>
              <w:t>4.货物验收时由采购人（或委托有资质的第三方检测机构）对照招标文件的《技术参数及性能（配置）要求》进行全面检验检测，对所有要求出具的文件和材料的原件进行核对，如不符合招标文件参数要求、投标文件承诺或提供虚假承诺、虚假检测报告等的，采购人有权拒绝验收并认定中标人违约，采购人有权单方解除合同，中标人承担所有责任和费用，采购人保留进一步追究责任的权利。</w:t>
            </w:r>
          </w:p>
          <w:p w:rsidR="00A6545D" w:rsidRDefault="00DB067C">
            <w:pPr>
              <w:tabs>
                <w:tab w:val="left" w:pos="420"/>
              </w:tabs>
              <w:spacing w:line="300" w:lineRule="auto"/>
              <w:rPr>
                <w:rFonts w:ascii="宋体" w:hAnsi="宋体" w:cs="宋体"/>
                <w:sz w:val="24"/>
              </w:rPr>
            </w:pPr>
            <w:r>
              <w:rPr>
                <w:rFonts w:ascii="宋体" w:hAnsi="宋体" w:cs="宋体" w:hint="eastAsia"/>
                <w:sz w:val="24"/>
              </w:rPr>
              <w:t>5.当满足以下条件时，采购人才向供应商签发货物验收报告:</w:t>
            </w:r>
          </w:p>
          <w:p w:rsidR="00A6545D" w:rsidRDefault="00DB067C">
            <w:pPr>
              <w:tabs>
                <w:tab w:val="left" w:pos="420"/>
              </w:tabs>
              <w:spacing w:line="300" w:lineRule="auto"/>
              <w:rPr>
                <w:rFonts w:ascii="宋体" w:hAnsi="宋体" w:cs="宋体"/>
                <w:sz w:val="24"/>
              </w:rPr>
            </w:pPr>
            <w:r>
              <w:rPr>
                <w:rFonts w:ascii="宋体" w:hAnsi="宋体" w:cs="宋体" w:hint="eastAsia"/>
                <w:sz w:val="24"/>
              </w:rPr>
              <w:t>（1）货物各项参数完全符合《技术参数及性能（配置）要求》的要求，性能满足要求，并完成采购人的使用操作培训。</w:t>
            </w:r>
          </w:p>
          <w:p w:rsidR="00A6545D" w:rsidRDefault="00DB067C">
            <w:pPr>
              <w:tabs>
                <w:tab w:val="left" w:pos="420"/>
              </w:tabs>
              <w:spacing w:line="300" w:lineRule="auto"/>
              <w:rPr>
                <w:rFonts w:ascii="宋体" w:hAnsi="宋体" w:cs="宋体"/>
                <w:sz w:val="24"/>
              </w:rPr>
            </w:pPr>
            <w:r>
              <w:rPr>
                <w:rFonts w:ascii="宋体" w:hAnsi="宋体" w:cs="宋体" w:hint="eastAsia"/>
                <w:sz w:val="24"/>
              </w:rPr>
              <w:t>（2）中标人已按照合同规定提供了全部产品及完整的技术资料、产品合格证、使用说明书、管理和配置指南手册、使用手册等。</w:t>
            </w:r>
          </w:p>
          <w:p w:rsidR="00A6545D" w:rsidRDefault="00DB067C">
            <w:pPr>
              <w:tabs>
                <w:tab w:val="left" w:pos="420"/>
              </w:tabs>
              <w:spacing w:line="300" w:lineRule="auto"/>
              <w:rPr>
                <w:rFonts w:ascii="宋体" w:hAnsi="宋体" w:cs="宋体"/>
                <w:sz w:val="24"/>
              </w:rPr>
            </w:pPr>
            <w:r>
              <w:rPr>
                <w:rFonts w:ascii="宋体" w:hAnsi="宋体" w:cs="宋体" w:hint="eastAsia"/>
                <w:sz w:val="24"/>
              </w:rPr>
              <w:t>（3）中标人已提供各项保修文件和故障定位/排除指南手册等。</w:t>
            </w:r>
          </w:p>
          <w:p w:rsidR="00A6545D" w:rsidRDefault="00DB067C">
            <w:pPr>
              <w:tabs>
                <w:tab w:val="left" w:pos="420"/>
              </w:tabs>
              <w:spacing w:line="300" w:lineRule="auto"/>
              <w:rPr>
                <w:rFonts w:ascii="宋体" w:hAnsi="宋体" w:cs="宋体"/>
                <w:sz w:val="24"/>
              </w:rPr>
            </w:pPr>
            <w:r>
              <w:rPr>
                <w:rFonts w:ascii="宋体" w:hAnsi="宋体" w:cs="宋体" w:hint="eastAsia"/>
                <w:sz w:val="24"/>
              </w:rPr>
              <w:t>（4）验收过程如有第三方检测机构参与，产品须获得第三方检测机构出具的检测合格报告。</w:t>
            </w:r>
          </w:p>
          <w:p w:rsidR="00A6545D" w:rsidRDefault="00DB067C">
            <w:pPr>
              <w:tabs>
                <w:tab w:val="left" w:pos="420"/>
              </w:tabs>
              <w:spacing w:line="300" w:lineRule="auto"/>
              <w:rPr>
                <w:rFonts w:ascii="宋体" w:hAnsi="宋体" w:cs="宋体"/>
                <w:sz w:val="24"/>
              </w:rPr>
            </w:pPr>
            <w:r>
              <w:rPr>
                <w:rFonts w:ascii="宋体" w:hAnsi="宋体" w:cs="宋体" w:hint="eastAsia"/>
                <w:sz w:val="24"/>
              </w:rPr>
              <w:t>6.货物验收过程中所产生的一切验收费用均由中标人承担，已包含在产品投标报价中。</w:t>
            </w:r>
          </w:p>
          <w:p w:rsidR="00A6545D" w:rsidRDefault="00DB067C">
            <w:pPr>
              <w:tabs>
                <w:tab w:val="left" w:pos="420"/>
              </w:tabs>
              <w:spacing w:line="300" w:lineRule="auto"/>
              <w:rPr>
                <w:rFonts w:ascii="宋体" w:hAnsi="宋体" w:cs="宋体"/>
                <w:sz w:val="24"/>
              </w:rPr>
            </w:pPr>
            <w:r>
              <w:rPr>
                <w:rFonts w:ascii="宋体" w:hAnsi="宋体" w:cs="宋体" w:hint="eastAsia"/>
                <w:sz w:val="24"/>
              </w:rPr>
              <w:t>7.中标产品不能涉及任何法律纠纷。</w:t>
            </w:r>
          </w:p>
          <w:p w:rsidR="00A6545D" w:rsidRDefault="00DB067C">
            <w:pPr>
              <w:tabs>
                <w:tab w:val="left" w:pos="420"/>
              </w:tabs>
              <w:spacing w:line="300" w:lineRule="auto"/>
              <w:rPr>
                <w:rFonts w:ascii="宋体" w:hAnsi="宋体" w:cs="宋体"/>
                <w:sz w:val="24"/>
              </w:rPr>
            </w:pPr>
            <w:r>
              <w:rPr>
                <w:rFonts w:ascii="宋体" w:hAnsi="宋体" w:cs="宋体" w:hint="eastAsia"/>
                <w:sz w:val="24"/>
              </w:rPr>
              <w:t>8.采购人需要制造商对中标人交付的产品或服务（包括质量、参数等）进行确认的，制造商应予以配合并出具书面意见，相关配合事项由中标人与制造商协调。</w:t>
            </w:r>
          </w:p>
          <w:p w:rsidR="00A6545D" w:rsidRDefault="00DB067C">
            <w:pPr>
              <w:tabs>
                <w:tab w:val="left" w:pos="420"/>
              </w:tabs>
              <w:spacing w:line="300" w:lineRule="auto"/>
              <w:rPr>
                <w:rFonts w:ascii="宋体" w:hAnsi="宋体" w:cs="宋体"/>
                <w:sz w:val="24"/>
              </w:rPr>
            </w:pPr>
            <w:r>
              <w:rPr>
                <w:rFonts w:ascii="宋体" w:hAnsi="宋体" w:cs="宋体"/>
                <w:sz w:val="24"/>
              </w:rPr>
              <w:t>9</w:t>
            </w:r>
            <w:r>
              <w:rPr>
                <w:rFonts w:ascii="宋体" w:hAnsi="宋体" w:cs="宋体" w:hint="eastAsia"/>
                <w:sz w:val="24"/>
              </w:rPr>
              <w:t>.产品包装材料归采购人所有。</w:t>
            </w:r>
          </w:p>
        </w:tc>
      </w:tr>
      <w:tr w:rsidR="00A6545D">
        <w:trPr>
          <w:trHeight w:val="594"/>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lastRenderedPageBreak/>
              <w:t>质量保证要求</w:t>
            </w:r>
          </w:p>
        </w:tc>
        <w:tc>
          <w:tcPr>
            <w:tcW w:w="8930" w:type="dxa"/>
            <w:gridSpan w:val="5"/>
            <w:vAlign w:val="center"/>
          </w:tcPr>
          <w:p w:rsidR="00A6545D" w:rsidRDefault="00DB067C">
            <w:pPr>
              <w:spacing w:line="300" w:lineRule="auto"/>
              <w:rPr>
                <w:rFonts w:ascii="宋体" w:hAnsi="宋体" w:cs="宋体"/>
                <w:sz w:val="24"/>
              </w:rPr>
            </w:pPr>
            <w:r>
              <w:rPr>
                <w:rFonts w:ascii="宋体" w:hAnsi="宋体" w:cs="宋体"/>
                <w:sz w:val="24"/>
              </w:rPr>
              <w:t>1.</w:t>
            </w:r>
            <w:r>
              <w:rPr>
                <w:rFonts w:ascii="宋体" w:hAnsi="宋体" w:cs="宋体" w:hint="eastAsia"/>
                <w:sz w:val="24"/>
              </w:rPr>
              <w:t>按国家有关产品“三包”规定执行“三包”政策，质保期自货物验收合格之日起硬件设备不少于3年，软件开发部分不少于5年（按照采购人要求对软件进行优化调整），配套软件提供终身维护。（</w:t>
            </w:r>
            <w:proofErr w:type="gramStart"/>
            <w:r>
              <w:rPr>
                <w:rFonts w:ascii="宋体" w:hAnsi="宋体" w:cs="宋体" w:hint="eastAsia"/>
                <w:sz w:val="24"/>
              </w:rPr>
              <w:t>若各项</w:t>
            </w:r>
            <w:proofErr w:type="gramEnd"/>
            <w:r>
              <w:rPr>
                <w:rFonts w:ascii="宋体" w:hAnsi="宋体" w:cs="宋体" w:hint="eastAsia"/>
                <w:sz w:val="24"/>
              </w:rPr>
              <w:t>产品技术参数中特别提出质保期要求的，按参数中的质保期要求执行；若产品制造商承诺的质保期更长的，按制造商承诺的质保期进行质保）。</w:t>
            </w:r>
          </w:p>
          <w:p w:rsidR="00A6545D" w:rsidRDefault="00DB067C">
            <w:pPr>
              <w:tabs>
                <w:tab w:val="left" w:pos="420"/>
              </w:tabs>
              <w:spacing w:line="300" w:lineRule="auto"/>
              <w:rPr>
                <w:rFonts w:ascii="宋体" w:hAnsi="宋体" w:cs="宋体"/>
                <w:sz w:val="24"/>
              </w:rPr>
            </w:pPr>
            <w:r>
              <w:rPr>
                <w:rFonts w:ascii="宋体" w:hAnsi="宋体" w:cs="宋体" w:hint="eastAsia"/>
                <w:sz w:val="24"/>
              </w:rPr>
              <w:t>2.在质量保证期内，由中标人对货物出现的任何故障维修、更换配件，并负责进行软件更新升级、系统维护和远程服务。</w:t>
            </w:r>
            <w:bookmarkStart w:id="39" w:name="OLE_LINK1"/>
            <w:r>
              <w:rPr>
                <w:rFonts w:ascii="宋体" w:hAnsi="宋体" w:cs="宋体" w:hint="eastAsia"/>
                <w:sz w:val="24"/>
              </w:rPr>
              <w:t>质保期满后，软件升级费用由供应商承担，包含在投标总价中。</w:t>
            </w:r>
            <w:bookmarkEnd w:id="39"/>
          </w:p>
          <w:p w:rsidR="00A6545D" w:rsidRDefault="00DB067C">
            <w:pPr>
              <w:tabs>
                <w:tab w:val="left" w:pos="420"/>
              </w:tabs>
              <w:spacing w:line="300" w:lineRule="auto"/>
              <w:rPr>
                <w:rFonts w:ascii="宋体" w:hAnsi="宋体" w:cs="宋体"/>
                <w:sz w:val="24"/>
              </w:rPr>
            </w:pPr>
            <w:r>
              <w:rPr>
                <w:rFonts w:ascii="宋体" w:hAnsi="宋体" w:cs="宋体" w:hint="eastAsia"/>
                <w:sz w:val="24"/>
              </w:rPr>
              <w:t>3.中标人须对设备进行定期巡检。质保期内提供每年至少1次的巡检及校准服务，校准周期期满前一个月联系采购人提前安排巡检及校准计划。</w:t>
            </w:r>
          </w:p>
          <w:p w:rsidR="00A6545D" w:rsidRDefault="00DB067C">
            <w:pPr>
              <w:tabs>
                <w:tab w:val="left" w:pos="420"/>
              </w:tabs>
              <w:spacing w:line="300" w:lineRule="auto"/>
              <w:rPr>
                <w:rFonts w:ascii="宋体" w:hAnsi="宋体" w:cs="宋体"/>
                <w:sz w:val="24"/>
              </w:rPr>
            </w:pPr>
            <w:r>
              <w:rPr>
                <w:rFonts w:ascii="宋体" w:hAnsi="宋体" w:cs="宋体" w:hint="eastAsia"/>
                <w:sz w:val="24"/>
              </w:rPr>
              <w:t>4.质保期满后仍需维护的，系统维护费用由中标人承担，中标人在设备年检或校准过程中提供全面协助，提供终身维护服务和技术咨询服务，且以不高于提供上述售后服务时市场同类服务的最优惠价格提供维修和备件更换。</w:t>
            </w:r>
          </w:p>
          <w:p w:rsidR="00A6545D" w:rsidRDefault="00DB067C">
            <w:pPr>
              <w:tabs>
                <w:tab w:val="left" w:pos="420"/>
              </w:tabs>
              <w:spacing w:line="300" w:lineRule="auto"/>
              <w:rPr>
                <w:rFonts w:ascii="宋体" w:hAnsi="宋体" w:cs="宋体"/>
                <w:sz w:val="24"/>
              </w:rPr>
            </w:pPr>
            <w:r>
              <w:rPr>
                <w:rFonts w:ascii="宋体" w:hAnsi="宋体" w:cs="宋体" w:hint="eastAsia"/>
                <w:sz w:val="24"/>
              </w:rPr>
              <w:t>5.质量保证期内因设备性能故障检修三次仍不能正常使用的，中标人须无偿更换新设备。在质保期满后发生的故障，中标人须委派技术员上门服务，且按市场最优惠价格供应各项配件。</w:t>
            </w:r>
          </w:p>
        </w:tc>
      </w:tr>
      <w:tr w:rsidR="00A6545D">
        <w:trPr>
          <w:trHeight w:val="558"/>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lastRenderedPageBreak/>
              <w:t>售后服务要求</w:t>
            </w:r>
          </w:p>
        </w:tc>
        <w:tc>
          <w:tcPr>
            <w:tcW w:w="8930"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1.负责送货上门、负责提供产品原厂工程师现场安装、调试服务、负责技术培训和</w:t>
            </w:r>
            <w:proofErr w:type="gramStart"/>
            <w:r>
              <w:rPr>
                <w:rFonts w:ascii="宋体" w:hAnsi="宋体" w:cs="宋体" w:hint="eastAsia"/>
                <w:sz w:val="24"/>
              </w:rPr>
              <w:t>质保期</w:t>
            </w:r>
            <w:proofErr w:type="gramEnd"/>
            <w:r>
              <w:rPr>
                <w:rFonts w:ascii="宋体" w:hAnsi="宋体" w:cs="宋体" w:hint="eastAsia"/>
                <w:sz w:val="24"/>
              </w:rPr>
              <w:t>内的远程服务。</w:t>
            </w:r>
          </w:p>
          <w:p w:rsidR="00A6545D" w:rsidRDefault="00DB067C">
            <w:pPr>
              <w:tabs>
                <w:tab w:val="left" w:pos="420"/>
              </w:tabs>
              <w:spacing w:line="300" w:lineRule="auto"/>
              <w:rPr>
                <w:rFonts w:ascii="宋体" w:hAnsi="宋体" w:cs="宋体"/>
                <w:sz w:val="24"/>
              </w:rPr>
            </w:pPr>
            <w:r>
              <w:rPr>
                <w:rFonts w:ascii="宋体" w:hAnsi="宋体" w:cs="宋体" w:hint="eastAsia"/>
                <w:sz w:val="24"/>
              </w:rPr>
              <w:t>2.维修响应:售后服务要求工作日8小时工作制，提供有固定的中标人及产品制造商的售后服务电话，提供7×24小时咨询服务。</w:t>
            </w:r>
          </w:p>
          <w:p w:rsidR="00A6545D" w:rsidRDefault="00DB067C">
            <w:pPr>
              <w:tabs>
                <w:tab w:val="left" w:pos="420"/>
              </w:tabs>
              <w:spacing w:line="300" w:lineRule="auto"/>
              <w:rPr>
                <w:rFonts w:ascii="宋体" w:hAnsi="宋体" w:cs="宋体"/>
                <w:sz w:val="24"/>
              </w:rPr>
            </w:pPr>
            <w:r>
              <w:rPr>
                <w:rFonts w:ascii="宋体" w:hAnsi="宋体" w:cs="宋体" w:hint="eastAsia"/>
                <w:sz w:val="24"/>
              </w:rPr>
              <w:t>3.在收到采购人通知后1小时内</w:t>
            </w:r>
            <w:proofErr w:type="gramStart"/>
            <w:r>
              <w:rPr>
                <w:rFonts w:ascii="宋体" w:hAnsi="宋体" w:cs="宋体" w:hint="eastAsia"/>
                <w:sz w:val="24"/>
              </w:rPr>
              <w:t>作出</w:t>
            </w:r>
            <w:proofErr w:type="gramEnd"/>
            <w:r>
              <w:rPr>
                <w:rFonts w:ascii="宋体" w:hAnsi="宋体" w:cs="宋体" w:hint="eastAsia"/>
                <w:sz w:val="24"/>
              </w:rPr>
              <w:t>响应，如有必要</w:t>
            </w:r>
            <w:proofErr w:type="gramStart"/>
            <w:r>
              <w:rPr>
                <w:rFonts w:ascii="宋体" w:hAnsi="宋体" w:cs="宋体" w:hint="eastAsia"/>
                <w:sz w:val="24"/>
              </w:rPr>
              <w:t>作出</w:t>
            </w:r>
            <w:proofErr w:type="gramEnd"/>
            <w:r>
              <w:rPr>
                <w:rFonts w:ascii="宋体" w:hAnsi="宋体" w:cs="宋体" w:hint="eastAsia"/>
                <w:sz w:val="24"/>
              </w:rPr>
              <w:t>响应后2小时内到达故障现场，到达故障现场后6小时内未解决的中标人应提供详细的应急解决方案，24小时内修复使用，若48小时内无法排除故障的，则应提供相应的备用设备以保证采购人的正常使用。如果中标人72小时内未解决故障问题，采购人有权委托其他机构或个人解决相关故障，由此发生的全部费用由中标人承担。</w:t>
            </w:r>
          </w:p>
          <w:p w:rsidR="00A6545D" w:rsidRDefault="00DB067C">
            <w:pPr>
              <w:tabs>
                <w:tab w:val="left" w:pos="420"/>
              </w:tabs>
              <w:spacing w:line="300" w:lineRule="auto"/>
              <w:rPr>
                <w:rFonts w:ascii="宋体" w:hAnsi="宋体" w:cs="宋体"/>
                <w:sz w:val="24"/>
              </w:rPr>
            </w:pPr>
            <w:r>
              <w:rPr>
                <w:rFonts w:ascii="宋体" w:hAnsi="宋体" w:cs="宋体" w:hint="eastAsia"/>
                <w:sz w:val="24"/>
              </w:rPr>
              <w:t>4.中标人未履行上述响应时间的，每次扣减履约保证金人民币壹仟元整（¥1000.00元），30日内累计扣减次数达到3次（含），履约保证金不予退还。</w:t>
            </w:r>
          </w:p>
          <w:p w:rsidR="00A6545D" w:rsidRDefault="00DB067C">
            <w:pPr>
              <w:tabs>
                <w:tab w:val="left" w:pos="420"/>
              </w:tabs>
              <w:spacing w:line="300" w:lineRule="auto"/>
              <w:rPr>
                <w:rFonts w:ascii="宋体" w:hAnsi="宋体" w:cs="宋体"/>
                <w:sz w:val="24"/>
              </w:rPr>
            </w:pPr>
            <w:r>
              <w:rPr>
                <w:rFonts w:ascii="宋体" w:hAnsi="宋体" w:cs="宋体" w:hint="eastAsia"/>
                <w:sz w:val="24"/>
              </w:rPr>
              <w:t>5.中标人售后服务中，维修使用的备品备件及易损件应为原厂配件，未经采购人同意不得使用非原厂配件。</w:t>
            </w:r>
          </w:p>
          <w:p w:rsidR="00A6545D" w:rsidRDefault="00DB067C">
            <w:pPr>
              <w:tabs>
                <w:tab w:val="left" w:pos="420"/>
              </w:tabs>
              <w:spacing w:line="300" w:lineRule="auto"/>
              <w:rPr>
                <w:rFonts w:ascii="宋体" w:hAnsi="宋体" w:cs="宋体"/>
                <w:sz w:val="24"/>
              </w:rPr>
            </w:pPr>
            <w:r>
              <w:rPr>
                <w:rFonts w:ascii="宋体" w:hAnsi="宋体" w:cs="宋体" w:hint="eastAsia"/>
                <w:sz w:val="24"/>
              </w:rPr>
              <w:t>6.提供原厂技术人员对采购人的操作技术培训和培训资料。</w:t>
            </w:r>
          </w:p>
        </w:tc>
      </w:tr>
      <w:tr w:rsidR="00A6545D">
        <w:trPr>
          <w:trHeight w:val="726"/>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履约保证金收取及退付</w:t>
            </w:r>
          </w:p>
        </w:tc>
        <w:tc>
          <w:tcPr>
            <w:tcW w:w="8930"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1.履约保证金金额:中标人为中小</w:t>
            </w:r>
            <w:proofErr w:type="gramStart"/>
            <w:r>
              <w:rPr>
                <w:rFonts w:ascii="宋体" w:hAnsi="宋体" w:cs="宋体" w:hint="eastAsia"/>
                <w:sz w:val="24"/>
              </w:rPr>
              <w:t>微企业</w:t>
            </w:r>
            <w:proofErr w:type="gramEnd"/>
            <w:r>
              <w:rPr>
                <w:rFonts w:ascii="宋体" w:hAnsi="宋体" w:cs="宋体" w:hint="eastAsia"/>
                <w:sz w:val="24"/>
              </w:rPr>
              <w:t>或者监狱企业或者残疾人福利性单位的，履约保证金为合同价款的2%；中标人为大型企业的，履约保证金为合同价款的5%（以投标文件中提交的中小企业声明函为依据）；签订合同时需要提交履约保证金缴纳凭证原件。</w:t>
            </w:r>
          </w:p>
          <w:p w:rsidR="00A6545D" w:rsidRDefault="00DB067C">
            <w:pPr>
              <w:tabs>
                <w:tab w:val="left" w:pos="420"/>
              </w:tabs>
              <w:spacing w:line="300" w:lineRule="auto"/>
              <w:rPr>
                <w:rFonts w:ascii="宋体" w:hAnsi="宋体" w:cs="宋体"/>
                <w:sz w:val="24"/>
              </w:rPr>
            </w:pPr>
            <w:r>
              <w:rPr>
                <w:rFonts w:ascii="宋体" w:hAnsi="宋体" w:cs="宋体" w:hint="eastAsia"/>
                <w:sz w:val="24"/>
              </w:rPr>
              <w:t>2.履约保证金缴纳方式:银行转账、保函等非现金方式，并注明:“项目名称+项目编号”。</w:t>
            </w:r>
          </w:p>
          <w:p w:rsidR="00A6545D" w:rsidRDefault="00DB067C">
            <w:pPr>
              <w:tabs>
                <w:tab w:val="left" w:pos="420"/>
              </w:tabs>
              <w:spacing w:line="300" w:lineRule="auto"/>
              <w:rPr>
                <w:rFonts w:ascii="宋体" w:hAnsi="宋体" w:cs="宋体"/>
                <w:sz w:val="24"/>
              </w:rPr>
            </w:pPr>
            <w:r>
              <w:rPr>
                <w:rFonts w:ascii="宋体" w:hAnsi="宋体" w:cs="宋体" w:hint="eastAsia"/>
                <w:sz w:val="24"/>
              </w:rPr>
              <w:t>3.履约保证金退付方式、时间及条件:货物质量保证与软件服务期满，中标人提供履约保证金缴款凭证、退付意见书，采购人于5个工作日内无息退还（扣除违约部分）。</w:t>
            </w:r>
          </w:p>
          <w:p w:rsidR="00A6545D" w:rsidRDefault="00DB067C">
            <w:pPr>
              <w:tabs>
                <w:tab w:val="left" w:pos="420"/>
              </w:tabs>
              <w:spacing w:line="300" w:lineRule="auto"/>
              <w:rPr>
                <w:rFonts w:ascii="宋体" w:hAnsi="宋体" w:cs="宋体"/>
                <w:sz w:val="24"/>
              </w:rPr>
            </w:pPr>
            <w:r>
              <w:rPr>
                <w:rFonts w:ascii="宋体" w:hAnsi="宋体" w:cs="宋体" w:hint="eastAsia"/>
                <w:sz w:val="24"/>
              </w:rPr>
              <w:t>4.履约保证金未足额缴纳或保函有效期低于合同履行期限（即签订采购合同之日起</w:t>
            </w:r>
            <w:proofErr w:type="gramStart"/>
            <w:r>
              <w:rPr>
                <w:rFonts w:ascii="宋体" w:hAnsi="宋体" w:cs="宋体" w:hint="eastAsia"/>
                <w:sz w:val="24"/>
              </w:rPr>
              <w:t>至履行完合同质</w:t>
            </w:r>
            <w:proofErr w:type="gramEnd"/>
            <w:r>
              <w:rPr>
                <w:rFonts w:ascii="宋体" w:hAnsi="宋体" w:cs="宋体" w:hint="eastAsia"/>
                <w:sz w:val="24"/>
              </w:rPr>
              <w:t>保期限之日止）或不是无条件保函的，均视为无效履约保证金，自中标通知书发出之日起25日后仍无法提供符合要求的履约保证金缴纳凭证的，视为中标人放弃签订合同。</w:t>
            </w:r>
          </w:p>
          <w:p w:rsidR="00A6545D" w:rsidRDefault="00DB067C">
            <w:pPr>
              <w:tabs>
                <w:tab w:val="left" w:pos="420"/>
              </w:tabs>
              <w:spacing w:line="300" w:lineRule="auto"/>
              <w:rPr>
                <w:rFonts w:ascii="宋体" w:hAnsi="宋体" w:cs="宋体"/>
                <w:sz w:val="24"/>
              </w:rPr>
            </w:pPr>
            <w:r>
              <w:rPr>
                <w:rFonts w:ascii="宋体" w:hAnsi="宋体" w:cs="宋体" w:hint="eastAsia"/>
                <w:sz w:val="24"/>
              </w:rPr>
              <w:t>5.保证金缴纳的账号信息:</w:t>
            </w:r>
          </w:p>
          <w:p w:rsidR="00A6545D" w:rsidRDefault="00DB067C">
            <w:pPr>
              <w:tabs>
                <w:tab w:val="left" w:pos="420"/>
              </w:tabs>
              <w:spacing w:line="300" w:lineRule="auto"/>
              <w:rPr>
                <w:rFonts w:ascii="宋体" w:hAnsi="宋体" w:cs="宋体"/>
                <w:sz w:val="24"/>
              </w:rPr>
            </w:pPr>
            <w:r>
              <w:rPr>
                <w:rFonts w:ascii="宋体" w:hAnsi="宋体" w:cs="宋体" w:hint="eastAsia"/>
                <w:sz w:val="24"/>
              </w:rPr>
              <w:t>开户名称:广西交通职业技术学院；</w:t>
            </w:r>
          </w:p>
          <w:p w:rsidR="00A6545D" w:rsidRDefault="00DB067C">
            <w:pPr>
              <w:tabs>
                <w:tab w:val="left" w:pos="420"/>
              </w:tabs>
              <w:spacing w:line="300" w:lineRule="auto"/>
              <w:rPr>
                <w:rFonts w:ascii="宋体" w:hAnsi="宋体" w:cs="宋体"/>
                <w:sz w:val="24"/>
              </w:rPr>
            </w:pPr>
            <w:r>
              <w:rPr>
                <w:rFonts w:ascii="宋体" w:hAnsi="宋体" w:cs="宋体" w:hint="eastAsia"/>
                <w:sz w:val="24"/>
              </w:rPr>
              <w:t>开户银行:中国建设银行南宁园湖北路支行；</w:t>
            </w:r>
          </w:p>
          <w:p w:rsidR="00A6545D" w:rsidRDefault="00DB067C">
            <w:pPr>
              <w:tabs>
                <w:tab w:val="left" w:pos="420"/>
              </w:tabs>
              <w:spacing w:line="300" w:lineRule="auto"/>
              <w:rPr>
                <w:rFonts w:ascii="宋体" w:hAnsi="宋体" w:cs="宋体"/>
                <w:sz w:val="24"/>
              </w:rPr>
            </w:pPr>
            <w:r>
              <w:rPr>
                <w:rFonts w:ascii="宋体" w:hAnsi="宋体" w:cs="宋体" w:hint="eastAsia"/>
                <w:sz w:val="24"/>
              </w:rPr>
              <w:t>银行账号:45050160435309888999</w:t>
            </w:r>
          </w:p>
        </w:tc>
      </w:tr>
      <w:tr w:rsidR="00A6545D">
        <w:trPr>
          <w:trHeight w:val="1559"/>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付款方式</w:t>
            </w:r>
          </w:p>
        </w:tc>
        <w:tc>
          <w:tcPr>
            <w:tcW w:w="8930" w:type="dxa"/>
            <w:gridSpan w:val="5"/>
            <w:vAlign w:val="center"/>
          </w:tcPr>
          <w:p w:rsidR="00A6545D" w:rsidRDefault="00DB067C">
            <w:pPr>
              <w:widowControl/>
              <w:spacing w:line="300" w:lineRule="auto"/>
              <w:rPr>
                <w:rFonts w:ascii="宋体" w:hAnsi="宋体" w:cs="宋体"/>
                <w:sz w:val="24"/>
              </w:rPr>
            </w:pPr>
            <w:r>
              <w:rPr>
                <w:rFonts w:ascii="宋体" w:hAnsi="宋体" w:cs="宋体" w:hint="eastAsia"/>
                <w:sz w:val="24"/>
              </w:rPr>
              <w:t>1．中标人按采购合同交货并安装调试完成后或服务完成后，采购人签署项目验收书；</w:t>
            </w:r>
          </w:p>
          <w:p w:rsidR="00A6545D" w:rsidRDefault="00DB067C">
            <w:pPr>
              <w:widowControl/>
              <w:spacing w:line="300" w:lineRule="auto"/>
              <w:rPr>
                <w:rFonts w:ascii="宋体" w:hAnsi="宋体" w:cs="宋体"/>
                <w:sz w:val="24"/>
              </w:rPr>
            </w:pPr>
            <w:r>
              <w:rPr>
                <w:rFonts w:ascii="宋体" w:hAnsi="宋体" w:cs="宋体" w:hint="eastAsia"/>
                <w:sz w:val="24"/>
              </w:rPr>
              <w:t>2.采购人与中标人签订合同后，采购人在合同生效后10日内向中标人支付合同金额30%的预付款；完成硬件设备调试安装经采购人验收合格后，采购人15日内向中标人支付40%的中期款；中标人交付全部采购内容并经采购人验收合格后，采购人15日内向中标人支付剩余货款。货款支付前，中标人应向采购人提交等额发票。</w:t>
            </w:r>
          </w:p>
          <w:p w:rsidR="00A6545D" w:rsidRDefault="00DB067C">
            <w:pPr>
              <w:widowControl/>
              <w:spacing w:line="300" w:lineRule="auto"/>
              <w:rPr>
                <w:rFonts w:ascii="宋体" w:hAnsi="宋体" w:cs="宋体"/>
                <w:sz w:val="24"/>
              </w:rPr>
            </w:pPr>
            <w:r>
              <w:rPr>
                <w:rFonts w:ascii="宋体" w:hAnsi="宋体" w:cs="宋体" w:hint="eastAsia"/>
                <w:sz w:val="24"/>
              </w:rPr>
              <w:lastRenderedPageBreak/>
              <w:t>3．票据要求:中标人必须按照采购人要求提供真实、有效、合法的正式发票。一旦发现中标人提供虚假发票，除须向采购人补开合法发票外，采购人有权向税务机关投诉，并扣除全部履约保证金。</w:t>
            </w:r>
          </w:p>
        </w:tc>
      </w:tr>
      <w:tr w:rsidR="00A6545D">
        <w:trPr>
          <w:trHeight w:val="162"/>
          <w:jc w:val="center"/>
        </w:trPr>
        <w:tc>
          <w:tcPr>
            <w:tcW w:w="1838" w:type="dxa"/>
            <w:gridSpan w:val="3"/>
            <w:vAlign w:val="center"/>
          </w:tcPr>
          <w:p w:rsidR="00A6545D" w:rsidRDefault="00DB067C">
            <w:pPr>
              <w:spacing w:line="300" w:lineRule="auto"/>
              <w:jc w:val="center"/>
              <w:rPr>
                <w:rFonts w:ascii="宋体" w:hAnsi="宋体" w:cs="宋体"/>
                <w:b/>
                <w:sz w:val="24"/>
              </w:rPr>
            </w:pPr>
            <w:r>
              <w:rPr>
                <w:rFonts w:ascii="宋体" w:hAnsi="宋体" w:cs="宋体" w:hint="eastAsia"/>
                <w:sz w:val="24"/>
              </w:rPr>
              <w:lastRenderedPageBreak/>
              <w:t>其他要求</w:t>
            </w:r>
          </w:p>
        </w:tc>
        <w:tc>
          <w:tcPr>
            <w:tcW w:w="8930" w:type="dxa"/>
            <w:gridSpan w:val="5"/>
            <w:vAlign w:val="center"/>
          </w:tcPr>
          <w:p w:rsidR="00A6545D" w:rsidRDefault="00DB067C">
            <w:pPr>
              <w:widowControl/>
              <w:spacing w:line="300" w:lineRule="auto"/>
              <w:rPr>
                <w:rFonts w:ascii="宋体" w:hAnsi="宋体" w:cs="宋体"/>
                <w:sz w:val="24"/>
              </w:rPr>
            </w:pPr>
            <w:r>
              <w:rPr>
                <w:rFonts w:ascii="宋体" w:hAnsi="宋体" w:cs="宋体" w:hint="eastAsia"/>
                <w:sz w:val="24"/>
              </w:rPr>
              <w:t>1.本项目不接受进口产品（即通过中国海关报关验放进入中国境内且产自关境外的产品）参与投标，如有此类产品参与投标的按无效投标处理。</w:t>
            </w:r>
          </w:p>
          <w:p w:rsidR="00A6545D" w:rsidRDefault="00DB067C">
            <w:pPr>
              <w:widowControl/>
              <w:spacing w:line="300" w:lineRule="auto"/>
              <w:rPr>
                <w:rFonts w:ascii="宋体" w:hAnsi="宋体" w:cs="宋体"/>
                <w:sz w:val="24"/>
              </w:rPr>
            </w:pPr>
            <w:r>
              <w:rPr>
                <w:rFonts w:ascii="宋体" w:hAnsi="宋体" w:cs="宋体" w:hint="eastAsia"/>
                <w:sz w:val="24"/>
              </w:rPr>
              <w:t>2.采购人在中华人民共和国境内使用中标人提供的产品及服务时免受第三方提出的侵犯其专利权或其它知识产权的起诉。如果第三方提出侵权指控，中标人应承担由此而引起的一切法律责任和费用。交付验收时，投标文件中提供承诺或证明材料。</w:t>
            </w:r>
          </w:p>
          <w:p w:rsidR="00A6545D" w:rsidRDefault="00DB067C">
            <w:pPr>
              <w:widowControl/>
              <w:spacing w:line="300" w:lineRule="auto"/>
              <w:rPr>
                <w:rFonts w:ascii="宋体" w:hAnsi="宋体" w:cs="宋体"/>
                <w:sz w:val="24"/>
              </w:rPr>
            </w:pPr>
            <w:r>
              <w:rPr>
                <w:rFonts w:ascii="宋体" w:hAnsi="宋体" w:cs="宋体" w:hint="eastAsia"/>
                <w:sz w:val="24"/>
              </w:rPr>
              <w:t>3.没有采购人事先书面同意，中标人或中标人的工作人员不得将由采购人提供的有关合同或任何合同条文、规格、计划、图纸、样品或资料及履行本合同过程中接触的采购人任何未公开的信息提供给与履行本合同无关的任何其他人。即使</w:t>
            </w:r>
            <w:proofErr w:type="gramStart"/>
            <w:r>
              <w:rPr>
                <w:rFonts w:ascii="宋体" w:hAnsi="宋体" w:cs="宋体" w:hint="eastAsia"/>
                <w:sz w:val="24"/>
              </w:rPr>
              <w:t>向履行</w:t>
            </w:r>
            <w:proofErr w:type="gramEnd"/>
            <w:r>
              <w:rPr>
                <w:rFonts w:ascii="宋体" w:hAnsi="宋体" w:cs="宋体" w:hint="eastAsia"/>
                <w:sz w:val="24"/>
              </w:rPr>
              <w:t>本合同有关的人员提供，也注意保密并限于履行合同的必需范围。否则中标人须赔偿采购人因此所遭受的全部经济损失，本条约定不因本合同的解除或终止而失效。</w:t>
            </w:r>
          </w:p>
          <w:p w:rsidR="00A6545D" w:rsidRDefault="00DB067C">
            <w:pPr>
              <w:widowControl/>
              <w:spacing w:line="300" w:lineRule="auto"/>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核心产品:桥梁病害AI巡检模块</w:t>
            </w:r>
          </w:p>
        </w:tc>
      </w:tr>
      <w:tr w:rsidR="00A6545D">
        <w:trPr>
          <w:trHeight w:val="162"/>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说明</w:t>
            </w:r>
          </w:p>
        </w:tc>
        <w:tc>
          <w:tcPr>
            <w:tcW w:w="8930" w:type="dxa"/>
            <w:gridSpan w:val="5"/>
            <w:vAlign w:val="center"/>
          </w:tcPr>
          <w:p w:rsidR="00A6545D" w:rsidRDefault="00DB067C">
            <w:pPr>
              <w:widowControl/>
              <w:spacing w:line="300" w:lineRule="auto"/>
              <w:rPr>
                <w:rFonts w:ascii="宋体" w:hAnsi="宋体" w:cs="宋体"/>
                <w:sz w:val="24"/>
              </w:rPr>
            </w:pPr>
            <w:r>
              <w:rPr>
                <w:rFonts w:ascii="宋体" w:hAnsi="宋体" w:cs="宋体" w:hint="eastAsia"/>
                <w:sz w:val="24"/>
              </w:rPr>
              <w:t>中小企业划分标准所属行业名称：工业</w:t>
            </w:r>
          </w:p>
        </w:tc>
      </w:tr>
    </w:tbl>
    <w:p w:rsidR="00A6545D" w:rsidRDefault="00A6545D">
      <w:pPr>
        <w:pStyle w:val="12"/>
      </w:pPr>
    </w:p>
    <w:p w:rsidR="00A6545D" w:rsidRDefault="00DB067C">
      <w:pPr>
        <w:widowControl/>
        <w:jc w:val="center"/>
        <w:rPr>
          <w:rFonts w:ascii="宋体" w:hAnsi="宋体" w:cs="宋体"/>
          <w:b/>
          <w:bCs/>
          <w:kern w:val="0"/>
          <w:sz w:val="24"/>
        </w:rPr>
      </w:pPr>
      <w:bookmarkStart w:id="40" w:name="_Toc74320802"/>
      <w:bookmarkEnd w:id="37"/>
      <w:bookmarkEnd w:id="38"/>
      <w:r>
        <w:rPr>
          <w:rFonts w:ascii="宋体" w:hAnsi="宋体" w:cs="宋体" w:hint="eastAsia"/>
          <w:b/>
          <w:bCs/>
          <w:kern w:val="0"/>
          <w:sz w:val="24"/>
        </w:rPr>
        <w:br w:type="page"/>
      </w:r>
    </w:p>
    <w:tbl>
      <w:tblPr>
        <w:tblStyle w:val="af6"/>
        <w:tblW w:w="11052" w:type="dxa"/>
        <w:jc w:val="center"/>
        <w:tblLayout w:type="fixed"/>
        <w:tblLook w:val="04A0" w:firstRow="1" w:lastRow="0" w:firstColumn="1" w:lastColumn="0" w:noHBand="0" w:noVBand="1"/>
      </w:tblPr>
      <w:tblGrid>
        <w:gridCol w:w="562"/>
        <w:gridCol w:w="498"/>
        <w:gridCol w:w="778"/>
        <w:gridCol w:w="567"/>
        <w:gridCol w:w="618"/>
        <w:gridCol w:w="5973"/>
        <w:gridCol w:w="1009"/>
        <w:gridCol w:w="1047"/>
      </w:tblGrid>
      <w:tr w:rsidR="00A6545D">
        <w:trPr>
          <w:trHeight w:val="660"/>
          <w:jc w:val="center"/>
        </w:trPr>
        <w:tc>
          <w:tcPr>
            <w:tcW w:w="11052" w:type="dxa"/>
            <w:gridSpan w:val="8"/>
            <w:vAlign w:val="center"/>
          </w:tcPr>
          <w:p w:rsidR="00A6545D" w:rsidRDefault="00DB067C">
            <w:pPr>
              <w:widowControl/>
              <w:spacing w:line="300" w:lineRule="auto"/>
              <w:jc w:val="center"/>
              <w:rPr>
                <w:rFonts w:ascii="宋体" w:hAnsi="宋体" w:cs="宋体"/>
                <w:b/>
                <w:bCs/>
                <w:kern w:val="0"/>
                <w:sz w:val="16"/>
                <w:szCs w:val="16"/>
              </w:rPr>
            </w:pPr>
            <w:r>
              <w:rPr>
                <w:rFonts w:ascii="宋体" w:hAnsi="宋体" w:cs="宋体"/>
                <w:b/>
                <w:bCs/>
                <w:kern w:val="0"/>
                <w:sz w:val="24"/>
              </w:rPr>
              <w:lastRenderedPageBreak/>
              <w:t>2</w:t>
            </w:r>
            <w:r>
              <w:rPr>
                <w:rFonts w:ascii="宋体" w:hAnsi="宋体" w:cs="宋体" w:hint="eastAsia"/>
                <w:b/>
                <w:bCs/>
                <w:kern w:val="0"/>
                <w:sz w:val="24"/>
              </w:rPr>
              <w:t>分标：路面质量综合检测设备项目</w:t>
            </w:r>
          </w:p>
        </w:tc>
      </w:tr>
      <w:tr w:rsidR="00A6545D">
        <w:trPr>
          <w:trHeight w:val="660"/>
          <w:jc w:val="center"/>
        </w:trPr>
        <w:tc>
          <w:tcPr>
            <w:tcW w:w="562" w:type="dxa"/>
            <w:vAlign w:val="center"/>
          </w:tcPr>
          <w:p w:rsidR="00A6545D" w:rsidRDefault="00DB067C">
            <w:pPr>
              <w:widowControl/>
              <w:spacing w:line="300" w:lineRule="auto"/>
              <w:jc w:val="center"/>
              <w:rPr>
                <w:rFonts w:ascii="宋体" w:hAnsi="宋体" w:cs="宋体"/>
                <w:b/>
                <w:bCs/>
                <w:kern w:val="0"/>
                <w:sz w:val="24"/>
              </w:rPr>
            </w:pPr>
            <w:proofErr w:type="gramStart"/>
            <w:r>
              <w:rPr>
                <w:rFonts w:ascii="宋体" w:hAnsi="宋体" w:cs="宋体" w:hint="eastAsia"/>
                <w:b/>
                <w:bCs/>
                <w:kern w:val="0"/>
                <w:sz w:val="24"/>
              </w:rPr>
              <w:t>标项名称</w:t>
            </w:r>
            <w:proofErr w:type="gramEnd"/>
          </w:p>
        </w:tc>
        <w:tc>
          <w:tcPr>
            <w:tcW w:w="498" w:type="dxa"/>
            <w:vAlign w:val="center"/>
          </w:tcPr>
          <w:p w:rsidR="00A6545D" w:rsidRDefault="00DB067C">
            <w:pPr>
              <w:widowControl/>
              <w:spacing w:line="300" w:lineRule="auto"/>
              <w:jc w:val="center"/>
              <w:rPr>
                <w:rFonts w:ascii="宋体" w:hAnsi="宋体" w:cs="宋体"/>
                <w:b/>
                <w:bCs/>
                <w:kern w:val="0"/>
                <w:sz w:val="24"/>
              </w:rPr>
            </w:pPr>
            <w:r>
              <w:rPr>
                <w:rFonts w:ascii="宋体" w:hAnsi="宋体" w:cs="宋体" w:hint="eastAsia"/>
                <w:b/>
                <w:bCs/>
                <w:kern w:val="0"/>
                <w:sz w:val="24"/>
              </w:rPr>
              <w:t>序号</w:t>
            </w:r>
          </w:p>
        </w:tc>
        <w:tc>
          <w:tcPr>
            <w:tcW w:w="778" w:type="dxa"/>
            <w:vAlign w:val="center"/>
          </w:tcPr>
          <w:p w:rsidR="00A6545D" w:rsidRDefault="00DB067C">
            <w:pPr>
              <w:widowControl/>
              <w:spacing w:line="300" w:lineRule="auto"/>
              <w:jc w:val="center"/>
              <w:rPr>
                <w:rFonts w:ascii="宋体" w:hAnsi="宋体" w:cs="宋体"/>
                <w:b/>
                <w:bCs/>
                <w:kern w:val="0"/>
                <w:sz w:val="24"/>
              </w:rPr>
            </w:pPr>
            <w:r>
              <w:rPr>
                <w:rFonts w:ascii="宋体" w:hAnsi="宋体" w:cs="宋体" w:hint="eastAsia"/>
                <w:b/>
                <w:bCs/>
                <w:kern w:val="0"/>
                <w:sz w:val="24"/>
              </w:rPr>
              <w:t>标的名称</w:t>
            </w:r>
          </w:p>
        </w:tc>
        <w:tc>
          <w:tcPr>
            <w:tcW w:w="567" w:type="dxa"/>
            <w:vAlign w:val="center"/>
          </w:tcPr>
          <w:p w:rsidR="00A6545D" w:rsidRDefault="00DB067C">
            <w:pPr>
              <w:widowControl/>
              <w:spacing w:line="300" w:lineRule="auto"/>
              <w:jc w:val="center"/>
              <w:rPr>
                <w:rFonts w:ascii="宋体" w:hAnsi="宋体" w:cs="宋体"/>
                <w:b/>
                <w:bCs/>
                <w:kern w:val="0"/>
                <w:sz w:val="24"/>
              </w:rPr>
            </w:pPr>
            <w:r>
              <w:rPr>
                <w:rFonts w:ascii="宋体" w:hAnsi="宋体" w:cs="宋体" w:hint="eastAsia"/>
                <w:b/>
                <w:bCs/>
                <w:kern w:val="0"/>
                <w:sz w:val="24"/>
              </w:rPr>
              <w:t>数量</w:t>
            </w:r>
          </w:p>
        </w:tc>
        <w:tc>
          <w:tcPr>
            <w:tcW w:w="618" w:type="dxa"/>
            <w:vAlign w:val="center"/>
          </w:tcPr>
          <w:p w:rsidR="00A6545D" w:rsidRDefault="00DB067C">
            <w:pPr>
              <w:widowControl/>
              <w:spacing w:line="300" w:lineRule="auto"/>
              <w:jc w:val="center"/>
              <w:rPr>
                <w:rFonts w:ascii="宋体" w:hAnsi="宋体" w:cs="宋体"/>
                <w:b/>
                <w:bCs/>
                <w:kern w:val="0"/>
                <w:sz w:val="24"/>
              </w:rPr>
            </w:pPr>
            <w:r>
              <w:rPr>
                <w:rFonts w:ascii="宋体" w:hAnsi="宋体" w:cs="宋体" w:hint="eastAsia"/>
                <w:b/>
                <w:bCs/>
                <w:kern w:val="0"/>
                <w:sz w:val="24"/>
              </w:rPr>
              <w:t>单位</w:t>
            </w:r>
          </w:p>
        </w:tc>
        <w:tc>
          <w:tcPr>
            <w:tcW w:w="5973" w:type="dxa"/>
            <w:vAlign w:val="center"/>
          </w:tcPr>
          <w:p w:rsidR="00A6545D" w:rsidRDefault="00DB067C">
            <w:pPr>
              <w:widowControl/>
              <w:spacing w:line="300" w:lineRule="auto"/>
              <w:jc w:val="center"/>
              <w:rPr>
                <w:rFonts w:ascii="宋体" w:hAnsi="宋体" w:cs="宋体"/>
                <w:b/>
                <w:bCs/>
                <w:kern w:val="0"/>
                <w:sz w:val="16"/>
                <w:szCs w:val="16"/>
              </w:rPr>
            </w:pPr>
            <w:r>
              <w:rPr>
                <w:rFonts w:ascii="宋体" w:hAnsi="宋体" w:cs="宋体" w:hint="eastAsia"/>
                <w:b/>
                <w:bCs/>
                <w:kern w:val="0"/>
                <w:sz w:val="24"/>
              </w:rPr>
              <w:t>技术参数及性能（配置）要求</w:t>
            </w:r>
          </w:p>
        </w:tc>
        <w:tc>
          <w:tcPr>
            <w:tcW w:w="1009" w:type="dxa"/>
            <w:vAlign w:val="center"/>
          </w:tcPr>
          <w:p w:rsidR="00A6545D" w:rsidRDefault="00DB067C">
            <w:pPr>
              <w:widowControl/>
              <w:spacing w:line="300" w:lineRule="auto"/>
              <w:jc w:val="center"/>
              <w:rPr>
                <w:rFonts w:ascii="宋体" w:hAnsi="宋体" w:cs="宋体"/>
                <w:b/>
                <w:bCs/>
                <w:kern w:val="0"/>
                <w:sz w:val="16"/>
                <w:szCs w:val="16"/>
              </w:rPr>
            </w:pPr>
            <w:r>
              <w:rPr>
                <w:rFonts w:ascii="宋体" w:hAnsi="宋体" w:cs="宋体" w:hint="eastAsia"/>
                <w:b/>
                <w:bCs/>
                <w:kern w:val="0"/>
                <w:sz w:val="16"/>
                <w:szCs w:val="16"/>
              </w:rPr>
              <w:t>预算单价（元/人民币）</w:t>
            </w:r>
          </w:p>
        </w:tc>
        <w:tc>
          <w:tcPr>
            <w:tcW w:w="1047" w:type="dxa"/>
            <w:vAlign w:val="center"/>
          </w:tcPr>
          <w:p w:rsidR="00A6545D" w:rsidRDefault="00DB067C">
            <w:pPr>
              <w:widowControl/>
              <w:spacing w:line="300" w:lineRule="auto"/>
              <w:jc w:val="center"/>
              <w:rPr>
                <w:rFonts w:ascii="宋体" w:hAnsi="宋体" w:cs="宋体"/>
                <w:b/>
                <w:bCs/>
                <w:kern w:val="0"/>
                <w:sz w:val="16"/>
                <w:szCs w:val="16"/>
              </w:rPr>
            </w:pPr>
            <w:r>
              <w:rPr>
                <w:rFonts w:ascii="宋体" w:hAnsi="宋体" w:cs="宋体" w:hint="eastAsia"/>
                <w:b/>
                <w:bCs/>
                <w:kern w:val="0"/>
                <w:sz w:val="16"/>
                <w:szCs w:val="16"/>
              </w:rPr>
              <w:t>单项预算合计（元/人民币）</w:t>
            </w:r>
          </w:p>
        </w:tc>
      </w:tr>
      <w:tr w:rsidR="00A6545D">
        <w:trPr>
          <w:trHeight w:val="2864"/>
          <w:jc w:val="center"/>
        </w:trPr>
        <w:tc>
          <w:tcPr>
            <w:tcW w:w="562" w:type="dxa"/>
            <w:shd w:val="clear" w:color="auto" w:fill="auto"/>
            <w:vAlign w:val="center"/>
          </w:tcPr>
          <w:p w:rsidR="00A6545D" w:rsidRDefault="00DB067C">
            <w:pPr>
              <w:spacing w:line="300" w:lineRule="auto"/>
              <w:jc w:val="center"/>
              <w:rPr>
                <w:rFonts w:ascii="宋体" w:hAnsi="宋体" w:cs="宋体"/>
                <w:sz w:val="24"/>
              </w:rPr>
            </w:pPr>
            <w:r>
              <w:rPr>
                <w:rFonts w:ascii="宋体" w:hAnsi="宋体" w:cs="宋体" w:hint="eastAsia"/>
                <w:sz w:val="24"/>
              </w:rPr>
              <w:t>路面质量综合检测设备项目</w:t>
            </w:r>
          </w:p>
        </w:tc>
        <w:tc>
          <w:tcPr>
            <w:tcW w:w="498" w:type="dxa"/>
            <w:shd w:val="clear" w:color="auto" w:fill="auto"/>
            <w:vAlign w:val="center"/>
          </w:tcPr>
          <w:p w:rsidR="00A6545D" w:rsidRDefault="00DB067C">
            <w:pPr>
              <w:spacing w:line="300" w:lineRule="auto"/>
              <w:jc w:val="center"/>
              <w:rPr>
                <w:rFonts w:ascii="宋体" w:hAnsi="宋体" w:cs="宋体"/>
                <w:sz w:val="24"/>
              </w:rPr>
            </w:pPr>
            <w:r>
              <w:rPr>
                <w:rFonts w:ascii="宋体" w:hAnsi="宋体" w:cs="宋体" w:hint="eastAsia"/>
                <w:sz w:val="24"/>
              </w:rPr>
              <w:t>1</w:t>
            </w:r>
          </w:p>
        </w:tc>
        <w:tc>
          <w:tcPr>
            <w:tcW w:w="778" w:type="dxa"/>
            <w:shd w:val="clear" w:color="auto" w:fill="auto"/>
            <w:vAlign w:val="center"/>
          </w:tcPr>
          <w:p w:rsidR="00A6545D" w:rsidRDefault="00DB067C">
            <w:pPr>
              <w:widowControl/>
              <w:spacing w:line="300" w:lineRule="auto"/>
              <w:jc w:val="center"/>
              <w:textAlignment w:val="center"/>
              <w:rPr>
                <w:rFonts w:ascii="宋体" w:hAnsi="宋体" w:cs="宋体"/>
                <w:sz w:val="24"/>
              </w:rPr>
            </w:pPr>
            <w:r>
              <w:rPr>
                <w:rFonts w:ascii="宋体" w:hAnsi="宋体" w:cs="宋体" w:hint="eastAsia"/>
                <w:sz w:val="24"/>
              </w:rPr>
              <w:t>路面质量综合检测设备</w:t>
            </w:r>
          </w:p>
        </w:tc>
        <w:tc>
          <w:tcPr>
            <w:tcW w:w="567" w:type="dxa"/>
            <w:shd w:val="clear" w:color="auto" w:fill="auto"/>
            <w:vAlign w:val="center"/>
          </w:tcPr>
          <w:p w:rsidR="00A6545D" w:rsidRDefault="00DB067C">
            <w:pPr>
              <w:widowControl/>
              <w:spacing w:line="300" w:lineRule="auto"/>
              <w:jc w:val="center"/>
              <w:textAlignment w:val="center"/>
              <w:rPr>
                <w:rFonts w:ascii="宋体" w:hAnsi="宋体" w:cs="宋体"/>
                <w:sz w:val="24"/>
              </w:rPr>
            </w:pPr>
            <w:r>
              <w:rPr>
                <w:rFonts w:ascii="宋体" w:hAnsi="宋体" w:cs="宋体" w:hint="eastAsia"/>
                <w:sz w:val="24"/>
              </w:rPr>
              <w:t>1</w:t>
            </w:r>
          </w:p>
        </w:tc>
        <w:tc>
          <w:tcPr>
            <w:tcW w:w="618" w:type="dxa"/>
            <w:shd w:val="clear" w:color="auto" w:fill="auto"/>
            <w:vAlign w:val="center"/>
          </w:tcPr>
          <w:p w:rsidR="00A6545D" w:rsidRDefault="00DB067C">
            <w:pPr>
              <w:widowControl/>
              <w:spacing w:line="300" w:lineRule="auto"/>
              <w:jc w:val="center"/>
              <w:textAlignment w:val="center"/>
              <w:rPr>
                <w:rFonts w:ascii="宋体" w:hAnsi="宋体" w:cs="宋体"/>
                <w:sz w:val="24"/>
              </w:rPr>
            </w:pPr>
            <w:r>
              <w:rPr>
                <w:rFonts w:ascii="宋体" w:hAnsi="宋体" w:cs="宋体" w:hint="eastAsia"/>
                <w:sz w:val="24"/>
              </w:rPr>
              <w:t>套</w:t>
            </w:r>
          </w:p>
        </w:tc>
        <w:tc>
          <w:tcPr>
            <w:tcW w:w="5973" w:type="dxa"/>
            <w:shd w:val="clear" w:color="auto" w:fill="auto"/>
            <w:vAlign w:val="center"/>
          </w:tcPr>
          <w:p w:rsidR="00A6545D" w:rsidRDefault="00DB067C">
            <w:pPr>
              <w:widowControl/>
              <w:spacing w:line="300" w:lineRule="auto"/>
              <w:jc w:val="left"/>
              <w:rPr>
                <w:rFonts w:ascii="宋体" w:hAnsi="宋体" w:cs="宋体"/>
                <w:sz w:val="24"/>
              </w:rPr>
            </w:pPr>
            <w:r>
              <w:rPr>
                <w:rFonts w:ascii="宋体" w:hAnsi="宋体" w:cs="宋体" w:hint="eastAsia"/>
                <w:sz w:val="24"/>
              </w:rPr>
              <w:t>路面质量综合检测设备组成:</w:t>
            </w:r>
          </w:p>
          <w:p w:rsidR="00A6545D" w:rsidRDefault="00DB067C">
            <w:pPr>
              <w:widowControl/>
              <w:spacing w:line="300" w:lineRule="auto"/>
              <w:jc w:val="left"/>
              <w:rPr>
                <w:rFonts w:ascii="宋体" w:hAnsi="宋体" w:cs="宋体"/>
                <w:sz w:val="24"/>
              </w:rPr>
            </w:pPr>
            <w:r>
              <w:rPr>
                <w:rFonts w:ascii="宋体" w:hAnsi="宋体" w:cs="宋体" w:hint="eastAsia"/>
                <w:sz w:val="24"/>
              </w:rPr>
              <w:t>硬件:路面破损检测设备、路面景观检测设备、地理位置信息设备、控制系统及配电、承载车。</w:t>
            </w:r>
          </w:p>
          <w:p w:rsidR="00A6545D" w:rsidRDefault="00DB067C">
            <w:pPr>
              <w:widowControl/>
              <w:spacing w:line="300" w:lineRule="auto"/>
              <w:jc w:val="left"/>
              <w:rPr>
                <w:rFonts w:ascii="宋体" w:hAnsi="宋体" w:cs="宋体"/>
                <w:sz w:val="24"/>
              </w:rPr>
            </w:pPr>
            <w:r>
              <w:rPr>
                <w:rFonts w:ascii="宋体" w:hAnsi="宋体" w:cs="宋体" w:hint="eastAsia"/>
                <w:sz w:val="24"/>
              </w:rPr>
              <w:t>软件:采集软件、处理软件。</w:t>
            </w:r>
          </w:p>
          <w:p w:rsidR="00A6545D" w:rsidRDefault="00DB067C">
            <w:pPr>
              <w:widowControl/>
              <w:spacing w:line="300" w:lineRule="auto"/>
              <w:jc w:val="left"/>
              <w:rPr>
                <w:rFonts w:ascii="宋体" w:hAnsi="宋体" w:cs="宋体"/>
                <w:sz w:val="24"/>
              </w:rPr>
            </w:pPr>
            <w:r>
              <w:rPr>
                <w:rFonts w:ascii="宋体" w:hAnsi="宋体" w:cs="宋体" w:hint="eastAsia"/>
                <w:sz w:val="24"/>
              </w:rPr>
              <w:t>1、检测技术指标符合国家路面验收与养护标准规范要求:</w:t>
            </w:r>
          </w:p>
          <w:p w:rsidR="00A6545D" w:rsidRDefault="00DB067C">
            <w:pPr>
              <w:widowControl/>
              <w:spacing w:line="300" w:lineRule="auto"/>
              <w:jc w:val="left"/>
              <w:rPr>
                <w:rFonts w:ascii="宋体" w:hAnsi="宋体" w:cs="宋体"/>
                <w:sz w:val="24"/>
              </w:rPr>
            </w:pPr>
            <w:r>
              <w:rPr>
                <w:rFonts w:ascii="宋体" w:hAnsi="宋体" w:cs="宋体" w:hint="eastAsia"/>
                <w:sz w:val="24"/>
              </w:rPr>
              <w:t>1.1《公路工程质量检验评定标准》（JTG F80/1-2017）；</w:t>
            </w:r>
          </w:p>
          <w:p w:rsidR="00A6545D" w:rsidRDefault="00DB067C">
            <w:pPr>
              <w:widowControl/>
              <w:spacing w:line="300" w:lineRule="auto"/>
              <w:jc w:val="left"/>
              <w:rPr>
                <w:rFonts w:ascii="宋体" w:hAnsi="宋体" w:cs="宋体"/>
                <w:sz w:val="24"/>
              </w:rPr>
            </w:pPr>
            <w:r>
              <w:rPr>
                <w:rFonts w:ascii="宋体" w:hAnsi="宋体" w:cs="宋体" w:hint="eastAsia"/>
                <w:sz w:val="24"/>
              </w:rPr>
              <w:t>1.2《公路技术状况评定标准》（JTG 5210-2018）；</w:t>
            </w:r>
          </w:p>
          <w:p w:rsidR="00A6545D" w:rsidRDefault="00DB067C">
            <w:pPr>
              <w:widowControl/>
              <w:spacing w:line="300" w:lineRule="auto"/>
              <w:jc w:val="left"/>
              <w:rPr>
                <w:rFonts w:ascii="宋体" w:hAnsi="宋体" w:cs="宋体"/>
                <w:sz w:val="24"/>
              </w:rPr>
            </w:pPr>
            <w:r>
              <w:rPr>
                <w:rFonts w:ascii="宋体" w:hAnsi="宋体" w:cs="宋体" w:hint="eastAsia"/>
                <w:sz w:val="24"/>
              </w:rPr>
              <w:t>1.3《公路路基路面现场测试规程》（JTG 3450—2019）；</w:t>
            </w:r>
          </w:p>
          <w:p w:rsidR="00A6545D" w:rsidRDefault="00DB067C">
            <w:pPr>
              <w:widowControl/>
              <w:spacing w:line="300" w:lineRule="auto"/>
              <w:jc w:val="left"/>
              <w:rPr>
                <w:rFonts w:ascii="宋体" w:hAnsi="宋体" w:cs="宋体"/>
                <w:sz w:val="24"/>
              </w:rPr>
            </w:pPr>
            <w:r>
              <w:rPr>
                <w:rFonts w:ascii="宋体" w:hAnsi="宋体" w:cs="宋体" w:hint="eastAsia"/>
                <w:sz w:val="24"/>
              </w:rPr>
              <w:t>1.4《公路路面技术状况自动化检测规程》（JTG/T E61-2014）；</w:t>
            </w:r>
          </w:p>
          <w:p w:rsidR="00A6545D" w:rsidRDefault="00DB067C">
            <w:pPr>
              <w:widowControl/>
              <w:spacing w:line="300" w:lineRule="auto"/>
              <w:jc w:val="left"/>
              <w:rPr>
                <w:rFonts w:ascii="宋体" w:hAnsi="宋体" w:cs="宋体"/>
                <w:sz w:val="24"/>
              </w:rPr>
            </w:pPr>
            <w:r>
              <w:rPr>
                <w:rFonts w:ascii="宋体" w:hAnsi="宋体" w:cs="宋体" w:hint="eastAsia"/>
                <w:sz w:val="24"/>
              </w:rPr>
              <w:t>▲2.路面破损检测设备</w:t>
            </w:r>
          </w:p>
          <w:p w:rsidR="00A6545D" w:rsidRDefault="00DB067C">
            <w:pPr>
              <w:widowControl/>
              <w:spacing w:line="300" w:lineRule="auto"/>
              <w:jc w:val="left"/>
              <w:rPr>
                <w:rFonts w:ascii="宋体" w:hAnsi="宋体" w:cs="宋体"/>
                <w:sz w:val="24"/>
              </w:rPr>
            </w:pPr>
            <w:r>
              <w:rPr>
                <w:rFonts w:ascii="宋体" w:hAnsi="宋体" w:cs="宋体" w:hint="eastAsia"/>
                <w:sz w:val="24"/>
              </w:rPr>
              <w:t>2.1图像采集方式:高分辨率线阵相机；</w:t>
            </w:r>
          </w:p>
          <w:p w:rsidR="00A6545D" w:rsidRDefault="00DB067C">
            <w:pPr>
              <w:widowControl/>
              <w:spacing w:line="300" w:lineRule="auto"/>
              <w:jc w:val="left"/>
              <w:rPr>
                <w:rFonts w:ascii="宋体" w:hAnsi="宋体" w:cs="宋体"/>
                <w:sz w:val="24"/>
              </w:rPr>
            </w:pPr>
            <w:r>
              <w:rPr>
                <w:rFonts w:ascii="宋体" w:hAnsi="宋体" w:cs="宋体" w:hint="eastAsia"/>
                <w:sz w:val="24"/>
              </w:rPr>
              <w:t>2.2相机数量:≥1只，拍摄方向:路面（向下）；</w:t>
            </w:r>
          </w:p>
          <w:p w:rsidR="00A6545D" w:rsidRDefault="00DB067C">
            <w:pPr>
              <w:widowControl/>
              <w:spacing w:line="300" w:lineRule="auto"/>
              <w:jc w:val="left"/>
              <w:rPr>
                <w:rFonts w:ascii="宋体" w:hAnsi="宋体" w:cs="宋体"/>
                <w:sz w:val="24"/>
              </w:rPr>
            </w:pPr>
            <w:r>
              <w:rPr>
                <w:rFonts w:ascii="宋体" w:hAnsi="宋体" w:cs="宋体" w:hint="eastAsia"/>
                <w:sz w:val="24"/>
              </w:rPr>
              <w:t>2.3图像采集间隔≤1mm；</w:t>
            </w:r>
          </w:p>
          <w:p w:rsidR="00A6545D" w:rsidRDefault="00DB067C">
            <w:pPr>
              <w:widowControl/>
              <w:spacing w:line="300" w:lineRule="auto"/>
              <w:jc w:val="left"/>
              <w:rPr>
                <w:rFonts w:ascii="宋体" w:hAnsi="宋体" w:cs="宋体"/>
                <w:sz w:val="24"/>
              </w:rPr>
            </w:pPr>
            <w:r>
              <w:rPr>
                <w:rFonts w:ascii="宋体" w:hAnsi="宋体" w:cs="宋体" w:hint="eastAsia"/>
                <w:sz w:val="24"/>
              </w:rPr>
              <w:t>2.4相机传感器参数:分辨率≥4096×2160像素，扫描频率≥26kHZ，像素尺寸7µm×7µm，输入电压12VDC，功耗6.0W；</w:t>
            </w:r>
          </w:p>
          <w:p w:rsidR="00A6545D" w:rsidRDefault="00DB067C">
            <w:pPr>
              <w:widowControl/>
              <w:spacing w:line="300" w:lineRule="auto"/>
              <w:jc w:val="left"/>
              <w:rPr>
                <w:rFonts w:ascii="宋体" w:hAnsi="宋体" w:cs="宋体"/>
                <w:sz w:val="24"/>
              </w:rPr>
            </w:pPr>
            <w:r>
              <w:rPr>
                <w:rFonts w:ascii="宋体" w:hAnsi="宋体" w:cs="宋体" w:hint="eastAsia"/>
                <w:sz w:val="24"/>
              </w:rPr>
              <w:t>2.5照明方式:采用红外线激光器或蓝光LED光源照明；</w:t>
            </w:r>
          </w:p>
          <w:p w:rsidR="00A6545D" w:rsidRDefault="00DB067C">
            <w:pPr>
              <w:widowControl/>
              <w:spacing w:line="300" w:lineRule="auto"/>
              <w:jc w:val="left"/>
              <w:rPr>
                <w:rFonts w:ascii="宋体" w:hAnsi="宋体" w:cs="宋体"/>
                <w:sz w:val="24"/>
              </w:rPr>
            </w:pPr>
            <w:r>
              <w:rPr>
                <w:rFonts w:ascii="宋体" w:hAnsi="宋体" w:cs="宋体" w:hint="eastAsia"/>
                <w:sz w:val="24"/>
              </w:rPr>
              <w:t>2.6照明参数:照明功率≥8w，波长800～815nm，输入电压12VDC，功耗≤100W，工作时可消除自然光照对检测的影响；</w:t>
            </w:r>
          </w:p>
          <w:p w:rsidR="00A6545D" w:rsidRDefault="00DB067C">
            <w:pPr>
              <w:widowControl/>
              <w:spacing w:line="300" w:lineRule="auto"/>
              <w:jc w:val="left"/>
              <w:rPr>
                <w:rFonts w:ascii="宋体" w:hAnsi="宋体" w:cs="宋体"/>
                <w:sz w:val="24"/>
              </w:rPr>
            </w:pPr>
            <w:r>
              <w:rPr>
                <w:rFonts w:ascii="宋体" w:hAnsi="宋体" w:cs="宋体" w:hint="eastAsia"/>
                <w:sz w:val="24"/>
              </w:rPr>
              <w:t>2.7检测精度:可识别裂缝最小宽度≤1mm，长度测量偏差≤5%，面积测量相对误差±10%；</w:t>
            </w:r>
          </w:p>
          <w:p w:rsidR="00A6545D" w:rsidRDefault="00DB067C">
            <w:pPr>
              <w:widowControl/>
              <w:spacing w:line="300" w:lineRule="auto"/>
              <w:jc w:val="left"/>
              <w:rPr>
                <w:rFonts w:ascii="宋体" w:hAnsi="宋体" w:cs="宋体"/>
                <w:sz w:val="24"/>
              </w:rPr>
            </w:pPr>
            <w:r>
              <w:rPr>
                <w:rFonts w:ascii="宋体" w:hAnsi="宋体" w:cs="宋体" w:hint="eastAsia"/>
                <w:sz w:val="24"/>
              </w:rPr>
              <w:t>2.8等距采样:可调节间隔＜5m/幅；</w:t>
            </w:r>
          </w:p>
          <w:p w:rsidR="00A6545D" w:rsidRDefault="00DB067C">
            <w:pPr>
              <w:widowControl/>
              <w:spacing w:line="300" w:lineRule="auto"/>
              <w:jc w:val="left"/>
              <w:rPr>
                <w:rFonts w:ascii="宋体" w:hAnsi="宋体" w:cs="宋体"/>
                <w:sz w:val="24"/>
              </w:rPr>
            </w:pPr>
            <w:r>
              <w:rPr>
                <w:rFonts w:ascii="宋体" w:hAnsi="宋体" w:cs="宋体" w:hint="eastAsia"/>
                <w:sz w:val="24"/>
              </w:rPr>
              <w:lastRenderedPageBreak/>
              <w:t>2.9纵向传感器分辨率:≤0.5mm，纵向测距传感器误差:≤0.1%；</w:t>
            </w:r>
          </w:p>
          <w:p w:rsidR="00A6545D" w:rsidRDefault="00DB067C">
            <w:pPr>
              <w:widowControl/>
              <w:spacing w:line="300" w:lineRule="auto"/>
              <w:jc w:val="left"/>
              <w:rPr>
                <w:rFonts w:ascii="宋体" w:hAnsi="宋体" w:cs="宋体"/>
                <w:sz w:val="24"/>
              </w:rPr>
            </w:pPr>
            <w:r>
              <w:rPr>
                <w:rFonts w:ascii="宋体" w:hAnsi="宋体" w:cs="宋体" w:hint="eastAsia"/>
                <w:sz w:val="24"/>
              </w:rPr>
              <w:t>2.10横断面检测宽度:≥2.6m，图像明暗分布均匀；</w:t>
            </w:r>
          </w:p>
          <w:p w:rsidR="00A6545D" w:rsidRDefault="00DB067C">
            <w:pPr>
              <w:widowControl/>
              <w:spacing w:line="300" w:lineRule="auto"/>
              <w:jc w:val="left"/>
              <w:rPr>
                <w:rFonts w:ascii="宋体" w:hAnsi="宋体" w:cs="宋体"/>
                <w:sz w:val="24"/>
              </w:rPr>
            </w:pPr>
            <w:r>
              <w:rPr>
                <w:rFonts w:ascii="宋体" w:hAnsi="宋体" w:cs="宋体" w:hint="eastAsia"/>
                <w:sz w:val="24"/>
              </w:rPr>
              <w:t>2.11适用路面:沥青混凝土路面、水泥混凝土路面；</w:t>
            </w:r>
          </w:p>
          <w:p w:rsidR="00A6545D" w:rsidRDefault="00DB067C">
            <w:pPr>
              <w:widowControl/>
              <w:spacing w:line="300" w:lineRule="auto"/>
              <w:jc w:val="left"/>
              <w:rPr>
                <w:rFonts w:ascii="宋体" w:hAnsi="宋体" w:cs="宋体"/>
                <w:sz w:val="24"/>
              </w:rPr>
            </w:pPr>
            <w:r>
              <w:rPr>
                <w:rFonts w:ascii="宋体" w:hAnsi="宋体" w:cs="宋体" w:hint="eastAsia"/>
                <w:sz w:val="24"/>
              </w:rPr>
              <w:t>2.12检测时长:≥24小时；</w:t>
            </w:r>
          </w:p>
          <w:p w:rsidR="00A6545D" w:rsidRDefault="00DB067C">
            <w:pPr>
              <w:widowControl/>
              <w:spacing w:line="300" w:lineRule="auto"/>
              <w:jc w:val="left"/>
              <w:rPr>
                <w:rFonts w:ascii="宋体" w:hAnsi="宋体" w:cs="宋体"/>
                <w:sz w:val="24"/>
              </w:rPr>
            </w:pPr>
            <w:r>
              <w:rPr>
                <w:rFonts w:ascii="宋体" w:hAnsi="宋体" w:cs="宋体" w:hint="eastAsia"/>
                <w:sz w:val="24"/>
              </w:rPr>
              <w:t>2.13检测速度:最大检测速度不低于100km/h；</w:t>
            </w:r>
          </w:p>
          <w:p w:rsidR="00A6545D" w:rsidRDefault="00DB067C">
            <w:pPr>
              <w:widowControl/>
              <w:spacing w:line="300" w:lineRule="auto"/>
              <w:jc w:val="left"/>
              <w:rPr>
                <w:rFonts w:ascii="宋体" w:hAnsi="宋体" w:cs="宋体"/>
                <w:sz w:val="24"/>
              </w:rPr>
            </w:pPr>
            <w:r>
              <w:rPr>
                <w:rFonts w:ascii="宋体" w:hAnsi="宋体" w:cs="宋体" w:hint="eastAsia"/>
                <w:sz w:val="24"/>
              </w:rPr>
              <w:t>2.14传感器防护等级不低于IP67；</w:t>
            </w:r>
          </w:p>
          <w:p w:rsidR="00A6545D" w:rsidRDefault="00DB067C">
            <w:pPr>
              <w:widowControl/>
              <w:spacing w:line="300" w:lineRule="auto"/>
              <w:jc w:val="left"/>
              <w:rPr>
                <w:rFonts w:ascii="宋体" w:hAnsi="宋体" w:cs="宋体"/>
                <w:sz w:val="24"/>
              </w:rPr>
            </w:pPr>
            <w:r>
              <w:rPr>
                <w:rFonts w:ascii="宋体" w:hAnsi="宋体" w:cs="宋体" w:hint="eastAsia"/>
                <w:sz w:val="24"/>
              </w:rPr>
              <w:t>▲3.路面景观检测设备</w:t>
            </w:r>
          </w:p>
          <w:p w:rsidR="00A6545D" w:rsidRDefault="00DB067C">
            <w:pPr>
              <w:widowControl/>
              <w:spacing w:line="300" w:lineRule="auto"/>
              <w:jc w:val="left"/>
              <w:rPr>
                <w:rFonts w:ascii="宋体" w:hAnsi="宋体" w:cs="宋体"/>
                <w:sz w:val="24"/>
              </w:rPr>
            </w:pPr>
            <w:r>
              <w:rPr>
                <w:rFonts w:ascii="宋体" w:hAnsi="宋体" w:cs="宋体" w:hint="eastAsia"/>
                <w:sz w:val="24"/>
              </w:rPr>
              <w:t>3.1图像采集方式:面阵相机；</w:t>
            </w:r>
          </w:p>
          <w:p w:rsidR="00A6545D" w:rsidRDefault="00DB067C">
            <w:pPr>
              <w:widowControl/>
              <w:spacing w:line="300" w:lineRule="auto"/>
              <w:jc w:val="left"/>
              <w:rPr>
                <w:rFonts w:ascii="宋体" w:hAnsi="宋体" w:cs="宋体"/>
                <w:sz w:val="24"/>
              </w:rPr>
            </w:pPr>
            <w:r>
              <w:rPr>
                <w:rFonts w:ascii="宋体" w:hAnsi="宋体" w:cs="宋体" w:hint="eastAsia"/>
                <w:sz w:val="24"/>
              </w:rPr>
              <w:t>3.2相机数量:≥2台，拍摄方向:向前（各60°）；</w:t>
            </w:r>
          </w:p>
          <w:p w:rsidR="00A6545D" w:rsidRDefault="00DB067C">
            <w:pPr>
              <w:widowControl/>
              <w:spacing w:line="300" w:lineRule="auto"/>
              <w:jc w:val="left"/>
              <w:rPr>
                <w:rFonts w:ascii="宋体" w:hAnsi="宋体" w:cs="宋体"/>
                <w:sz w:val="24"/>
              </w:rPr>
            </w:pPr>
            <w:r>
              <w:rPr>
                <w:rFonts w:ascii="宋体" w:hAnsi="宋体" w:cs="宋体" w:hint="eastAsia"/>
                <w:sz w:val="24"/>
              </w:rPr>
              <w:t>3.3图像采样间距:≤10m；</w:t>
            </w:r>
          </w:p>
          <w:p w:rsidR="00A6545D" w:rsidRDefault="00DB067C">
            <w:pPr>
              <w:widowControl/>
              <w:spacing w:line="300" w:lineRule="auto"/>
              <w:jc w:val="left"/>
              <w:rPr>
                <w:rFonts w:ascii="宋体" w:hAnsi="宋体" w:cs="宋体"/>
                <w:sz w:val="24"/>
              </w:rPr>
            </w:pPr>
            <w:r>
              <w:rPr>
                <w:rFonts w:ascii="宋体" w:hAnsi="宋体" w:cs="宋体" w:hint="eastAsia"/>
                <w:sz w:val="24"/>
              </w:rPr>
              <w:t>3.4相机传感器参数:分辨率≥500</w:t>
            </w:r>
            <w:proofErr w:type="gramStart"/>
            <w:r>
              <w:rPr>
                <w:rFonts w:ascii="宋体" w:hAnsi="宋体" w:cs="宋体" w:hint="eastAsia"/>
                <w:sz w:val="24"/>
              </w:rPr>
              <w:t>万像</w:t>
            </w:r>
            <w:proofErr w:type="gramEnd"/>
            <w:r>
              <w:rPr>
                <w:rFonts w:ascii="宋体" w:hAnsi="宋体" w:cs="宋体" w:hint="eastAsia"/>
                <w:sz w:val="24"/>
              </w:rPr>
              <w:t>素，检测频率≥23fps，输入电压12VDC，功耗6.0W；</w:t>
            </w:r>
          </w:p>
          <w:p w:rsidR="00A6545D" w:rsidRDefault="00DB067C">
            <w:pPr>
              <w:widowControl/>
              <w:spacing w:line="300" w:lineRule="auto"/>
              <w:jc w:val="left"/>
              <w:rPr>
                <w:rFonts w:ascii="宋体" w:hAnsi="宋体" w:cs="宋体"/>
                <w:sz w:val="24"/>
              </w:rPr>
            </w:pPr>
            <w:r>
              <w:rPr>
                <w:rFonts w:ascii="宋体" w:hAnsi="宋体" w:cs="宋体" w:hint="eastAsia"/>
                <w:sz w:val="24"/>
              </w:rPr>
              <w:t>3.5检测时长:≥24小时；</w:t>
            </w:r>
          </w:p>
          <w:p w:rsidR="00A6545D" w:rsidRDefault="00DB067C">
            <w:pPr>
              <w:widowControl/>
              <w:spacing w:line="300" w:lineRule="auto"/>
              <w:jc w:val="left"/>
              <w:rPr>
                <w:rFonts w:ascii="宋体" w:hAnsi="宋体" w:cs="宋体"/>
                <w:sz w:val="24"/>
              </w:rPr>
            </w:pPr>
            <w:r>
              <w:rPr>
                <w:rFonts w:ascii="宋体" w:hAnsi="宋体" w:cs="宋体" w:hint="eastAsia"/>
                <w:sz w:val="24"/>
              </w:rPr>
              <w:t>3.6检测速度:最大检测速度不低于100km/h。</w:t>
            </w:r>
          </w:p>
          <w:p w:rsidR="00A6545D" w:rsidRDefault="00DB067C">
            <w:pPr>
              <w:widowControl/>
              <w:spacing w:line="300" w:lineRule="auto"/>
              <w:jc w:val="left"/>
              <w:rPr>
                <w:rFonts w:ascii="宋体" w:hAnsi="宋体" w:cs="宋体"/>
                <w:sz w:val="24"/>
              </w:rPr>
            </w:pPr>
            <w:r>
              <w:rPr>
                <w:rFonts w:ascii="宋体" w:hAnsi="宋体" w:cs="宋体" w:hint="eastAsia"/>
                <w:sz w:val="24"/>
              </w:rPr>
              <w:t>▲4.地理位置信息设备</w:t>
            </w:r>
          </w:p>
          <w:p w:rsidR="00A6545D" w:rsidRDefault="00DB067C">
            <w:pPr>
              <w:widowControl/>
              <w:spacing w:line="300" w:lineRule="auto"/>
              <w:jc w:val="left"/>
              <w:rPr>
                <w:rFonts w:ascii="宋体" w:hAnsi="宋体" w:cs="宋体"/>
                <w:sz w:val="24"/>
              </w:rPr>
            </w:pPr>
            <w:r>
              <w:rPr>
                <w:rFonts w:ascii="宋体" w:hAnsi="宋体" w:cs="宋体" w:hint="eastAsia"/>
                <w:sz w:val="24"/>
              </w:rPr>
              <w:t>4.1定位系统:采用GPS或北斗定位；</w:t>
            </w:r>
          </w:p>
          <w:p w:rsidR="00A6545D" w:rsidRDefault="00DB067C">
            <w:pPr>
              <w:widowControl/>
              <w:spacing w:line="300" w:lineRule="auto"/>
              <w:jc w:val="left"/>
              <w:rPr>
                <w:rFonts w:ascii="宋体" w:hAnsi="宋体" w:cs="宋体"/>
                <w:sz w:val="24"/>
              </w:rPr>
            </w:pPr>
            <w:r>
              <w:rPr>
                <w:rFonts w:ascii="宋体" w:hAnsi="宋体" w:cs="宋体" w:hint="eastAsia"/>
                <w:sz w:val="24"/>
              </w:rPr>
              <w:t>4.2平面定位误差:≤2.0m；</w:t>
            </w:r>
          </w:p>
          <w:p w:rsidR="00A6545D" w:rsidRDefault="00DB067C">
            <w:pPr>
              <w:widowControl/>
              <w:spacing w:line="300" w:lineRule="auto"/>
              <w:jc w:val="left"/>
              <w:rPr>
                <w:rFonts w:ascii="宋体" w:hAnsi="宋体" w:cs="宋体"/>
                <w:sz w:val="24"/>
              </w:rPr>
            </w:pPr>
            <w:r>
              <w:rPr>
                <w:rFonts w:ascii="宋体" w:hAnsi="宋体" w:cs="宋体" w:hint="eastAsia"/>
                <w:sz w:val="24"/>
              </w:rPr>
              <w:t>4.3距离测试系统（DMI）:光学增量旋转编码器；</w:t>
            </w:r>
          </w:p>
          <w:p w:rsidR="00A6545D" w:rsidRDefault="00DB067C">
            <w:pPr>
              <w:widowControl/>
              <w:spacing w:line="300" w:lineRule="auto"/>
              <w:jc w:val="left"/>
              <w:rPr>
                <w:rFonts w:ascii="宋体" w:hAnsi="宋体" w:cs="宋体"/>
                <w:sz w:val="24"/>
              </w:rPr>
            </w:pPr>
            <w:r>
              <w:rPr>
                <w:rFonts w:ascii="宋体" w:hAnsi="宋体" w:cs="宋体" w:hint="eastAsia"/>
                <w:sz w:val="24"/>
              </w:rPr>
              <w:t>4.4编码器数量:1套，各系统共用；</w:t>
            </w:r>
          </w:p>
          <w:p w:rsidR="00A6545D" w:rsidRDefault="00DB067C">
            <w:pPr>
              <w:widowControl/>
              <w:spacing w:line="300" w:lineRule="auto"/>
              <w:jc w:val="left"/>
              <w:rPr>
                <w:rFonts w:ascii="宋体" w:hAnsi="宋体" w:cs="宋体"/>
                <w:sz w:val="24"/>
              </w:rPr>
            </w:pPr>
            <w:r>
              <w:rPr>
                <w:rFonts w:ascii="宋体" w:hAnsi="宋体" w:cs="宋体" w:hint="eastAsia"/>
                <w:sz w:val="24"/>
              </w:rPr>
              <w:t>4.5纵向测距误差:≤0.05%；</w:t>
            </w:r>
          </w:p>
          <w:p w:rsidR="00A6545D" w:rsidRDefault="00DB067C">
            <w:pPr>
              <w:widowControl/>
              <w:spacing w:line="300" w:lineRule="auto"/>
              <w:jc w:val="left"/>
              <w:rPr>
                <w:rFonts w:ascii="宋体" w:hAnsi="宋体" w:cs="宋体"/>
                <w:sz w:val="24"/>
              </w:rPr>
            </w:pPr>
            <w:r>
              <w:rPr>
                <w:rFonts w:ascii="宋体" w:hAnsi="宋体" w:cs="宋体" w:hint="eastAsia"/>
                <w:sz w:val="24"/>
              </w:rPr>
              <w:t>4.6分辨率:≤0.5mm；</w:t>
            </w:r>
          </w:p>
          <w:p w:rsidR="00A6545D" w:rsidRDefault="00DB067C">
            <w:pPr>
              <w:widowControl/>
              <w:spacing w:line="300" w:lineRule="auto"/>
              <w:jc w:val="left"/>
              <w:rPr>
                <w:rFonts w:ascii="宋体" w:hAnsi="宋体" w:cs="宋体"/>
                <w:sz w:val="24"/>
              </w:rPr>
            </w:pPr>
            <w:r>
              <w:rPr>
                <w:rFonts w:ascii="宋体" w:hAnsi="宋体" w:cs="宋体" w:hint="eastAsia"/>
                <w:sz w:val="24"/>
              </w:rPr>
              <w:t>4.7传感器防护等级:不低于IP67</w:t>
            </w:r>
          </w:p>
          <w:p w:rsidR="00A6545D" w:rsidRDefault="00DB067C">
            <w:pPr>
              <w:widowControl/>
              <w:spacing w:line="300" w:lineRule="auto"/>
              <w:jc w:val="left"/>
              <w:rPr>
                <w:rFonts w:ascii="宋体" w:hAnsi="宋体" w:cs="宋体"/>
                <w:sz w:val="24"/>
              </w:rPr>
            </w:pPr>
            <w:r>
              <w:rPr>
                <w:rFonts w:ascii="宋体" w:hAnsi="宋体" w:cs="宋体" w:hint="eastAsia"/>
                <w:sz w:val="24"/>
              </w:rPr>
              <w:t>5.控制系统及配电</w:t>
            </w:r>
          </w:p>
          <w:p w:rsidR="00A6545D" w:rsidRDefault="00DB067C">
            <w:pPr>
              <w:widowControl/>
              <w:spacing w:line="300" w:lineRule="auto"/>
              <w:jc w:val="left"/>
              <w:rPr>
                <w:rFonts w:ascii="宋体" w:hAnsi="宋体" w:cs="宋体"/>
                <w:sz w:val="24"/>
              </w:rPr>
            </w:pPr>
            <w:r>
              <w:rPr>
                <w:rFonts w:ascii="宋体" w:hAnsi="宋体" w:cs="宋体" w:hint="eastAsia"/>
                <w:sz w:val="24"/>
              </w:rPr>
              <w:t>5.1控制单元:可同步控制所有测量子系统；</w:t>
            </w:r>
          </w:p>
          <w:p w:rsidR="00A6545D" w:rsidRDefault="00DB067C">
            <w:pPr>
              <w:widowControl/>
              <w:spacing w:line="300" w:lineRule="auto"/>
              <w:jc w:val="left"/>
              <w:rPr>
                <w:rFonts w:ascii="宋体" w:hAnsi="宋体" w:cs="宋体"/>
                <w:sz w:val="24"/>
              </w:rPr>
            </w:pPr>
            <w:r>
              <w:rPr>
                <w:rFonts w:ascii="宋体" w:hAnsi="宋体" w:cs="宋体" w:hint="eastAsia"/>
                <w:sz w:val="24"/>
              </w:rPr>
              <w:t>5.2预警单元:具备硬件警报及故障排查功能；</w:t>
            </w:r>
          </w:p>
          <w:p w:rsidR="00A6545D" w:rsidRDefault="00DB067C">
            <w:pPr>
              <w:widowControl/>
              <w:spacing w:line="300" w:lineRule="auto"/>
              <w:jc w:val="left"/>
              <w:rPr>
                <w:rFonts w:ascii="宋体" w:hAnsi="宋体" w:cs="宋体"/>
                <w:sz w:val="24"/>
              </w:rPr>
            </w:pPr>
            <w:r>
              <w:rPr>
                <w:rFonts w:ascii="宋体" w:hAnsi="宋体" w:cs="宋体" w:hint="eastAsia"/>
                <w:sz w:val="24"/>
              </w:rPr>
              <w:t>5.3定位单元:可对单元位置进行独立记录；</w:t>
            </w:r>
          </w:p>
          <w:p w:rsidR="00A6545D" w:rsidRDefault="00DB067C">
            <w:pPr>
              <w:widowControl/>
              <w:spacing w:line="300" w:lineRule="auto"/>
              <w:jc w:val="left"/>
              <w:rPr>
                <w:rFonts w:ascii="宋体" w:hAnsi="宋体" w:cs="宋体"/>
                <w:sz w:val="24"/>
              </w:rPr>
            </w:pPr>
            <w:r>
              <w:rPr>
                <w:rFonts w:ascii="宋体" w:hAnsi="宋体" w:cs="宋体" w:hint="eastAsia"/>
                <w:sz w:val="24"/>
              </w:rPr>
              <w:t>5.4供电单元:采用UPS供电系统，可独立供电；</w:t>
            </w:r>
          </w:p>
          <w:p w:rsidR="00A6545D" w:rsidRDefault="00DB067C">
            <w:pPr>
              <w:widowControl/>
              <w:spacing w:line="300" w:lineRule="auto"/>
              <w:jc w:val="left"/>
              <w:rPr>
                <w:rFonts w:ascii="宋体" w:hAnsi="宋体" w:cs="宋体"/>
                <w:sz w:val="24"/>
              </w:rPr>
            </w:pPr>
            <w:r>
              <w:rPr>
                <w:rFonts w:ascii="宋体" w:hAnsi="宋体" w:cs="宋体" w:hint="eastAsia"/>
                <w:sz w:val="24"/>
              </w:rPr>
              <w:t>5.5供电时长:≥8小时。</w:t>
            </w:r>
          </w:p>
          <w:p w:rsidR="00A6545D" w:rsidRDefault="00DB067C">
            <w:pPr>
              <w:widowControl/>
              <w:spacing w:line="300" w:lineRule="auto"/>
              <w:jc w:val="left"/>
              <w:rPr>
                <w:rFonts w:ascii="宋体" w:hAnsi="宋体" w:cs="宋体"/>
                <w:sz w:val="24"/>
              </w:rPr>
            </w:pPr>
            <w:r>
              <w:rPr>
                <w:rFonts w:ascii="宋体" w:hAnsi="宋体" w:cs="宋体" w:hint="eastAsia"/>
                <w:sz w:val="24"/>
              </w:rPr>
              <w:t>6.承载车</w:t>
            </w:r>
          </w:p>
          <w:p w:rsidR="00A6545D" w:rsidRDefault="00DB067C">
            <w:pPr>
              <w:widowControl/>
              <w:spacing w:line="300" w:lineRule="auto"/>
              <w:jc w:val="left"/>
              <w:rPr>
                <w:rFonts w:ascii="宋体" w:hAnsi="宋体" w:cs="宋体"/>
                <w:sz w:val="24"/>
              </w:rPr>
            </w:pPr>
            <w:r>
              <w:rPr>
                <w:rFonts w:ascii="宋体" w:hAnsi="宋体" w:cs="宋体" w:hint="eastAsia"/>
                <w:sz w:val="24"/>
              </w:rPr>
              <w:t>6.1承载车:</w:t>
            </w:r>
            <w:proofErr w:type="gramStart"/>
            <w:r>
              <w:rPr>
                <w:rFonts w:ascii="宋体" w:hAnsi="宋体" w:cs="宋体" w:hint="eastAsia"/>
                <w:sz w:val="24"/>
              </w:rPr>
              <w:t>纯电类</w:t>
            </w:r>
            <w:proofErr w:type="gramEnd"/>
            <w:r>
              <w:rPr>
                <w:rFonts w:ascii="宋体" w:hAnsi="宋体" w:cs="宋体" w:hint="eastAsia"/>
                <w:sz w:val="24"/>
              </w:rPr>
              <w:t>5门5座SUV，由中标人负责上本地牌照；</w:t>
            </w:r>
          </w:p>
          <w:p w:rsidR="00A6545D" w:rsidRDefault="00DB067C">
            <w:pPr>
              <w:widowControl/>
              <w:spacing w:line="300" w:lineRule="auto"/>
              <w:jc w:val="left"/>
              <w:rPr>
                <w:rFonts w:ascii="宋体" w:hAnsi="宋体" w:cs="宋体"/>
                <w:sz w:val="24"/>
              </w:rPr>
            </w:pPr>
            <w:r>
              <w:rPr>
                <w:rFonts w:ascii="宋体" w:hAnsi="宋体" w:cs="宋体" w:hint="eastAsia"/>
                <w:sz w:val="24"/>
              </w:rPr>
              <w:t>6.2制动类型:</w:t>
            </w:r>
          </w:p>
          <w:p w:rsidR="00A6545D" w:rsidRDefault="00DB067C">
            <w:pPr>
              <w:widowControl/>
              <w:spacing w:line="300" w:lineRule="auto"/>
              <w:jc w:val="left"/>
              <w:rPr>
                <w:rFonts w:ascii="宋体" w:hAnsi="宋体" w:cs="宋体"/>
                <w:sz w:val="24"/>
              </w:rPr>
            </w:pPr>
            <w:r>
              <w:rPr>
                <w:rFonts w:ascii="宋体" w:hAnsi="宋体" w:cs="宋体" w:hint="eastAsia"/>
                <w:sz w:val="24"/>
              </w:rPr>
              <w:t>前制动器:通风盘式</w:t>
            </w:r>
          </w:p>
          <w:p w:rsidR="00A6545D" w:rsidRDefault="00DB067C">
            <w:pPr>
              <w:widowControl/>
              <w:spacing w:line="300" w:lineRule="auto"/>
              <w:jc w:val="left"/>
              <w:rPr>
                <w:rFonts w:ascii="宋体" w:hAnsi="宋体" w:cs="宋体"/>
                <w:sz w:val="24"/>
              </w:rPr>
            </w:pPr>
            <w:r>
              <w:rPr>
                <w:rFonts w:ascii="宋体" w:hAnsi="宋体" w:cs="宋体" w:hint="eastAsia"/>
                <w:sz w:val="24"/>
              </w:rPr>
              <w:t>后制动器:实心盘式</w:t>
            </w:r>
          </w:p>
          <w:p w:rsidR="00A6545D" w:rsidRDefault="00DB067C">
            <w:pPr>
              <w:widowControl/>
              <w:spacing w:line="300" w:lineRule="auto"/>
              <w:jc w:val="left"/>
              <w:rPr>
                <w:rFonts w:ascii="宋体" w:hAnsi="宋体" w:cs="宋体"/>
                <w:sz w:val="24"/>
              </w:rPr>
            </w:pPr>
            <w:r>
              <w:rPr>
                <w:rFonts w:ascii="宋体" w:hAnsi="宋体" w:cs="宋体" w:hint="eastAsia"/>
                <w:sz w:val="24"/>
              </w:rPr>
              <w:lastRenderedPageBreak/>
              <w:t>驻车:</w:t>
            </w:r>
            <w:proofErr w:type="gramStart"/>
            <w:r>
              <w:rPr>
                <w:rFonts w:ascii="宋体" w:hAnsi="宋体" w:cs="宋体" w:hint="eastAsia"/>
                <w:sz w:val="24"/>
              </w:rPr>
              <w:t>电子驻</w:t>
            </w:r>
            <w:proofErr w:type="gramEnd"/>
            <w:r>
              <w:rPr>
                <w:rFonts w:ascii="宋体" w:hAnsi="宋体" w:cs="宋体" w:hint="eastAsia"/>
                <w:sz w:val="24"/>
              </w:rPr>
              <w:t>车</w:t>
            </w:r>
          </w:p>
          <w:p w:rsidR="00A6545D" w:rsidRDefault="00DB067C">
            <w:pPr>
              <w:widowControl/>
              <w:spacing w:line="300" w:lineRule="auto"/>
              <w:jc w:val="left"/>
              <w:rPr>
                <w:rFonts w:ascii="宋体" w:hAnsi="宋体" w:cs="宋体"/>
                <w:sz w:val="24"/>
              </w:rPr>
            </w:pPr>
            <w:r>
              <w:rPr>
                <w:rFonts w:ascii="宋体" w:hAnsi="宋体" w:cs="宋体" w:hint="eastAsia"/>
                <w:sz w:val="24"/>
              </w:rPr>
              <w:t>6.3续航里程:≥500Km；</w:t>
            </w:r>
            <w:proofErr w:type="gramStart"/>
            <w:r>
              <w:rPr>
                <w:rFonts w:ascii="宋体" w:hAnsi="宋体" w:cs="宋体" w:hint="eastAsia"/>
                <w:sz w:val="24"/>
              </w:rPr>
              <w:t>百公里</w:t>
            </w:r>
            <w:proofErr w:type="gramEnd"/>
            <w:r>
              <w:rPr>
                <w:rFonts w:ascii="宋体" w:hAnsi="宋体" w:cs="宋体" w:hint="eastAsia"/>
                <w:sz w:val="24"/>
              </w:rPr>
              <w:t>耗电:≤12.3KWh</w:t>
            </w:r>
          </w:p>
          <w:p w:rsidR="00A6545D" w:rsidRDefault="00DB067C">
            <w:pPr>
              <w:widowControl/>
              <w:spacing w:line="300" w:lineRule="auto"/>
              <w:jc w:val="left"/>
              <w:rPr>
                <w:rFonts w:ascii="宋体" w:hAnsi="宋体" w:cs="宋体"/>
                <w:sz w:val="24"/>
              </w:rPr>
            </w:pPr>
            <w:r>
              <w:rPr>
                <w:rFonts w:ascii="宋体" w:hAnsi="宋体" w:cs="宋体" w:hint="eastAsia"/>
                <w:sz w:val="24"/>
              </w:rPr>
              <w:t>6.4.最小转弯半径:约为5.25m</w:t>
            </w:r>
          </w:p>
          <w:p w:rsidR="00A6545D" w:rsidRDefault="00DB067C">
            <w:pPr>
              <w:widowControl/>
              <w:spacing w:line="300" w:lineRule="auto"/>
              <w:jc w:val="left"/>
              <w:rPr>
                <w:rFonts w:ascii="宋体" w:hAnsi="宋体" w:cs="宋体"/>
                <w:sz w:val="24"/>
              </w:rPr>
            </w:pPr>
            <w:r>
              <w:rPr>
                <w:rFonts w:ascii="宋体" w:hAnsi="宋体" w:cs="宋体" w:hint="eastAsia"/>
                <w:sz w:val="24"/>
              </w:rPr>
              <w:t>6.5.长×宽×高:约为4515×1885×1655mm轴距:约为2735mm</w:t>
            </w:r>
          </w:p>
          <w:p w:rsidR="00A6545D" w:rsidRDefault="00DB067C">
            <w:pPr>
              <w:widowControl/>
              <w:spacing w:line="300" w:lineRule="auto"/>
              <w:jc w:val="left"/>
              <w:rPr>
                <w:rFonts w:ascii="宋体" w:hAnsi="宋体" w:cs="宋体"/>
                <w:sz w:val="24"/>
              </w:rPr>
            </w:pPr>
            <w:r>
              <w:rPr>
                <w:rFonts w:ascii="宋体" w:hAnsi="宋体" w:cs="宋体" w:hint="eastAsia"/>
                <w:sz w:val="24"/>
              </w:rPr>
              <w:t>6.6.行车电脑显示屏:彩色，≥8.8英寸显示屏</w:t>
            </w:r>
          </w:p>
          <w:p w:rsidR="00A6545D" w:rsidRDefault="00DB067C">
            <w:pPr>
              <w:widowControl/>
              <w:spacing w:line="300" w:lineRule="auto"/>
              <w:jc w:val="left"/>
              <w:rPr>
                <w:rFonts w:ascii="宋体" w:hAnsi="宋体" w:cs="宋体"/>
                <w:sz w:val="24"/>
              </w:rPr>
            </w:pPr>
            <w:r>
              <w:rPr>
                <w:rFonts w:ascii="宋体" w:hAnsi="宋体" w:cs="宋体" w:hint="eastAsia"/>
                <w:sz w:val="24"/>
              </w:rPr>
              <w:t>6.7.中控显示屏:彩色触控式显示屏</w:t>
            </w:r>
          </w:p>
          <w:p w:rsidR="00A6545D" w:rsidRDefault="00DB067C">
            <w:pPr>
              <w:widowControl/>
              <w:spacing w:line="300" w:lineRule="auto"/>
              <w:jc w:val="left"/>
              <w:rPr>
                <w:rFonts w:ascii="宋体" w:hAnsi="宋体" w:cs="宋体"/>
                <w:sz w:val="24"/>
              </w:rPr>
            </w:pPr>
            <w:r>
              <w:rPr>
                <w:rFonts w:ascii="宋体" w:hAnsi="宋体" w:cs="宋体" w:hint="eastAsia"/>
                <w:sz w:val="24"/>
              </w:rPr>
              <w:t>6.8.最高时速:≥160公里\小时；</w:t>
            </w:r>
          </w:p>
          <w:p w:rsidR="00A6545D" w:rsidRDefault="00DB067C">
            <w:pPr>
              <w:widowControl/>
              <w:spacing w:line="300" w:lineRule="auto"/>
              <w:jc w:val="left"/>
              <w:rPr>
                <w:rFonts w:ascii="宋体" w:hAnsi="宋体" w:cs="宋体"/>
                <w:sz w:val="24"/>
              </w:rPr>
            </w:pPr>
            <w:r>
              <w:rPr>
                <w:rFonts w:ascii="宋体" w:hAnsi="宋体" w:cs="宋体" w:hint="eastAsia"/>
                <w:sz w:val="24"/>
              </w:rPr>
              <w:t>6.9.电动机总功率≥132KW；电动机总马力≥180ps；</w:t>
            </w:r>
          </w:p>
          <w:p w:rsidR="00A6545D" w:rsidRDefault="00DB067C">
            <w:pPr>
              <w:widowControl/>
              <w:spacing w:line="300" w:lineRule="auto"/>
              <w:jc w:val="left"/>
              <w:rPr>
                <w:rFonts w:ascii="宋体" w:hAnsi="宋体" w:cs="宋体"/>
                <w:sz w:val="24"/>
              </w:rPr>
            </w:pPr>
            <w:r>
              <w:rPr>
                <w:rFonts w:ascii="宋体" w:hAnsi="宋体" w:cs="宋体" w:hint="eastAsia"/>
                <w:sz w:val="24"/>
              </w:rPr>
              <w:t>6.10.电动机总扭矩:约为132N.m；后电动机最大扭矩:</w:t>
            </w:r>
            <w:proofErr w:type="gramStart"/>
            <w:r>
              <w:rPr>
                <w:rFonts w:ascii="宋体" w:hAnsi="宋体" w:cs="宋体" w:hint="eastAsia"/>
                <w:sz w:val="24"/>
              </w:rPr>
              <w:t>矩约为</w:t>
            </w:r>
            <w:proofErr w:type="gramEnd"/>
            <w:r>
              <w:rPr>
                <w:rFonts w:ascii="宋体" w:hAnsi="宋体" w:cs="宋体" w:hint="eastAsia"/>
                <w:sz w:val="24"/>
              </w:rPr>
              <w:t>175N.m；</w:t>
            </w:r>
          </w:p>
          <w:p w:rsidR="00A6545D" w:rsidRDefault="00DB067C">
            <w:pPr>
              <w:widowControl/>
              <w:spacing w:line="300" w:lineRule="auto"/>
              <w:jc w:val="left"/>
              <w:rPr>
                <w:rFonts w:ascii="宋体" w:hAnsi="宋体" w:cs="宋体"/>
                <w:sz w:val="24"/>
              </w:rPr>
            </w:pPr>
            <w:r>
              <w:rPr>
                <w:rFonts w:ascii="宋体" w:hAnsi="宋体" w:cs="宋体" w:hint="eastAsia"/>
                <w:sz w:val="24"/>
              </w:rPr>
              <w:t>6.11空载最小离地间隙≥170mm；</w:t>
            </w:r>
          </w:p>
          <w:p w:rsidR="00A6545D" w:rsidRDefault="00DB067C">
            <w:pPr>
              <w:widowControl/>
              <w:spacing w:line="300" w:lineRule="auto"/>
              <w:jc w:val="left"/>
              <w:rPr>
                <w:rFonts w:ascii="宋体" w:hAnsi="宋体" w:cs="宋体"/>
                <w:sz w:val="24"/>
              </w:rPr>
            </w:pPr>
            <w:r>
              <w:rPr>
                <w:rFonts w:ascii="宋体" w:hAnsi="宋体" w:cs="宋体" w:hint="eastAsia"/>
                <w:sz w:val="24"/>
              </w:rPr>
              <w:t>6.12.车顶行李架:配置车顶行李架，能搭载路面破损检测设备、路面景观检测设备、地理位置信息设备、软件系统；；</w:t>
            </w:r>
          </w:p>
          <w:p w:rsidR="00A6545D" w:rsidRDefault="00DB067C">
            <w:pPr>
              <w:widowControl/>
              <w:spacing w:line="300" w:lineRule="auto"/>
              <w:jc w:val="left"/>
              <w:rPr>
                <w:rFonts w:ascii="宋体" w:hAnsi="宋体" w:cs="宋体"/>
                <w:sz w:val="24"/>
              </w:rPr>
            </w:pPr>
            <w:r>
              <w:rPr>
                <w:rFonts w:ascii="宋体" w:hAnsi="宋体" w:cs="宋体" w:hint="eastAsia"/>
                <w:sz w:val="24"/>
              </w:rPr>
              <w:t>6.13.行车记录仪:内置行车记录仪；</w:t>
            </w:r>
          </w:p>
          <w:p w:rsidR="00A6545D" w:rsidRDefault="00DB067C">
            <w:pPr>
              <w:widowControl/>
              <w:spacing w:line="300" w:lineRule="auto"/>
              <w:jc w:val="left"/>
              <w:rPr>
                <w:rFonts w:ascii="宋体" w:hAnsi="宋体" w:cs="宋体"/>
                <w:sz w:val="24"/>
              </w:rPr>
            </w:pPr>
            <w:r>
              <w:rPr>
                <w:rFonts w:ascii="宋体" w:hAnsi="宋体" w:cs="宋体" w:hint="eastAsia"/>
                <w:sz w:val="24"/>
              </w:rPr>
              <w:t>6.14.USB接口:内置2个USB接口</w:t>
            </w:r>
          </w:p>
          <w:p w:rsidR="00A6545D" w:rsidRDefault="00DB067C">
            <w:pPr>
              <w:widowControl/>
              <w:spacing w:line="300" w:lineRule="auto"/>
              <w:jc w:val="left"/>
              <w:rPr>
                <w:rFonts w:ascii="宋体" w:hAnsi="宋体" w:cs="宋体"/>
                <w:sz w:val="24"/>
              </w:rPr>
            </w:pPr>
            <w:r>
              <w:rPr>
                <w:rFonts w:ascii="宋体" w:hAnsi="宋体" w:cs="宋体" w:hint="eastAsia"/>
                <w:sz w:val="24"/>
              </w:rPr>
              <w:t>6.15.灯光:LED灯光，自动高度调节、自动开闭、自动延时关闭；</w:t>
            </w:r>
          </w:p>
          <w:p w:rsidR="00A6545D" w:rsidRDefault="00DB067C">
            <w:pPr>
              <w:widowControl/>
              <w:spacing w:line="300" w:lineRule="auto"/>
              <w:jc w:val="left"/>
              <w:rPr>
                <w:rFonts w:ascii="宋体" w:hAnsi="宋体" w:cs="宋体"/>
                <w:sz w:val="24"/>
              </w:rPr>
            </w:pPr>
            <w:r>
              <w:rPr>
                <w:rFonts w:ascii="宋体" w:hAnsi="宋体" w:cs="宋体" w:hint="eastAsia"/>
                <w:sz w:val="24"/>
              </w:rPr>
              <w:t>6.16.远程控制功能:车门控制、车窗控制、车辆启动、空调控制、充电管理、车况查询\诊断、车辆定位、预约保养\维修等；</w:t>
            </w:r>
          </w:p>
          <w:p w:rsidR="00A6545D" w:rsidRDefault="00DB067C">
            <w:pPr>
              <w:widowControl/>
              <w:spacing w:line="300" w:lineRule="auto"/>
              <w:jc w:val="left"/>
              <w:rPr>
                <w:rFonts w:ascii="宋体" w:hAnsi="宋体" w:cs="宋体"/>
                <w:sz w:val="24"/>
              </w:rPr>
            </w:pPr>
            <w:r>
              <w:rPr>
                <w:rFonts w:ascii="宋体" w:hAnsi="宋体" w:cs="宋体" w:hint="eastAsia"/>
                <w:sz w:val="24"/>
              </w:rPr>
              <w:t>6.17载车空间:宽敞舒适，具备独立工作区域，</w:t>
            </w:r>
            <w:proofErr w:type="gramStart"/>
            <w:r>
              <w:rPr>
                <w:rFonts w:ascii="宋体" w:hAnsi="宋体" w:cs="宋体" w:hint="eastAsia"/>
                <w:sz w:val="24"/>
              </w:rPr>
              <w:t>除操作</w:t>
            </w:r>
            <w:proofErr w:type="gramEnd"/>
            <w:r>
              <w:rPr>
                <w:rFonts w:ascii="宋体" w:hAnsi="宋体" w:cs="宋体" w:hint="eastAsia"/>
                <w:sz w:val="24"/>
              </w:rPr>
              <w:t>平台外备用储物柜；</w:t>
            </w:r>
          </w:p>
          <w:p w:rsidR="00A6545D" w:rsidRDefault="00DB067C">
            <w:pPr>
              <w:widowControl/>
              <w:spacing w:line="300" w:lineRule="auto"/>
              <w:jc w:val="left"/>
              <w:rPr>
                <w:rFonts w:ascii="宋体" w:hAnsi="宋体" w:cs="宋体"/>
                <w:sz w:val="24"/>
              </w:rPr>
            </w:pPr>
            <w:r>
              <w:rPr>
                <w:rFonts w:ascii="宋体" w:hAnsi="宋体" w:cs="宋体" w:hint="eastAsia"/>
                <w:sz w:val="24"/>
              </w:rPr>
              <w:t>6.18载车外观:可加装警示标识；</w:t>
            </w:r>
          </w:p>
          <w:p w:rsidR="00A6545D" w:rsidRDefault="00DB067C">
            <w:pPr>
              <w:widowControl/>
              <w:spacing w:line="300" w:lineRule="auto"/>
              <w:jc w:val="left"/>
              <w:rPr>
                <w:rFonts w:ascii="宋体" w:hAnsi="宋体" w:cs="宋体"/>
                <w:sz w:val="24"/>
              </w:rPr>
            </w:pPr>
            <w:r>
              <w:rPr>
                <w:rFonts w:ascii="宋体" w:hAnsi="宋体" w:cs="宋体" w:hint="eastAsia"/>
                <w:sz w:val="24"/>
              </w:rPr>
              <w:t>6.19.本项目为交钥匙工程:包括车辆、检测设备及车辆当地上牌。</w:t>
            </w:r>
          </w:p>
          <w:p w:rsidR="00A6545D" w:rsidRDefault="00DB067C">
            <w:pPr>
              <w:widowControl/>
              <w:spacing w:line="300" w:lineRule="auto"/>
              <w:jc w:val="left"/>
              <w:rPr>
                <w:rFonts w:ascii="宋体" w:hAnsi="宋体" w:cs="宋体"/>
                <w:sz w:val="24"/>
              </w:rPr>
            </w:pPr>
            <w:r>
              <w:rPr>
                <w:rFonts w:ascii="宋体" w:hAnsi="宋体" w:cs="宋体" w:hint="eastAsia"/>
                <w:sz w:val="24"/>
              </w:rPr>
              <w:t>▲7.软件系统</w:t>
            </w:r>
          </w:p>
          <w:p w:rsidR="00A6545D" w:rsidRDefault="00DB067C">
            <w:pPr>
              <w:widowControl/>
              <w:spacing w:line="300" w:lineRule="auto"/>
              <w:jc w:val="left"/>
              <w:rPr>
                <w:rFonts w:ascii="宋体" w:hAnsi="宋体" w:cs="宋体"/>
                <w:sz w:val="24"/>
              </w:rPr>
            </w:pPr>
            <w:r>
              <w:rPr>
                <w:rFonts w:ascii="宋体" w:hAnsi="宋体" w:cs="宋体" w:hint="eastAsia"/>
                <w:sz w:val="24"/>
              </w:rPr>
              <w:t>7.1采集软件:可对公路等级、线路编号、测试方向、起点桩号、采样间距、文件名称、存储位置等参数进行设置，能在检测过程中对里程桩号进行实时校准修正。界面可实时显示并保存行驶质量指数、损坏状态指数、沿线设施、GPS或北斗定位坐标、测试速度及行驶距离等指标数据，自动建模，同步可显示传感器工作状态示意图及检测数据汇总图；</w:t>
            </w:r>
          </w:p>
          <w:p w:rsidR="00A6545D" w:rsidRDefault="00DB067C">
            <w:pPr>
              <w:widowControl/>
              <w:spacing w:line="300" w:lineRule="auto"/>
              <w:jc w:val="left"/>
              <w:rPr>
                <w:rFonts w:ascii="宋体" w:hAnsi="宋体" w:cs="宋体"/>
                <w:sz w:val="24"/>
              </w:rPr>
            </w:pPr>
            <w:r>
              <w:rPr>
                <w:rFonts w:ascii="宋体" w:hAnsi="宋体" w:cs="宋体" w:hint="eastAsia"/>
                <w:sz w:val="24"/>
              </w:rPr>
              <w:lastRenderedPageBreak/>
              <w:t>7.2分析软件:可同时显示数据与图像，软件可自动或手动识别沥青及混凝土路面的各种损坏类型（横向纵向裂缝、龟裂、块裂、破碎、坑槽、修补等），自动计算并输出统计数据、报表等功能，原始图像及处理标注后图像可完整保存。软件同步具备等级公路及市政公路分析处理功能。</w:t>
            </w:r>
          </w:p>
          <w:p w:rsidR="00A6545D" w:rsidRDefault="00DB067C">
            <w:pPr>
              <w:widowControl/>
              <w:spacing w:line="300" w:lineRule="auto"/>
              <w:jc w:val="left"/>
              <w:rPr>
                <w:rFonts w:ascii="宋体" w:hAnsi="宋体" w:cs="宋体"/>
                <w:sz w:val="24"/>
              </w:rPr>
            </w:pPr>
            <w:r>
              <w:rPr>
                <w:rFonts w:ascii="宋体" w:hAnsi="宋体" w:cs="宋体" w:hint="eastAsia"/>
                <w:sz w:val="24"/>
              </w:rPr>
              <w:t>7.3可升级几何数据模块（目前几何数据在规范中未要求车载检测，将来规范变动可升级满足需求）:航向、横坡度、纵坡度、垂直曲率、水平曲率等。</w:t>
            </w:r>
          </w:p>
          <w:p w:rsidR="00A6545D" w:rsidRDefault="00DB067C">
            <w:pPr>
              <w:widowControl/>
              <w:spacing w:line="300" w:lineRule="auto"/>
              <w:jc w:val="left"/>
              <w:rPr>
                <w:rFonts w:ascii="宋体" w:hAnsi="宋体" w:cs="宋体"/>
                <w:sz w:val="24"/>
              </w:rPr>
            </w:pPr>
            <w:r>
              <w:rPr>
                <w:rFonts w:ascii="宋体" w:hAnsi="宋体" w:cs="宋体" w:hint="eastAsia"/>
                <w:sz w:val="24"/>
              </w:rPr>
              <w:t>7.4预留给公路路网健康监测与养护管理平台USB接口，检测数据</w:t>
            </w:r>
            <w:proofErr w:type="gramStart"/>
            <w:r>
              <w:rPr>
                <w:rFonts w:ascii="宋体" w:hAnsi="宋体" w:cs="宋体" w:hint="eastAsia"/>
                <w:sz w:val="24"/>
              </w:rPr>
              <w:t>上传可在</w:t>
            </w:r>
            <w:proofErr w:type="gramEnd"/>
            <w:r>
              <w:rPr>
                <w:rFonts w:ascii="宋体" w:hAnsi="宋体" w:cs="宋体" w:hint="eastAsia"/>
                <w:sz w:val="24"/>
              </w:rPr>
              <w:t>平台综合展示，通过图形数据评定分析为养护决策管理提供有效依据。</w:t>
            </w:r>
          </w:p>
          <w:p w:rsidR="00A6545D" w:rsidRDefault="00DB067C">
            <w:pPr>
              <w:widowControl/>
              <w:spacing w:line="300" w:lineRule="auto"/>
              <w:jc w:val="left"/>
              <w:rPr>
                <w:rFonts w:ascii="宋体" w:hAnsi="宋体" w:cs="宋体"/>
                <w:sz w:val="24"/>
              </w:rPr>
            </w:pPr>
            <w:r>
              <w:rPr>
                <w:rFonts w:ascii="宋体" w:hAnsi="宋体" w:cs="宋体" w:hint="eastAsia"/>
                <w:sz w:val="24"/>
              </w:rPr>
              <w:t>8.作业环境</w:t>
            </w:r>
          </w:p>
          <w:p w:rsidR="00A6545D" w:rsidRDefault="00DB067C">
            <w:pPr>
              <w:widowControl/>
              <w:spacing w:line="300" w:lineRule="auto"/>
              <w:jc w:val="left"/>
              <w:rPr>
                <w:rFonts w:ascii="宋体" w:hAnsi="宋体" w:cs="宋体"/>
                <w:sz w:val="24"/>
              </w:rPr>
            </w:pPr>
            <w:r>
              <w:rPr>
                <w:rFonts w:ascii="宋体" w:hAnsi="宋体" w:cs="宋体" w:hint="eastAsia"/>
                <w:sz w:val="24"/>
              </w:rPr>
              <w:t>8.1检测环境温度:-25～70℃；</w:t>
            </w:r>
          </w:p>
          <w:p w:rsidR="00A6545D" w:rsidRDefault="00DB067C">
            <w:pPr>
              <w:widowControl/>
              <w:spacing w:line="300" w:lineRule="auto"/>
              <w:jc w:val="left"/>
              <w:rPr>
                <w:rFonts w:ascii="宋体" w:hAnsi="宋体" w:cs="宋体"/>
                <w:sz w:val="24"/>
              </w:rPr>
            </w:pPr>
            <w:r>
              <w:rPr>
                <w:rFonts w:ascii="宋体" w:hAnsi="宋体" w:cs="宋体" w:hint="eastAsia"/>
                <w:sz w:val="24"/>
              </w:rPr>
              <w:t>8.2检测相对湿度:10%～90%；</w:t>
            </w:r>
          </w:p>
          <w:p w:rsidR="00A6545D" w:rsidRDefault="00DB067C">
            <w:pPr>
              <w:widowControl/>
              <w:spacing w:line="300" w:lineRule="auto"/>
              <w:jc w:val="left"/>
              <w:rPr>
                <w:rFonts w:ascii="宋体" w:hAnsi="宋体" w:cs="宋体"/>
                <w:sz w:val="24"/>
              </w:rPr>
            </w:pPr>
            <w:r>
              <w:rPr>
                <w:rFonts w:ascii="宋体" w:hAnsi="宋体" w:cs="宋体" w:hint="eastAsia"/>
                <w:sz w:val="24"/>
              </w:rPr>
              <w:t>8.3检测天气要求:冰雪、积水、大雾天气除外；</w:t>
            </w:r>
          </w:p>
          <w:p w:rsidR="00A6545D" w:rsidRDefault="00DB067C">
            <w:pPr>
              <w:widowControl/>
              <w:spacing w:line="300" w:lineRule="auto"/>
              <w:jc w:val="left"/>
              <w:rPr>
                <w:rFonts w:ascii="宋体" w:hAnsi="宋体" w:cs="宋体"/>
                <w:sz w:val="24"/>
              </w:rPr>
            </w:pPr>
            <w:r>
              <w:rPr>
                <w:rFonts w:ascii="宋体" w:hAnsi="宋体" w:cs="宋体" w:hint="eastAsia"/>
                <w:sz w:val="24"/>
              </w:rPr>
              <w:t>8.4海拔高度范围:在不大于4000m海拔高度正常工作。</w:t>
            </w:r>
          </w:p>
          <w:p w:rsidR="00A6545D" w:rsidRDefault="00DB067C">
            <w:pPr>
              <w:widowControl/>
              <w:spacing w:line="300" w:lineRule="auto"/>
              <w:jc w:val="left"/>
              <w:rPr>
                <w:rFonts w:ascii="宋体" w:hAnsi="宋体" w:cs="宋体"/>
                <w:sz w:val="24"/>
              </w:rPr>
            </w:pPr>
            <w:r>
              <w:rPr>
                <w:rFonts w:ascii="宋体" w:hAnsi="宋体" w:cs="宋体" w:hint="eastAsia"/>
                <w:sz w:val="24"/>
              </w:rPr>
              <w:t>9.其它</w:t>
            </w:r>
          </w:p>
          <w:p w:rsidR="00A6545D" w:rsidRDefault="00DB067C">
            <w:pPr>
              <w:widowControl/>
              <w:spacing w:line="300" w:lineRule="auto"/>
              <w:jc w:val="left"/>
              <w:rPr>
                <w:rFonts w:ascii="宋体" w:hAnsi="宋体" w:cs="宋体"/>
                <w:sz w:val="24"/>
              </w:rPr>
            </w:pPr>
            <w:r>
              <w:rPr>
                <w:rFonts w:ascii="宋体" w:hAnsi="宋体" w:cs="宋体" w:hint="eastAsia"/>
                <w:sz w:val="24"/>
              </w:rPr>
              <w:t>9.1</w:t>
            </w:r>
            <w:proofErr w:type="gramStart"/>
            <w:r>
              <w:rPr>
                <w:rFonts w:ascii="宋体" w:hAnsi="宋体" w:cs="宋体" w:hint="eastAsia"/>
                <w:sz w:val="24"/>
              </w:rPr>
              <w:t>含车辆</w:t>
            </w:r>
            <w:proofErr w:type="gramEnd"/>
            <w:r>
              <w:rPr>
                <w:rFonts w:ascii="宋体" w:hAnsi="宋体" w:cs="宋体" w:hint="eastAsia"/>
                <w:sz w:val="24"/>
              </w:rPr>
              <w:t>改装（车内检测设备安装固定、原车没有车顶行李架的必须加配车顶行李架）、车辆上牌、检测设备的包装、运输及使用培训费用；</w:t>
            </w:r>
          </w:p>
          <w:p w:rsidR="00A6545D" w:rsidRDefault="00DB067C">
            <w:pPr>
              <w:widowControl/>
              <w:spacing w:line="300" w:lineRule="auto"/>
              <w:jc w:val="left"/>
              <w:rPr>
                <w:rFonts w:ascii="宋体" w:hAnsi="宋体" w:cs="宋体"/>
                <w:sz w:val="24"/>
              </w:rPr>
            </w:pPr>
            <w:r>
              <w:rPr>
                <w:rFonts w:ascii="宋体" w:hAnsi="宋体" w:cs="宋体" w:hint="eastAsia"/>
                <w:sz w:val="24"/>
              </w:rPr>
              <w:t>9.2质保期:质保期3年，质保期内车辆及检测设备维修、维护、保养，软件终身升级；</w:t>
            </w:r>
          </w:p>
          <w:p w:rsidR="00A6545D" w:rsidRDefault="00DB067C">
            <w:pPr>
              <w:widowControl/>
              <w:spacing w:line="300" w:lineRule="auto"/>
              <w:jc w:val="left"/>
              <w:rPr>
                <w:rFonts w:ascii="宋体" w:hAnsi="宋体" w:cs="宋体"/>
                <w:sz w:val="24"/>
              </w:rPr>
            </w:pPr>
            <w:r>
              <w:rPr>
                <w:rFonts w:ascii="宋体" w:hAnsi="宋体" w:cs="宋体" w:hint="eastAsia"/>
                <w:sz w:val="24"/>
              </w:rPr>
              <w:t>9.3提供车辆及设备主要备品备件。（新能源整车一辆、用户手册一份、保养手册一份、用户指南一份、操作指南一份、随车工具一套等。）</w:t>
            </w:r>
          </w:p>
        </w:tc>
        <w:tc>
          <w:tcPr>
            <w:tcW w:w="1009" w:type="dxa"/>
            <w:vAlign w:val="center"/>
          </w:tcPr>
          <w:p w:rsidR="00A6545D" w:rsidRDefault="00DB067C">
            <w:pPr>
              <w:spacing w:line="300" w:lineRule="auto"/>
              <w:jc w:val="center"/>
              <w:rPr>
                <w:rFonts w:ascii="宋体" w:hAnsi="宋体" w:cs="宋体"/>
                <w:bCs/>
                <w:sz w:val="24"/>
              </w:rPr>
            </w:pPr>
            <w:r>
              <w:rPr>
                <w:rFonts w:ascii="宋体" w:hAnsi="宋体" w:cs="宋体" w:hint="eastAsia"/>
                <w:sz w:val="24"/>
              </w:rPr>
              <w:lastRenderedPageBreak/>
              <w:t>8</w:t>
            </w:r>
            <w:r>
              <w:rPr>
                <w:rFonts w:ascii="宋体" w:hAnsi="宋体" w:cs="宋体"/>
                <w:sz w:val="24"/>
              </w:rPr>
              <w:t>50000</w:t>
            </w:r>
          </w:p>
        </w:tc>
        <w:tc>
          <w:tcPr>
            <w:tcW w:w="1047" w:type="dxa"/>
            <w:vAlign w:val="center"/>
          </w:tcPr>
          <w:p w:rsidR="00A6545D" w:rsidRDefault="00DB067C">
            <w:pPr>
              <w:spacing w:line="300" w:lineRule="auto"/>
              <w:jc w:val="center"/>
              <w:rPr>
                <w:rFonts w:ascii="宋体" w:hAnsi="宋体" w:cs="宋体"/>
                <w:bCs/>
                <w:sz w:val="24"/>
              </w:rPr>
            </w:pPr>
            <w:r>
              <w:rPr>
                <w:rFonts w:ascii="宋体" w:hAnsi="宋体" w:cs="宋体" w:hint="eastAsia"/>
                <w:bCs/>
                <w:sz w:val="24"/>
              </w:rPr>
              <w:t>8</w:t>
            </w:r>
            <w:r>
              <w:rPr>
                <w:rFonts w:ascii="宋体" w:hAnsi="宋体" w:cs="宋体"/>
                <w:bCs/>
                <w:sz w:val="24"/>
              </w:rPr>
              <w:t>50000</w:t>
            </w:r>
          </w:p>
        </w:tc>
      </w:tr>
      <w:tr w:rsidR="00A6545D">
        <w:trPr>
          <w:trHeight w:val="90"/>
          <w:jc w:val="center"/>
        </w:trPr>
        <w:tc>
          <w:tcPr>
            <w:tcW w:w="11052" w:type="dxa"/>
            <w:gridSpan w:val="8"/>
            <w:vAlign w:val="center"/>
          </w:tcPr>
          <w:p w:rsidR="00A6545D" w:rsidRDefault="00DB067C">
            <w:pPr>
              <w:widowControl/>
              <w:spacing w:line="300" w:lineRule="auto"/>
              <w:jc w:val="left"/>
              <w:rPr>
                <w:rFonts w:ascii="宋体" w:hAnsi="宋体" w:cs="宋体"/>
                <w:bCs/>
                <w:sz w:val="24"/>
              </w:rPr>
            </w:pPr>
            <w:r>
              <w:rPr>
                <w:rFonts w:ascii="宋体" w:hAnsi="宋体" w:cs="宋体" w:hint="eastAsia"/>
                <w:bCs/>
                <w:sz w:val="24"/>
              </w:rPr>
              <w:lastRenderedPageBreak/>
              <w:t>▲</w:t>
            </w:r>
            <w:r>
              <w:rPr>
                <w:rFonts w:ascii="宋体" w:hAnsi="宋体" w:cs="宋体" w:hint="eastAsia"/>
                <w:b/>
                <w:sz w:val="24"/>
              </w:rPr>
              <w:t>商务要求</w:t>
            </w:r>
          </w:p>
        </w:tc>
      </w:tr>
      <w:tr w:rsidR="00A6545D">
        <w:trPr>
          <w:trHeight w:val="135"/>
          <w:jc w:val="center"/>
        </w:trPr>
        <w:tc>
          <w:tcPr>
            <w:tcW w:w="1838" w:type="dxa"/>
            <w:gridSpan w:val="3"/>
            <w:vAlign w:val="center"/>
          </w:tcPr>
          <w:p w:rsidR="00A6545D" w:rsidRDefault="00DB067C">
            <w:pPr>
              <w:widowControl/>
              <w:spacing w:line="300" w:lineRule="auto"/>
              <w:jc w:val="center"/>
              <w:rPr>
                <w:rFonts w:ascii="宋体" w:hAnsi="宋体" w:cs="宋体"/>
                <w:sz w:val="24"/>
              </w:rPr>
            </w:pPr>
            <w:r>
              <w:rPr>
                <w:rFonts w:ascii="宋体" w:hAnsi="宋体" w:cs="宋体" w:hint="eastAsia"/>
                <w:sz w:val="24"/>
              </w:rPr>
              <w:t>合同签订时间</w:t>
            </w:r>
          </w:p>
        </w:tc>
        <w:tc>
          <w:tcPr>
            <w:tcW w:w="9214" w:type="dxa"/>
            <w:gridSpan w:val="5"/>
            <w:vAlign w:val="center"/>
          </w:tcPr>
          <w:p w:rsidR="00A6545D" w:rsidRDefault="00DB067C">
            <w:pPr>
              <w:widowControl/>
              <w:spacing w:line="300" w:lineRule="auto"/>
              <w:rPr>
                <w:rFonts w:ascii="宋体" w:hAnsi="宋体" w:cs="宋体"/>
                <w:sz w:val="24"/>
              </w:rPr>
            </w:pPr>
            <w:r>
              <w:rPr>
                <w:rFonts w:ascii="宋体" w:hAnsi="宋体" w:cs="宋体" w:hint="eastAsia"/>
                <w:sz w:val="24"/>
              </w:rPr>
              <w:t>自中标通知书发出之日起25日内。</w:t>
            </w:r>
          </w:p>
        </w:tc>
      </w:tr>
      <w:tr w:rsidR="00A6545D">
        <w:trPr>
          <w:trHeight w:val="266"/>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交货时间及地点</w:t>
            </w:r>
          </w:p>
        </w:tc>
        <w:tc>
          <w:tcPr>
            <w:tcW w:w="9214"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交货时间:自签订合同之日起30</w:t>
            </w:r>
            <w:proofErr w:type="gramStart"/>
            <w:r>
              <w:rPr>
                <w:rFonts w:ascii="宋体" w:hAnsi="宋体" w:cs="宋体" w:hint="eastAsia"/>
                <w:sz w:val="24"/>
              </w:rPr>
              <w:t>日历天</w:t>
            </w:r>
            <w:proofErr w:type="gramEnd"/>
            <w:r>
              <w:rPr>
                <w:rFonts w:ascii="宋体" w:hAnsi="宋体" w:cs="宋体" w:hint="eastAsia"/>
                <w:sz w:val="24"/>
              </w:rPr>
              <w:t>内到货安装调试完成并通过验收，正式交付采购人使用。</w:t>
            </w:r>
          </w:p>
          <w:p w:rsidR="00A6545D" w:rsidRDefault="00DB067C">
            <w:pPr>
              <w:tabs>
                <w:tab w:val="left" w:pos="420"/>
              </w:tabs>
              <w:spacing w:line="300" w:lineRule="auto"/>
              <w:rPr>
                <w:rFonts w:ascii="宋体" w:hAnsi="宋体" w:cs="宋体"/>
                <w:sz w:val="24"/>
              </w:rPr>
            </w:pPr>
            <w:r>
              <w:rPr>
                <w:rFonts w:ascii="宋体" w:hAnsi="宋体" w:cs="宋体" w:hint="eastAsia"/>
                <w:sz w:val="24"/>
              </w:rPr>
              <w:t>交货地点:南宁市昆仑大道1258号广西交通职业技术学院内采购人指定地点。</w:t>
            </w:r>
          </w:p>
        </w:tc>
      </w:tr>
      <w:tr w:rsidR="00A6545D">
        <w:trPr>
          <w:trHeight w:val="792"/>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报价要求</w:t>
            </w:r>
          </w:p>
        </w:tc>
        <w:tc>
          <w:tcPr>
            <w:tcW w:w="9214"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1.本项目实行总价包干制，投标报价包括货物价款、配套软件、标准及随配附件、辅助材料、专用工具、包装、运输、装卸、安装、调试、检验、技术培训及资料、保险、验收、售后服务、人工、税费等完成项目所需的全部费用。合同履行过程中，采购人不再</w:t>
            </w:r>
            <w:r>
              <w:rPr>
                <w:rFonts w:ascii="宋体" w:hAnsi="宋体" w:cs="宋体" w:hint="eastAsia"/>
                <w:sz w:val="24"/>
              </w:rPr>
              <w:lastRenderedPageBreak/>
              <w:t>支付合同合计金额以外的其他费用。</w:t>
            </w:r>
          </w:p>
          <w:p w:rsidR="00A6545D" w:rsidRDefault="00DB067C">
            <w:pPr>
              <w:tabs>
                <w:tab w:val="left" w:pos="420"/>
              </w:tabs>
              <w:spacing w:line="300" w:lineRule="auto"/>
              <w:rPr>
                <w:rFonts w:ascii="宋体" w:hAnsi="宋体" w:cs="宋体"/>
                <w:sz w:val="24"/>
              </w:rPr>
            </w:pPr>
            <w:r>
              <w:rPr>
                <w:rFonts w:ascii="宋体" w:hAnsi="宋体" w:cs="宋体" w:hint="eastAsia"/>
                <w:sz w:val="24"/>
              </w:rPr>
              <w:t>2.投标人的投标报价不能超过分标的预算，且各分项的报价也不能超过该分项的预算，否则投标无效。</w:t>
            </w:r>
          </w:p>
        </w:tc>
      </w:tr>
      <w:tr w:rsidR="00A6545D">
        <w:trPr>
          <w:trHeight w:val="463"/>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lastRenderedPageBreak/>
              <w:t>货物验收</w:t>
            </w:r>
          </w:p>
        </w:tc>
        <w:tc>
          <w:tcPr>
            <w:tcW w:w="9214"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1.要求供货产品必须是按厂家标准配置的整套全新，具备正规合法经销渠道的，符合国家各项有关质量标准的合格产品。主机及零部件、配件均是全新的、未经改装的（承载车除外）、合格的、满足本项目《技术参数及性能（配置）要求》并符合国家有关质量安全标准的产品货物。交付验收时，出具货物生产厂家的原厂供货证明、售后服务证明材料。</w:t>
            </w:r>
          </w:p>
          <w:p w:rsidR="00A6545D" w:rsidRDefault="00DB067C">
            <w:pPr>
              <w:tabs>
                <w:tab w:val="left" w:pos="420"/>
              </w:tabs>
              <w:spacing w:line="300" w:lineRule="auto"/>
              <w:rPr>
                <w:rFonts w:ascii="宋体" w:hAnsi="宋体" w:cs="宋体"/>
                <w:sz w:val="24"/>
              </w:rPr>
            </w:pPr>
            <w:r>
              <w:rPr>
                <w:rFonts w:ascii="宋体" w:hAnsi="宋体" w:cs="宋体" w:hint="eastAsia"/>
                <w:sz w:val="24"/>
              </w:rPr>
              <w:t>2.产品到达现场后，中标人须在采购人单位人员在场情况下当面开箱，共同清点、检查外观，</w:t>
            </w:r>
            <w:proofErr w:type="gramStart"/>
            <w:r>
              <w:rPr>
                <w:rFonts w:ascii="宋体" w:hAnsi="宋体" w:cs="宋体" w:hint="eastAsia"/>
                <w:sz w:val="24"/>
              </w:rPr>
              <w:t>作出</w:t>
            </w:r>
            <w:proofErr w:type="gramEnd"/>
            <w:r>
              <w:rPr>
                <w:rFonts w:ascii="宋体" w:hAnsi="宋体" w:cs="宋体" w:hint="eastAsia"/>
                <w:sz w:val="24"/>
              </w:rPr>
              <w:t>开箱记录，双方签字确认。中标人须保证货物到达采购人所在地完好无损，如有缺漏、损坏，由中标人负责调换、补齐或赔偿。</w:t>
            </w:r>
          </w:p>
          <w:p w:rsidR="00A6545D" w:rsidRDefault="00DB067C">
            <w:pPr>
              <w:tabs>
                <w:tab w:val="left" w:pos="420"/>
              </w:tabs>
              <w:spacing w:line="300" w:lineRule="auto"/>
              <w:rPr>
                <w:rFonts w:ascii="宋体" w:hAnsi="宋体" w:cs="宋体"/>
                <w:sz w:val="24"/>
              </w:rPr>
            </w:pPr>
            <w:r>
              <w:rPr>
                <w:rFonts w:ascii="宋体" w:hAnsi="宋体" w:cs="宋体" w:hint="eastAsia"/>
                <w:sz w:val="24"/>
              </w:rPr>
              <w:t>3.实际货物与响应货物型号不一致的，验收时不论实际是优于还是满足技术参数的要求，均视为投标人</w:t>
            </w:r>
            <w:proofErr w:type="gramStart"/>
            <w:r>
              <w:rPr>
                <w:rFonts w:ascii="宋体" w:hAnsi="宋体" w:cs="宋体" w:hint="eastAsia"/>
                <w:sz w:val="24"/>
              </w:rPr>
              <w:t>虚假响应</w:t>
            </w:r>
            <w:proofErr w:type="gramEnd"/>
            <w:r>
              <w:rPr>
                <w:rFonts w:ascii="宋体" w:hAnsi="宋体" w:cs="宋体" w:hint="eastAsia"/>
                <w:sz w:val="24"/>
              </w:rPr>
              <w:t>及合同违约，采购人有权拒绝</w:t>
            </w:r>
            <w:proofErr w:type="gramStart"/>
            <w:r>
              <w:rPr>
                <w:rFonts w:ascii="宋体" w:hAnsi="宋体" w:cs="宋体" w:hint="eastAsia"/>
                <w:sz w:val="24"/>
              </w:rPr>
              <w:t>验收且报财政部</w:t>
            </w:r>
            <w:proofErr w:type="gramEnd"/>
            <w:r>
              <w:rPr>
                <w:rFonts w:ascii="宋体" w:hAnsi="宋体" w:cs="宋体" w:hint="eastAsia"/>
                <w:sz w:val="24"/>
              </w:rPr>
              <w:t>门。</w:t>
            </w:r>
          </w:p>
          <w:p w:rsidR="00A6545D" w:rsidRDefault="00DB067C">
            <w:pPr>
              <w:tabs>
                <w:tab w:val="left" w:pos="420"/>
              </w:tabs>
              <w:spacing w:line="300" w:lineRule="auto"/>
              <w:rPr>
                <w:rFonts w:ascii="宋体" w:hAnsi="宋体" w:cs="宋体"/>
                <w:sz w:val="24"/>
              </w:rPr>
            </w:pPr>
            <w:r>
              <w:rPr>
                <w:rFonts w:ascii="宋体" w:hAnsi="宋体" w:cs="宋体" w:hint="eastAsia"/>
                <w:sz w:val="24"/>
              </w:rPr>
              <w:t>4.货物验收时由采购人（或委托有资质的第三方检测机构）对照招标文件的《技术参数及性能（配置）要求》进行全面检验检测，对所有要求出具的文件和材料的原件进行核对，如不符合招标文件参数要求、投标文件承诺或提供虚假承诺、虚假检测报告等的，采购人有权拒绝验收并认定中标人违约，采购人有权单方解除合同，中标人承担所有责任和费用，采购人保留进一步追究责任的权利。</w:t>
            </w:r>
          </w:p>
          <w:p w:rsidR="00A6545D" w:rsidRDefault="00DB067C">
            <w:pPr>
              <w:tabs>
                <w:tab w:val="left" w:pos="420"/>
              </w:tabs>
              <w:spacing w:line="300" w:lineRule="auto"/>
              <w:rPr>
                <w:rFonts w:ascii="宋体" w:hAnsi="宋体" w:cs="宋体"/>
                <w:sz w:val="24"/>
              </w:rPr>
            </w:pPr>
            <w:r>
              <w:rPr>
                <w:rFonts w:ascii="宋体" w:hAnsi="宋体" w:cs="宋体" w:hint="eastAsia"/>
                <w:sz w:val="24"/>
              </w:rPr>
              <w:t>5.当满足以下条件时，采购人才向供应商签发货物验收报告:</w:t>
            </w:r>
          </w:p>
          <w:p w:rsidR="00A6545D" w:rsidRDefault="00DB067C">
            <w:pPr>
              <w:tabs>
                <w:tab w:val="left" w:pos="420"/>
              </w:tabs>
              <w:spacing w:line="300" w:lineRule="auto"/>
              <w:rPr>
                <w:rFonts w:ascii="宋体" w:hAnsi="宋体" w:cs="宋体"/>
                <w:sz w:val="24"/>
              </w:rPr>
            </w:pPr>
            <w:r>
              <w:rPr>
                <w:rFonts w:ascii="宋体" w:hAnsi="宋体" w:cs="宋体" w:hint="eastAsia"/>
                <w:sz w:val="24"/>
              </w:rPr>
              <w:t>（1）货物各项参数完全符合《技术参数及性能（配置）要求》的要求，性能满足要求，并完成采购人的使用操作培训。</w:t>
            </w:r>
          </w:p>
          <w:p w:rsidR="00A6545D" w:rsidRDefault="00DB067C">
            <w:pPr>
              <w:tabs>
                <w:tab w:val="left" w:pos="420"/>
              </w:tabs>
              <w:spacing w:line="300" w:lineRule="auto"/>
              <w:rPr>
                <w:rFonts w:ascii="宋体" w:hAnsi="宋体" w:cs="宋体"/>
                <w:sz w:val="24"/>
              </w:rPr>
            </w:pPr>
            <w:r>
              <w:rPr>
                <w:rFonts w:ascii="宋体" w:hAnsi="宋体" w:cs="宋体" w:hint="eastAsia"/>
                <w:sz w:val="24"/>
              </w:rPr>
              <w:t>（2）中标人已按照合同规定提供了全部产品及完整的技术资料、产品合格证、使用说明书、管理和配置指南手册、使用手册等。</w:t>
            </w:r>
          </w:p>
          <w:p w:rsidR="00A6545D" w:rsidRDefault="00DB067C">
            <w:pPr>
              <w:tabs>
                <w:tab w:val="left" w:pos="420"/>
              </w:tabs>
              <w:spacing w:line="300" w:lineRule="auto"/>
              <w:rPr>
                <w:rFonts w:ascii="宋体" w:hAnsi="宋体" w:cs="宋体"/>
                <w:sz w:val="24"/>
              </w:rPr>
            </w:pPr>
            <w:r>
              <w:rPr>
                <w:rFonts w:ascii="宋体" w:hAnsi="宋体" w:cs="宋体" w:hint="eastAsia"/>
                <w:sz w:val="24"/>
              </w:rPr>
              <w:t>（3）中标人已提供各项保修文件和故障定位/排除指南手册等。</w:t>
            </w:r>
          </w:p>
          <w:p w:rsidR="00A6545D" w:rsidRDefault="00DB067C">
            <w:pPr>
              <w:tabs>
                <w:tab w:val="left" w:pos="420"/>
              </w:tabs>
              <w:spacing w:line="300" w:lineRule="auto"/>
              <w:rPr>
                <w:rFonts w:ascii="宋体" w:hAnsi="宋体" w:cs="宋体"/>
                <w:sz w:val="24"/>
              </w:rPr>
            </w:pPr>
            <w:r>
              <w:rPr>
                <w:rFonts w:ascii="宋体" w:hAnsi="宋体" w:cs="宋体" w:hint="eastAsia"/>
                <w:sz w:val="24"/>
              </w:rPr>
              <w:t>（4）验收过程如有第三方检测机构参与，产品须获得第三方检测机构出具的检测合格报告。</w:t>
            </w:r>
          </w:p>
          <w:p w:rsidR="00A6545D" w:rsidRDefault="00DB067C">
            <w:pPr>
              <w:tabs>
                <w:tab w:val="left" w:pos="420"/>
              </w:tabs>
              <w:spacing w:line="300" w:lineRule="auto"/>
              <w:rPr>
                <w:rFonts w:ascii="宋体" w:hAnsi="宋体" w:cs="宋体"/>
                <w:sz w:val="24"/>
              </w:rPr>
            </w:pPr>
            <w:r>
              <w:rPr>
                <w:rFonts w:ascii="宋体" w:hAnsi="宋体" w:cs="宋体" w:hint="eastAsia"/>
                <w:sz w:val="24"/>
              </w:rPr>
              <w:t>6.货物验收过程中所产生的一切验收费用均由中标人承担，已包含在产品投标报价中。</w:t>
            </w:r>
          </w:p>
          <w:p w:rsidR="00A6545D" w:rsidRDefault="00DB067C">
            <w:pPr>
              <w:tabs>
                <w:tab w:val="left" w:pos="420"/>
              </w:tabs>
              <w:spacing w:line="300" w:lineRule="auto"/>
              <w:rPr>
                <w:rFonts w:ascii="宋体" w:hAnsi="宋体" w:cs="宋体"/>
                <w:sz w:val="24"/>
              </w:rPr>
            </w:pPr>
            <w:r>
              <w:rPr>
                <w:rFonts w:ascii="宋体" w:hAnsi="宋体" w:cs="宋体" w:hint="eastAsia"/>
                <w:sz w:val="24"/>
              </w:rPr>
              <w:t>7.中标产品不能涉及任何法律纠纷。</w:t>
            </w:r>
          </w:p>
          <w:p w:rsidR="00A6545D" w:rsidRDefault="00DB067C">
            <w:pPr>
              <w:tabs>
                <w:tab w:val="left" w:pos="420"/>
              </w:tabs>
              <w:spacing w:line="300" w:lineRule="auto"/>
              <w:rPr>
                <w:rFonts w:ascii="宋体" w:hAnsi="宋体" w:cs="宋体"/>
                <w:sz w:val="24"/>
              </w:rPr>
            </w:pPr>
            <w:r>
              <w:rPr>
                <w:rFonts w:ascii="宋体" w:hAnsi="宋体" w:cs="宋体" w:hint="eastAsia"/>
                <w:sz w:val="24"/>
              </w:rPr>
              <w:t>8.采购人需要制造商对中标人交付的产品或服务（包括质量、参数等）进行确认的，由中标人与制造商协调出具书面意见。</w:t>
            </w:r>
          </w:p>
          <w:p w:rsidR="00A6545D" w:rsidRDefault="00DB067C">
            <w:pPr>
              <w:tabs>
                <w:tab w:val="left" w:pos="420"/>
              </w:tabs>
              <w:spacing w:line="300" w:lineRule="auto"/>
              <w:rPr>
                <w:rFonts w:ascii="宋体" w:hAnsi="宋体" w:cs="宋体"/>
                <w:sz w:val="24"/>
              </w:rPr>
            </w:pPr>
            <w:r>
              <w:rPr>
                <w:rFonts w:ascii="宋体" w:hAnsi="宋体" w:cs="宋体"/>
                <w:sz w:val="24"/>
              </w:rPr>
              <w:t>9</w:t>
            </w:r>
            <w:r>
              <w:rPr>
                <w:rFonts w:ascii="宋体" w:hAnsi="宋体" w:cs="宋体" w:hint="eastAsia"/>
                <w:sz w:val="24"/>
              </w:rPr>
              <w:t>.产品包装材料归采购人所有。</w:t>
            </w:r>
          </w:p>
        </w:tc>
      </w:tr>
      <w:tr w:rsidR="00A6545D">
        <w:trPr>
          <w:trHeight w:val="594"/>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质量保证要求</w:t>
            </w:r>
          </w:p>
        </w:tc>
        <w:tc>
          <w:tcPr>
            <w:tcW w:w="9214"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1.按国家有关产品“三包”规定执行“三包”政策，提供整机原厂质量保证不少于3年，系统软件终身维护。（</w:t>
            </w:r>
            <w:proofErr w:type="gramStart"/>
            <w:r>
              <w:rPr>
                <w:rFonts w:ascii="宋体" w:hAnsi="宋体" w:cs="宋体" w:hint="eastAsia"/>
                <w:sz w:val="24"/>
              </w:rPr>
              <w:t>若各项</w:t>
            </w:r>
            <w:proofErr w:type="gramEnd"/>
            <w:r>
              <w:rPr>
                <w:rFonts w:ascii="宋体" w:hAnsi="宋体" w:cs="宋体" w:hint="eastAsia"/>
                <w:sz w:val="24"/>
              </w:rPr>
              <w:t>产品技术参数中特别提出质保期要求的，按参数中的质保期要求执行；若产品制造商承诺的质保期更长的，按制造商承诺的质保期进行质保），质保期从货物验收合格之日起计算。</w:t>
            </w:r>
          </w:p>
          <w:p w:rsidR="00A6545D" w:rsidRDefault="00DB067C">
            <w:pPr>
              <w:tabs>
                <w:tab w:val="left" w:pos="420"/>
              </w:tabs>
              <w:spacing w:line="300" w:lineRule="auto"/>
              <w:rPr>
                <w:rFonts w:ascii="宋体" w:hAnsi="宋体" w:cs="宋体"/>
                <w:sz w:val="24"/>
              </w:rPr>
            </w:pPr>
            <w:r>
              <w:rPr>
                <w:rFonts w:ascii="宋体" w:hAnsi="宋体" w:cs="宋体" w:hint="eastAsia"/>
                <w:sz w:val="24"/>
              </w:rPr>
              <w:lastRenderedPageBreak/>
              <w:t>2.在质量保证期内，由中标人对货物出现的任何故障维修、更换配件，并负责进行软件更新升级、系统维护和远程服务。质保期满后，软件升级费用由供应商承担，包含在投标总价中。</w:t>
            </w:r>
          </w:p>
          <w:p w:rsidR="00A6545D" w:rsidRDefault="00DB067C">
            <w:pPr>
              <w:tabs>
                <w:tab w:val="left" w:pos="420"/>
              </w:tabs>
              <w:spacing w:line="300" w:lineRule="auto"/>
              <w:rPr>
                <w:rFonts w:ascii="宋体" w:hAnsi="宋体" w:cs="宋体"/>
                <w:sz w:val="24"/>
              </w:rPr>
            </w:pPr>
            <w:r>
              <w:rPr>
                <w:rFonts w:ascii="宋体" w:hAnsi="宋体" w:cs="宋体" w:hint="eastAsia"/>
                <w:sz w:val="24"/>
              </w:rPr>
              <w:t>3.中标人须对设备进行定期巡检。质保期内提供每年至少1次的巡检及校准服务，校准周期期满前一个月联系采购人提前安排巡检及校准计划。</w:t>
            </w:r>
          </w:p>
          <w:p w:rsidR="00A6545D" w:rsidRDefault="00DB067C">
            <w:pPr>
              <w:tabs>
                <w:tab w:val="left" w:pos="420"/>
              </w:tabs>
              <w:spacing w:line="300" w:lineRule="auto"/>
              <w:rPr>
                <w:rFonts w:ascii="宋体" w:hAnsi="宋体" w:cs="宋体"/>
                <w:sz w:val="24"/>
              </w:rPr>
            </w:pPr>
            <w:r>
              <w:rPr>
                <w:rFonts w:ascii="宋体" w:hAnsi="宋体" w:cs="宋体" w:hint="eastAsia"/>
                <w:sz w:val="24"/>
              </w:rPr>
              <w:t>4.质保期满后仍需维护的，系统维护费用由中标人承担，中标人在设备年检或校准过程中提供全面协助，提供终身维护服务和技术咨询服务，且以不高于提供上述售后服务时市场同类服务的最优惠价格提供维修和备件更换。</w:t>
            </w:r>
          </w:p>
          <w:p w:rsidR="00A6545D" w:rsidRDefault="00DB067C">
            <w:pPr>
              <w:tabs>
                <w:tab w:val="left" w:pos="420"/>
              </w:tabs>
              <w:spacing w:line="300" w:lineRule="auto"/>
              <w:rPr>
                <w:rFonts w:ascii="宋体" w:hAnsi="宋体" w:cs="宋体"/>
                <w:sz w:val="24"/>
              </w:rPr>
            </w:pPr>
            <w:r>
              <w:rPr>
                <w:rFonts w:ascii="宋体" w:hAnsi="宋体" w:cs="宋体" w:hint="eastAsia"/>
                <w:sz w:val="24"/>
              </w:rPr>
              <w:t>5.质量保证期内因设备性能故障检修三次仍不能正常使用的，中标人须无偿更换新设备。在质保期满后发生的故障，中标人须委派技术员上门服务，且按市场最优惠价格供应各项配件。</w:t>
            </w:r>
          </w:p>
        </w:tc>
      </w:tr>
      <w:tr w:rsidR="00A6545D">
        <w:trPr>
          <w:trHeight w:val="1318"/>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lastRenderedPageBreak/>
              <w:t>售后服务要求</w:t>
            </w:r>
          </w:p>
        </w:tc>
        <w:tc>
          <w:tcPr>
            <w:tcW w:w="9214"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1.负责送货上门、负责提供产品原厂工程师现场安装、调试服务、负责技术培训和</w:t>
            </w:r>
            <w:proofErr w:type="gramStart"/>
            <w:r>
              <w:rPr>
                <w:rFonts w:ascii="宋体" w:hAnsi="宋体" w:cs="宋体" w:hint="eastAsia"/>
                <w:sz w:val="24"/>
              </w:rPr>
              <w:t>质保期</w:t>
            </w:r>
            <w:proofErr w:type="gramEnd"/>
            <w:r>
              <w:rPr>
                <w:rFonts w:ascii="宋体" w:hAnsi="宋体" w:cs="宋体" w:hint="eastAsia"/>
                <w:sz w:val="24"/>
              </w:rPr>
              <w:t>内的远程服务。</w:t>
            </w:r>
          </w:p>
          <w:p w:rsidR="00A6545D" w:rsidRDefault="00DB067C">
            <w:pPr>
              <w:tabs>
                <w:tab w:val="left" w:pos="420"/>
              </w:tabs>
              <w:spacing w:line="300" w:lineRule="auto"/>
              <w:rPr>
                <w:rFonts w:ascii="宋体" w:hAnsi="宋体" w:cs="宋体"/>
                <w:sz w:val="24"/>
              </w:rPr>
            </w:pPr>
            <w:r>
              <w:rPr>
                <w:rFonts w:ascii="宋体" w:hAnsi="宋体" w:cs="宋体" w:hint="eastAsia"/>
                <w:sz w:val="24"/>
              </w:rPr>
              <w:t>2.维修响应:售后服务要求工作日8小时工作制，提供有固定的中标人及产品制造商的售后服务电话，提供</w:t>
            </w:r>
            <w:r>
              <w:rPr>
                <w:rFonts w:ascii="宋体" w:hAnsi="宋体" w:cs="宋体"/>
                <w:sz w:val="24"/>
              </w:rPr>
              <w:t>7×24小时咨询服务</w:t>
            </w:r>
            <w:r>
              <w:rPr>
                <w:rFonts w:ascii="宋体" w:hAnsi="宋体" w:cs="宋体" w:hint="eastAsia"/>
                <w:sz w:val="24"/>
              </w:rPr>
              <w:t>。</w:t>
            </w:r>
          </w:p>
          <w:p w:rsidR="00A6545D" w:rsidRDefault="00DB067C">
            <w:pPr>
              <w:tabs>
                <w:tab w:val="left" w:pos="420"/>
              </w:tabs>
              <w:spacing w:line="300" w:lineRule="auto"/>
              <w:rPr>
                <w:rFonts w:ascii="宋体" w:hAnsi="宋体" w:cs="宋体"/>
                <w:sz w:val="24"/>
              </w:rPr>
            </w:pPr>
            <w:r>
              <w:rPr>
                <w:rFonts w:ascii="宋体" w:hAnsi="宋体" w:cs="宋体" w:hint="eastAsia"/>
                <w:sz w:val="24"/>
              </w:rPr>
              <w:t>3.在收到采购人通知后1小时内</w:t>
            </w:r>
            <w:proofErr w:type="gramStart"/>
            <w:r>
              <w:rPr>
                <w:rFonts w:ascii="宋体" w:hAnsi="宋体" w:cs="宋体" w:hint="eastAsia"/>
                <w:sz w:val="24"/>
              </w:rPr>
              <w:t>作出</w:t>
            </w:r>
            <w:proofErr w:type="gramEnd"/>
            <w:r>
              <w:rPr>
                <w:rFonts w:ascii="宋体" w:hAnsi="宋体" w:cs="宋体" w:hint="eastAsia"/>
                <w:sz w:val="24"/>
              </w:rPr>
              <w:t>响应，如有必要</w:t>
            </w:r>
            <w:proofErr w:type="gramStart"/>
            <w:r>
              <w:rPr>
                <w:rFonts w:ascii="宋体" w:hAnsi="宋体" w:cs="宋体" w:hint="eastAsia"/>
                <w:sz w:val="24"/>
              </w:rPr>
              <w:t>作出</w:t>
            </w:r>
            <w:proofErr w:type="gramEnd"/>
            <w:r>
              <w:rPr>
                <w:rFonts w:ascii="宋体" w:hAnsi="宋体" w:cs="宋体" w:hint="eastAsia"/>
                <w:sz w:val="24"/>
              </w:rPr>
              <w:t>响应后2小时内到达故障现场，到达故障现场后6小时内未解决的中标人应提供详细的应急解决方案，24小时内修复使用，若48小时内无法排除故障的，则应提供相应的备用设备以保证采购人的正常使用。如果中标人72小时内未解决故障问题，采购人有权委托其他机构或个人解决相关故障，由此发生的全部费用由中标人承担。</w:t>
            </w:r>
          </w:p>
          <w:p w:rsidR="00A6545D" w:rsidRDefault="00DB067C">
            <w:pPr>
              <w:tabs>
                <w:tab w:val="left" w:pos="420"/>
              </w:tabs>
              <w:spacing w:line="300" w:lineRule="auto"/>
              <w:rPr>
                <w:rFonts w:ascii="宋体" w:hAnsi="宋体" w:cs="宋体"/>
                <w:sz w:val="24"/>
              </w:rPr>
            </w:pPr>
            <w:r>
              <w:rPr>
                <w:rFonts w:ascii="宋体" w:hAnsi="宋体" w:cs="宋体" w:hint="eastAsia"/>
                <w:sz w:val="24"/>
              </w:rPr>
              <w:t>4.中标人未履行上述响应时间的，每次扣减履约保证金人民币壹仟元整（¥1000.00元），30日内累计扣减次数达到3次（含），履约保证金不予退还。</w:t>
            </w:r>
          </w:p>
          <w:p w:rsidR="00A6545D" w:rsidRDefault="00DB067C">
            <w:pPr>
              <w:tabs>
                <w:tab w:val="left" w:pos="420"/>
              </w:tabs>
              <w:spacing w:line="300" w:lineRule="auto"/>
              <w:rPr>
                <w:rFonts w:ascii="宋体" w:hAnsi="宋体" w:cs="宋体"/>
                <w:sz w:val="24"/>
              </w:rPr>
            </w:pPr>
            <w:r>
              <w:rPr>
                <w:rFonts w:ascii="宋体" w:hAnsi="宋体" w:cs="宋体" w:hint="eastAsia"/>
                <w:sz w:val="24"/>
              </w:rPr>
              <w:t>5.中标人售后服务中，维修使用的备品备件及易损件应为原厂配件，未经采购人同意不得使用非原厂配件。</w:t>
            </w:r>
          </w:p>
          <w:p w:rsidR="00A6545D" w:rsidRDefault="00DB067C">
            <w:pPr>
              <w:tabs>
                <w:tab w:val="left" w:pos="420"/>
              </w:tabs>
              <w:spacing w:line="300" w:lineRule="auto"/>
              <w:rPr>
                <w:rFonts w:ascii="宋体" w:hAnsi="宋体" w:cs="宋体"/>
                <w:sz w:val="24"/>
              </w:rPr>
            </w:pPr>
            <w:r>
              <w:rPr>
                <w:rFonts w:ascii="宋体" w:hAnsi="宋体" w:cs="宋体" w:hint="eastAsia"/>
                <w:sz w:val="24"/>
              </w:rPr>
              <w:t>6.提供原厂技术人员对采购人的操作技术培训和培训资料。</w:t>
            </w:r>
          </w:p>
        </w:tc>
      </w:tr>
      <w:tr w:rsidR="00A6545D">
        <w:trPr>
          <w:trHeight w:val="726"/>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履约保证金收取及退付</w:t>
            </w:r>
          </w:p>
        </w:tc>
        <w:tc>
          <w:tcPr>
            <w:tcW w:w="9214" w:type="dxa"/>
            <w:gridSpan w:val="5"/>
            <w:vAlign w:val="center"/>
          </w:tcPr>
          <w:p w:rsidR="00A6545D" w:rsidRDefault="00DB067C">
            <w:pPr>
              <w:spacing w:line="300" w:lineRule="auto"/>
              <w:rPr>
                <w:rFonts w:ascii="宋体" w:hAnsi="宋体" w:cs="宋体"/>
                <w:sz w:val="24"/>
              </w:rPr>
            </w:pPr>
            <w:r>
              <w:rPr>
                <w:rFonts w:ascii="宋体" w:hAnsi="宋体" w:cs="宋体" w:hint="eastAsia"/>
                <w:sz w:val="24"/>
              </w:rPr>
              <w:t>1.履约保证金金额:合同价款的2%（以投标文件中提交的中小企业声明函为依据）；签订合同时需要提交履约保证金缴纳凭证原件。</w:t>
            </w:r>
          </w:p>
          <w:p w:rsidR="00A6545D" w:rsidRDefault="00DB067C">
            <w:pPr>
              <w:tabs>
                <w:tab w:val="left" w:pos="420"/>
              </w:tabs>
              <w:spacing w:line="300" w:lineRule="auto"/>
              <w:rPr>
                <w:rFonts w:ascii="宋体" w:hAnsi="宋体" w:cs="宋体"/>
                <w:sz w:val="24"/>
              </w:rPr>
            </w:pPr>
            <w:r>
              <w:rPr>
                <w:rFonts w:ascii="宋体" w:hAnsi="宋体" w:cs="宋体" w:hint="eastAsia"/>
                <w:sz w:val="24"/>
              </w:rPr>
              <w:t>2.履约保证金缴纳方式:银行转账、保函等非现金方式，并注明:“项目名称+项目编号”。</w:t>
            </w:r>
          </w:p>
          <w:p w:rsidR="00A6545D" w:rsidRDefault="00DB067C">
            <w:pPr>
              <w:tabs>
                <w:tab w:val="left" w:pos="420"/>
              </w:tabs>
              <w:spacing w:line="300" w:lineRule="auto"/>
              <w:rPr>
                <w:rFonts w:ascii="宋体" w:hAnsi="宋体" w:cs="宋体"/>
                <w:sz w:val="24"/>
              </w:rPr>
            </w:pPr>
            <w:r>
              <w:rPr>
                <w:rFonts w:ascii="宋体" w:hAnsi="宋体" w:cs="宋体" w:hint="eastAsia"/>
                <w:sz w:val="24"/>
              </w:rPr>
              <w:t>3.履约保证金退付方式、时间及条件:货物质量保证与软件服务期满后，中标人提供履约保证金缴款凭证、退付意见书，采购人于5个工作日内无息退还（扣除违约部分）。</w:t>
            </w:r>
          </w:p>
          <w:p w:rsidR="00A6545D" w:rsidRDefault="00DB067C">
            <w:pPr>
              <w:tabs>
                <w:tab w:val="left" w:pos="420"/>
              </w:tabs>
              <w:spacing w:line="300" w:lineRule="auto"/>
              <w:rPr>
                <w:rFonts w:ascii="宋体" w:hAnsi="宋体" w:cs="宋体"/>
                <w:sz w:val="24"/>
              </w:rPr>
            </w:pPr>
            <w:r>
              <w:rPr>
                <w:rFonts w:ascii="宋体" w:hAnsi="宋体" w:cs="宋体" w:hint="eastAsia"/>
                <w:sz w:val="24"/>
              </w:rPr>
              <w:t>4.履约保证金未足额缴纳或保函有效期低于合同履行期限（即签订采购合同之日起</w:t>
            </w:r>
            <w:proofErr w:type="gramStart"/>
            <w:r>
              <w:rPr>
                <w:rFonts w:ascii="宋体" w:hAnsi="宋体" w:cs="宋体" w:hint="eastAsia"/>
                <w:sz w:val="24"/>
              </w:rPr>
              <w:t>至履行完合同质</w:t>
            </w:r>
            <w:proofErr w:type="gramEnd"/>
            <w:r>
              <w:rPr>
                <w:rFonts w:ascii="宋体" w:hAnsi="宋体" w:cs="宋体" w:hint="eastAsia"/>
                <w:sz w:val="24"/>
              </w:rPr>
              <w:t>保期限之日止）或不是无条件保函的，均视为无效履约保证金，自中标通知书发出之日起25日后仍无法提供符合要求的履约保证金缴纳凭证的，视为中标人放弃签订合同。</w:t>
            </w:r>
          </w:p>
          <w:p w:rsidR="00A6545D" w:rsidRDefault="00DB067C">
            <w:pPr>
              <w:tabs>
                <w:tab w:val="left" w:pos="420"/>
              </w:tabs>
              <w:spacing w:line="300" w:lineRule="auto"/>
              <w:rPr>
                <w:rFonts w:ascii="宋体" w:hAnsi="宋体" w:cs="宋体"/>
                <w:sz w:val="24"/>
              </w:rPr>
            </w:pPr>
            <w:r>
              <w:rPr>
                <w:rFonts w:ascii="宋体" w:hAnsi="宋体" w:cs="宋体" w:hint="eastAsia"/>
                <w:sz w:val="24"/>
              </w:rPr>
              <w:t>5.保证金缴纳的账号信息:</w:t>
            </w:r>
          </w:p>
          <w:p w:rsidR="00A6545D" w:rsidRDefault="00DB067C">
            <w:pPr>
              <w:tabs>
                <w:tab w:val="left" w:pos="420"/>
              </w:tabs>
              <w:spacing w:line="300" w:lineRule="auto"/>
              <w:rPr>
                <w:rFonts w:ascii="宋体" w:hAnsi="宋体" w:cs="宋体"/>
                <w:sz w:val="24"/>
              </w:rPr>
            </w:pPr>
            <w:r>
              <w:rPr>
                <w:rFonts w:ascii="宋体" w:hAnsi="宋体" w:cs="宋体" w:hint="eastAsia"/>
                <w:sz w:val="24"/>
              </w:rPr>
              <w:lastRenderedPageBreak/>
              <w:t>开户名称:广西交通职业技术学院；</w:t>
            </w:r>
          </w:p>
          <w:p w:rsidR="00A6545D" w:rsidRDefault="00DB067C">
            <w:pPr>
              <w:tabs>
                <w:tab w:val="left" w:pos="420"/>
              </w:tabs>
              <w:spacing w:line="300" w:lineRule="auto"/>
              <w:rPr>
                <w:rFonts w:ascii="宋体" w:hAnsi="宋体" w:cs="宋体"/>
                <w:sz w:val="24"/>
              </w:rPr>
            </w:pPr>
            <w:r>
              <w:rPr>
                <w:rFonts w:ascii="宋体" w:hAnsi="宋体" w:cs="宋体" w:hint="eastAsia"/>
                <w:sz w:val="24"/>
              </w:rPr>
              <w:t>开户银行:中国建设银行南宁园湖北路支行；</w:t>
            </w:r>
          </w:p>
          <w:p w:rsidR="00A6545D" w:rsidRDefault="00DB067C">
            <w:pPr>
              <w:tabs>
                <w:tab w:val="left" w:pos="420"/>
              </w:tabs>
              <w:spacing w:line="300" w:lineRule="auto"/>
              <w:rPr>
                <w:rFonts w:ascii="宋体" w:hAnsi="宋体" w:cs="宋体"/>
                <w:sz w:val="24"/>
              </w:rPr>
            </w:pPr>
            <w:r>
              <w:rPr>
                <w:rFonts w:ascii="宋体" w:hAnsi="宋体" w:cs="宋体" w:hint="eastAsia"/>
                <w:sz w:val="24"/>
              </w:rPr>
              <w:t>银行账号:45050160435309888999</w:t>
            </w:r>
          </w:p>
        </w:tc>
      </w:tr>
      <w:tr w:rsidR="00A6545D">
        <w:trPr>
          <w:trHeight w:val="1559"/>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lastRenderedPageBreak/>
              <w:t>付款方式</w:t>
            </w:r>
          </w:p>
        </w:tc>
        <w:tc>
          <w:tcPr>
            <w:tcW w:w="9214" w:type="dxa"/>
            <w:gridSpan w:val="5"/>
            <w:vAlign w:val="center"/>
          </w:tcPr>
          <w:p w:rsidR="00A6545D" w:rsidRDefault="00DB067C">
            <w:pPr>
              <w:widowControl/>
              <w:spacing w:line="300" w:lineRule="auto"/>
              <w:rPr>
                <w:rFonts w:ascii="宋体" w:hAnsi="宋体" w:cs="宋体"/>
                <w:sz w:val="24"/>
              </w:rPr>
            </w:pPr>
            <w:r>
              <w:rPr>
                <w:rFonts w:ascii="宋体" w:hAnsi="宋体" w:cs="宋体" w:hint="eastAsia"/>
                <w:sz w:val="24"/>
              </w:rPr>
              <w:t>1．中标人按采购合同交货并安装调试完成后或服务完成后，采购人签署项目验收书；</w:t>
            </w:r>
          </w:p>
          <w:p w:rsidR="00A6545D" w:rsidRDefault="00DB067C">
            <w:pPr>
              <w:widowControl/>
              <w:spacing w:line="300" w:lineRule="auto"/>
              <w:rPr>
                <w:rFonts w:ascii="宋体" w:hAnsi="宋体" w:cs="宋体"/>
                <w:sz w:val="24"/>
              </w:rPr>
            </w:pPr>
            <w:r>
              <w:rPr>
                <w:rFonts w:ascii="宋体" w:hAnsi="宋体" w:cs="宋体" w:hint="eastAsia"/>
                <w:sz w:val="24"/>
              </w:rPr>
              <w:t>2．采购人与中标人签订合同后，采购人在合同生效后10日内向中标人支付合同金额30%的预付款；中标人交付货物并经采购人验收合格后，采购人15日内向中标人支付剩余货款。货款支付前，中标人应向采购人提交等额发票。</w:t>
            </w:r>
          </w:p>
          <w:p w:rsidR="00A6545D" w:rsidRDefault="00DB067C">
            <w:pPr>
              <w:widowControl/>
              <w:spacing w:line="300" w:lineRule="auto"/>
              <w:rPr>
                <w:rFonts w:ascii="宋体" w:hAnsi="宋体" w:cs="宋体"/>
                <w:sz w:val="24"/>
              </w:rPr>
            </w:pPr>
            <w:r>
              <w:rPr>
                <w:rFonts w:ascii="宋体" w:hAnsi="宋体" w:cs="宋体" w:hint="eastAsia"/>
                <w:sz w:val="24"/>
              </w:rPr>
              <w:t>3．票据要求:中标人必须按照采购人要求提供真实、有效、合法的正式发票。一旦发现中标人提供虚假发票，除须向采购人补开合法发票外，采购人有权向税务机关投诉，并扣除全部履约保证金。</w:t>
            </w:r>
          </w:p>
        </w:tc>
      </w:tr>
      <w:tr w:rsidR="00A6545D">
        <w:trPr>
          <w:trHeight w:val="162"/>
          <w:jc w:val="center"/>
        </w:trPr>
        <w:tc>
          <w:tcPr>
            <w:tcW w:w="1838" w:type="dxa"/>
            <w:gridSpan w:val="3"/>
            <w:vAlign w:val="center"/>
          </w:tcPr>
          <w:p w:rsidR="00A6545D" w:rsidRDefault="00DB067C">
            <w:pPr>
              <w:spacing w:line="300" w:lineRule="auto"/>
              <w:jc w:val="center"/>
              <w:rPr>
                <w:rFonts w:ascii="宋体" w:hAnsi="宋体" w:cs="宋体"/>
                <w:b/>
                <w:sz w:val="24"/>
              </w:rPr>
            </w:pPr>
            <w:r>
              <w:rPr>
                <w:rFonts w:ascii="宋体" w:hAnsi="宋体" w:cs="宋体" w:hint="eastAsia"/>
                <w:sz w:val="24"/>
              </w:rPr>
              <w:t>其他要求</w:t>
            </w:r>
          </w:p>
        </w:tc>
        <w:tc>
          <w:tcPr>
            <w:tcW w:w="9214" w:type="dxa"/>
            <w:gridSpan w:val="5"/>
            <w:vAlign w:val="center"/>
          </w:tcPr>
          <w:p w:rsidR="00A6545D" w:rsidRDefault="00DB067C">
            <w:pPr>
              <w:widowControl/>
              <w:numPr>
                <w:ilvl w:val="255"/>
                <w:numId w:val="0"/>
              </w:numPr>
              <w:spacing w:line="300" w:lineRule="auto"/>
              <w:rPr>
                <w:rFonts w:ascii="宋体" w:hAnsi="宋体" w:cs="宋体"/>
                <w:sz w:val="24"/>
              </w:rPr>
            </w:pPr>
            <w:r>
              <w:rPr>
                <w:rFonts w:ascii="宋体" w:hAnsi="宋体" w:cs="宋体" w:hint="eastAsia"/>
                <w:sz w:val="24"/>
              </w:rPr>
              <w:t>1.本项目不接受进口产品（即通过中国海关报关验放进入中国境内且产自关境外的产品）参与投标，如有此类产品参与投标的按无效投标处理。</w:t>
            </w:r>
          </w:p>
          <w:p w:rsidR="00A6545D" w:rsidRDefault="00DB067C">
            <w:pPr>
              <w:widowControl/>
              <w:spacing w:line="300" w:lineRule="auto"/>
              <w:rPr>
                <w:rFonts w:ascii="宋体" w:hAnsi="宋体" w:cs="宋体"/>
                <w:sz w:val="24"/>
              </w:rPr>
            </w:pPr>
            <w:r>
              <w:rPr>
                <w:rFonts w:ascii="宋体" w:hAnsi="宋体" w:cs="宋体" w:hint="eastAsia"/>
                <w:sz w:val="24"/>
              </w:rPr>
              <w:t>2.采购人在中华人民共和国境内使用中标人提供的产品及服务时免受第三方提出的侵犯其专利权或其它知识产权的起诉。如果第三方提出侵权指控，中标人应承担由此而引起的一切法律责任和费用。交付验收时，投标文件中提供承诺或证明材料。</w:t>
            </w:r>
          </w:p>
          <w:p w:rsidR="00A6545D" w:rsidRDefault="00DB067C">
            <w:pPr>
              <w:widowControl/>
              <w:spacing w:line="300" w:lineRule="auto"/>
              <w:rPr>
                <w:rFonts w:ascii="宋体" w:hAnsi="宋体" w:cs="宋体"/>
                <w:sz w:val="24"/>
              </w:rPr>
            </w:pPr>
            <w:r>
              <w:rPr>
                <w:rFonts w:ascii="宋体" w:hAnsi="宋体" w:cs="宋体" w:hint="eastAsia"/>
                <w:sz w:val="24"/>
              </w:rPr>
              <w:t>3.没有采购人事先书面同意，中标人或中标人的工作人员不得将由采购人提供的有关合同或任何合同条文、规格、计划、图纸、样品或资料及履行本合同过程中接触的采购人任何未公开的信息提供给与履行本合同无关的任何其他人。即使</w:t>
            </w:r>
            <w:proofErr w:type="gramStart"/>
            <w:r>
              <w:rPr>
                <w:rFonts w:ascii="宋体" w:hAnsi="宋体" w:cs="宋体" w:hint="eastAsia"/>
                <w:sz w:val="24"/>
              </w:rPr>
              <w:t>向履行</w:t>
            </w:r>
            <w:proofErr w:type="gramEnd"/>
            <w:r>
              <w:rPr>
                <w:rFonts w:ascii="宋体" w:hAnsi="宋体" w:cs="宋体" w:hint="eastAsia"/>
                <w:sz w:val="24"/>
              </w:rPr>
              <w:t>本合同有关的人员提供，也注意保密并限于履行合同的必需范围。否则中标人须赔偿采购人因此所遭受的全部经济损失，本条约定不因本合同的解除或终止而失效。</w:t>
            </w:r>
          </w:p>
          <w:p w:rsidR="00A6545D" w:rsidRDefault="00DB067C">
            <w:pPr>
              <w:widowControl/>
              <w:spacing w:line="300" w:lineRule="auto"/>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核心产品:路面质量综合检测设备</w:t>
            </w:r>
          </w:p>
        </w:tc>
      </w:tr>
      <w:tr w:rsidR="00A6545D">
        <w:trPr>
          <w:trHeight w:val="162"/>
          <w:jc w:val="center"/>
        </w:trPr>
        <w:tc>
          <w:tcPr>
            <w:tcW w:w="1838" w:type="dxa"/>
            <w:gridSpan w:val="3"/>
            <w:vAlign w:val="center"/>
          </w:tcPr>
          <w:p w:rsidR="00A6545D" w:rsidRDefault="00DB067C">
            <w:pPr>
              <w:spacing w:line="300" w:lineRule="auto"/>
              <w:jc w:val="center"/>
              <w:rPr>
                <w:rFonts w:ascii="宋体" w:hAnsi="宋体" w:cs="宋体"/>
                <w:sz w:val="24"/>
              </w:rPr>
            </w:pPr>
            <w:r>
              <w:rPr>
                <w:rFonts w:ascii="宋体" w:hAnsi="宋体" w:cs="宋体" w:hint="eastAsia"/>
                <w:sz w:val="24"/>
              </w:rPr>
              <w:t>说明</w:t>
            </w:r>
          </w:p>
        </w:tc>
        <w:tc>
          <w:tcPr>
            <w:tcW w:w="9214" w:type="dxa"/>
            <w:gridSpan w:val="5"/>
            <w:vAlign w:val="center"/>
          </w:tcPr>
          <w:p w:rsidR="00A6545D" w:rsidRDefault="00DB067C">
            <w:pPr>
              <w:widowControl/>
              <w:spacing w:line="300" w:lineRule="auto"/>
              <w:rPr>
                <w:rFonts w:ascii="宋体" w:hAnsi="宋体" w:cs="宋体"/>
                <w:sz w:val="24"/>
              </w:rPr>
            </w:pPr>
            <w:r>
              <w:rPr>
                <w:rFonts w:ascii="宋体" w:hAnsi="宋体" w:cs="宋体" w:hint="eastAsia"/>
                <w:sz w:val="24"/>
              </w:rPr>
              <w:t>中小企业划分标准所属行业名称：工业</w:t>
            </w:r>
          </w:p>
        </w:tc>
      </w:tr>
    </w:tbl>
    <w:p w:rsidR="00A6545D" w:rsidRDefault="00A6545D">
      <w:pPr>
        <w:rPr>
          <w:rFonts w:ascii="微软雅黑" w:eastAsia="微软雅黑" w:hAnsi="微软雅黑" w:cs="微软雅黑"/>
          <w:sz w:val="32"/>
          <w:szCs w:val="32"/>
        </w:rPr>
      </w:pPr>
    </w:p>
    <w:p w:rsidR="00A6545D" w:rsidRDefault="00A6545D">
      <w:pPr>
        <w:rPr>
          <w:rFonts w:ascii="微软雅黑" w:eastAsia="微软雅黑" w:hAnsi="微软雅黑" w:cs="微软雅黑"/>
          <w:sz w:val="32"/>
          <w:szCs w:val="32"/>
        </w:rPr>
        <w:sectPr w:rsidR="00A6545D">
          <w:footerReference w:type="default" r:id="rId11"/>
          <w:pgSz w:w="11906" w:h="16838"/>
          <w:pgMar w:top="1134" w:right="1134" w:bottom="1134" w:left="1134" w:header="720" w:footer="720" w:gutter="0"/>
          <w:pgNumType w:start="1"/>
          <w:cols w:space="720"/>
          <w:docGrid w:type="lines" w:linePitch="331"/>
        </w:sectPr>
      </w:pPr>
    </w:p>
    <w:p w:rsidR="00A6545D" w:rsidRDefault="00DB067C">
      <w:pPr>
        <w:spacing w:line="428" w:lineRule="exact"/>
        <w:ind w:left="119"/>
        <w:rPr>
          <w:rFonts w:ascii="Arial Unicode MS" w:eastAsia="Arial Unicode MS" w:hAnsi="Arial Unicode MS" w:cs="Arial Unicode MS"/>
          <w:sz w:val="32"/>
          <w:szCs w:val="32"/>
        </w:rPr>
      </w:pPr>
      <w:r>
        <w:rPr>
          <w:rFonts w:ascii="微软雅黑" w:eastAsia="微软雅黑" w:hAnsi="微软雅黑" w:cs="微软雅黑" w:hint="eastAsia"/>
          <w:sz w:val="32"/>
          <w:szCs w:val="32"/>
        </w:rPr>
        <w:lastRenderedPageBreak/>
        <w:t>附件</w:t>
      </w:r>
      <w:r>
        <w:rPr>
          <w:rFonts w:ascii="Arial Unicode MS" w:eastAsia="Arial Unicode MS" w:hAnsi="Arial Unicode MS" w:cs="Arial Unicode MS"/>
          <w:sz w:val="32"/>
          <w:szCs w:val="32"/>
        </w:rPr>
        <w:t>1</w:t>
      </w:r>
      <w:r>
        <w:rPr>
          <w:rFonts w:ascii="微软雅黑" w:eastAsia="微软雅黑" w:hAnsi="微软雅黑" w:cs="微软雅黑" w:hint="eastAsia"/>
          <w:sz w:val="32"/>
          <w:szCs w:val="32"/>
        </w:rPr>
        <w:t>:</w:t>
      </w:r>
    </w:p>
    <w:p w:rsidR="00A6545D" w:rsidRDefault="00A6545D">
      <w:pPr>
        <w:spacing w:before="7"/>
        <w:rPr>
          <w:rFonts w:ascii="Arial Unicode MS" w:eastAsia="Arial Unicode MS" w:hAnsi="Arial Unicode MS" w:cs="Arial Unicode MS"/>
          <w:sz w:val="17"/>
          <w:szCs w:val="17"/>
        </w:rPr>
      </w:pPr>
    </w:p>
    <w:p w:rsidR="00A6545D" w:rsidRDefault="00DB067C">
      <w:pPr>
        <w:spacing w:line="528" w:lineRule="exact"/>
        <w:ind w:left="220"/>
        <w:jc w:val="center"/>
        <w:rPr>
          <w:rFonts w:ascii="宋体" w:hAnsi="宋体" w:cs="宋体"/>
          <w:b/>
          <w:bCs/>
          <w:sz w:val="36"/>
          <w:szCs w:val="36"/>
        </w:rPr>
      </w:pPr>
      <w:r>
        <w:rPr>
          <w:rFonts w:ascii="宋体" w:hAnsi="宋体" w:cs="宋体" w:hint="eastAsia"/>
          <w:b/>
          <w:bCs/>
          <w:sz w:val="36"/>
          <w:szCs w:val="36"/>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1706"/>
        <w:gridCol w:w="1709"/>
        <w:gridCol w:w="1712"/>
        <w:gridCol w:w="3765"/>
      </w:tblGrid>
      <w:tr w:rsidR="00A6545D">
        <w:trPr>
          <w:trHeight w:val="713"/>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cs="宋体" w:hint="eastAsia"/>
                <w:b/>
                <w:bCs/>
                <w:w w:val="99"/>
                <w:sz w:val="24"/>
              </w:rPr>
              <w:t>品目序号</w:t>
            </w:r>
          </w:p>
        </w:tc>
        <w:tc>
          <w:tcPr>
            <w:tcW w:w="5191" w:type="dxa"/>
            <w:gridSpan w:val="3"/>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cs="宋体" w:hint="eastAsia"/>
                <w:b/>
                <w:bCs/>
                <w:w w:val="99"/>
                <w:sz w:val="24"/>
              </w:rPr>
              <w:t>名称</w:t>
            </w:r>
          </w:p>
        </w:tc>
        <w:tc>
          <w:tcPr>
            <w:tcW w:w="3875"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cs="宋体" w:hint="eastAsia"/>
                <w:b/>
                <w:bCs/>
                <w:w w:val="99"/>
                <w:sz w:val="24"/>
              </w:rPr>
              <w:t>依据的标准</w:t>
            </w:r>
          </w:p>
        </w:tc>
      </w:tr>
      <w:tr w:rsidR="00A6545D">
        <w:trPr>
          <w:trHeight w:val="483"/>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1</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cs="仿宋_GB2312" w:hint="eastAsia"/>
                <w:sz w:val="24"/>
              </w:rPr>
              <w:t>A02010100</w:t>
            </w:r>
            <w:r>
              <w:rPr>
                <w:rFonts w:ascii="宋体" w:hAnsi="宋体" w:cs="宋体" w:hint="eastAsia"/>
                <w:w w:val="99"/>
                <w:sz w:val="24"/>
              </w:rPr>
              <w:t>计算机</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93"/>
              <w:ind w:left="7" w:right="5"/>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仿宋_GB2312" w:hint="eastAsia"/>
                <w:kern w:val="2"/>
                <w:sz w:val="24"/>
                <w:szCs w:val="24"/>
              </w:rPr>
              <w:t>A02010105</w:t>
            </w:r>
            <w:r>
              <w:rPr>
                <w:rFonts w:ascii="宋体" w:hAnsi="宋体" w:cs="宋体" w:hint="eastAsia"/>
                <w:w w:val="99"/>
                <w:kern w:val="2"/>
                <w:sz w:val="24"/>
                <w:szCs w:val="24"/>
              </w:rPr>
              <w:t>台式计算机</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《微型计算机能效限定值及能效等级》（GB28380）</w:t>
            </w:r>
          </w:p>
        </w:tc>
      </w:tr>
      <w:tr w:rsidR="00A6545D">
        <w:trPr>
          <w:trHeight w:val="560"/>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44"/>
              <w:ind w:left="7" w:right="5"/>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仿宋_GB2312" w:hint="eastAsia"/>
                <w:kern w:val="2"/>
                <w:sz w:val="24"/>
                <w:szCs w:val="24"/>
              </w:rPr>
              <w:t>A02010108</w:t>
            </w:r>
            <w:r>
              <w:rPr>
                <w:rFonts w:ascii="宋体" w:hAnsi="宋体" w:cs="宋体" w:hint="eastAsia"/>
                <w:w w:val="99"/>
                <w:kern w:val="2"/>
                <w:sz w:val="24"/>
                <w:szCs w:val="24"/>
              </w:rPr>
              <w:t>便携式计算机</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《微型计算机能效限定值及能效等级》（GB28380）</w:t>
            </w:r>
          </w:p>
        </w:tc>
      </w:tr>
      <w:tr w:rsidR="00A6545D">
        <w:trPr>
          <w:trHeight w:val="571"/>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64"/>
              <w:ind w:left="7" w:right="5"/>
              <w:jc w:val="center"/>
              <w:rPr>
                <w:rFonts w:ascii="宋体" w:hAnsi="宋体" w:cs="宋体"/>
                <w:kern w:val="2"/>
                <w:sz w:val="24"/>
                <w:szCs w:val="24"/>
                <w:lang w:eastAsia="zh-CN"/>
              </w:rPr>
            </w:pPr>
            <w:r>
              <w:rPr>
                <w:rFonts w:ascii="宋体" w:hAnsi="宋体" w:cs="宋体" w:hint="eastAsia"/>
                <w:w w:val="99"/>
                <w:kern w:val="2"/>
                <w:sz w:val="24"/>
                <w:szCs w:val="24"/>
                <w:lang w:eastAsia="zh-CN"/>
              </w:rPr>
              <w:t>★</w:t>
            </w:r>
            <w:r>
              <w:rPr>
                <w:rFonts w:ascii="宋体" w:hAnsi="宋体" w:cs="仿宋_GB2312" w:hint="eastAsia"/>
                <w:kern w:val="2"/>
                <w:sz w:val="24"/>
                <w:szCs w:val="24"/>
                <w:lang w:eastAsia="zh-CN"/>
              </w:rPr>
              <w:t>A02010109平板式计算机</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《微型计算机能效限定值及能效等级》（GB28380）</w:t>
            </w:r>
          </w:p>
        </w:tc>
      </w:tr>
      <w:tr w:rsidR="00A6545D">
        <w:trPr>
          <w:trHeight w:val="686"/>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2</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ind w:left="7"/>
              <w:jc w:val="center"/>
              <w:rPr>
                <w:rFonts w:ascii="宋体" w:hAnsi="宋体" w:cs="宋体"/>
                <w:kern w:val="2"/>
                <w:sz w:val="24"/>
                <w:szCs w:val="24"/>
              </w:rPr>
            </w:pPr>
            <w:r>
              <w:rPr>
                <w:rFonts w:ascii="宋体" w:hAnsi="宋体" w:cs="仿宋_GB2312" w:hint="eastAsia"/>
                <w:kern w:val="2"/>
                <w:sz w:val="24"/>
                <w:szCs w:val="24"/>
              </w:rPr>
              <w:t>A02020000</w:t>
            </w:r>
            <w:r>
              <w:rPr>
                <w:rFonts w:ascii="宋体" w:hAnsi="宋体" w:cs="宋体" w:hint="eastAsia"/>
                <w:w w:val="99"/>
                <w:kern w:val="2"/>
                <w:sz w:val="24"/>
                <w:szCs w:val="24"/>
              </w:rPr>
              <w:t>办公设备</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cs="宋体" w:hint="eastAsia"/>
                <w:spacing w:val="1"/>
                <w:w w:val="99"/>
                <w:sz w:val="24"/>
              </w:rPr>
              <w:t>A02021000</w:t>
            </w:r>
            <w:r>
              <w:rPr>
                <w:rFonts w:ascii="宋体" w:hAnsi="宋体" w:cs="Arial" w:hint="eastAsia"/>
                <w:sz w:val="24"/>
                <w:shd w:val="clear" w:color="auto" w:fill="FFFFFF"/>
              </w:rPr>
              <w:t>打印机</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A02021001 A3黑白打印机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《复印机、打印机和传真机能效限定值及能效等级》（GB21521）</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A02021002 A3彩色打印机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《复印机、打印机和传真机能效限定值及能效等级》（GB21521）</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A02021003 A4黑白打印机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《复印机、打印机和传真机能效限定值及能效等级》（GB21521）</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A02021004 A4彩色打印机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《复印机、打印机和传真机能效限定值及能效等级》（GB21521）</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A02021005 3D打印机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《复印机、打印机和传真机能效限定值及能效等级》（GB21521）</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A02021006票据打印机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《复印机、打印机和传真机能效限定值及能效等级》（GB21521）</w:t>
            </w:r>
          </w:p>
        </w:tc>
      </w:tr>
      <w:tr w:rsidR="00A6545D">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A02021007条码打印机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《复印机、打印机和传真机能效限定值及能效等级》（GB21521）</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A02021008地址打印机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w:t>
            </w:r>
            <w:r>
              <w:rPr>
                <w:rFonts w:ascii="宋体" w:hAnsi="宋体" w:cs="宋体" w:hint="eastAsia"/>
                <w:spacing w:val="10"/>
                <w:kern w:val="2"/>
                <w:sz w:val="24"/>
                <w:szCs w:val="24"/>
                <w:lang w:eastAsia="zh-CN"/>
              </w:rPr>
              <w:lastRenderedPageBreak/>
              <w:t>效限定值及能效等级》（GB21521）</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A02021099其他打印机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《复印机、打印机和传真机能效限定值及能效等级》（GB21521）</w:t>
            </w:r>
          </w:p>
        </w:tc>
      </w:tr>
      <w:tr w:rsidR="00A6545D">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A02021100输入输出设备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cs="宋体" w:hint="eastAsia"/>
                <w:w w:val="99"/>
                <w:sz w:val="24"/>
              </w:rPr>
              <w:t>★</w:t>
            </w:r>
            <w:r>
              <w:rPr>
                <w:rFonts w:ascii="宋体" w:hAnsi="宋体" w:hint="eastAsia"/>
                <w:sz w:val="24"/>
              </w:rPr>
              <w:t>A02021104液晶显示器</w:t>
            </w:r>
          </w:p>
        </w:tc>
        <w:tc>
          <w:tcPr>
            <w:tcW w:w="387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《计算机显示器能效限定值及能效等级》（GB21520）</w:t>
            </w:r>
          </w:p>
        </w:tc>
      </w:tr>
      <w:tr w:rsidR="00A6545D">
        <w:trPr>
          <w:trHeight w:val="1093"/>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A02021118扫描仪</w:t>
            </w:r>
          </w:p>
        </w:tc>
        <w:tc>
          <w:tcPr>
            <w:tcW w:w="387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参照《复印机、打印机和传真机能效限定值及能效等级》（GB21521）中打印速度为15页/分的针式打印机相关要求</w:t>
            </w:r>
          </w:p>
        </w:tc>
      </w:tr>
      <w:tr w:rsidR="00A6545D">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w w:val="99"/>
                <w:sz w:val="24"/>
              </w:rPr>
              <w:t>3</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A02020200投影仪</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《投影机能效限定值及能效等级》（GB32028）</w:t>
            </w:r>
          </w:p>
        </w:tc>
      </w:tr>
      <w:tr w:rsidR="00A6545D">
        <w:trPr>
          <w:trHeight w:val="686"/>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4</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66"/>
              <w:ind w:left="7"/>
              <w:jc w:val="center"/>
              <w:rPr>
                <w:rFonts w:ascii="宋体" w:hAnsi="宋体" w:cs="宋体"/>
                <w:kern w:val="2"/>
                <w:sz w:val="24"/>
                <w:szCs w:val="24"/>
              </w:rPr>
            </w:pPr>
            <w:r>
              <w:rPr>
                <w:rFonts w:ascii="宋体" w:hAnsi="宋体" w:cs="仿宋_GB2312" w:hint="eastAsia"/>
                <w:kern w:val="2"/>
                <w:sz w:val="24"/>
                <w:szCs w:val="24"/>
              </w:rPr>
              <w:t>A02020400</w:t>
            </w:r>
            <w:r>
              <w:rPr>
                <w:rFonts w:ascii="宋体" w:hAnsi="宋体" w:cs="宋体" w:hint="eastAsia"/>
                <w:w w:val="99"/>
                <w:kern w:val="2"/>
                <w:sz w:val="24"/>
                <w:szCs w:val="24"/>
              </w:rPr>
              <w:t>多功能一体机</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《复印机、打印机和传真机能效限定值及能效等级》（GB21521）</w:t>
            </w:r>
          </w:p>
        </w:tc>
      </w:tr>
      <w:tr w:rsidR="00A6545D">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60"/>
              <w:ind w:right="1"/>
              <w:jc w:val="center"/>
              <w:rPr>
                <w:rFonts w:ascii="宋体" w:hAnsi="宋体" w:cs="宋体"/>
                <w:kern w:val="2"/>
                <w:sz w:val="24"/>
                <w:szCs w:val="24"/>
              </w:rPr>
            </w:pPr>
            <w:r>
              <w:rPr>
                <w:rFonts w:ascii="宋体" w:hAnsi="宋体" w:hint="eastAsia"/>
                <w:w w:val="99"/>
                <w:kern w:val="2"/>
                <w:sz w:val="24"/>
                <w:szCs w:val="24"/>
              </w:rPr>
              <w:t>5</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60"/>
              <w:ind w:left="7"/>
              <w:jc w:val="center"/>
              <w:rPr>
                <w:rFonts w:ascii="宋体" w:hAnsi="宋体" w:cs="宋体"/>
                <w:kern w:val="2"/>
                <w:sz w:val="24"/>
                <w:szCs w:val="24"/>
              </w:rPr>
            </w:pPr>
            <w:r>
              <w:rPr>
                <w:rFonts w:ascii="宋体" w:hAnsi="宋体" w:cs="仿宋_GB2312" w:hint="eastAsia"/>
                <w:kern w:val="2"/>
                <w:sz w:val="24"/>
                <w:szCs w:val="24"/>
              </w:rPr>
              <w:t>A02051900</w:t>
            </w:r>
            <w:r>
              <w:rPr>
                <w:rFonts w:ascii="宋体" w:hAnsi="宋体" w:cs="宋体" w:hint="eastAsia"/>
                <w:w w:val="99"/>
                <w:kern w:val="2"/>
                <w:sz w:val="24"/>
                <w:szCs w:val="24"/>
              </w:rPr>
              <w:t>泵</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60"/>
              <w:ind w:left="7"/>
              <w:jc w:val="center"/>
              <w:rPr>
                <w:rFonts w:ascii="宋体" w:hAnsi="宋体" w:cs="宋体"/>
                <w:kern w:val="2"/>
                <w:sz w:val="24"/>
                <w:szCs w:val="24"/>
              </w:rPr>
            </w:pPr>
            <w:r>
              <w:rPr>
                <w:rFonts w:ascii="宋体" w:hAnsi="宋体" w:cs="宋体" w:hint="eastAsia"/>
                <w:spacing w:val="1"/>
                <w:w w:val="99"/>
                <w:kern w:val="2"/>
                <w:sz w:val="24"/>
                <w:szCs w:val="24"/>
              </w:rPr>
              <w:t>A02</w:t>
            </w:r>
            <w:r>
              <w:rPr>
                <w:rFonts w:ascii="宋体" w:hAnsi="宋体" w:cs="宋体" w:hint="eastAsia"/>
                <w:w w:val="99"/>
                <w:kern w:val="2"/>
                <w:sz w:val="24"/>
                <w:szCs w:val="24"/>
              </w:rPr>
              <w:t>05</w:t>
            </w:r>
            <w:r>
              <w:rPr>
                <w:rFonts w:ascii="宋体" w:hAnsi="宋体" w:cs="宋体" w:hint="eastAsia"/>
                <w:spacing w:val="1"/>
                <w:w w:val="99"/>
                <w:kern w:val="2"/>
                <w:sz w:val="24"/>
                <w:szCs w:val="24"/>
              </w:rPr>
              <w:t>1</w:t>
            </w:r>
            <w:r>
              <w:rPr>
                <w:rFonts w:ascii="宋体" w:hAnsi="宋体" w:cs="宋体" w:hint="eastAsia"/>
                <w:w w:val="99"/>
                <w:kern w:val="2"/>
                <w:sz w:val="24"/>
                <w:szCs w:val="24"/>
              </w:rPr>
              <w:t>901离心泵</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《清水离心泵能效限定值及节能评价值》（GB19762）</w:t>
            </w:r>
          </w:p>
        </w:tc>
      </w:tr>
      <w:tr w:rsidR="00A6545D">
        <w:trPr>
          <w:trHeight w:val="1093"/>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6</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仿宋_GB2312" w:hint="eastAsia"/>
                <w:kern w:val="2"/>
                <w:sz w:val="24"/>
                <w:szCs w:val="24"/>
              </w:rPr>
              <w:t>A02052300</w:t>
            </w:r>
            <w:r>
              <w:rPr>
                <w:rFonts w:ascii="宋体" w:hAnsi="宋体" w:cs="宋体" w:hint="eastAsia"/>
                <w:w w:val="99"/>
                <w:kern w:val="2"/>
                <w:sz w:val="24"/>
                <w:szCs w:val="24"/>
              </w:rPr>
              <w:t>制冷空调设备</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line="276" w:lineRule="auto"/>
              <w:ind w:right="5"/>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宋体" w:hint="eastAsia"/>
                <w:spacing w:val="1"/>
                <w:w w:val="99"/>
                <w:kern w:val="2"/>
                <w:sz w:val="24"/>
                <w:szCs w:val="24"/>
              </w:rPr>
              <w:t>A020</w:t>
            </w:r>
            <w:r>
              <w:rPr>
                <w:rFonts w:ascii="宋体" w:hAnsi="宋体" w:cs="宋体" w:hint="eastAsia"/>
                <w:w w:val="99"/>
                <w:kern w:val="2"/>
                <w:sz w:val="24"/>
                <w:szCs w:val="24"/>
              </w:rPr>
              <w:t>52</w:t>
            </w:r>
            <w:r>
              <w:rPr>
                <w:rFonts w:ascii="宋体" w:hAnsi="宋体" w:cs="宋体" w:hint="eastAsia"/>
                <w:spacing w:val="1"/>
                <w:w w:val="99"/>
                <w:kern w:val="2"/>
                <w:sz w:val="24"/>
                <w:szCs w:val="24"/>
              </w:rPr>
              <w:t>3</w:t>
            </w:r>
            <w:r>
              <w:rPr>
                <w:rFonts w:ascii="宋体" w:hAnsi="宋体" w:cs="宋体" w:hint="eastAsia"/>
                <w:w w:val="99"/>
                <w:kern w:val="2"/>
                <w:sz w:val="24"/>
                <w:szCs w:val="24"/>
              </w:rPr>
              <w:t>01制冷压缩机</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冷水机组</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《冷水机组能效限定值及能效等级》（GB19577），《低环境温度空气源热泵（冷水）机组能效限定值及能效等级》（GB37480）</w:t>
            </w:r>
          </w:p>
        </w:tc>
      </w:tr>
      <w:tr w:rsidR="00A6545D">
        <w:trPr>
          <w:trHeight w:val="75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溴化</w:t>
            </w:r>
            <w:proofErr w:type="gramStart"/>
            <w:r>
              <w:rPr>
                <w:rFonts w:ascii="宋体" w:hAnsi="宋体" w:hint="eastAsia"/>
                <w:sz w:val="24"/>
              </w:rPr>
              <w:t>锂</w:t>
            </w:r>
            <w:proofErr w:type="gramEnd"/>
            <w:r>
              <w:rPr>
                <w:rFonts w:ascii="宋体" w:hAnsi="宋体" w:hint="eastAsia"/>
                <w:sz w:val="24"/>
              </w:rPr>
              <w:t>吸收式冷水机组</w:t>
            </w:r>
          </w:p>
        </w:tc>
        <w:tc>
          <w:tcPr>
            <w:tcW w:w="387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31" w:line="276" w:lineRule="auto"/>
              <w:ind w:left="7" w:right="4"/>
              <w:rPr>
                <w:rFonts w:ascii="宋体" w:hAnsi="宋体" w:cs="宋体"/>
                <w:spacing w:val="10"/>
                <w:kern w:val="2"/>
                <w:sz w:val="24"/>
                <w:szCs w:val="24"/>
                <w:lang w:eastAsia="zh-CN"/>
              </w:rPr>
            </w:pPr>
            <w:proofErr w:type="gramStart"/>
            <w:r>
              <w:rPr>
                <w:rFonts w:ascii="宋体" w:hAnsi="宋体" w:cs="宋体" w:hint="eastAsia"/>
                <w:spacing w:val="10"/>
                <w:kern w:val="2"/>
                <w:sz w:val="24"/>
                <w:szCs w:val="24"/>
                <w:lang w:eastAsia="zh-CN"/>
              </w:rPr>
              <w:t>《</w:t>
            </w:r>
            <w:proofErr w:type="gramEnd"/>
            <w:r>
              <w:rPr>
                <w:rFonts w:ascii="宋体" w:hAnsi="宋体" w:cs="宋体" w:hint="eastAsia"/>
                <w:spacing w:val="10"/>
                <w:kern w:val="2"/>
                <w:sz w:val="24"/>
                <w:szCs w:val="24"/>
                <w:lang w:eastAsia="zh-CN"/>
              </w:rPr>
              <w:t>溴化</w:t>
            </w:r>
            <w:proofErr w:type="gramStart"/>
            <w:r>
              <w:rPr>
                <w:rFonts w:ascii="宋体" w:hAnsi="宋体" w:cs="宋体" w:hint="eastAsia"/>
                <w:spacing w:val="10"/>
                <w:kern w:val="2"/>
                <w:sz w:val="24"/>
                <w:szCs w:val="24"/>
                <w:lang w:eastAsia="zh-CN"/>
              </w:rPr>
              <w:t>锂</w:t>
            </w:r>
            <w:proofErr w:type="gramEnd"/>
            <w:r>
              <w:rPr>
                <w:rFonts w:ascii="宋体" w:hAnsi="宋体" w:cs="宋体" w:hint="eastAsia"/>
                <w:spacing w:val="10"/>
                <w:kern w:val="2"/>
                <w:sz w:val="24"/>
                <w:szCs w:val="24"/>
                <w:lang w:eastAsia="zh-CN"/>
              </w:rPr>
              <w:t>吸收式冷水机组能效限</w:t>
            </w:r>
          </w:p>
          <w:p w:rsidR="00A6545D" w:rsidRDefault="00DB067C">
            <w:pPr>
              <w:spacing w:before="131" w:line="276" w:lineRule="auto"/>
              <w:ind w:right="4"/>
              <w:rPr>
                <w:rFonts w:ascii="宋体" w:hAnsi="宋体" w:cs="宋体"/>
                <w:spacing w:val="10"/>
                <w:sz w:val="24"/>
              </w:rPr>
            </w:pPr>
            <w:r>
              <w:rPr>
                <w:rFonts w:ascii="宋体" w:hAnsi="宋体" w:cs="宋体" w:hint="eastAsia"/>
                <w:spacing w:val="10"/>
                <w:sz w:val="24"/>
              </w:rPr>
              <w:t>定值及能效等级</w:t>
            </w:r>
            <w:proofErr w:type="gramStart"/>
            <w:r>
              <w:rPr>
                <w:rFonts w:ascii="宋体" w:hAnsi="宋体" w:cs="宋体" w:hint="eastAsia"/>
                <w:spacing w:val="10"/>
                <w:sz w:val="24"/>
              </w:rPr>
              <w:t>》</w:t>
            </w:r>
            <w:proofErr w:type="gramEnd"/>
            <w:r>
              <w:rPr>
                <w:rFonts w:ascii="宋体" w:hAnsi="宋体" w:cs="宋体" w:hint="eastAsia"/>
                <w:spacing w:val="10"/>
                <w:sz w:val="24"/>
              </w:rPr>
              <w:t>（GB29540）</w:t>
            </w:r>
          </w:p>
        </w:tc>
      </w:tr>
      <w:tr w:rsidR="00A6545D">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line="276" w:lineRule="auto"/>
              <w:ind w:right="5"/>
              <w:jc w:val="center"/>
              <w:rPr>
                <w:rFonts w:ascii="宋体" w:hAnsi="宋体" w:cs="宋体"/>
                <w:kern w:val="2"/>
                <w:sz w:val="24"/>
                <w:szCs w:val="24"/>
              </w:rPr>
            </w:pPr>
            <w:r>
              <w:rPr>
                <w:rFonts w:ascii="宋体" w:hAnsi="宋体" w:cs="宋体" w:hint="eastAsia"/>
                <w:w w:val="99"/>
                <w:kern w:val="2"/>
                <w:sz w:val="24"/>
                <w:szCs w:val="24"/>
              </w:rPr>
              <w:t>★A02052305空调机组</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4" w:line="276" w:lineRule="auto"/>
              <w:ind w:left="7" w:right="7"/>
              <w:jc w:val="center"/>
              <w:rPr>
                <w:rFonts w:ascii="宋体" w:hAnsi="宋体" w:cs="宋体"/>
                <w:w w:val="99"/>
                <w:kern w:val="2"/>
                <w:sz w:val="24"/>
                <w:szCs w:val="24"/>
                <w:lang w:eastAsia="zh-CN"/>
              </w:rPr>
            </w:pPr>
            <w:r>
              <w:rPr>
                <w:rFonts w:ascii="宋体" w:hAnsi="宋体" w:cs="宋体" w:hint="eastAsia"/>
                <w:w w:val="99"/>
                <w:kern w:val="2"/>
                <w:sz w:val="24"/>
                <w:szCs w:val="24"/>
                <w:lang w:eastAsia="zh-CN"/>
              </w:rPr>
              <w:t>多联式空调（热泵）机组（制冷量&gt;14000W）</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《多联式空调（热泵）机组能效限定值及能源效率等级》（GB21454）</w:t>
            </w:r>
          </w:p>
        </w:tc>
      </w:tr>
      <w:tr w:rsidR="00A6545D">
        <w:trPr>
          <w:trHeight w:val="279"/>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cs="宋体" w:hint="eastAsia"/>
                <w:w w:val="99"/>
                <w:sz w:val="24"/>
              </w:rPr>
              <w:t>单元式空气调节机</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《单元式空气调节机能效限定值及能效等级》（GB19576）《风管送风式空调机组能效限定值及能效等级》（GB37479）</w:t>
            </w:r>
          </w:p>
        </w:tc>
      </w:tr>
      <w:tr w:rsidR="00A6545D">
        <w:trPr>
          <w:trHeight w:val="75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83"/>
              <w:ind w:left="7"/>
              <w:jc w:val="center"/>
              <w:rPr>
                <w:rFonts w:ascii="宋体" w:hAnsi="宋体" w:cs="宋体"/>
                <w:w w:val="99"/>
                <w:kern w:val="2"/>
                <w:sz w:val="24"/>
                <w:szCs w:val="24"/>
                <w:lang w:eastAsia="zh-CN"/>
              </w:rPr>
            </w:pPr>
            <w:r>
              <w:rPr>
                <w:rFonts w:ascii="宋体" w:hAnsi="宋体" w:cs="宋体" w:hint="eastAsia"/>
                <w:w w:val="99"/>
                <w:kern w:val="2"/>
                <w:sz w:val="24"/>
                <w:szCs w:val="24"/>
                <w:lang w:eastAsia="zh-CN"/>
              </w:rPr>
              <w:t>★A02052309专用制冷、空调设备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机房空调</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proofErr w:type="gramStart"/>
            <w:r>
              <w:rPr>
                <w:rFonts w:ascii="宋体" w:hAnsi="宋体" w:cs="宋体" w:hint="eastAsia"/>
                <w:spacing w:val="10"/>
                <w:kern w:val="2"/>
                <w:sz w:val="24"/>
                <w:szCs w:val="24"/>
                <w:lang w:eastAsia="zh-CN"/>
              </w:rPr>
              <w:t>《</w:t>
            </w:r>
            <w:proofErr w:type="gramEnd"/>
            <w:r>
              <w:rPr>
                <w:rFonts w:ascii="宋体" w:hAnsi="宋体" w:cs="宋体" w:hint="eastAsia"/>
                <w:spacing w:val="10"/>
                <w:kern w:val="2"/>
                <w:sz w:val="24"/>
                <w:szCs w:val="24"/>
                <w:lang w:eastAsia="zh-CN"/>
              </w:rPr>
              <w:t>单元式空气调节机能效限定值</w:t>
            </w:r>
          </w:p>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及能效等级</w:t>
            </w:r>
            <w:proofErr w:type="gramStart"/>
            <w:r>
              <w:rPr>
                <w:rFonts w:ascii="宋体" w:hAnsi="宋体" w:cs="宋体" w:hint="eastAsia"/>
                <w:spacing w:val="10"/>
                <w:kern w:val="2"/>
                <w:sz w:val="24"/>
                <w:szCs w:val="24"/>
                <w:lang w:eastAsia="zh-CN"/>
              </w:rPr>
              <w:t>》</w:t>
            </w:r>
            <w:proofErr w:type="gramEnd"/>
            <w:r>
              <w:rPr>
                <w:rFonts w:ascii="宋体" w:hAnsi="宋体" w:cs="宋体" w:hint="eastAsia"/>
                <w:spacing w:val="10"/>
                <w:kern w:val="2"/>
                <w:sz w:val="24"/>
                <w:szCs w:val="24"/>
                <w:lang w:eastAsia="zh-CN"/>
              </w:rPr>
              <w:t>（GB19576）</w:t>
            </w:r>
          </w:p>
        </w:tc>
      </w:tr>
      <w:tr w:rsidR="00A6545D">
        <w:trPr>
          <w:trHeight w:val="136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line="254" w:lineRule="exact"/>
              <w:ind w:left="7"/>
              <w:jc w:val="center"/>
              <w:rPr>
                <w:rFonts w:ascii="宋体" w:hAnsi="宋体" w:cs="宋体"/>
                <w:w w:val="99"/>
                <w:kern w:val="2"/>
                <w:sz w:val="24"/>
                <w:szCs w:val="24"/>
              </w:rPr>
            </w:pPr>
            <w:r>
              <w:rPr>
                <w:rFonts w:ascii="宋体" w:hAnsi="宋体" w:cs="宋体" w:hint="eastAsia"/>
                <w:w w:val="99"/>
                <w:kern w:val="2"/>
                <w:sz w:val="24"/>
                <w:szCs w:val="24"/>
              </w:rPr>
              <w:t>A02052399其他制冷</w:t>
            </w:r>
          </w:p>
          <w:p w:rsidR="00A6545D" w:rsidRDefault="00DB067C">
            <w:pPr>
              <w:pStyle w:val="TableParagraph"/>
              <w:spacing w:line="254" w:lineRule="exact"/>
              <w:ind w:left="7"/>
              <w:jc w:val="center"/>
              <w:rPr>
                <w:rFonts w:ascii="宋体" w:hAnsi="宋体" w:cs="宋体"/>
                <w:kern w:val="2"/>
                <w:sz w:val="24"/>
                <w:szCs w:val="24"/>
              </w:rPr>
            </w:pPr>
            <w:r>
              <w:rPr>
                <w:rFonts w:ascii="宋体" w:hAnsi="宋体" w:cs="宋体" w:hint="eastAsia"/>
                <w:w w:val="99"/>
                <w:kern w:val="2"/>
                <w:sz w:val="24"/>
                <w:szCs w:val="24"/>
              </w:rPr>
              <w:t>空调设备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widowControl/>
              <w:jc w:val="center"/>
              <w:rPr>
                <w:rFonts w:ascii="宋体" w:hAnsi="宋体" w:cs="宋体"/>
                <w:sz w:val="24"/>
                <w:lang w:eastAsia="en-US"/>
              </w:rPr>
            </w:pPr>
            <w:r>
              <w:rPr>
                <w:rFonts w:ascii="宋体" w:hAnsi="宋体" w:cs="宋体" w:hint="eastAsia"/>
                <w:w w:val="99"/>
                <w:sz w:val="24"/>
              </w:rPr>
              <w:t>冷却塔</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《机械通风冷却塔第1部分:中小型</w:t>
            </w:r>
            <w:proofErr w:type="gramStart"/>
            <w:r>
              <w:rPr>
                <w:rFonts w:ascii="宋体" w:hAnsi="宋体" w:cs="宋体" w:hint="eastAsia"/>
                <w:spacing w:val="10"/>
                <w:kern w:val="2"/>
                <w:sz w:val="24"/>
                <w:szCs w:val="24"/>
                <w:lang w:eastAsia="zh-CN"/>
              </w:rPr>
              <w:t>开式</w:t>
            </w:r>
            <w:proofErr w:type="gramEnd"/>
            <w:r>
              <w:rPr>
                <w:rFonts w:ascii="宋体" w:hAnsi="宋体" w:cs="宋体" w:hint="eastAsia"/>
                <w:spacing w:val="10"/>
                <w:kern w:val="2"/>
                <w:sz w:val="24"/>
                <w:szCs w:val="24"/>
                <w:lang w:eastAsia="zh-CN"/>
              </w:rPr>
              <w:t>冷却塔》（GB/T7190.1）</w:t>
            </w:r>
          </w:p>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《机械通风冷却塔第2部分:大型</w:t>
            </w:r>
            <w:proofErr w:type="gramStart"/>
            <w:r>
              <w:rPr>
                <w:rFonts w:ascii="宋体" w:hAnsi="宋体" w:cs="宋体" w:hint="eastAsia"/>
                <w:spacing w:val="10"/>
                <w:kern w:val="2"/>
                <w:sz w:val="24"/>
                <w:szCs w:val="24"/>
                <w:lang w:eastAsia="zh-CN"/>
              </w:rPr>
              <w:t>开式</w:t>
            </w:r>
            <w:proofErr w:type="gramEnd"/>
            <w:r>
              <w:rPr>
                <w:rFonts w:ascii="宋体" w:hAnsi="宋体" w:cs="宋体" w:hint="eastAsia"/>
                <w:spacing w:val="10"/>
                <w:kern w:val="2"/>
                <w:sz w:val="24"/>
                <w:szCs w:val="24"/>
                <w:lang w:eastAsia="zh-CN"/>
              </w:rPr>
              <w:t>冷却塔》（GB/T7190.2）</w:t>
            </w:r>
          </w:p>
        </w:tc>
      </w:tr>
      <w:tr w:rsidR="00A6545D">
        <w:trPr>
          <w:trHeight w:val="686"/>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ind w:right="1"/>
              <w:jc w:val="center"/>
              <w:rPr>
                <w:rFonts w:ascii="宋体" w:hAnsi="宋体" w:cs="宋体"/>
                <w:kern w:val="2"/>
                <w:sz w:val="24"/>
                <w:szCs w:val="24"/>
              </w:rPr>
            </w:pPr>
            <w:r>
              <w:rPr>
                <w:rFonts w:ascii="宋体" w:hAnsi="宋体" w:hint="eastAsia"/>
                <w:w w:val="99"/>
                <w:kern w:val="2"/>
                <w:sz w:val="24"/>
                <w:szCs w:val="24"/>
              </w:rPr>
              <w:t>7</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仿宋_GB2312" w:hint="eastAsia"/>
                <w:kern w:val="2"/>
                <w:sz w:val="24"/>
                <w:szCs w:val="24"/>
              </w:rPr>
              <w:t>A02060100</w:t>
            </w:r>
            <w:r>
              <w:rPr>
                <w:rFonts w:ascii="宋体" w:hAnsi="宋体" w:cs="宋体" w:hint="eastAsia"/>
                <w:w w:val="99"/>
                <w:kern w:val="2"/>
                <w:sz w:val="24"/>
                <w:szCs w:val="24"/>
              </w:rPr>
              <w:t>电机</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《中小型三相异步电动机能效限定值及能效等级》（GB18613）</w:t>
            </w:r>
          </w:p>
        </w:tc>
      </w:tr>
      <w:tr w:rsidR="00A6545D">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ind w:right="1"/>
              <w:jc w:val="center"/>
              <w:rPr>
                <w:rFonts w:ascii="宋体" w:hAnsi="宋体" w:cs="宋体"/>
                <w:kern w:val="2"/>
                <w:sz w:val="24"/>
                <w:szCs w:val="24"/>
              </w:rPr>
            </w:pPr>
            <w:r>
              <w:rPr>
                <w:rFonts w:ascii="宋体" w:hAnsi="宋体" w:hint="eastAsia"/>
                <w:w w:val="99"/>
                <w:kern w:val="2"/>
                <w:sz w:val="24"/>
                <w:szCs w:val="24"/>
              </w:rPr>
              <w:t>8</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30"/>
              <w:ind w:left="7"/>
              <w:jc w:val="center"/>
              <w:rPr>
                <w:rFonts w:ascii="宋体" w:hAnsi="宋体" w:cs="宋体"/>
                <w:kern w:val="2"/>
                <w:sz w:val="24"/>
                <w:szCs w:val="24"/>
              </w:rPr>
            </w:pPr>
            <w:r>
              <w:rPr>
                <w:rFonts w:ascii="宋体" w:hAnsi="宋体" w:cs="仿宋_GB2312" w:hint="eastAsia"/>
                <w:kern w:val="2"/>
                <w:sz w:val="24"/>
                <w:szCs w:val="24"/>
              </w:rPr>
              <w:t>A02060200</w:t>
            </w:r>
            <w:r>
              <w:rPr>
                <w:rFonts w:ascii="宋体" w:hAnsi="宋体" w:cs="宋体" w:hint="eastAsia"/>
                <w:w w:val="99"/>
                <w:kern w:val="2"/>
                <w:sz w:val="24"/>
                <w:szCs w:val="24"/>
              </w:rPr>
              <w:t>变压</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配电变压器</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《三相配电变压器能效限定值及能效等级》（GB 20052）</w:t>
            </w:r>
          </w:p>
        </w:tc>
      </w:tr>
      <w:tr w:rsidR="00A6545D">
        <w:trPr>
          <w:trHeight w:val="483"/>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ind w:right="1"/>
              <w:jc w:val="center"/>
              <w:rPr>
                <w:rFonts w:ascii="宋体" w:hAnsi="宋体" w:cs="宋体"/>
                <w:kern w:val="2"/>
                <w:sz w:val="24"/>
                <w:szCs w:val="24"/>
              </w:rPr>
            </w:pPr>
            <w:r>
              <w:rPr>
                <w:rFonts w:ascii="宋体" w:hAnsi="宋体" w:hint="eastAsia"/>
                <w:w w:val="99"/>
                <w:kern w:val="2"/>
                <w:sz w:val="24"/>
                <w:szCs w:val="24"/>
              </w:rPr>
              <w:t>9</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26"/>
              <w:ind w:left="7"/>
              <w:jc w:val="center"/>
              <w:rPr>
                <w:rFonts w:ascii="宋体" w:hAnsi="宋体" w:cs="宋体"/>
                <w:kern w:val="2"/>
                <w:sz w:val="24"/>
                <w:szCs w:val="24"/>
              </w:rPr>
            </w:pPr>
            <w:r>
              <w:rPr>
                <w:rFonts w:ascii="宋体" w:hAnsi="宋体" w:cs="宋体" w:hint="eastAsia"/>
                <w:w w:val="99"/>
                <w:kern w:val="2"/>
                <w:sz w:val="24"/>
                <w:szCs w:val="24"/>
              </w:rPr>
              <w:t>★A02060900镇流器</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管型荧光灯镇流器</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《管形荧光灯镇流器能效限定值及能效等级》（GB17896）</w:t>
            </w:r>
          </w:p>
        </w:tc>
      </w:tr>
      <w:tr w:rsidR="00A6545D">
        <w:trPr>
          <w:trHeight w:val="483"/>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hint="eastAsia"/>
                <w:w w:val="99"/>
                <w:kern w:val="2"/>
                <w:sz w:val="24"/>
                <w:szCs w:val="24"/>
              </w:rPr>
              <w:t>10</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A02061800生活用电器</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A02061801电冰箱</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《家用电冰箱耗电量限定值及能效等级》（GB12021.2）</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71"/>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仿宋_GB2312" w:hint="eastAsia"/>
                <w:kern w:val="2"/>
                <w:sz w:val="24"/>
                <w:szCs w:val="24"/>
              </w:rPr>
              <w:t>A02061804</w:t>
            </w:r>
            <w:r>
              <w:rPr>
                <w:rFonts w:ascii="宋体" w:hAnsi="宋体" w:cs="宋体" w:hint="eastAsia"/>
                <w:w w:val="99"/>
                <w:kern w:val="2"/>
                <w:sz w:val="24"/>
                <w:szCs w:val="24"/>
              </w:rPr>
              <w:t>空调机</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房间空气调节器</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《房间空气调节器能效限定值及能效等级》（GB21455-2019）</w:t>
            </w:r>
          </w:p>
        </w:tc>
      </w:tr>
      <w:tr w:rsidR="00A6545D">
        <w:trPr>
          <w:trHeight w:val="821"/>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4" w:line="276" w:lineRule="auto"/>
              <w:ind w:left="7" w:right="7"/>
              <w:jc w:val="center"/>
              <w:rPr>
                <w:rFonts w:ascii="宋体" w:hAnsi="宋体" w:cs="宋体"/>
                <w:kern w:val="2"/>
                <w:sz w:val="24"/>
                <w:szCs w:val="24"/>
                <w:lang w:eastAsia="zh-CN"/>
              </w:rPr>
            </w:pPr>
            <w:r>
              <w:rPr>
                <w:rFonts w:ascii="宋体" w:hAnsi="宋体" w:cs="宋体" w:hint="eastAsia"/>
                <w:w w:val="99"/>
                <w:kern w:val="2"/>
                <w:sz w:val="24"/>
                <w:szCs w:val="24"/>
                <w:lang w:eastAsia="zh-CN"/>
              </w:rPr>
              <w:t>多联式空调（热泵）机组（制冷量≤ 14000W）</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《多联式空调（热泵）机组能效限定值及能源效率等级》（GB21454）</w:t>
            </w:r>
          </w:p>
        </w:tc>
      </w:tr>
      <w:tr w:rsidR="00A6545D">
        <w:trPr>
          <w:trHeight w:val="1093"/>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lang w:eastAsia="zh-CN"/>
              </w:rPr>
            </w:pPr>
            <w:r>
              <w:rPr>
                <w:rFonts w:ascii="宋体" w:hAnsi="宋体" w:cs="宋体" w:hint="eastAsia"/>
                <w:w w:val="99"/>
                <w:kern w:val="2"/>
                <w:sz w:val="24"/>
                <w:szCs w:val="24"/>
                <w:lang w:eastAsia="zh-CN"/>
              </w:rPr>
              <w:t>单元式空气调节机（制冷量≤ 14000W）</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《单元式空气调节机能效限定值及能源效率等级》（GB19576）《风管送风式空调机组能效限定值及能效等级》（GB37479）</w:t>
            </w:r>
          </w:p>
        </w:tc>
      </w:tr>
      <w:tr w:rsidR="00A6545D">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62"/>
              <w:ind w:left="7"/>
              <w:jc w:val="center"/>
              <w:rPr>
                <w:rFonts w:ascii="宋体" w:hAnsi="宋体" w:cs="宋体"/>
                <w:kern w:val="2"/>
                <w:sz w:val="24"/>
                <w:szCs w:val="24"/>
              </w:rPr>
            </w:pPr>
            <w:r>
              <w:rPr>
                <w:rFonts w:ascii="宋体" w:hAnsi="宋体" w:cs="仿宋_GB2312" w:hint="eastAsia"/>
                <w:kern w:val="2"/>
                <w:sz w:val="24"/>
                <w:szCs w:val="24"/>
              </w:rPr>
              <w:t>A02061810</w:t>
            </w:r>
            <w:r>
              <w:rPr>
                <w:rFonts w:ascii="宋体" w:hAnsi="宋体" w:cs="宋体" w:hint="eastAsia"/>
                <w:w w:val="99"/>
                <w:kern w:val="2"/>
                <w:sz w:val="24"/>
                <w:szCs w:val="24"/>
              </w:rPr>
              <w:t>洗衣机</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《电动洗衣机能效水效限定值及等级》（GB12021.4）</w:t>
            </w:r>
          </w:p>
        </w:tc>
      </w:tr>
      <w:tr w:rsidR="00A6545D">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61"/>
              <w:jc w:val="center"/>
              <w:rPr>
                <w:rFonts w:ascii="宋体" w:hAnsi="宋体" w:cs="宋体"/>
                <w:kern w:val="2"/>
                <w:sz w:val="24"/>
                <w:szCs w:val="24"/>
              </w:rPr>
            </w:pPr>
            <w:r>
              <w:rPr>
                <w:rFonts w:ascii="宋体" w:hAnsi="宋体" w:cs="仿宋_GB2312" w:hint="eastAsia"/>
                <w:kern w:val="2"/>
                <w:sz w:val="24"/>
                <w:szCs w:val="24"/>
              </w:rPr>
              <w:t>A02061819</w:t>
            </w:r>
            <w:r>
              <w:rPr>
                <w:rFonts w:ascii="宋体" w:hAnsi="宋体" w:cs="宋体" w:hint="eastAsia"/>
                <w:w w:val="99"/>
                <w:kern w:val="2"/>
                <w:sz w:val="24"/>
                <w:szCs w:val="24"/>
              </w:rPr>
              <w:t>热</w:t>
            </w:r>
            <w:r>
              <w:rPr>
                <w:rFonts w:ascii="宋体" w:hAnsi="宋体" w:cs="宋体" w:hint="eastAsia"/>
                <w:w w:val="99"/>
                <w:kern w:val="2"/>
                <w:sz w:val="24"/>
                <w:szCs w:val="24"/>
              </w:rPr>
              <w:lastRenderedPageBreak/>
              <w:t>水器</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lastRenderedPageBreak/>
              <w:t>★电热</w:t>
            </w:r>
            <w:r>
              <w:rPr>
                <w:rFonts w:ascii="宋体" w:hAnsi="宋体" w:cs="宋体" w:hint="eastAsia"/>
                <w:spacing w:val="2"/>
                <w:w w:val="99"/>
                <w:kern w:val="2"/>
                <w:sz w:val="24"/>
                <w:szCs w:val="24"/>
              </w:rPr>
              <w:t>水</w:t>
            </w:r>
            <w:r>
              <w:rPr>
                <w:rFonts w:ascii="宋体" w:hAnsi="宋体" w:cs="宋体" w:hint="eastAsia"/>
                <w:w w:val="99"/>
                <w:kern w:val="2"/>
                <w:sz w:val="24"/>
                <w:szCs w:val="24"/>
              </w:rPr>
              <w:t>器</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《储水式电热水器能效限定值</w:t>
            </w:r>
            <w:r>
              <w:rPr>
                <w:rFonts w:ascii="宋体" w:hAnsi="宋体" w:cs="宋体" w:hint="eastAsia"/>
                <w:spacing w:val="10"/>
                <w:kern w:val="2"/>
                <w:sz w:val="24"/>
                <w:szCs w:val="24"/>
                <w:lang w:eastAsia="zh-CN"/>
              </w:rPr>
              <w:lastRenderedPageBreak/>
              <w:t>及能效等级》（GB21519）</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燃气热</w:t>
            </w:r>
            <w:r>
              <w:rPr>
                <w:rFonts w:ascii="宋体" w:hAnsi="宋体" w:cs="宋体" w:hint="eastAsia"/>
                <w:spacing w:val="2"/>
                <w:w w:val="99"/>
                <w:kern w:val="2"/>
                <w:sz w:val="24"/>
                <w:szCs w:val="24"/>
              </w:rPr>
              <w:t>水</w:t>
            </w:r>
            <w:r>
              <w:rPr>
                <w:rFonts w:ascii="宋体" w:hAnsi="宋体" w:cs="宋体" w:hint="eastAsia"/>
                <w:w w:val="99"/>
                <w:kern w:val="2"/>
                <w:sz w:val="24"/>
                <w:szCs w:val="24"/>
              </w:rPr>
              <w:t>器</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《家用燃气快速热水器和燃气采暖热水炉能效限定值及能效等级》（GB20665）</w:t>
            </w:r>
          </w:p>
        </w:tc>
      </w:tr>
      <w:tr w:rsidR="00A6545D">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热泵热</w:t>
            </w:r>
            <w:r>
              <w:rPr>
                <w:rFonts w:ascii="宋体" w:hAnsi="宋体" w:cs="宋体" w:hint="eastAsia"/>
                <w:spacing w:val="2"/>
                <w:w w:val="99"/>
                <w:kern w:val="2"/>
                <w:sz w:val="24"/>
                <w:szCs w:val="24"/>
              </w:rPr>
              <w:t>水</w:t>
            </w:r>
            <w:r>
              <w:rPr>
                <w:rFonts w:ascii="宋体" w:hAnsi="宋体" w:cs="宋体" w:hint="eastAsia"/>
                <w:w w:val="99"/>
                <w:kern w:val="2"/>
                <w:sz w:val="24"/>
                <w:szCs w:val="24"/>
              </w:rPr>
              <w:t>器</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《热泵热水机（器）能效限定值及能效等级》（GB29541）</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太阳能</w:t>
            </w:r>
            <w:r>
              <w:rPr>
                <w:rFonts w:ascii="宋体" w:hAnsi="宋体" w:cs="宋体" w:hint="eastAsia"/>
                <w:spacing w:val="2"/>
                <w:w w:val="99"/>
                <w:kern w:val="2"/>
                <w:sz w:val="24"/>
                <w:szCs w:val="24"/>
              </w:rPr>
              <w:t>热</w:t>
            </w:r>
            <w:r>
              <w:rPr>
                <w:rFonts w:ascii="宋体" w:hAnsi="宋体" w:cs="宋体" w:hint="eastAsia"/>
                <w:w w:val="99"/>
                <w:kern w:val="2"/>
                <w:sz w:val="24"/>
                <w:szCs w:val="24"/>
              </w:rPr>
              <w:t>水系统</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《家用太阳能热水系统能效限定值及能效等级》（GB26969）</w:t>
            </w:r>
          </w:p>
        </w:tc>
      </w:tr>
      <w:tr w:rsidR="00A6545D">
        <w:trPr>
          <w:trHeight w:val="687"/>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hint="eastAsia"/>
                <w:spacing w:val="1"/>
                <w:w w:val="99"/>
                <w:kern w:val="2"/>
                <w:sz w:val="24"/>
                <w:szCs w:val="24"/>
              </w:rPr>
              <w:t>1</w:t>
            </w:r>
            <w:r>
              <w:rPr>
                <w:rFonts w:ascii="宋体" w:hAnsi="宋体" w:hint="eastAsia"/>
                <w:w w:val="99"/>
                <w:kern w:val="2"/>
                <w:sz w:val="24"/>
                <w:szCs w:val="24"/>
              </w:rPr>
              <w:t>1</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57"/>
              <w:jc w:val="center"/>
              <w:rPr>
                <w:rFonts w:ascii="宋体" w:hAnsi="宋体" w:cs="宋体"/>
                <w:kern w:val="2"/>
                <w:sz w:val="24"/>
                <w:szCs w:val="24"/>
              </w:rPr>
            </w:pPr>
            <w:r>
              <w:rPr>
                <w:rFonts w:ascii="宋体" w:hAnsi="宋体" w:cs="宋体" w:hint="eastAsia"/>
                <w:spacing w:val="1"/>
                <w:w w:val="99"/>
                <w:kern w:val="2"/>
                <w:sz w:val="24"/>
                <w:szCs w:val="24"/>
              </w:rPr>
              <w:t>A02</w:t>
            </w:r>
            <w:r>
              <w:rPr>
                <w:rFonts w:ascii="宋体" w:hAnsi="宋体" w:cs="宋体" w:hint="eastAsia"/>
                <w:w w:val="99"/>
                <w:kern w:val="2"/>
                <w:sz w:val="24"/>
                <w:szCs w:val="24"/>
              </w:rPr>
              <w:t>06</w:t>
            </w:r>
            <w:r>
              <w:rPr>
                <w:rFonts w:ascii="宋体" w:hAnsi="宋体" w:cs="宋体" w:hint="eastAsia"/>
                <w:spacing w:val="1"/>
                <w:w w:val="99"/>
                <w:kern w:val="2"/>
                <w:sz w:val="24"/>
                <w:szCs w:val="24"/>
              </w:rPr>
              <w:t>1</w:t>
            </w:r>
            <w:r>
              <w:rPr>
                <w:rFonts w:ascii="宋体" w:hAnsi="宋体" w:cs="宋体" w:hint="eastAsia"/>
                <w:w w:val="99"/>
                <w:kern w:val="2"/>
                <w:sz w:val="24"/>
                <w:szCs w:val="24"/>
              </w:rPr>
              <w:t>900照明设备</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33" w:line="276" w:lineRule="auto"/>
              <w:ind w:left="7" w:right="7"/>
              <w:jc w:val="center"/>
              <w:rPr>
                <w:rFonts w:ascii="宋体" w:hAnsi="宋体" w:cs="宋体"/>
                <w:kern w:val="2"/>
                <w:sz w:val="24"/>
                <w:szCs w:val="24"/>
                <w:lang w:eastAsia="zh-CN"/>
              </w:rPr>
            </w:pPr>
            <w:r>
              <w:rPr>
                <w:rFonts w:ascii="宋体" w:hAnsi="宋体" w:cs="宋体" w:hint="eastAsia"/>
                <w:w w:val="99"/>
                <w:kern w:val="2"/>
                <w:sz w:val="24"/>
                <w:szCs w:val="24"/>
                <w:lang w:eastAsia="zh-CN"/>
              </w:rPr>
              <w:t>★普通照明用双端荧光灯</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《普通照明用双端荧光灯能效限定值及能效等级》（GB19043）</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92" w:line="276" w:lineRule="auto"/>
              <w:ind w:left="7" w:right="2"/>
              <w:jc w:val="center"/>
              <w:rPr>
                <w:rFonts w:ascii="宋体" w:hAnsi="宋体" w:cs="宋体"/>
                <w:kern w:val="2"/>
                <w:sz w:val="24"/>
                <w:szCs w:val="24"/>
              </w:rPr>
            </w:pPr>
            <w:r>
              <w:rPr>
                <w:rFonts w:ascii="宋体" w:hAnsi="宋体" w:cs="宋体" w:hint="eastAsia"/>
                <w:spacing w:val="1"/>
                <w:w w:val="99"/>
                <w:kern w:val="2"/>
                <w:sz w:val="24"/>
                <w:szCs w:val="24"/>
              </w:rPr>
              <w:t>LE</w:t>
            </w:r>
            <w:r>
              <w:rPr>
                <w:rFonts w:ascii="宋体" w:hAnsi="宋体" w:cs="宋体" w:hint="eastAsia"/>
                <w:w w:val="99"/>
                <w:kern w:val="2"/>
                <w:sz w:val="24"/>
                <w:szCs w:val="24"/>
              </w:rPr>
              <w:t>D</w:t>
            </w:r>
            <w:r>
              <w:rPr>
                <w:rFonts w:ascii="宋体" w:hAnsi="宋体" w:cs="宋体" w:hint="eastAsia"/>
                <w:spacing w:val="12"/>
                <w:w w:val="99"/>
                <w:kern w:val="2"/>
                <w:sz w:val="24"/>
                <w:szCs w:val="24"/>
              </w:rPr>
              <w:t>道</w:t>
            </w:r>
            <w:r>
              <w:rPr>
                <w:rFonts w:ascii="宋体" w:hAnsi="宋体" w:cs="宋体" w:hint="eastAsia"/>
                <w:spacing w:val="9"/>
                <w:w w:val="99"/>
                <w:kern w:val="2"/>
                <w:sz w:val="24"/>
                <w:szCs w:val="24"/>
              </w:rPr>
              <w:t>路</w:t>
            </w:r>
            <w:r>
              <w:rPr>
                <w:rFonts w:ascii="宋体" w:hAnsi="宋体" w:cs="宋体" w:hint="eastAsia"/>
                <w:spacing w:val="13"/>
                <w:w w:val="99"/>
                <w:kern w:val="2"/>
                <w:sz w:val="24"/>
                <w:szCs w:val="24"/>
              </w:rPr>
              <w:t>/</w:t>
            </w:r>
            <w:r>
              <w:rPr>
                <w:rFonts w:ascii="宋体" w:hAnsi="宋体" w:cs="宋体" w:hint="eastAsia"/>
                <w:spacing w:val="12"/>
                <w:w w:val="99"/>
                <w:kern w:val="2"/>
                <w:sz w:val="24"/>
                <w:szCs w:val="24"/>
              </w:rPr>
              <w:t>隧道照</w:t>
            </w:r>
            <w:r>
              <w:rPr>
                <w:rFonts w:ascii="宋体" w:hAnsi="宋体" w:cs="宋体" w:hint="eastAsia"/>
                <w:w w:val="99"/>
                <w:kern w:val="2"/>
                <w:sz w:val="24"/>
                <w:szCs w:val="24"/>
              </w:rPr>
              <w:t>明产品</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《道路和隧道照明用LED灯具能效限定值及能效等级》（GB37478）</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spacing w:val="1"/>
                <w:w w:val="99"/>
                <w:kern w:val="2"/>
                <w:sz w:val="24"/>
                <w:szCs w:val="24"/>
              </w:rPr>
              <w:t>LE</w:t>
            </w:r>
            <w:r>
              <w:rPr>
                <w:rFonts w:ascii="宋体" w:hAnsi="宋体" w:cs="宋体" w:hint="eastAsia"/>
                <w:w w:val="99"/>
                <w:kern w:val="2"/>
                <w:sz w:val="24"/>
                <w:szCs w:val="24"/>
              </w:rPr>
              <w:t>D筒灯</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《室内照明用LED产品能效限定值及能效等级》（GB30255）</w:t>
            </w:r>
          </w:p>
        </w:tc>
      </w:tr>
      <w:tr w:rsidR="00A6545D">
        <w:trPr>
          <w:trHeight w:val="686"/>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line="276" w:lineRule="auto"/>
              <w:ind w:right="7"/>
              <w:jc w:val="center"/>
              <w:rPr>
                <w:rFonts w:ascii="宋体" w:hAnsi="宋体" w:cs="宋体"/>
                <w:kern w:val="2"/>
                <w:sz w:val="24"/>
                <w:szCs w:val="24"/>
                <w:lang w:eastAsia="zh-CN"/>
              </w:rPr>
            </w:pPr>
            <w:r>
              <w:rPr>
                <w:rFonts w:ascii="宋体" w:hAnsi="宋体" w:cs="宋体" w:hint="eastAsia"/>
                <w:w w:val="99"/>
                <w:kern w:val="2"/>
                <w:sz w:val="24"/>
                <w:szCs w:val="24"/>
                <w:lang w:eastAsia="zh-CN"/>
              </w:rPr>
              <w:t>普</w:t>
            </w:r>
            <w:r>
              <w:rPr>
                <w:rFonts w:ascii="宋体" w:hAnsi="宋体" w:cs="宋体" w:hint="eastAsia"/>
                <w:spacing w:val="24"/>
                <w:w w:val="99"/>
                <w:kern w:val="2"/>
                <w:sz w:val="24"/>
                <w:szCs w:val="24"/>
                <w:lang w:eastAsia="zh-CN"/>
              </w:rPr>
              <w:t>通</w:t>
            </w:r>
            <w:r>
              <w:rPr>
                <w:rFonts w:ascii="宋体" w:hAnsi="宋体" w:cs="宋体" w:hint="eastAsia"/>
                <w:w w:val="99"/>
                <w:kern w:val="2"/>
                <w:sz w:val="24"/>
                <w:szCs w:val="24"/>
                <w:lang w:eastAsia="zh-CN"/>
              </w:rPr>
              <w:t>照明用非</w:t>
            </w:r>
            <w:r>
              <w:rPr>
                <w:rFonts w:ascii="宋体" w:hAnsi="宋体" w:cs="宋体" w:hint="eastAsia"/>
                <w:spacing w:val="24"/>
                <w:w w:val="99"/>
                <w:kern w:val="2"/>
                <w:sz w:val="24"/>
                <w:szCs w:val="24"/>
                <w:lang w:eastAsia="zh-CN"/>
              </w:rPr>
              <w:t>定</w:t>
            </w:r>
            <w:r>
              <w:rPr>
                <w:rFonts w:ascii="宋体" w:hAnsi="宋体" w:cs="宋体" w:hint="eastAsia"/>
                <w:w w:val="99"/>
                <w:kern w:val="2"/>
                <w:sz w:val="24"/>
                <w:szCs w:val="24"/>
                <w:lang w:eastAsia="zh-CN"/>
              </w:rPr>
              <w:t>向自镇流</w:t>
            </w:r>
            <w:r>
              <w:rPr>
                <w:rFonts w:ascii="宋体" w:hAnsi="宋体" w:cs="宋体" w:hint="eastAsia"/>
                <w:spacing w:val="1"/>
                <w:w w:val="99"/>
                <w:kern w:val="2"/>
                <w:sz w:val="24"/>
                <w:szCs w:val="24"/>
                <w:lang w:eastAsia="zh-CN"/>
              </w:rPr>
              <w:t>LE</w:t>
            </w:r>
            <w:r>
              <w:rPr>
                <w:rFonts w:ascii="宋体" w:hAnsi="宋体" w:cs="宋体" w:hint="eastAsia"/>
                <w:w w:val="99"/>
                <w:kern w:val="2"/>
                <w:sz w:val="24"/>
                <w:szCs w:val="24"/>
                <w:lang w:eastAsia="zh-CN"/>
              </w:rPr>
              <w:t>D灯</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《室内照明用LED产品能效限定值及能效等级》（GB30255）</w:t>
            </w:r>
          </w:p>
        </w:tc>
      </w:tr>
      <w:tr w:rsidR="00A6545D">
        <w:trPr>
          <w:trHeight w:val="659"/>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hint="eastAsia"/>
                <w:spacing w:val="1"/>
                <w:w w:val="99"/>
                <w:kern w:val="2"/>
                <w:sz w:val="24"/>
                <w:szCs w:val="24"/>
              </w:rPr>
              <w:t>1</w:t>
            </w:r>
            <w:r>
              <w:rPr>
                <w:rFonts w:ascii="宋体" w:hAnsi="宋体" w:hint="eastAsia"/>
                <w:w w:val="99"/>
                <w:kern w:val="2"/>
                <w:sz w:val="24"/>
                <w:szCs w:val="24"/>
              </w:rPr>
              <w:t>2</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81"/>
              <w:ind w:left="7"/>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宋体" w:hint="eastAsia"/>
                <w:spacing w:val="1"/>
                <w:w w:val="99"/>
                <w:kern w:val="2"/>
                <w:sz w:val="24"/>
                <w:szCs w:val="24"/>
              </w:rPr>
              <w:t>A020</w:t>
            </w:r>
            <w:r>
              <w:rPr>
                <w:rFonts w:ascii="宋体" w:hAnsi="宋体" w:cs="宋体" w:hint="eastAsia"/>
                <w:w w:val="99"/>
                <w:kern w:val="2"/>
                <w:sz w:val="24"/>
                <w:szCs w:val="24"/>
              </w:rPr>
              <w:t>91000电视设备</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81" w:line="276" w:lineRule="auto"/>
              <w:ind w:left="7" w:right="5"/>
              <w:jc w:val="center"/>
              <w:rPr>
                <w:rFonts w:ascii="宋体" w:hAnsi="宋体" w:cs="宋体"/>
                <w:kern w:val="2"/>
                <w:sz w:val="24"/>
                <w:szCs w:val="24"/>
                <w:lang w:eastAsia="zh-CN"/>
              </w:rPr>
            </w:pPr>
            <w:r>
              <w:rPr>
                <w:rFonts w:ascii="宋体" w:hAnsi="宋体" w:cs="宋体" w:hint="eastAsia"/>
                <w:spacing w:val="1"/>
                <w:w w:val="99"/>
                <w:kern w:val="2"/>
                <w:sz w:val="24"/>
                <w:szCs w:val="24"/>
                <w:lang w:eastAsia="zh-CN"/>
              </w:rPr>
              <w:t>A02</w:t>
            </w:r>
            <w:r>
              <w:rPr>
                <w:rFonts w:ascii="宋体" w:hAnsi="宋体" w:cs="宋体" w:hint="eastAsia"/>
                <w:w w:val="99"/>
                <w:kern w:val="2"/>
                <w:sz w:val="24"/>
                <w:szCs w:val="24"/>
                <w:lang w:eastAsia="zh-CN"/>
              </w:rPr>
              <w:t>09</w:t>
            </w:r>
            <w:r>
              <w:rPr>
                <w:rFonts w:ascii="宋体" w:hAnsi="宋体" w:cs="宋体" w:hint="eastAsia"/>
                <w:spacing w:val="1"/>
                <w:w w:val="99"/>
                <w:kern w:val="2"/>
                <w:sz w:val="24"/>
                <w:szCs w:val="24"/>
                <w:lang w:eastAsia="zh-CN"/>
              </w:rPr>
              <w:t>1</w:t>
            </w:r>
            <w:r>
              <w:rPr>
                <w:rFonts w:ascii="宋体" w:hAnsi="宋体" w:cs="宋体" w:hint="eastAsia"/>
                <w:w w:val="99"/>
                <w:kern w:val="2"/>
                <w:sz w:val="24"/>
                <w:szCs w:val="24"/>
                <w:lang w:eastAsia="zh-CN"/>
              </w:rPr>
              <w:t>001普通电视设备（</w:t>
            </w:r>
            <w:r>
              <w:rPr>
                <w:rFonts w:ascii="宋体" w:hAnsi="宋体" w:cs="宋体" w:hint="eastAsia"/>
                <w:spacing w:val="2"/>
                <w:w w:val="99"/>
                <w:kern w:val="2"/>
                <w:sz w:val="24"/>
                <w:szCs w:val="24"/>
                <w:lang w:eastAsia="zh-CN"/>
              </w:rPr>
              <w:t>电</w:t>
            </w:r>
            <w:r>
              <w:rPr>
                <w:rFonts w:ascii="宋体" w:hAnsi="宋体" w:cs="宋体" w:hint="eastAsia"/>
                <w:w w:val="99"/>
                <w:kern w:val="2"/>
                <w:sz w:val="24"/>
                <w:szCs w:val="24"/>
                <w:lang w:eastAsia="zh-CN"/>
              </w:rPr>
              <w:t>视机）</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《平板电视能效限定值及能效等级》（GB24850）</w:t>
            </w:r>
          </w:p>
        </w:tc>
      </w:tr>
      <w:tr w:rsidR="00A6545D">
        <w:trPr>
          <w:trHeight w:val="1500"/>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hint="eastAsia"/>
                <w:spacing w:val="1"/>
                <w:w w:val="99"/>
                <w:kern w:val="2"/>
                <w:sz w:val="24"/>
                <w:szCs w:val="24"/>
              </w:rPr>
              <w:t>1</w:t>
            </w:r>
            <w:r>
              <w:rPr>
                <w:rFonts w:ascii="宋体" w:hAnsi="宋体" w:hint="eastAsia"/>
                <w:w w:val="99"/>
                <w:kern w:val="2"/>
                <w:sz w:val="24"/>
                <w:szCs w:val="24"/>
              </w:rPr>
              <w:t>3</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w:t>
            </w:r>
            <w:r>
              <w:rPr>
                <w:rFonts w:ascii="宋体" w:hAnsi="宋体" w:cs="宋体" w:hint="eastAsia"/>
                <w:spacing w:val="1"/>
                <w:w w:val="99"/>
                <w:kern w:val="2"/>
                <w:sz w:val="24"/>
                <w:szCs w:val="24"/>
              </w:rPr>
              <w:t>A020</w:t>
            </w:r>
            <w:r>
              <w:rPr>
                <w:rFonts w:ascii="宋体" w:hAnsi="宋体" w:cs="宋体" w:hint="eastAsia"/>
                <w:w w:val="99"/>
                <w:kern w:val="2"/>
                <w:sz w:val="24"/>
                <w:szCs w:val="24"/>
              </w:rPr>
              <w:t>91100视频设备</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line="276" w:lineRule="auto"/>
              <w:ind w:right="5"/>
              <w:jc w:val="center"/>
              <w:rPr>
                <w:rFonts w:ascii="宋体" w:hAnsi="宋体" w:cs="宋体"/>
                <w:kern w:val="2"/>
                <w:sz w:val="24"/>
                <w:szCs w:val="24"/>
              </w:rPr>
            </w:pPr>
            <w:r>
              <w:rPr>
                <w:rFonts w:ascii="宋体" w:hAnsi="宋体" w:cs="宋体" w:hint="eastAsia"/>
                <w:spacing w:val="1"/>
                <w:w w:val="99"/>
                <w:kern w:val="2"/>
                <w:sz w:val="24"/>
                <w:szCs w:val="24"/>
              </w:rPr>
              <w:t>A02</w:t>
            </w:r>
            <w:r>
              <w:rPr>
                <w:rFonts w:ascii="宋体" w:hAnsi="宋体" w:cs="宋体" w:hint="eastAsia"/>
                <w:w w:val="99"/>
                <w:kern w:val="2"/>
                <w:sz w:val="24"/>
                <w:szCs w:val="24"/>
              </w:rPr>
              <w:t>09</w:t>
            </w:r>
            <w:r>
              <w:rPr>
                <w:rFonts w:ascii="宋体" w:hAnsi="宋体" w:cs="宋体" w:hint="eastAsia"/>
                <w:spacing w:val="1"/>
                <w:w w:val="99"/>
                <w:kern w:val="2"/>
                <w:sz w:val="24"/>
                <w:szCs w:val="24"/>
              </w:rPr>
              <w:t>1</w:t>
            </w:r>
            <w:r>
              <w:rPr>
                <w:rFonts w:ascii="宋体" w:hAnsi="宋体" w:cs="宋体" w:hint="eastAsia"/>
                <w:w w:val="99"/>
                <w:kern w:val="2"/>
                <w:sz w:val="24"/>
                <w:szCs w:val="24"/>
              </w:rPr>
              <w:t>107视频监控设备</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监视器</w:t>
            </w: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spacing w:val="10"/>
                <w:kern w:val="2"/>
                <w:sz w:val="24"/>
                <w:szCs w:val="24"/>
                <w:lang w:eastAsia="zh-CN"/>
              </w:rPr>
            </w:pPr>
            <w:r>
              <w:rPr>
                <w:rFonts w:ascii="宋体" w:hAnsi="宋体" w:cs="宋体" w:hint="eastAsia"/>
                <w:spacing w:val="10"/>
                <w:kern w:val="2"/>
                <w:sz w:val="24"/>
                <w:szCs w:val="24"/>
                <w:lang w:eastAsia="zh-CN"/>
              </w:rPr>
              <w:t>以射频信号为主要信号输入的监视器应符合《平板电视能效限定值及能效等级》（GB24850），以数字信号为主要信号输入的监视器应符合《计算机显示器能效限定值及能效等级》（GB21520）</w:t>
            </w:r>
          </w:p>
        </w:tc>
      </w:tr>
      <w:tr w:rsidR="00A6545D">
        <w:trPr>
          <w:trHeight w:val="577"/>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hint="eastAsia"/>
                <w:spacing w:val="1"/>
                <w:w w:val="99"/>
                <w:kern w:val="2"/>
                <w:sz w:val="24"/>
                <w:szCs w:val="24"/>
              </w:rPr>
              <w:t>1</w:t>
            </w:r>
            <w:r>
              <w:rPr>
                <w:rFonts w:ascii="宋体" w:hAnsi="宋体" w:hint="eastAsia"/>
                <w:w w:val="99"/>
                <w:kern w:val="2"/>
                <w:sz w:val="24"/>
                <w:szCs w:val="24"/>
              </w:rPr>
              <w:t>4</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76"/>
              <w:ind w:left="7"/>
              <w:jc w:val="center"/>
              <w:rPr>
                <w:rFonts w:ascii="宋体" w:hAnsi="宋体" w:cs="宋体"/>
                <w:kern w:val="2"/>
                <w:sz w:val="24"/>
                <w:szCs w:val="24"/>
              </w:rPr>
            </w:pPr>
            <w:r>
              <w:rPr>
                <w:rFonts w:ascii="宋体" w:hAnsi="宋体" w:cs="仿宋_GB2312" w:hint="eastAsia"/>
                <w:kern w:val="2"/>
                <w:sz w:val="24"/>
                <w:szCs w:val="24"/>
              </w:rPr>
              <w:t>A02241000</w:t>
            </w:r>
            <w:r>
              <w:rPr>
                <w:rFonts w:ascii="宋体" w:hAnsi="宋体" w:cs="宋体" w:hint="eastAsia"/>
                <w:w w:val="99"/>
                <w:kern w:val="2"/>
                <w:sz w:val="24"/>
                <w:szCs w:val="24"/>
              </w:rPr>
              <w:t>饮食炊事机械</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商用燃</w:t>
            </w:r>
            <w:r>
              <w:rPr>
                <w:rFonts w:ascii="宋体" w:hAnsi="宋体" w:cs="宋体" w:hint="eastAsia"/>
                <w:spacing w:val="2"/>
                <w:w w:val="99"/>
                <w:kern w:val="2"/>
                <w:sz w:val="24"/>
                <w:szCs w:val="24"/>
              </w:rPr>
              <w:t>气</w:t>
            </w:r>
            <w:r>
              <w:rPr>
                <w:rFonts w:ascii="宋体" w:hAnsi="宋体" w:cs="宋体" w:hint="eastAsia"/>
                <w:w w:val="99"/>
                <w:kern w:val="2"/>
                <w:sz w:val="24"/>
                <w:szCs w:val="24"/>
              </w:rPr>
              <w:t>灶具</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kern w:val="2"/>
                <w:sz w:val="24"/>
                <w:szCs w:val="24"/>
                <w:lang w:eastAsia="zh-CN"/>
              </w:rPr>
            </w:pPr>
            <w:r>
              <w:rPr>
                <w:rFonts w:ascii="宋体" w:hAnsi="宋体" w:cs="宋体" w:hint="eastAsia"/>
                <w:kern w:val="2"/>
                <w:sz w:val="24"/>
                <w:szCs w:val="24"/>
                <w:lang w:eastAsia="zh-CN"/>
              </w:rPr>
              <w:t>《商用燃气灶具能效限定值及能效等级》（GB30531）</w:t>
            </w:r>
          </w:p>
        </w:tc>
      </w:tr>
      <w:tr w:rsidR="00A6545D">
        <w:trPr>
          <w:trHeight w:val="756"/>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jc w:val="center"/>
              <w:rPr>
                <w:rFonts w:ascii="宋体" w:hAnsi="宋体"/>
                <w:sz w:val="24"/>
              </w:rPr>
            </w:pPr>
            <w:r>
              <w:rPr>
                <w:rFonts w:ascii="宋体" w:hAnsi="宋体" w:hint="eastAsia"/>
                <w:sz w:val="24"/>
              </w:rPr>
              <w:t>15</w:t>
            </w:r>
          </w:p>
        </w:tc>
        <w:tc>
          <w:tcPr>
            <w:tcW w:w="1732" w:type="dxa"/>
            <w:vMerge w:val="restart"/>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w w:val="99"/>
                <w:kern w:val="2"/>
                <w:sz w:val="24"/>
                <w:szCs w:val="24"/>
              </w:rPr>
            </w:pPr>
            <w:r>
              <w:rPr>
                <w:rFonts w:ascii="宋体" w:hAnsi="宋体" w:cs="宋体" w:hint="eastAsia"/>
                <w:w w:val="99"/>
                <w:kern w:val="2"/>
                <w:sz w:val="24"/>
                <w:szCs w:val="24"/>
              </w:rPr>
              <w:t>★</w:t>
            </w:r>
            <w:r>
              <w:rPr>
                <w:rFonts w:ascii="宋体" w:hAnsi="宋体" w:cs="仿宋_GB2312" w:hint="eastAsia"/>
                <w:kern w:val="2"/>
                <w:sz w:val="24"/>
                <w:szCs w:val="24"/>
              </w:rPr>
              <w:t>A05020105</w:t>
            </w:r>
            <w:r>
              <w:rPr>
                <w:rFonts w:ascii="宋体" w:hAnsi="宋体" w:cs="宋体" w:hint="eastAsia"/>
                <w:w w:val="99"/>
                <w:kern w:val="2"/>
                <w:sz w:val="24"/>
                <w:szCs w:val="24"/>
              </w:rPr>
              <w:t>便器</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坐便器</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kern w:val="2"/>
                <w:sz w:val="24"/>
                <w:szCs w:val="24"/>
                <w:lang w:eastAsia="zh-CN"/>
              </w:rPr>
            </w:pPr>
            <w:r>
              <w:rPr>
                <w:rFonts w:ascii="宋体" w:hAnsi="宋体" w:cs="宋体" w:hint="eastAsia"/>
                <w:kern w:val="2"/>
                <w:sz w:val="24"/>
                <w:szCs w:val="24"/>
                <w:lang w:eastAsia="zh-CN"/>
              </w:rPr>
              <w:t>《坐便器水效限定值及水效等级》</w:t>
            </w:r>
          </w:p>
          <w:p w:rsidR="00A6545D" w:rsidRDefault="00DB067C">
            <w:pPr>
              <w:pStyle w:val="TableParagraph"/>
              <w:spacing w:before="131" w:line="276" w:lineRule="auto"/>
              <w:ind w:left="7" w:right="4"/>
              <w:rPr>
                <w:rFonts w:ascii="宋体" w:hAnsi="宋体" w:cs="宋体"/>
                <w:kern w:val="2"/>
                <w:sz w:val="24"/>
                <w:szCs w:val="24"/>
                <w:lang w:eastAsia="zh-CN"/>
              </w:rPr>
            </w:pPr>
            <w:r>
              <w:rPr>
                <w:rFonts w:ascii="宋体" w:hAnsi="宋体" w:cs="宋体" w:hint="eastAsia"/>
                <w:kern w:val="2"/>
                <w:sz w:val="24"/>
                <w:szCs w:val="24"/>
                <w:lang w:eastAsia="zh-CN"/>
              </w:rPr>
              <w:t>（GB25502）</w:t>
            </w:r>
          </w:p>
        </w:tc>
      </w:tr>
      <w:tr w:rsidR="00A6545D">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w w:val="99"/>
                <w:sz w:val="24"/>
                <w:lang w:eastAsia="en-US"/>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蹲便器</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kern w:val="2"/>
                <w:sz w:val="24"/>
                <w:szCs w:val="24"/>
                <w:lang w:eastAsia="zh-CN"/>
              </w:rPr>
            </w:pPr>
            <w:r>
              <w:rPr>
                <w:rFonts w:ascii="宋体" w:hAnsi="宋体" w:cs="宋体" w:hint="eastAsia"/>
                <w:kern w:val="2"/>
                <w:sz w:val="24"/>
                <w:szCs w:val="24"/>
                <w:lang w:eastAsia="zh-CN"/>
              </w:rPr>
              <w:t>《蹲便器用水效率限定值及用水效率等级》（GB30717）</w:t>
            </w:r>
          </w:p>
        </w:tc>
      </w:tr>
      <w:tr w:rsidR="00A6545D">
        <w:trPr>
          <w:trHeight w:val="483"/>
        </w:trPr>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6545D" w:rsidRDefault="00A6545D">
            <w:pPr>
              <w:widowControl/>
              <w:jc w:val="left"/>
              <w:rPr>
                <w:rFonts w:ascii="宋体" w:hAnsi="宋体" w:cs="宋体"/>
                <w:w w:val="99"/>
                <w:sz w:val="24"/>
              </w:rPr>
            </w:pP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cs="宋体" w:hint="eastAsia"/>
                <w:w w:val="99"/>
                <w:kern w:val="2"/>
                <w:sz w:val="24"/>
                <w:szCs w:val="24"/>
              </w:rPr>
              <w:t>小便器</w:t>
            </w: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kern w:val="2"/>
                <w:sz w:val="24"/>
                <w:szCs w:val="24"/>
                <w:lang w:eastAsia="zh-CN"/>
              </w:rPr>
            </w:pPr>
            <w:r>
              <w:rPr>
                <w:rFonts w:ascii="宋体" w:hAnsi="宋体" w:cs="宋体" w:hint="eastAsia"/>
                <w:kern w:val="2"/>
                <w:sz w:val="24"/>
                <w:szCs w:val="24"/>
                <w:lang w:eastAsia="zh-CN"/>
              </w:rPr>
              <w:t>《小便器用水效率限定值及用水效率等级》（GB28377）</w:t>
            </w:r>
          </w:p>
        </w:tc>
      </w:tr>
      <w:tr w:rsidR="00A6545D">
        <w:trPr>
          <w:trHeight w:val="494"/>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hint="eastAsia"/>
                <w:kern w:val="2"/>
                <w:sz w:val="24"/>
                <w:szCs w:val="24"/>
              </w:rPr>
              <w:t>16</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53"/>
              <w:ind w:left="7"/>
              <w:jc w:val="center"/>
              <w:rPr>
                <w:rFonts w:ascii="宋体" w:hAnsi="宋体" w:cs="宋体"/>
                <w:kern w:val="2"/>
                <w:sz w:val="24"/>
                <w:szCs w:val="24"/>
              </w:rPr>
            </w:pPr>
            <w:r>
              <w:rPr>
                <w:rFonts w:ascii="宋体" w:hAnsi="宋体" w:cs="宋体" w:hint="eastAsia"/>
                <w:kern w:val="2"/>
                <w:sz w:val="24"/>
                <w:szCs w:val="24"/>
              </w:rPr>
              <w:t>★</w:t>
            </w:r>
            <w:r>
              <w:rPr>
                <w:rFonts w:ascii="宋体" w:hAnsi="宋体" w:cs="仿宋_GB2312" w:hint="eastAsia"/>
                <w:kern w:val="2"/>
                <w:sz w:val="24"/>
                <w:szCs w:val="24"/>
              </w:rPr>
              <w:t>A05020106</w:t>
            </w:r>
            <w:r>
              <w:rPr>
                <w:rFonts w:ascii="宋体" w:hAnsi="宋体" w:cs="宋体" w:hint="eastAsia"/>
                <w:kern w:val="2"/>
                <w:sz w:val="24"/>
                <w:szCs w:val="24"/>
              </w:rPr>
              <w:t>水</w:t>
            </w:r>
            <w:r>
              <w:rPr>
                <w:rFonts w:ascii="宋体" w:hAnsi="宋体" w:cs="宋体" w:hint="eastAsia"/>
                <w:w w:val="99"/>
                <w:kern w:val="2"/>
                <w:sz w:val="24"/>
                <w:szCs w:val="24"/>
              </w:rPr>
              <w:t>嘴</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lang w:eastAsia="en-US"/>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lang w:eastAsia="en-US"/>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53" w:line="276" w:lineRule="auto"/>
              <w:ind w:left="7" w:right="4"/>
              <w:rPr>
                <w:rFonts w:ascii="宋体" w:hAnsi="宋体" w:cs="宋体"/>
                <w:kern w:val="2"/>
                <w:sz w:val="24"/>
                <w:szCs w:val="24"/>
                <w:lang w:eastAsia="zh-CN"/>
              </w:rPr>
            </w:pPr>
            <w:r>
              <w:rPr>
                <w:rFonts w:ascii="宋体" w:hAnsi="宋体" w:cs="宋体" w:hint="eastAsia"/>
                <w:spacing w:val="10"/>
                <w:kern w:val="2"/>
                <w:sz w:val="24"/>
                <w:szCs w:val="24"/>
                <w:lang w:eastAsia="zh-CN"/>
              </w:rPr>
              <w:t>《水嘴用水效率限定值及用水效</w:t>
            </w:r>
            <w:r>
              <w:rPr>
                <w:rFonts w:ascii="宋体" w:hAnsi="宋体" w:cs="宋体" w:hint="eastAsia"/>
                <w:kern w:val="2"/>
                <w:sz w:val="24"/>
                <w:szCs w:val="24"/>
                <w:lang w:eastAsia="zh-CN"/>
              </w:rPr>
              <w:t>率等级》（GB 25501）</w:t>
            </w:r>
          </w:p>
        </w:tc>
      </w:tr>
      <w:tr w:rsidR="00A6545D">
        <w:trPr>
          <w:trHeight w:val="472"/>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hint="eastAsia"/>
                <w:kern w:val="2"/>
                <w:sz w:val="24"/>
                <w:szCs w:val="24"/>
              </w:rPr>
              <w:t>17</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12"/>
              <w:ind w:left="7"/>
              <w:jc w:val="center"/>
              <w:rPr>
                <w:rFonts w:ascii="宋体" w:hAnsi="宋体" w:cs="宋体"/>
                <w:kern w:val="2"/>
                <w:sz w:val="24"/>
                <w:szCs w:val="24"/>
              </w:rPr>
            </w:pPr>
            <w:r>
              <w:rPr>
                <w:rFonts w:ascii="宋体" w:hAnsi="宋体" w:cs="仿宋_GB2312" w:hint="eastAsia"/>
                <w:kern w:val="2"/>
                <w:sz w:val="24"/>
                <w:szCs w:val="24"/>
              </w:rPr>
              <w:t>A05020107</w:t>
            </w:r>
            <w:r>
              <w:rPr>
                <w:rFonts w:ascii="宋体" w:hAnsi="宋体" w:cs="宋体" w:hint="eastAsia"/>
                <w:kern w:val="2"/>
                <w:sz w:val="24"/>
                <w:szCs w:val="24"/>
              </w:rPr>
              <w:t>便器冲洗阀</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lang w:eastAsia="en-US"/>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lang w:eastAsia="en-US"/>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12" w:line="276" w:lineRule="auto"/>
              <w:ind w:left="7" w:right="4"/>
              <w:rPr>
                <w:rFonts w:ascii="宋体" w:hAnsi="宋体" w:cs="宋体"/>
                <w:kern w:val="2"/>
                <w:sz w:val="24"/>
                <w:szCs w:val="24"/>
                <w:lang w:eastAsia="zh-CN"/>
              </w:rPr>
            </w:pPr>
            <w:r>
              <w:rPr>
                <w:rFonts w:ascii="宋体" w:hAnsi="宋体" w:cs="宋体" w:hint="eastAsia"/>
                <w:spacing w:val="10"/>
                <w:kern w:val="2"/>
                <w:sz w:val="24"/>
                <w:szCs w:val="24"/>
                <w:lang w:eastAsia="zh-CN"/>
              </w:rPr>
              <w:t>《便器冲洗阀用水效率限定值及</w:t>
            </w:r>
            <w:r>
              <w:rPr>
                <w:rFonts w:ascii="宋体" w:hAnsi="宋体" w:cs="宋体" w:hint="eastAsia"/>
                <w:kern w:val="2"/>
                <w:sz w:val="24"/>
                <w:szCs w:val="24"/>
                <w:lang w:eastAsia="zh-CN"/>
              </w:rPr>
              <w:t>用水效率等级》（GB28379）</w:t>
            </w:r>
          </w:p>
        </w:tc>
      </w:tr>
      <w:tr w:rsidR="00A6545D">
        <w:trPr>
          <w:trHeight w:val="488"/>
        </w:trPr>
        <w:tc>
          <w:tcPr>
            <w:tcW w:w="753"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jc w:val="center"/>
              <w:rPr>
                <w:rFonts w:ascii="宋体" w:hAnsi="宋体" w:cs="宋体"/>
                <w:kern w:val="2"/>
                <w:sz w:val="24"/>
                <w:szCs w:val="24"/>
              </w:rPr>
            </w:pPr>
            <w:r>
              <w:rPr>
                <w:rFonts w:ascii="宋体" w:hAnsi="宋体" w:hint="eastAsia"/>
                <w:kern w:val="2"/>
                <w:sz w:val="24"/>
                <w:szCs w:val="24"/>
              </w:rPr>
              <w:t>18</w:t>
            </w:r>
          </w:p>
        </w:tc>
        <w:tc>
          <w:tcPr>
            <w:tcW w:w="1732" w:type="dxa"/>
            <w:tcBorders>
              <w:top w:val="single" w:sz="4" w:space="0" w:color="000000"/>
              <w:left w:val="single" w:sz="4" w:space="0" w:color="000000"/>
              <w:bottom w:val="single" w:sz="4" w:space="0" w:color="000000"/>
              <w:right w:val="single" w:sz="4" w:space="0" w:color="000000"/>
            </w:tcBorders>
            <w:vAlign w:val="center"/>
          </w:tcPr>
          <w:p w:rsidR="00A6545D" w:rsidRDefault="00DB067C">
            <w:pPr>
              <w:pStyle w:val="TableParagraph"/>
              <w:spacing w:before="131"/>
              <w:ind w:left="7"/>
              <w:jc w:val="center"/>
              <w:rPr>
                <w:rFonts w:ascii="宋体" w:hAnsi="宋体" w:cs="宋体"/>
                <w:kern w:val="2"/>
                <w:sz w:val="24"/>
                <w:szCs w:val="24"/>
              </w:rPr>
            </w:pPr>
            <w:r>
              <w:rPr>
                <w:rFonts w:ascii="宋体" w:hAnsi="宋体" w:cs="仿宋_GB2312" w:hint="eastAsia"/>
                <w:kern w:val="2"/>
                <w:sz w:val="24"/>
                <w:szCs w:val="24"/>
              </w:rPr>
              <w:t>A05020110</w:t>
            </w:r>
            <w:r>
              <w:rPr>
                <w:rFonts w:ascii="宋体" w:hAnsi="宋体" w:cs="宋体" w:hint="eastAsia"/>
                <w:kern w:val="2"/>
                <w:sz w:val="24"/>
                <w:szCs w:val="24"/>
              </w:rPr>
              <w:t>淋浴</w:t>
            </w:r>
            <w:r>
              <w:rPr>
                <w:rFonts w:ascii="宋体" w:hAnsi="宋体" w:cs="宋体" w:hint="eastAsia"/>
                <w:w w:val="99"/>
                <w:kern w:val="2"/>
                <w:sz w:val="24"/>
                <w:szCs w:val="24"/>
              </w:rPr>
              <w:t>器</w:t>
            </w:r>
          </w:p>
        </w:tc>
        <w:tc>
          <w:tcPr>
            <w:tcW w:w="1735"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lang w:eastAsia="en-US"/>
              </w:rPr>
            </w:pPr>
          </w:p>
        </w:tc>
        <w:tc>
          <w:tcPr>
            <w:tcW w:w="1724" w:type="dxa"/>
            <w:tcBorders>
              <w:top w:val="single" w:sz="4" w:space="0" w:color="000000"/>
              <w:left w:val="single" w:sz="4" w:space="0" w:color="000000"/>
              <w:bottom w:val="single" w:sz="4" w:space="0" w:color="000000"/>
              <w:right w:val="single" w:sz="4" w:space="0" w:color="000000"/>
            </w:tcBorders>
            <w:vAlign w:val="center"/>
          </w:tcPr>
          <w:p w:rsidR="00A6545D" w:rsidRDefault="00A6545D">
            <w:pPr>
              <w:jc w:val="center"/>
              <w:rPr>
                <w:rFonts w:ascii="宋体" w:hAnsi="宋体"/>
                <w:sz w:val="24"/>
                <w:lang w:eastAsia="en-US"/>
              </w:rPr>
            </w:pPr>
          </w:p>
        </w:tc>
        <w:tc>
          <w:tcPr>
            <w:tcW w:w="3875" w:type="dxa"/>
            <w:tcBorders>
              <w:top w:val="single" w:sz="4" w:space="0" w:color="000000"/>
              <w:left w:val="single" w:sz="4" w:space="0" w:color="000000"/>
              <w:bottom w:val="single" w:sz="4" w:space="0" w:color="000000"/>
              <w:right w:val="single" w:sz="4" w:space="0" w:color="000000"/>
            </w:tcBorders>
          </w:tcPr>
          <w:p w:rsidR="00A6545D" w:rsidRDefault="00DB067C">
            <w:pPr>
              <w:pStyle w:val="TableParagraph"/>
              <w:spacing w:before="131" w:line="276" w:lineRule="auto"/>
              <w:ind w:left="7" w:right="4"/>
              <w:rPr>
                <w:rFonts w:ascii="宋体" w:hAnsi="宋体" w:cs="宋体"/>
                <w:kern w:val="2"/>
                <w:sz w:val="24"/>
                <w:szCs w:val="24"/>
                <w:lang w:eastAsia="zh-CN"/>
              </w:rPr>
            </w:pPr>
            <w:r>
              <w:rPr>
                <w:rFonts w:ascii="宋体" w:hAnsi="宋体" w:cs="宋体" w:hint="eastAsia"/>
                <w:spacing w:val="10"/>
                <w:kern w:val="2"/>
                <w:sz w:val="24"/>
                <w:szCs w:val="24"/>
                <w:lang w:eastAsia="zh-CN"/>
              </w:rPr>
              <w:t>《淋浴器用水效率限定值及用水</w:t>
            </w:r>
            <w:r>
              <w:rPr>
                <w:rFonts w:ascii="宋体" w:hAnsi="宋体" w:cs="宋体" w:hint="eastAsia"/>
                <w:kern w:val="2"/>
                <w:sz w:val="24"/>
                <w:szCs w:val="24"/>
                <w:lang w:eastAsia="zh-CN"/>
              </w:rPr>
              <w:t>效率等级》（GB28378）</w:t>
            </w:r>
          </w:p>
        </w:tc>
      </w:tr>
    </w:tbl>
    <w:p w:rsidR="00A6545D" w:rsidRDefault="00A6545D">
      <w:pPr>
        <w:widowControl/>
        <w:rPr>
          <w:rFonts w:ascii="宋体" w:hAnsi="宋体" w:cs="宋体"/>
          <w:sz w:val="24"/>
        </w:rPr>
      </w:pPr>
    </w:p>
    <w:p w:rsidR="00A6545D" w:rsidRDefault="00DB067C">
      <w:pPr>
        <w:pStyle w:val="a8"/>
        <w:spacing w:line="360" w:lineRule="auto"/>
        <w:ind w:firstLineChars="200" w:firstLine="468"/>
        <w:rPr>
          <w:rFonts w:ascii="楷体" w:eastAsia="楷体" w:hAnsi="楷体" w:cs="宋体"/>
          <w:spacing w:val="-3"/>
        </w:rPr>
      </w:pPr>
      <w:r>
        <w:rPr>
          <w:rFonts w:ascii="楷体" w:eastAsia="楷体" w:hAnsi="楷体" w:cs="宋体" w:hint="eastAsia"/>
          <w:spacing w:val="-3"/>
        </w:rPr>
        <w:t>注:1.节能产品认证应依据相关国家标准的最新版本，依据国家标准中二级能效（水效）指标。</w:t>
      </w:r>
    </w:p>
    <w:p w:rsidR="00A6545D" w:rsidRDefault="00DB067C">
      <w:pPr>
        <w:pStyle w:val="a8"/>
        <w:spacing w:line="360" w:lineRule="auto"/>
        <w:ind w:firstLineChars="200" w:firstLine="468"/>
        <w:rPr>
          <w:rFonts w:ascii="楷体" w:eastAsia="楷体" w:hAnsi="楷体" w:cs="宋体"/>
          <w:spacing w:val="-3"/>
        </w:rPr>
      </w:pPr>
      <w:r>
        <w:rPr>
          <w:rFonts w:ascii="楷体" w:eastAsia="楷体" w:hAnsi="楷体" w:cs="宋体" w:hint="eastAsia"/>
          <w:spacing w:val="-3"/>
        </w:rPr>
        <w:t>2.以“★”标注的为政府强制采购产品。</w:t>
      </w:r>
    </w:p>
    <w:p w:rsidR="00A6545D" w:rsidRDefault="00DB067C">
      <w:pPr>
        <w:pStyle w:val="a8"/>
        <w:spacing w:line="360" w:lineRule="auto"/>
        <w:ind w:firstLineChars="200" w:firstLine="468"/>
        <w:rPr>
          <w:rFonts w:hAnsi="宋体" w:cs="宋体"/>
        </w:rPr>
      </w:pPr>
      <w:r>
        <w:rPr>
          <w:rFonts w:ascii="楷体" w:eastAsia="楷体" w:hAnsi="楷体" w:cs="宋体" w:hint="eastAsia"/>
          <w:spacing w:val="-3"/>
        </w:rPr>
        <w:t>3.本表格原为《关于印发节能产品政府采购品目清单的通知》（财库〔2019〕19号）规定的表格附件，其中名称及编码已根据《财政部关于印发〈政府采购品目分类目录〉的通知》（财库〔2022〕31号）修改</w:t>
      </w:r>
      <w:r>
        <w:rPr>
          <w:rFonts w:ascii="楷体" w:eastAsia="楷体" w:hAnsi="楷体" w:cs="宋体"/>
          <w:b/>
          <w:bCs/>
        </w:rPr>
        <w:t>。</w:t>
      </w:r>
      <w:r>
        <w:rPr>
          <w:rFonts w:hAnsi="宋体" w:cs="宋体" w:hint="eastAsia"/>
        </w:rPr>
        <w:br w:type="page"/>
      </w:r>
    </w:p>
    <w:p w:rsidR="00A6545D" w:rsidRDefault="00DB067C">
      <w:pPr>
        <w:pStyle w:val="aa"/>
        <w:jc w:val="left"/>
        <w:rPr>
          <w:rFonts w:hAnsi="宋体" w:cs="宋体"/>
          <w:sz w:val="24"/>
          <w:szCs w:val="24"/>
        </w:rPr>
      </w:pPr>
      <w:r>
        <w:rPr>
          <w:rFonts w:hAnsi="宋体" w:cs="宋体" w:hint="eastAsia"/>
          <w:sz w:val="24"/>
          <w:szCs w:val="24"/>
        </w:rPr>
        <w:lastRenderedPageBreak/>
        <w:t>附件2:</w:t>
      </w:r>
    </w:p>
    <w:p w:rsidR="00A6545D" w:rsidRDefault="00DB067C">
      <w:pPr>
        <w:spacing w:line="528" w:lineRule="exact"/>
        <w:ind w:left="220"/>
        <w:jc w:val="center"/>
        <w:rPr>
          <w:rFonts w:ascii="宋体" w:hAnsi="宋体" w:cs="宋体"/>
          <w:b/>
          <w:bCs/>
          <w:sz w:val="36"/>
          <w:szCs w:val="36"/>
        </w:rPr>
      </w:pPr>
      <w:r>
        <w:rPr>
          <w:rFonts w:ascii="宋体" w:hAnsi="宋体" w:cs="宋体" w:hint="eastAsia"/>
          <w:b/>
          <w:bCs/>
          <w:sz w:val="36"/>
          <w:szCs w:val="36"/>
        </w:rPr>
        <w:t>中小</w:t>
      </w:r>
      <w:proofErr w:type="gramStart"/>
      <w:r>
        <w:rPr>
          <w:rFonts w:ascii="宋体" w:hAnsi="宋体" w:cs="宋体" w:hint="eastAsia"/>
          <w:b/>
          <w:bCs/>
          <w:sz w:val="36"/>
          <w:szCs w:val="36"/>
        </w:rPr>
        <w:t>微企业</w:t>
      </w:r>
      <w:proofErr w:type="gramEnd"/>
      <w:r>
        <w:rPr>
          <w:rFonts w:ascii="宋体" w:hAnsi="宋体" w:cs="宋体" w:hint="eastAsia"/>
          <w:b/>
          <w:bCs/>
          <w:sz w:val="36"/>
          <w:szCs w:val="36"/>
        </w:rPr>
        <w:t>划型标准</w:t>
      </w:r>
    </w:p>
    <w:tbl>
      <w:tblPr>
        <w:tblW w:w="9418" w:type="dxa"/>
        <w:tblInd w:w="250" w:type="dxa"/>
        <w:tblLayout w:type="fixed"/>
        <w:tblLook w:val="04A0" w:firstRow="1" w:lastRow="0" w:firstColumn="1" w:lastColumn="0" w:noHBand="0" w:noVBand="1"/>
      </w:tblPr>
      <w:tblGrid>
        <w:gridCol w:w="2007"/>
        <w:gridCol w:w="1633"/>
        <w:gridCol w:w="1077"/>
        <w:gridCol w:w="1911"/>
        <w:gridCol w:w="1699"/>
        <w:gridCol w:w="1091"/>
      </w:tblGrid>
      <w:tr w:rsidR="00A6545D">
        <w:trPr>
          <w:trHeight w:val="364"/>
        </w:trPr>
        <w:tc>
          <w:tcPr>
            <w:tcW w:w="2007" w:type="dxa"/>
            <w:tcBorders>
              <w:top w:val="single" w:sz="4" w:space="0" w:color="auto"/>
              <w:left w:val="single" w:sz="4" w:space="0" w:color="auto"/>
              <w:bottom w:val="single" w:sz="4" w:space="0" w:color="auto"/>
              <w:right w:val="single" w:sz="4" w:space="0" w:color="auto"/>
            </w:tcBorders>
            <w:vAlign w:val="center"/>
          </w:tcPr>
          <w:p w:rsidR="00A6545D" w:rsidRDefault="00DB067C">
            <w:pPr>
              <w:widowControl/>
              <w:jc w:val="center"/>
              <w:rPr>
                <w:rFonts w:ascii="宋体" w:hAnsi="宋体" w:cs="宋体"/>
                <w:b/>
                <w:kern w:val="0"/>
                <w:sz w:val="20"/>
                <w:szCs w:val="20"/>
              </w:rPr>
            </w:pPr>
            <w:r>
              <w:rPr>
                <w:rFonts w:ascii="宋体" w:hAnsi="宋体" w:cs="宋体" w:hint="eastAsia"/>
                <w:b/>
                <w:kern w:val="0"/>
                <w:sz w:val="20"/>
                <w:szCs w:val="20"/>
              </w:rPr>
              <w:t>行业名称</w:t>
            </w:r>
          </w:p>
        </w:tc>
        <w:tc>
          <w:tcPr>
            <w:tcW w:w="1633" w:type="dxa"/>
            <w:tcBorders>
              <w:top w:val="single" w:sz="4" w:space="0" w:color="auto"/>
              <w:left w:val="nil"/>
              <w:bottom w:val="single" w:sz="4" w:space="0" w:color="auto"/>
              <w:right w:val="single" w:sz="4" w:space="0" w:color="auto"/>
            </w:tcBorders>
            <w:vAlign w:val="center"/>
          </w:tcPr>
          <w:p w:rsidR="00A6545D" w:rsidRDefault="00DB067C">
            <w:pPr>
              <w:widowControl/>
              <w:jc w:val="center"/>
              <w:rPr>
                <w:rFonts w:ascii="宋体" w:hAnsi="宋体" w:cs="宋体"/>
                <w:b/>
                <w:kern w:val="0"/>
                <w:sz w:val="20"/>
                <w:szCs w:val="20"/>
              </w:rPr>
            </w:pPr>
            <w:r>
              <w:rPr>
                <w:rFonts w:ascii="宋体" w:hAnsi="宋体" w:cs="宋体" w:hint="eastAsia"/>
                <w:b/>
                <w:kern w:val="0"/>
                <w:sz w:val="20"/>
                <w:szCs w:val="20"/>
              </w:rPr>
              <w:t>指标名称</w:t>
            </w:r>
          </w:p>
        </w:tc>
        <w:tc>
          <w:tcPr>
            <w:tcW w:w="1077" w:type="dxa"/>
            <w:tcBorders>
              <w:top w:val="single" w:sz="4" w:space="0" w:color="auto"/>
              <w:left w:val="nil"/>
              <w:bottom w:val="single" w:sz="4" w:space="0" w:color="auto"/>
              <w:right w:val="single" w:sz="4" w:space="0" w:color="auto"/>
            </w:tcBorders>
            <w:vAlign w:val="center"/>
          </w:tcPr>
          <w:p w:rsidR="00A6545D" w:rsidRDefault="00DB067C">
            <w:pPr>
              <w:widowControl/>
              <w:jc w:val="center"/>
              <w:rPr>
                <w:rFonts w:ascii="宋体" w:hAnsi="宋体" w:cs="宋体"/>
                <w:b/>
                <w:kern w:val="0"/>
                <w:sz w:val="20"/>
                <w:szCs w:val="20"/>
              </w:rPr>
            </w:pPr>
            <w:r>
              <w:rPr>
                <w:rFonts w:ascii="宋体" w:hAnsi="宋体" w:cs="宋体" w:hint="eastAsia"/>
                <w:b/>
                <w:kern w:val="0"/>
                <w:sz w:val="20"/>
                <w:szCs w:val="20"/>
              </w:rPr>
              <w:t>计量单位</w:t>
            </w:r>
          </w:p>
        </w:tc>
        <w:tc>
          <w:tcPr>
            <w:tcW w:w="1911" w:type="dxa"/>
            <w:tcBorders>
              <w:top w:val="single" w:sz="4" w:space="0" w:color="auto"/>
              <w:left w:val="nil"/>
              <w:bottom w:val="single" w:sz="4" w:space="0" w:color="auto"/>
              <w:right w:val="single" w:sz="4" w:space="0" w:color="auto"/>
            </w:tcBorders>
            <w:vAlign w:val="center"/>
          </w:tcPr>
          <w:p w:rsidR="00A6545D" w:rsidRDefault="00DB067C">
            <w:pPr>
              <w:widowControl/>
              <w:jc w:val="center"/>
              <w:rPr>
                <w:rFonts w:ascii="宋体" w:hAnsi="宋体" w:cs="宋体"/>
                <w:b/>
                <w:kern w:val="0"/>
                <w:sz w:val="20"/>
                <w:szCs w:val="20"/>
              </w:rPr>
            </w:pPr>
            <w:r>
              <w:rPr>
                <w:rFonts w:ascii="宋体" w:hAnsi="宋体" w:cs="宋体" w:hint="eastAsia"/>
                <w:b/>
                <w:kern w:val="0"/>
                <w:sz w:val="20"/>
                <w:szCs w:val="20"/>
              </w:rPr>
              <w:t>中型</w:t>
            </w:r>
          </w:p>
        </w:tc>
        <w:tc>
          <w:tcPr>
            <w:tcW w:w="1699" w:type="dxa"/>
            <w:tcBorders>
              <w:top w:val="single" w:sz="4" w:space="0" w:color="auto"/>
              <w:left w:val="nil"/>
              <w:bottom w:val="single" w:sz="4" w:space="0" w:color="auto"/>
              <w:right w:val="single" w:sz="4" w:space="0" w:color="auto"/>
            </w:tcBorders>
            <w:vAlign w:val="center"/>
          </w:tcPr>
          <w:p w:rsidR="00A6545D" w:rsidRDefault="00DB067C">
            <w:pPr>
              <w:widowControl/>
              <w:jc w:val="center"/>
              <w:rPr>
                <w:rFonts w:ascii="宋体" w:hAnsi="宋体" w:cs="宋体"/>
                <w:b/>
                <w:kern w:val="0"/>
                <w:sz w:val="20"/>
                <w:szCs w:val="20"/>
              </w:rPr>
            </w:pPr>
            <w:r>
              <w:rPr>
                <w:rFonts w:ascii="宋体" w:hAnsi="宋体" w:cs="宋体" w:hint="eastAsia"/>
                <w:b/>
                <w:kern w:val="0"/>
                <w:sz w:val="20"/>
                <w:szCs w:val="20"/>
              </w:rPr>
              <w:t>小型</w:t>
            </w:r>
          </w:p>
        </w:tc>
        <w:tc>
          <w:tcPr>
            <w:tcW w:w="1091" w:type="dxa"/>
            <w:tcBorders>
              <w:top w:val="single" w:sz="4" w:space="0" w:color="auto"/>
              <w:left w:val="nil"/>
              <w:bottom w:val="single" w:sz="4" w:space="0" w:color="auto"/>
              <w:right w:val="single" w:sz="4" w:space="0" w:color="auto"/>
            </w:tcBorders>
            <w:vAlign w:val="center"/>
          </w:tcPr>
          <w:p w:rsidR="00A6545D" w:rsidRDefault="00DB067C">
            <w:pPr>
              <w:widowControl/>
              <w:jc w:val="center"/>
              <w:rPr>
                <w:rFonts w:ascii="宋体" w:hAnsi="宋体" w:cs="宋体"/>
                <w:b/>
                <w:kern w:val="0"/>
                <w:sz w:val="20"/>
                <w:szCs w:val="20"/>
              </w:rPr>
            </w:pPr>
            <w:r>
              <w:rPr>
                <w:rFonts w:ascii="宋体" w:hAnsi="宋体" w:cs="宋体" w:hint="eastAsia"/>
                <w:b/>
                <w:kern w:val="0"/>
                <w:sz w:val="20"/>
                <w:szCs w:val="20"/>
              </w:rPr>
              <w:t>微型</w:t>
            </w:r>
          </w:p>
        </w:tc>
      </w:tr>
      <w:tr w:rsidR="00A6545D">
        <w:trPr>
          <w:trHeight w:val="364"/>
        </w:trPr>
        <w:tc>
          <w:tcPr>
            <w:tcW w:w="2007" w:type="dxa"/>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农、林、牧、渔</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500≤Y＜20000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50≤Y＜500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Y＜50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工业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X＜20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2000≤Y＜40000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300≤Y＜2000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Y＜300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建筑业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6000≤Y＜80000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300≤Y＜6000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Y＜300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5000≤Z＜80000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300≤Z＜5000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Z＜300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批发业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20≤X＜200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5≤X＜20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X＜5</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5000≤Y＜40000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1000≤Y＜5000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Y＜1000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零售业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50≤X＜300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10≤X＜50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X＜10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500≤Y＜20000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100≤Y＜500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Y＜100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交通运输业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X＜20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3000≤Y＜30000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200≤Y＜3000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Y＜200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仓储业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100≤X＜200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20≤X＜100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X＜20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1000≤Y＜30000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100≤Y＜1000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Y＜100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邮政业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X＜20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2000≤Y＜30000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Y＜100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住宿业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X＜10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2000≤Y＜10000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Y＜100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餐饮业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X＜10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2000≤Y＜10000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Y＜100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信息传输业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100≤X＜2000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X＜10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1000≤Y＜100000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100≤Y＜1000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Y＜100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软件和信息技术服务业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X＜10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1000≤Y＜10000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50≤Y＜1000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Y＜50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房地产开发经营</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1000≤Y＜200000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100≤X＜1000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X＜100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5000≤Z＜10000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2000≤Y＜5000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Y＜2000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物业管理</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100≤X＜300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X＜100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1000≤Y＜5000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500≤Y＜1000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Y＜500</w:t>
            </w:r>
          </w:p>
        </w:tc>
      </w:tr>
      <w:tr w:rsidR="00A6545D">
        <w:trPr>
          <w:trHeight w:val="364"/>
        </w:trPr>
        <w:tc>
          <w:tcPr>
            <w:tcW w:w="2007" w:type="dxa"/>
            <w:vMerge w:val="restart"/>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租赁和商务服务业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X＜10</w:t>
            </w:r>
          </w:p>
        </w:tc>
      </w:tr>
      <w:tr w:rsidR="00A6545D">
        <w:trPr>
          <w:trHeight w:val="364"/>
        </w:trPr>
        <w:tc>
          <w:tcPr>
            <w:tcW w:w="2007" w:type="dxa"/>
            <w:vMerge/>
            <w:tcBorders>
              <w:top w:val="nil"/>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8000≤Z＜120000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100≤Z＜8000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Y＜100</w:t>
            </w:r>
          </w:p>
        </w:tc>
      </w:tr>
      <w:tr w:rsidR="00A6545D">
        <w:trPr>
          <w:trHeight w:val="375"/>
        </w:trPr>
        <w:tc>
          <w:tcPr>
            <w:tcW w:w="2007" w:type="dxa"/>
            <w:tcBorders>
              <w:top w:val="nil"/>
              <w:left w:val="single" w:sz="4" w:space="0" w:color="auto"/>
              <w:bottom w:val="single" w:sz="4" w:space="0" w:color="auto"/>
              <w:right w:val="single" w:sz="4" w:space="0" w:color="auto"/>
            </w:tcBorders>
            <w:vAlign w:val="bottom"/>
          </w:tcPr>
          <w:p w:rsidR="00A6545D" w:rsidRDefault="00DB067C">
            <w:pPr>
              <w:widowControl/>
              <w:jc w:val="center"/>
              <w:rPr>
                <w:rFonts w:ascii="宋体" w:hAnsi="宋体" w:cs="宋体"/>
                <w:b/>
                <w:bCs/>
                <w:kern w:val="0"/>
                <w:sz w:val="20"/>
                <w:szCs w:val="20"/>
              </w:rPr>
            </w:pPr>
            <w:r>
              <w:rPr>
                <w:rFonts w:ascii="宋体" w:hAnsi="宋体" w:cs="宋体" w:hint="eastAsia"/>
                <w:b/>
                <w:bCs/>
                <w:kern w:val="0"/>
                <w:sz w:val="20"/>
                <w:szCs w:val="20"/>
              </w:rPr>
              <w:t>其他未列明行业</w:t>
            </w:r>
          </w:p>
        </w:tc>
        <w:tc>
          <w:tcPr>
            <w:tcW w:w="1633"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rsidR="00A6545D" w:rsidRDefault="00DB067C">
            <w:pPr>
              <w:widowControl/>
              <w:jc w:val="left"/>
              <w:rPr>
                <w:rFonts w:ascii="宋体" w:hAnsi="宋体" w:cs="宋体"/>
                <w:kern w:val="0"/>
                <w:sz w:val="20"/>
                <w:szCs w:val="20"/>
              </w:rPr>
            </w:pPr>
            <w:r>
              <w:rPr>
                <w:rFonts w:ascii="宋体" w:hAnsi="宋体" w:cs="宋体" w:hint="eastAsia"/>
                <w:kern w:val="0"/>
                <w:sz w:val="20"/>
                <w:szCs w:val="20"/>
              </w:rPr>
              <w:t>X＜10</w:t>
            </w:r>
          </w:p>
        </w:tc>
      </w:tr>
    </w:tbl>
    <w:p w:rsidR="00A6545D" w:rsidRDefault="00DB067C">
      <w:pPr>
        <w:spacing w:line="360" w:lineRule="auto"/>
        <w:ind w:firstLineChars="250" w:firstLine="600"/>
        <w:rPr>
          <w:rFonts w:ascii="楷体" w:eastAsia="楷体" w:hAnsi="楷体" w:cs="宋体"/>
          <w:sz w:val="24"/>
        </w:rPr>
      </w:pPr>
      <w:r>
        <w:rPr>
          <w:rFonts w:ascii="楷体" w:eastAsia="楷体" w:hAnsi="楷体" w:cs="宋体" w:hint="eastAsia"/>
          <w:sz w:val="24"/>
        </w:rPr>
        <w:t>说明:上述标准参照《关于印发中小企业划型标准规定的通知》（工信部联企业</w:t>
      </w:r>
      <w:r>
        <w:rPr>
          <w:rFonts w:ascii="楷体" w:eastAsia="楷体" w:hAnsi="楷体" w:cs="宋体"/>
          <w:sz w:val="24"/>
        </w:rPr>
        <w:t>[2011]300号），大型、中型和小型企业须同时满足所列指标的下限，否则下划一档；微型企业只须满足所列指标中的一项即可。</w:t>
      </w:r>
    </w:p>
    <w:p w:rsidR="00A6545D" w:rsidRDefault="00A6545D">
      <w:pPr>
        <w:widowControl/>
        <w:jc w:val="left"/>
        <w:rPr>
          <w:rFonts w:ascii="宋体" w:hAnsi="宋体" w:cs="宋体"/>
          <w:sz w:val="24"/>
        </w:rPr>
        <w:sectPr w:rsidR="00A6545D">
          <w:pgSz w:w="11906" w:h="16838"/>
          <w:pgMar w:top="1134" w:right="1134" w:bottom="1134" w:left="1134" w:header="720" w:footer="720" w:gutter="0"/>
          <w:pgNumType w:start="1"/>
          <w:cols w:space="720"/>
          <w:docGrid w:type="lines" w:linePitch="331"/>
        </w:sectPr>
      </w:pPr>
    </w:p>
    <w:p w:rsidR="00A6545D" w:rsidRDefault="00DB067C">
      <w:pPr>
        <w:pStyle w:val="1"/>
        <w:spacing w:line="360" w:lineRule="auto"/>
        <w:jc w:val="center"/>
        <w:rPr>
          <w:rFonts w:ascii="宋体" w:hAnsi="宋体" w:cs="宋体"/>
        </w:rPr>
      </w:pPr>
      <w:bookmarkStart w:id="41" w:name="_Toc207619523"/>
      <w:r>
        <w:rPr>
          <w:rFonts w:ascii="宋体" w:hAnsi="宋体" w:cs="宋体" w:hint="eastAsia"/>
        </w:rPr>
        <w:lastRenderedPageBreak/>
        <w:t>第三章  投标人须知</w:t>
      </w:r>
      <w:bookmarkEnd w:id="40"/>
      <w:bookmarkEnd w:id="41"/>
    </w:p>
    <w:p w:rsidR="00A6545D" w:rsidRDefault="00DB067C">
      <w:pPr>
        <w:spacing w:line="360" w:lineRule="auto"/>
        <w:jc w:val="center"/>
        <w:rPr>
          <w:rFonts w:ascii="宋体" w:hAnsi="宋体" w:cs="宋体"/>
          <w:sz w:val="36"/>
          <w:szCs w:val="36"/>
        </w:rPr>
      </w:pPr>
      <w:bookmarkStart w:id="42" w:name="_Toc254970667"/>
      <w:bookmarkStart w:id="43" w:name="_Toc254970526"/>
      <w:r>
        <w:rPr>
          <w:rFonts w:ascii="宋体" w:hAnsi="宋体" w:cs="宋体" w:hint="eastAsia"/>
          <w:sz w:val="36"/>
          <w:szCs w:val="36"/>
        </w:rPr>
        <w:t>投标人须知前附表</w:t>
      </w:r>
      <w:bookmarkEnd w:id="42"/>
      <w:bookmarkEnd w:id="43"/>
    </w:p>
    <w:p w:rsidR="00A6545D" w:rsidRDefault="00A6545D">
      <w:pPr>
        <w:jc w:val="center"/>
        <w:rPr>
          <w:rFonts w:ascii="宋体" w:hAnsi="宋体" w:cs="宋体"/>
          <w:sz w:val="36"/>
          <w:szCs w:val="36"/>
        </w:rPr>
      </w:pPr>
    </w:p>
    <w:tbl>
      <w:tblPr>
        <w:tblW w:w="96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8708"/>
      </w:tblGrid>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left"/>
              <w:rPr>
                <w:rFonts w:ascii="宋体" w:hAnsi="宋体" w:cs="宋体"/>
                <w:sz w:val="24"/>
              </w:rPr>
            </w:pPr>
            <w:r>
              <w:rPr>
                <w:rFonts w:ascii="宋体" w:hAnsi="宋体" w:cs="宋体" w:hint="eastAsia"/>
                <w:sz w:val="24"/>
              </w:rPr>
              <w:t>条款号</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center"/>
              <w:rPr>
                <w:rFonts w:ascii="宋体" w:hAnsi="宋体" w:cs="宋体"/>
                <w:sz w:val="24"/>
              </w:rPr>
            </w:pPr>
            <w:r>
              <w:rPr>
                <w:rFonts w:ascii="宋体" w:hAnsi="宋体" w:cs="宋体" w:hint="eastAsia"/>
                <w:sz w:val="24"/>
              </w:rPr>
              <w:t>编列内容</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sz w:val="24"/>
              </w:rPr>
              <w:t>3</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left"/>
              <w:rPr>
                <w:rFonts w:ascii="宋体" w:hAnsi="宋体" w:cs="宋体"/>
                <w:sz w:val="24"/>
              </w:rPr>
            </w:pPr>
            <w:r>
              <w:rPr>
                <w:rFonts w:ascii="宋体" w:hAnsi="宋体" w:cs="宋体" w:hint="eastAsia"/>
                <w:sz w:val="24"/>
              </w:rPr>
              <w:t>投标人的资格要求:详见招标公告。</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44" w:name="_9.2"/>
            <w:bookmarkStart w:id="45" w:name="_5"/>
            <w:bookmarkStart w:id="46" w:name="_8.1"/>
            <w:bookmarkEnd w:id="44"/>
            <w:bookmarkEnd w:id="45"/>
            <w:bookmarkEnd w:id="46"/>
            <w:r>
              <w:rPr>
                <w:rFonts w:ascii="宋体" w:hAnsi="宋体" w:cs="宋体" w:hint="eastAsia"/>
                <w:sz w:val="24"/>
              </w:rPr>
              <w:t>6.1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pStyle w:val="a7"/>
              <w:spacing w:line="360" w:lineRule="auto"/>
              <w:rPr>
                <w:rFonts w:ascii="宋体" w:hAnsi="宋体" w:cs="宋体"/>
                <w:sz w:val="24"/>
              </w:rPr>
            </w:pPr>
            <w:r>
              <w:rPr>
                <w:rFonts w:ascii="宋体" w:hAnsi="宋体" w:cs="宋体" w:hint="eastAsia"/>
                <w:sz w:val="24"/>
              </w:rPr>
              <w:t>本项目是否接受联合体投标:否。</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sz w:val="24"/>
              </w:rPr>
              <w:t>6.2</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bookmarkStart w:id="47" w:name="_Hlk54105293"/>
            <w:r>
              <w:rPr>
                <w:rFonts w:ascii="宋体" w:hAnsi="宋体" w:cs="宋体" w:hint="eastAsia"/>
                <w:sz w:val="24"/>
              </w:rPr>
              <w:t>如接受联合体投标，</w:t>
            </w:r>
            <w:bookmarkEnd w:id="47"/>
            <w:r>
              <w:rPr>
                <w:rFonts w:ascii="宋体" w:hAnsi="宋体" w:cs="宋体" w:hint="eastAsia"/>
                <w:sz w:val="24"/>
              </w:rPr>
              <w:t>联合体投标要求如下:</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两个以上供应商可以组成一个投标联合体，以一个投标人的身份共同参加投标，联合体投标人的名称应统一按“XXX 公司与 XXX 公司的联合体”的规则填写。</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以联合体形</w:t>
            </w:r>
            <w:proofErr w:type="gramStart"/>
            <w:r>
              <w:rPr>
                <w:rFonts w:ascii="宋体" w:hAnsi="宋体" w:cs="宋体" w:hint="eastAsia"/>
                <w:sz w:val="24"/>
              </w:rPr>
              <w:t>式参加</w:t>
            </w:r>
            <w:proofErr w:type="gramEnd"/>
            <w:r>
              <w:rPr>
                <w:rFonts w:ascii="宋体" w:hAnsi="宋体" w:cs="宋体" w:hint="eastAsia"/>
                <w:sz w:val="24"/>
              </w:rPr>
              <w:t>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3</w:t>
            </w:r>
            <w:r>
              <w:rPr>
                <w:rFonts w:ascii="宋体" w:hAnsi="宋体" w:cs="宋体" w:hint="eastAsia"/>
                <w:bCs/>
                <w:sz w:val="24"/>
              </w:rPr>
              <w:t>.</w:t>
            </w:r>
            <w:r>
              <w:rPr>
                <w:rFonts w:ascii="宋体" w:hAnsi="宋体" w:cs="宋体" w:hint="eastAsia"/>
                <w:sz w:val="24"/>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4</w:t>
            </w:r>
            <w:r>
              <w:rPr>
                <w:rFonts w:ascii="宋体" w:hAnsi="宋体" w:cs="宋体" w:hint="eastAsia"/>
                <w:bCs/>
                <w:sz w:val="24"/>
              </w:rPr>
              <w:t>.</w:t>
            </w:r>
            <w:r>
              <w:rPr>
                <w:rFonts w:ascii="宋体" w:hAnsi="宋体" w:cs="宋体" w:hint="eastAsia"/>
                <w:sz w:val="24"/>
              </w:rPr>
              <w:t>以联合体形</w:t>
            </w:r>
            <w:proofErr w:type="gramStart"/>
            <w:r>
              <w:rPr>
                <w:rFonts w:ascii="宋体" w:hAnsi="宋体" w:cs="宋体" w:hint="eastAsia"/>
                <w:sz w:val="24"/>
              </w:rPr>
              <w:t>式参加</w:t>
            </w:r>
            <w:proofErr w:type="gramEnd"/>
            <w:r>
              <w:rPr>
                <w:rFonts w:ascii="宋体" w:hAnsi="宋体" w:cs="宋体" w:hint="eastAsia"/>
                <w:sz w:val="24"/>
              </w:rPr>
              <w:t>政府采购活动的，联合体各方不得再单独参加或者与其他投标人另外组成联合体参加同一合同项下的政府采购活动，否则与之相关的投标文件作废。</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5</w:t>
            </w:r>
            <w:r>
              <w:rPr>
                <w:rFonts w:ascii="宋体" w:hAnsi="宋体" w:cs="宋体" w:hint="eastAsia"/>
                <w:bCs/>
                <w:sz w:val="24"/>
              </w:rPr>
              <w:t>.</w:t>
            </w:r>
            <w:r>
              <w:rPr>
                <w:rFonts w:ascii="宋体" w:hAnsi="宋体" w:cs="宋体" w:hint="eastAsia"/>
                <w:sz w:val="24"/>
              </w:rPr>
              <w:t>联合体中有同类资质的投标人按照联合体分工承担相同工作的，应当按照资质等级较低的投标人确定资质等级。</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6</w:t>
            </w:r>
            <w:r>
              <w:rPr>
                <w:rFonts w:ascii="宋体" w:hAnsi="宋体" w:cs="宋体" w:hint="eastAsia"/>
                <w:bCs/>
                <w:sz w:val="24"/>
              </w:rPr>
              <w:t>.</w:t>
            </w:r>
            <w:r>
              <w:rPr>
                <w:rFonts w:ascii="宋体" w:hAnsi="宋体" w:cs="宋体" w:hint="eastAsia"/>
                <w:sz w:val="24"/>
              </w:rPr>
              <w:t>联合体投标业绩、履约能力按照联合体各方其中较高的一方认定并计算（招标文件另有规定的除外）。</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lastRenderedPageBreak/>
              <w:t>7</w:t>
            </w:r>
            <w:r>
              <w:rPr>
                <w:rFonts w:ascii="宋体" w:hAnsi="宋体" w:cs="宋体" w:hint="eastAsia"/>
                <w:bCs/>
                <w:sz w:val="24"/>
              </w:rPr>
              <w:t>.</w:t>
            </w:r>
            <w:r>
              <w:rPr>
                <w:rFonts w:ascii="宋体" w:hAnsi="宋体" w:cs="宋体" w:hint="eastAsia"/>
                <w:sz w:val="24"/>
              </w:rPr>
              <w:t>联合体各方均应按照招标文件的规定提交资格证明文件。</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sz w:val="24"/>
              </w:rPr>
              <w:lastRenderedPageBreak/>
              <w:t>7.2</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pStyle w:val="a7"/>
              <w:spacing w:line="360" w:lineRule="auto"/>
              <w:rPr>
                <w:rFonts w:ascii="宋体" w:hAnsi="宋体" w:cs="宋体"/>
                <w:sz w:val="24"/>
              </w:rPr>
            </w:pPr>
            <w:r>
              <w:rPr>
                <w:rFonts w:ascii="宋体" w:hAnsi="宋体" w:cs="宋体" w:hint="eastAsia"/>
                <w:sz w:val="24"/>
              </w:rPr>
              <w:sym w:font="Wingdings" w:char="00FE"/>
            </w:r>
            <w:r>
              <w:rPr>
                <w:rFonts w:ascii="宋体" w:hAnsi="宋体" w:cs="宋体" w:hint="eastAsia"/>
                <w:sz w:val="24"/>
              </w:rPr>
              <w:t>本项目不允许分包。</w:t>
            </w:r>
          </w:p>
          <w:p w:rsidR="00A6545D" w:rsidRDefault="00DB067C">
            <w:pPr>
              <w:pStyle w:val="a7"/>
              <w:spacing w:line="360" w:lineRule="auto"/>
              <w:rPr>
                <w:rFonts w:ascii="宋体" w:hAnsi="宋体" w:cs="宋体"/>
                <w:sz w:val="24"/>
              </w:rPr>
            </w:pPr>
            <w:r>
              <w:rPr>
                <w:rFonts w:ascii="宋体" w:hAnsi="宋体" w:cs="宋体" w:hint="eastAsia"/>
                <w:sz w:val="24"/>
              </w:rPr>
              <w:sym w:font="Wingdings" w:char="00A8"/>
            </w:r>
            <w:r>
              <w:rPr>
                <w:rFonts w:ascii="宋体" w:hAnsi="宋体" w:cs="宋体" w:hint="eastAsia"/>
                <w:sz w:val="24"/>
              </w:rPr>
              <w:t>本项目允许分包:</w:t>
            </w:r>
          </w:p>
          <w:p w:rsidR="00A6545D" w:rsidRDefault="00DB067C">
            <w:pPr>
              <w:pStyle w:val="a7"/>
              <w:spacing w:line="360" w:lineRule="auto"/>
              <w:rPr>
                <w:rFonts w:ascii="宋体" w:hAnsi="宋体" w:cs="宋体"/>
                <w:sz w:val="24"/>
                <w:u w:val="single"/>
              </w:rPr>
            </w:pPr>
            <w:r>
              <w:rPr>
                <w:rFonts w:ascii="宋体" w:hAnsi="宋体" w:cs="宋体" w:hint="eastAsia"/>
                <w:sz w:val="24"/>
              </w:rPr>
              <w:t>分包内容:</w:t>
            </w:r>
            <w:r>
              <w:rPr>
                <w:rFonts w:ascii="宋体" w:hAnsi="宋体" w:cs="宋体" w:hint="eastAsia"/>
                <w:sz w:val="24"/>
                <w:u w:val="single"/>
              </w:rPr>
              <w:t>/</w:t>
            </w:r>
          </w:p>
          <w:p w:rsidR="00A6545D" w:rsidRDefault="00DB067C">
            <w:pPr>
              <w:pStyle w:val="a7"/>
              <w:spacing w:line="360" w:lineRule="auto"/>
              <w:jc w:val="both"/>
              <w:rPr>
                <w:rFonts w:ascii="宋体" w:hAnsi="宋体" w:cs="宋体"/>
                <w:sz w:val="24"/>
                <w:u w:val="single"/>
              </w:rPr>
            </w:pPr>
            <w:r>
              <w:rPr>
                <w:rFonts w:ascii="宋体" w:hAnsi="宋体" w:cs="宋体" w:hint="eastAsia"/>
                <w:sz w:val="24"/>
              </w:rPr>
              <w:t>分包金额或者比例:</w:t>
            </w:r>
            <w:r>
              <w:rPr>
                <w:rFonts w:ascii="宋体" w:hAnsi="宋体" w:cs="宋体" w:hint="eastAsia"/>
                <w:sz w:val="24"/>
                <w:u w:val="single"/>
              </w:rPr>
              <w:t>/</w:t>
            </w:r>
          </w:p>
        </w:tc>
      </w:tr>
      <w:tr w:rsidR="00A6545D">
        <w:trPr>
          <w:trHeight w:val="1406"/>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sz w:val="24"/>
              </w:rPr>
              <w:t>8.1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采用综合评分法的采购项目，提供相同品牌产品（非单一产品采购项目的，</w:t>
            </w:r>
            <w:proofErr w:type="gramStart"/>
            <w:r>
              <w:rPr>
                <w:rFonts w:ascii="宋体" w:hAnsi="宋体" w:cs="宋体" w:hint="eastAsia"/>
                <w:sz w:val="24"/>
              </w:rPr>
              <w:t>指核心</w:t>
            </w:r>
            <w:proofErr w:type="gramEnd"/>
            <w:r>
              <w:rPr>
                <w:rFonts w:ascii="宋体" w:hAnsi="宋体" w:cs="宋体" w:hint="eastAsia"/>
                <w:sz w:val="24"/>
              </w:rPr>
              <w:t>产品）的不同投标人评审后得分最高的同品牌投标人获得中标人推荐资格；评审得分相同时，依次按照投标报价低的优先、技术评分高的优先、商务评分高的优先、质量保证期长优先、交货期短优先、故障响应时间短优先、政策分得分高的优先的顺序确定一个投标人获得中标人推荐资格。</w:t>
            </w:r>
          </w:p>
        </w:tc>
      </w:tr>
      <w:tr w:rsidR="00A6545D">
        <w:trPr>
          <w:trHeight w:val="932"/>
          <w:jc w:val="center"/>
        </w:trPr>
        <w:tc>
          <w:tcPr>
            <w:tcW w:w="895" w:type="dxa"/>
            <w:vMerge w:val="restart"/>
            <w:tcBorders>
              <w:top w:val="single" w:sz="4" w:space="0" w:color="auto"/>
              <w:left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sz w:val="24"/>
              </w:rPr>
              <w:t>11.5</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sz w:val="24"/>
              </w:rPr>
            </w:pPr>
            <w:r>
              <w:rPr>
                <w:rFonts w:ascii="宋体" w:hAnsi="宋体" w:cs="宋体" w:hint="eastAsia"/>
                <w:sz w:val="24"/>
              </w:rPr>
              <w:t>本项目是否组织现场考察:是</w:t>
            </w:r>
            <w:r>
              <w:rPr>
                <w:rFonts w:ascii="黑体" w:eastAsia="黑体" w:hAnsi="黑体" w:cs="宋体" w:hint="eastAsia"/>
                <w:b/>
                <w:sz w:val="24"/>
              </w:rPr>
              <w:t>（ ）</w:t>
            </w:r>
            <w:r>
              <w:rPr>
                <w:rFonts w:ascii="宋体" w:hAnsi="宋体" w:cs="宋体" w:hint="eastAsia"/>
                <w:sz w:val="24"/>
              </w:rPr>
              <w:t>/否</w:t>
            </w:r>
            <w:r>
              <w:rPr>
                <w:rFonts w:ascii="黑体" w:eastAsia="黑体" w:hAnsi="黑体" w:cs="宋体" w:hint="eastAsia"/>
                <w:b/>
                <w:sz w:val="24"/>
              </w:rPr>
              <w:t>（√）（括号内√选）</w:t>
            </w:r>
          </w:p>
        </w:tc>
      </w:tr>
      <w:tr w:rsidR="00A6545D">
        <w:trPr>
          <w:trHeight w:val="864"/>
          <w:jc w:val="center"/>
        </w:trPr>
        <w:tc>
          <w:tcPr>
            <w:tcW w:w="895" w:type="dxa"/>
            <w:vMerge/>
            <w:tcBorders>
              <w:left w:val="single" w:sz="4" w:space="0" w:color="auto"/>
              <w:bottom w:val="single" w:sz="4" w:space="0" w:color="auto"/>
              <w:right w:val="single" w:sz="4" w:space="0" w:color="auto"/>
            </w:tcBorders>
            <w:vAlign w:val="center"/>
          </w:tcPr>
          <w:p w:rsidR="00A6545D" w:rsidRDefault="00A6545D">
            <w:pPr>
              <w:spacing w:line="360" w:lineRule="auto"/>
              <w:jc w:val="center"/>
              <w:rPr>
                <w:rFonts w:ascii="宋体" w:hAnsi="宋体" w:cs="宋体"/>
                <w:sz w:val="24"/>
              </w:rPr>
            </w:pP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sz w:val="24"/>
              </w:rPr>
            </w:pPr>
            <w:r>
              <w:rPr>
                <w:rFonts w:ascii="宋体" w:hAnsi="宋体" w:cs="宋体" w:hint="eastAsia"/>
                <w:sz w:val="24"/>
              </w:rPr>
              <w:sym w:font="Wingdings" w:char="00FE"/>
            </w:r>
            <w:r>
              <w:rPr>
                <w:rFonts w:ascii="宋体" w:hAnsi="宋体" w:cs="宋体" w:hint="eastAsia"/>
                <w:sz w:val="24"/>
              </w:rPr>
              <w:t>本项目不组织召开开标前答疑会。</w:t>
            </w:r>
          </w:p>
          <w:p w:rsidR="00A6545D" w:rsidRDefault="00DB067C">
            <w:pPr>
              <w:snapToGrid w:val="0"/>
              <w:spacing w:line="360" w:lineRule="auto"/>
              <w:rPr>
                <w:rFonts w:ascii="宋体" w:hAnsi="宋体" w:cs="宋体"/>
                <w:sz w:val="24"/>
              </w:rPr>
            </w:pPr>
            <w:r>
              <w:rPr>
                <w:rFonts w:ascii="宋体" w:hAnsi="宋体" w:cs="宋体" w:hint="eastAsia"/>
                <w:sz w:val="24"/>
              </w:rPr>
              <w:sym w:font="Wingdings" w:char="00A8"/>
            </w:r>
            <w:r>
              <w:rPr>
                <w:rFonts w:ascii="宋体" w:hAnsi="宋体" w:cs="宋体" w:hint="eastAsia"/>
                <w:sz w:val="24"/>
              </w:rPr>
              <w:t>本项目组织召开开标前答疑会:详见商务条款。</w:t>
            </w:r>
          </w:p>
        </w:tc>
      </w:tr>
      <w:tr w:rsidR="00A6545D">
        <w:trPr>
          <w:jc w:val="center"/>
        </w:trPr>
        <w:tc>
          <w:tcPr>
            <w:tcW w:w="895" w:type="dxa"/>
            <w:vMerge w:val="restart"/>
            <w:tcBorders>
              <w:top w:val="single" w:sz="4" w:space="0" w:color="auto"/>
              <w:left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48" w:name="_13.1"/>
            <w:bookmarkEnd w:id="48"/>
            <w:r>
              <w:rPr>
                <w:rFonts w:ascii="宋体" w:hAnsi="宋体" w:cs="宋体" w:hint="eastAsia"/>
                <w:sz w:val="24"/>
              </w:rPr>
              <w:t>13.</w:t>
            </w:r>
            <w:bookmarkStart w:id="49" w:name="_Hlt19632543"/>
            <w:r>
              <w:rPr>
                <w:rFonts w:ascii="宋体" w:hAnsi="宋体" w:cs="宋体" w:hint="eastAsia"/>
                <w:sz w:val="24"/>
              </w:rPr>
              <w:t>1</w:t>
            </w:r>
            <w:bookmarkEnd w:id="49"/>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报价文件:</w:t>
            </w:r>
          </w:p>
          <w:p w:rsidR="00A6545D" w:rsidRDefault="00DB067C">
            <w:pPr>
              <w:autoSpaceDE w:val="0"/>
              <w:autoSpaceDN w:val="0"/>
              <w:snapToGrid w:val="0"/>
              <w:spacing w:line="360" w:lineRule="auto"/>
              <w:textAlignment w:val="bottom"/>
              <w:rPr>
                <w:rFonts w:ascii="宋体" w:hAnsi="宋体" w:cs="宋体"/>
                <w:b/>
                <w:bCs/>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投标函（格式后附）；</w:t>
            </w:r>
            <w:r>
              <w:rPr>
                <w:rFonts w:ascii="宋体" w:hAnsi="宋体" w:cs="宋体" w:hint="eastAsia"/>
                <w:b/>
                <w:bCs/>
                <w:sz w:val="24"/>
              </w:rPr>
              <w:t>（必须提供，否则投标文件按无效投标处理）</w:t>
            </w:r>
          </w:p>
          <w:p w:rsidR="00A6545D" w:rsidRDefault="00DB067C">
            <w:pPr>
              <w:autoSpaceDE w:val="0"/>
              <w:autoSpaceDN w:val="0"/>
              <w:snapToGrid w:val="0"/>
              <w:spacing w:line="360" w:lineRule="auto"/>
              <w:textAlignment w:val="bottom"/>
              <w:rPr>
                <w:rFonts w:ascii="宋体" w:hAnsi="宋体" w:cs="宋体"/>
                <w:b/>
                <w:bCs/>
                <w:sz w:val="24"/>
              </w:rPr>
            </w:pPr>
            <w:bookmarkStart w:id="50" w:name="_Hlk71299233"/>
            <w:r>
              <w:rPr>
                <w:rFonts w:ascii="宋体" w:hAnsi="宋体" w:cs="宋体" w:hint="eastAsia"/>
                <w:sz w:val="24"/>
              </w:rPr>
              <w:t>2</w:t>
            </w:r>
            <w:r>
              <w:rPr>
                <w:rFonts w:ascii="宋体" w:hAnsi="宋体" w:cs="宋体" w:hint="eastAsia"/>
                <w:bCs/>
                <w:sz w:val="24"/>
              </w:rPr>
              <w:t>.</w:t>
            </w:r>
            <w:r>
              <w:rPr>
                <w:rFonts w:ascii="宋体" w:hAnsi="宋体" w:cs="宋体" w:hint="eastAsia"/>
                <w:sz w:val="24"/>
              </w:rPr>
              <w:t>开标一览表</w:t>
            </w:r>
            <w:bookmarkEnd w:id="50"/>
            <w:r>
              <w:rPr>
                <w:rFonts w:ascii="宋体" w:hAnsi="宋体" w:cs="宋体" w:hint="eastAsia"/>
                <w:sz w:val="24"/>
              </w:rPr>
              <w:t>（格式后附）；</w:t>
            </w:r>
            <w:r>
              <w:rPr>
                <w:rFonts w:ascii="宋体" w:hAnsi="宋体" w:cs="宋体" w:hint="eastAsia"/>
                <w:b/>
                <w:bCs/>
                <w:sz w:val="24"/>
              </w:rPr>
              <w:t>（必须提供，否则投标文件按无效投标处理）</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3</w:t>
            </w:r>
            <w:r>
              <w:rPr>
                <w:rFonts w:ascii="宋体" w:hAnsi="宋体" w:cs="宋体" w:hint="eastAsia"/>
                <w:bCs/>
                <w:sz w:val="24"/>
              </w:rPr>
              <w:t>.</w:t>
            </w:r>
            <w:r>
              <w:rPr>
                <w:rFonts w:ascii="宋体" w:hAnsi="宋体" w:cs="宋体" w:hint="eastAsia"/>
                <w:sz w:val="24"/>
              </w:rPr>
              <w:t>中小企业声明函（或残疾人福利性单位声明函或监狱企业声明函，残疾人福利性单位或监狱企业视同小微企业）（格式后附）</w:t>
            </w:r>
            <w:r>
              <w:rPr>
                <w:rFonts w:ascii="宋体" w:hAnsi="宋体" w:cs="宋体" w:hint="eastAsia"/>
                <w:b/>
                <w:bCs/>
                <w:sz w:val="24"/>
              </w:rPr>
              <w:t>（</w:t>
            </w:r>
            <w:r>
              <w:rPr>
                <w:rFonts w:ascii="宋体" w:hAnsi="宋体" w:cs="宋体"/>
                <w:b/>
                <w:bCs/>
                <w:sz w:val="24"/>
              </w:rPr>
              <w:t>1分标如有</w:t>
            </w:r>
            <w:r>
              <w:rPr>
                <w:rFonts w:ascii="宋体" w:hAnsi="宋体" w:cs="宋体" w:hint="eastAsia"/>
                <w:b/>
                <w:bCs/>
                <w:sz w:val="24"/>
              </w:rPr>
              <w:t>可提供）</w:t>
            </w:r>
            <w:r>
              <w:rPr>
                <w:rFonts w:ascii="宋体" w:hAnsi="宋体" w:cs="宋体" w:hint="eastAsia"/>
                <w:sz w:val="24"/>
              </w:rPr>
              <w:t>；</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4</w:t>
            </w:r>
            <w:r>
              <w:rPr>
                <w:rFonts w:ascii="宋体" w:hAnsi="宋体" w:cs="宋体" w:hint="eastAsia"/>
                <w:bCs/>
                <w:sz w:val="24"/>
              </w:rPr>
              <w:t>.</w:t>
            </w:r>
            <w:r>
              <w:rPr>
                <w:rFonts w:ascii="宋体" w:hAnsi="宋体" w:cs="宋体" w:hint="eastAsia"/>
                <w:sz w:val="24"/>
              </w:rPr>
              <w:t>投标人针对报价需要说明的其他文件和说明（格式自拟）。</w:t>
            </w:r>
          </w:p>
          <w:p w:rsidR="00A6545D" w:rsidRDefault="00DB067C">
            <w:pPr>
              <w:autoSpaceDE w:val="0"/>
              <w:autoSpaceDN w:val="0"/>
              <w:snapToGrid w:val="0"/>
              <w:spacing w:line="360" w:lineRule="auto"/>
              <w:textAlignment w:val="bottom"/>
              <w:rPr>
                <w:rFonts w:ascii="楷体" w:eastAsia="楷体" w:hAnsi="楷体"/>
              </w:rPr>
            </w:pPr>
            <w:r>
              <w:rPr>
                <w:rFonts w:ascii="楷体" w:eastAsia="楷体" w:hAnsi="楷体" w:cs="宋体" w:hint="eastAsia"/>
                <w:sz w:val="24"/>
              </w:rPr>
              <w:t>注:投标函、开标一览表必须由法定代表人或者委托代理人在规定签章处逐一签字并加盖投标人公章，否则按无效投标处理。</w:t>
            </w:r>
          </w:p>
        </w:tc>
      </w:tr>
      <w:tr w:rsidR="00A6545D">
        <w:trPr>
          <w:jc w:val="center"/>
        </w:trPr>
        <w:tc>
          <w:tcPr>
            <w:tcW w:w="895" w:type="dxa"/>
            <w:vMerge/>
            <w:tcBorders>
              <w:left w:val="single" w:sz="4" w:space="0" w:color="auto"/>
              <w:right w:val="single" w:sz="4" w:space="0" w:color="auto"/>
            </w:tcBorders>
            <w:vAlign w:val="center"/>
          </w:tcPr>
          <w:p w:rsidR="00A6545D" w:rsidRDefault="00A6545D">
            <w:pPr>
              <w:spacing w:line="360" w:lineRule="auto"/>
              <w:rPr>
                <w:rFonts w:ascii="宋体" w:hAnsi="宋体" w:cs="宋体"/>
                <w:sz w:val="24"/>
              </w:rPr>
            </w:pPr>
            <w:bookmarkStart w:id="51" w:name="_13.2"/>
            <w:bookmarkEnd w:id="51"/>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left"/>
              <w:rPr>
                <w:rFonts w:ascii="宋体" w:hAnsi="宋体" w:cs="宋体"/>
                <w:b/>
                <w:sz w:val="24"/>
              </w:rPr>
            </w:pPr>
            <w:r>
              <w:rPr>
                <w:rFonts w:ascii="宋体" w:hAnsi="宋体" w:cs="宋体" w:hint="eastAsia"/>
                <w:b/>
                <w:sz w:val="24"/>
              </w:rPr>
              <w:t>资格证明文件:</w:t>
            </w:r>
          </w:p>
          <w:p w:rsidR="00A6545D" w:rsidRDefault="00DB067C">
            <w:pPr>
              <w:autoSpaceDE w:val="0"/>
              <w:autoSpaceDN w:val="0"/>
              <w:snapToGrid w:val="0"/>
              <w:spacing w:line="360" w:lineRule="auto"/>
              <w:textAlignment w:val="bottom"/>
              <w:rPr>
                <w:rFonts w:ascii="宋体" w:hAnsi="宋体" w:cs="宋体"/>
                <w:b/>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投标人为法人或者其他组织的，证明文件为其营业执照复印件（如营业执照或者事业单位法人证书或者执业许可证等）；投标人为自然人的，证明文件为其身份证复印件；</w:t>
            </w:r>
            <w:r>
              <w:rPr>
                <w:rFonts w:ascii="宋体" w:hAnsi="宋体" w:cs="宋体" w:hint="eastAsia"/>
                <w:b/>
                <w:sz w:val="24"/>
              </w:rPr>
              <w:t>（必须提供，否则投标文件按无效投标处理）</w:t>
            </w:r>
          </w:p>
          <w:p w:rsidR="00A6545D" w:rsidRDefault="00DB067C">
            <w:pPr>
              <w:autoSpaceDE w:val="0"/>
              <w:autoSpaceDN w:val="0"/>
              <w:snapToGrid w:val="0"/>
              <w:spacing w:line="360" w:lineRule="auto"/>
              <w:textAlignment w:val="bottom"/>
              <w:rPr>
                <w:rFonts w:ascii="宋体" w:hAnsi="宋体" w:cs="宋体"/>
                <w:b/>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投标人依法缴纳税收的相关材料（截至投标截止</w:t>
            </w:r>
            <w:proofErr w:type="gramStart"/>
            <w:r>
              <w:rPr>
                <w:rFonts w:ascii="宋体" w:hAnsi="宋体" w:cs="宋体" w:hint="eastAsia"/>
                <w:sz w:val="24"/>
              </w:rPr>
              <w:t>之日半年内</w:t>
            </w:r>
            <w:proofErr w:type="gramEnd"/>
            <w:r>
              <w:rPr>
                <w:rFonts w:ascii="宋体" w:hAnsi="宋体" w:cs="宋体" w:hint="eastAsia"/>
                <w:sz w:val="24"/>
              </w:rPr>
              <w:t>任意连续三个月依法缴纳税收的凭据复印件；依法免税的供应商，必须提供相应文件证明其依法免税。从取得营业执照时间起到投标文件提交截止之</w:t>
            </w:r>
            <w:proofErr w:type="gramStart"/>
            <w:r>
              <w:rPr>
                <w:rFonts w:ascii="宋体" w:hAnsi="宋体" w:cs="宋体" w:hint="eastAsia"/>
                <w:sz w:val="24"/>
              </w:rPr>
              <w:t>日不足</w:t>
            </w:r>
            <w:proofErr w:type="gramEnd"/>
            <w:r>
              <w:rPr>
                <w:rFonts w:ascii="宋体" w:hAnsi="宋体" w:cs="宋体" w:hint="eastAsia"/>
                <w:sz w:val="24"/>
              </w:rPr>
              <w:t>要求月数的，只需提供从</w:t>
            </w:r>
            <w:r>
              <w:rPr>
                <w:rFonts w:ascii="宋体" w:hAnsi="宋体" w:cs="宋体" w:hint="eastAsia"/>
                <w:sz w:val="24"/>
              </w:rPr>
              <w:lastRenderedPageBreak/>
              <w:t>取得营业执照时间起的依法缴纳税收相应证明文件）；</w:t>
            </w:r>
            <w:r>
              <w:rPr>
                <w:rFonts w:ascii="宋体" w:hAnsi="宋体" w:cs="宋体" w:hint="eastAsia"/>
                <w:b/>
                <w:sz w:val="24"/>
              </w:rPr>
              <w:t>（必须提供，否则投标文件按无效投标处理）</w:t>
            </w:r>
          </w:p>
          <w:p w:rsidR="00A6545D" w:rsidRDefault="00DB067C">
            <w:pPr>
              <w:autoSpaceDE w:val="0"/>
              <w:autoSpaceDN w:val="0"/>
              <w:snapToGrid w:val="0"/>
              <w:spacing w:line="360" w:lineRule="auto"/>
              <w:textAlignment w:val="bottom"/>
              <w:rPr>
                <w:rFonts w:ascii="宋体" w:hAnsi="宋体" w:cs="宋体"/>
                <w:b/>
                <w:sz w:val="24"/>
              </w:rPr>
            </w:pPr>
            <w:r>
              <w:rPr>
                <w:rFonts w:ascii="宋体" w:hAnsi="宋体" w:cs="宋体" w:hint="eastAsia"/>
                <w:sz w:val="24"/>
              </w:rPr>
              <w:t>3</w:t>
            </w:r>
            <w:r>
              <w:rPr>
                <w:rFonts w:ascii="宋体" w:hAnsi="宋体" w:cs="宋体" w:hint="eastAsia"/>
                <w:bCs/>
                <w:sz w:val="24"/>
              </w:rPr>
              <w:t>.</w:t>
            </w:r>
            <w:r>
              <w:rPr>
                <w:rFonts w:ascii="宋体" w:hAnsi="宋体" w:cs="宋体" w:hint="eastAsia"/>
                <w:sz w:val="24"/>
              </w:rPr>
              <w:t>投标人依法缴纳社会保障资金的相关材料[截至投标截止</w:t>
            </w:r>
            <w:proofErr w:type="gramStart"/>
            <w:r>
              <w:rPr>
                <w:rFonts w:ascii="宋体" w:hAnsi="宋体" w:cs="宋体" w:hint="eastAsia"/>
                <w:sz w:val="24"/>
              </w:rPr>
              <w:t>之日半年内</w:t>
            </w:r>
            <w:proofErr w:type="gramEnd"/>
            <w:r>
              <w:rPr>
                <w:rFonts w:ascii="宋体" w:hAnsi="宋体" w:cs="宋体" w:hint="eastAsia"/>
                <w:sz w:val="24"/>
              </w:rPr>
              <w:t>任意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w:t>
            </w:r>
            <w:proofErr w:type="gramStart"/>
            <w:r>
              <w:rPr>
                <w:rFonts w:ascii="宋体" w:hAnsi="宋体" w:cs="宋体" w:hint="eastAsia"/>
                <w:sz w:val="24"/>
              </w:rPr>
              <w:t>日不足</w:t>
            </w:r>
            <w:proofErr w:type="gramEnd"/>
            <w:r>
              <w:rPr>
                <w:rFonts w:ascii="宋体" w:hAnsi="宋体" w:cs="宋体" w:hint="eastAsia"/>
                <w:sz w:val="24"/>
              </w:rPr>
              <w:t>要求月数的只需提供从取得营业执照时间起的依法缴纳社会保障资金的相应证明文件]；</w:t>
            </w:r>
            <w:r>
              <w:rPr>
                <w:rFonts w:ascii="宋体" w:hAnsi="宋体" w:cs="宋体" w:hint="eastAsia"/>
                <w:b/>
                <w:sz w:val="24"/>
              </w:rPr>
              <w:t>（必须提供，否则投标文件按无效投标处理）</w:t>
            </w:r>
          </w:p>
          <w:p w:rsidR="00A6545D" w:rsidRDefault="00DB067C">
            <w:pPr>
              <w:autoSpaceDE w:val="0"/>
              <w:autoSpaceDN w:val="0"/>
              <w:snapToGrid w:val="0"/>
              <w:spacing w:line="360" w:lineRule="auto"/>
              <w:textAlignment w:val="bottom"/>
              <w:rPr>
                <w:rFonts w:ascii="宋体" w:hAnsi="宋体" w:cs="宋体"/>
                <w:b/>
                <w:sz w:val="24"/>
              </w:rPr>
            </w:pPr>
            <w:r>
              <w:rPr>
                <w:rFonts w:ascii="宋体" w:hAnsi="宋体" w:cs="宋体" w:hint="eastAsia"/>
                <w:sz w:val="24"/>
              </w:rPr>
              <w:t>4</w:t>
            </w:r>
            <w:r>
              <w:rPr>
                <w:rFonts w:ascii="宋体" w:hAnsi="宋体" w:cs="宋体" w:hint="eastAsia"/>
                <w:bCs/>
                <w:sz w:val="24"/>
              </w:rPr>
              <w:t>.</w:t>
            </w:r>
            <w:r>
              <w:rPr>
                <w:rFonts w:ascii="宋体" w:hAnsi="宋体" w:cs="宋体" w:hint="eastAsia"/>
                <w:sz w:val="24"/>
              </w:rPr>
              <w:t>投标人财务状况报告（提供2024年财务状况报告复印件，或者银行出具的资信证明（资信证明应在有效期内，未注明有效期的，银行出具时间至投标截止之日不超过一年）；供应</w:t>
            </w:r>
            <w:proofErr w:type="gramStart"/>
            <w:r>
              <w:rPr>
                <w:rFonts w:ascii="宋体" w:hAnsi="宋体" w:cs="宋体" w:hint="eastAsia"/>
                <w:sz w:val="24"/>
              </w:rPr>
              <w:t>商成立</w:t>
            </w:r>
            <w:proofErr w:type="gramEnd"/>
            <w:r>
              <w:rPr>
                <w:rFonts w:ascii="宋体" w:hAnsi="宋体" w:cs="宋体" w:hint="eastAsia"/>
                <w:sz w:val="24"/>
              </w:rPr>
              <w:t>不满一年的应按投标文件提交截止之日上一个月的财务状况报告复印件）；</w:t>
            </w:r>
            <w:r>
              <w:rPr>
                <w:rFonts w:ascii="宋体" w:hAnsi="宋体" w:cs="宋体" w:hint="eastAsia"/>
                <w:b/>
                <w:sz w:val="24"/>
              </w:rPr>
              <w:t>（必须提供，否则投标文件按无效投标处理）</w:t>
            </w:r>
          </w:p>
          <w:p w:rsidR="00A6545D" w:rsidRDefault="00DB067C">
            <w:pPr>
              <w:autoSpaceDE w:val="0"/>
              <w:autoSpaceDN w:val="0"/>
              <w:snapToGrid w:val="0"/>
              <w:spacing w:line="360" w:lineRule="auto"/>
              <w:textAlignment w:val="bottom"/>
              <w:rPr>
                <w:rFonts w:ascii="宋体" w:hAnsi="宋体" w:cs="宋体"/>
                <w:b/>
                <w:sz w:val="24"/>
              </w:rPr>
            </w:pPr>
            <w:r>
              <w:rPr>
                <w:rFonts w:ascii="宋体" w:hAnsi="宋体" w:cs="宋体" w:hint="eastAsia"/>
                <w:sz w:val="24"/>
              </w:rPr>
              <w:t>5</w:t>
            </w:r>
            <w:r>
              <w:rPr>
                <w:rFonts w:ascii="宋体" w:hAnsi="宋体" w:cs="宋体" w:hint="eastAsia"/>
                <w:bCs/>
                <w:sz w:val="24"/>
              </w:rPr>
              <w:t>.</w:t>
            </w:r>
            <w:r>
              <w:rPr>
                <w:rFonts w:ascii="宋体" w:hAnsi="宋体" w:cs="宋体" w:hint="eastAsia"/>
                <w:sz w:val="24"/>
              </w:rPr>
              <w:t>投标人直接控股、管理关系信息表（格式后附）；</w:t>
            </w:r>
            <w:r>
              <w:rPr>
                <w:rFonts w:ascii="宋体" w:hAnsi="宋体" w:cs="宋体" w:hint="eastAsia"/>
                <w:b/>
                <w:sz w:val="24"/>
              </w:rPr>
              <w:t>（必须提供，否则投标文件按无效投标处理）</w:t>
            </w:r>
          </w:p>
          <w:p w:rsidR="00A6545D" w:rsidRDefault="00DB067C">
            <w:pPr>
              <w:autoSpaceDE w:val="0"/>
              <w:autoSpaceDN w:val="0"/>
              <w:snapToGrid w:val="0"/>
              <w:spacing w:line="360" w:lineRule="auto"/>
              <w:textAlignment w:val="bottom"/>
              <w:rPr>
                <w:rFonts w:ascii="宋体" w:hAnsi="宋体" w:cs="宋体"/>
                <w:b/>
                <w:sz w:val="24"/>
              </w:rPr>
            </w:pPr>
            <w:r>
              <w:rPr>
                <w:rFonts w:ascii="宋体" w:hAnsi="宋体" w:cs="宋体" w:hint="eastAsia"/>
                <w:sz w:val="24"/>
              </w:rPr>
              <w:t>6</w:t>
            </w:r>
            <w:r>
              <w:rPr>
                <w:rFonts w:ascii="宋体" w:hAnsi="宋体" w:cs="宋体" w:hint="eastAsia"/>
                <w:bCs/>
                <w:sz w:val="24"/>
              </w:rPr>
              <w:t>.</w:t>
            </w:r>
            <w:r>
              <w:rPr>
                <w:rFonts w:ascii="宋体" w:hAnsi="宋体" w:cs="宋体" w:hint="eastAsia"/>
                <w:sz w:val="24"/>
              </w:rPr>
              <w:t>投标声明（格式后附）；</w:t>
            </w:r>
            <w:r>
              <w:rPr>
                <w:rFonts w:ascii="宋体" w:hAnsi="宋体" w:cs="宋体" w:hint="eastAsia"/>
                <w:b/>
                <w:sz w:val="24"/>
              </w:rPr>
              <w:t>（必须提供，否则投标文件按无效投标处理）</w:t>
            </w:r>
          </w:p>
          <w:p w:rsidR="00A6545D" w:rsidRDefault="00DB067C">
            <w:pPr>
              <w:autoSpaceDE w:val="0"/>
              <w:autoSpaceDN w:val="0"/>
              <w:snapToGrid w:val="0"/>
              <w:spacing w:line="360" w:lineRule="auto"/>
              <w:textAlignment w:val="bottom"/>
              <w:rPr>
                <w:rFonts w:ascii="宋体" w:hAnsi="宋体" w:cs="宋体"/>
                <w:b/>
                <w:sz w:val="24"/>
              </w:rPr>
            </w:pPr>
            <w:r>
              <w:rPr>
                <w:rFonts w:ascii="宋体" w:hAnsi="宋体" w:cs="宋体" w:hint="eastAsia"/>
                <w:sz w:val="24"/>
              </w:rPr>
              <w:t>7</w:t>
            </w:r>
            <w:r>
              <w:rPr>
                <w:rFonts w:ascii="宋体" w:hAnsi="宋体" w:cs="宋体" w:hint="eastAsia"/>
                <w:bCs/>
                <w:sz w:val="24"/>
              </w:rPr>
              <w:t>.</w:t>
            </w:r>
            <w:r>
              <w:rPr>
                <w:rFonts w:ascii="宋体" w:hAnsi="宋体" w:cs="宋体" w:hint="eastAsia"/>
                <w:sz w:val="24"/>
              </w:rPr>
              <w:t>联合体协议书（格式后附）；</w:t>
            </w:r>
            <w:r>
              <w:rPr>
                <w:rFonts w:ascii="宋体" w:hAnsi="宋体" w:cs="宋体" w:hint="eastAsia"/>
                <w:b/>
                <w:sz w:val="24"/>
              </w:rPr>
              <w:t>（联合体投标时必须提供，否则投标文件按无效投标处理）</w:t>
            </w:r>
          </w:p>
          <w:p w:rsidR="00A6545D" w:rsidRDefault="00DB067C">
            <w:pPr>
              <w:autoSpaceDE w:val="0"/>
              <w:autoSpaceDN w:val="0"/>
              <w:snapToGrid w:val="0"/>
              <w:spacing w:line="360" w:lineRule="auto"/>
              <w:textAlignment w:val="bottom"/>
              <w:rPr>
                <w:rFonts w:ascii="宋体" w:hAnsi="宋体" w:cs="宋体"/>
                <w:b/>
                <w:sz w:val="24"/>
              </w:rPr>
            </w:pPr>
            <w:r>
              <w:rPr>
                <w:rFonts w:ascii="宋体" w:hAnsi="宋体" w:cs="宋体" w:hint="eastAsia"/>
                <w:sz w:val="24"/>
              </w:rPr>
              <w:t>8</w:t>
            </w:r>
            <w:r>
              <w:rPr>
                <w:rFonts w:ascii="宋体" w:hAnsi="宋体" w:cs="宋体" w:hint="eastAsia"/>
                <w:bCs/>
                <w:sz w:val="24"/>
              </w:rPr>
              <w:t>.</w:t>
            </w:r>
            <w:r>
              <w:rPr>
                <w:rFonts w:ascii="宋体" w:hAnsi="宋体" w:cs="宋体" w:hint="eastAsia"/>
                <w:sz w:val="24"/>
              </w:rPr>
              <w:t>公告中的特定资格要求及特定条件的资格证明材料:</w:t>
            </w:r>
            <w:r>
              <w:rPr>
                <w:rFonts w:ascii="宋体" w:hAnsi="宋体" w:cs="宋体"/>
                <w:sz w:val="24"/>
              </w:rPr>
              <w:t>2分</w:t>
            </w:r>
            <w:proofErr w:type="gramStart"/>
            <w:r>
              <w:rPr>
                <w:rFonts w:ascii="宋体" w:hAnsi="宋体" w:cs="宋体"/>
                <w:sz w:val="24"/>
              </w:rPr>
              <w:t>标提供</w:t>
            </w:r>
            <w:proofErr w:type="gramEnd"/>
            <w:r>
              <w:rPr>
                <w:rFonts w:ascii="宋体" w:hAnsi="宋体" w:cs="宋体" w:hint="eastAsia"/>
                <w:sz w:val="24"/>
              </w:rPr>
              <w:t>中小企业声明函或残疾人福利性单位声明函或属于监狱企业的证明文件；</w:t>
            </w:r>
            <w:r>
              <w:rPr>
                <w:rFonts w:ascii="宋体" w:hAnsi="宋体" w:cs="宋体" w:hint="eastAsia"/>
                <w:b/>
                <w:sz w:val="24"/>
              </w:rPr>
              <w:t>（2分标必须提供，否则响应文件按无效响应处理）</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9</w:t>
            </w:r>
            <w:r>
              <w:rPr>
                <w:rFonts w:ascii="宋体" w:hAnsi="宋体" w:cs="宋体" w:hint="eastAsia"/>
                <w:bCs/>
                <w:sz w:val="24"/>
              </w:rPr>
              <w:t>.</w:t>
            </w:r>
            <w:r>
              <w:rPr>
                <w:rFonts w:ascii="宋体" w:hAnsi="宋体" w:cs="宋体" w:hint="eastAsia"/>
                <w:sz w:val="24"/>
              </w:rPr>
              <w:t>除招标文件规定必须提供以外，投标人认为需要提供的其他证明材料。</w:t>
            </w:r>
          </w:p>
          <w:p w:rsidR="00A6545D" w:rsidRDefault="00DB067C">
            <w:pPr>
              <w:snapToGrid w:val="0"/>
              <w:spacing w:line="360" w:lineRule="auto"/>
              <w:jc w:val="left"/>
              <w:rPr>
                <w:rFonts w:ascii="楷体" w:eastAsia="楷体" w:hAnsi="楷体" w:cs="宋体"/>
                <w:sz w:val="24"/>
              </w:rPr>
            </w:pPr>
            <w:r>
              <w:rPr>
                <w:rFonts w:ascii="楷体" w:eastAsia="楷体" w:hAnsi="楷体" w:cs="宋体" w:hint="eastAsia"/>
                <w:b/>
                <w:sz w:val="24"/>
              </w:rPr>
              <w:t>【注】</w:t>
            </w:r>
            <w:r>
              <w:rPr>
                <w:rFonts w:ascii="楷体" w:eastAsia="楷体" w:hAnsi="楷体" w:cs="宋体"/>
                <w:sz w:val="24"/>
              </w:rPr>
              <w:t>1</w:t>
            </w:r>
            <w:r>
              <w:rPr>
                <w:rFonts w:ascii="楷体" w:eastAsia="楷体" w:hAnsi="楷体" w:cs="宋体"/>
                <w:bCs/>
                <w:sz w:val="24"/>
              </w:rPr>
              <w:t>.</w:t>
            </w:r>
            <w:r>
              <w:rPr>
                <w:rFonts w:ascii="楷体" w:eastAsia="楷体" w:hAnsi="楷体" w:cs="宋体" w:hint="eastAsia"/>
                <w:sz w:val="24"/>
              </w:rPr>
              <w:t>以上标明“必须提供”的材料属于复印件的，必须加盖投标人公章，否则按无效投标处理。</w:t>
            </w:r>
          </w:p>
          <w:p w:rsidR="00A6545D" w:rsidRDefault="00DB067C">
            <w:pPr>
              <w:snapToGrid w:val="0"/>
              <w:spacing w:line="360" w:lineRule="auto"/>
              <w:jc w:val="left"/>
              <w:rPr>
                <w:rFonts w:ascii="楷体" w:eastAsia="楷体" w:hAnsi="楷体" w:cs="宋体"/>
                <w:sz w:val="24"/>
              </w:rPr>
            </w:pPr>
            <w:r>
              <w:rPr>
                <w:rFonts w:ascii="楷体" w:eastAsia="楷体" w:hAnsi="楷体" w:cs="宋体"/>
                <w:sz w:val="24"/>
              </w:rPr>
              <w:t>2</w:t>
            </w:r>
            <w:r>
              <w:rPr>
                <w:rFonts w:ascii="楷体" w:eastAsia="楷体" w:hAnsi="楷体" w:cs="宋体"/>
                <w:bCs/>
                <w:sz w:val="24"/>
              </w:rPr>
              <w:t>.</w:t>
            </w:r>
            <w:r>
              <w:rPr>
                <w:rFonts w:ascii="楷体" w:eastAsia="楷体" w:hAnsi="楷体" w:cs="宋体" w:hint="eastAsia"/>
                <w:sz w:val="24"/>
              </w:rPr>
              <w:t>投标声明必须由法定代表人在规定签章处签字并加盖投标人公章，否则按无效投标处理。</w:t>
            </w:r>
          </w:p>
          <w:p w:rsidR="00A6545D" w:rsidRDefault="00DB067C">
            <w:pPr>
              <w:snapToGrid w:val="0"/>
              <w:spacing w:line="360" w:lineRule="auto"/>
              <w:jc w:val="left"/>
              <w:rPr>
                <w:rFonts w:ascii="楷体" w:eastAsia="楷体" w:hAnsi="楷体" w:cs="宋体"/>
                <w:sz w:val="24"/>
              </w:rPr>
            </w:pPr>
            <w:r>
              <w:rPr>
                <w:rFonts w:ascii="楷体" w:eastAsia="楷体" w:hAnsi="楷体" w:cs="宋体"/>
                <w:sz w:val="24"/>
              </w:rPr>
              <w:t>3</w:t>
            </w:r>
            <w:r>
              <w:rPr>
                <w:rFonts w:ascii="楷体" w:eastAsia="楷体" w:hAnsi="楷体" w:cs="宋体"/>
                <w:bCs/>
                <w:sz w:val="24"/>
              </w:rPr>
              <w:t>.</w:t>
            </w:r>
            <w:r>
              <w:rPr>
                <w:rFonts w:ascii="楷体" w:eastAsia="楷体" w:hAnsi="楷体" w:cs="宋体" w:hint="eastAsia"/>
                <w:sz w:val="24"/>
              </w:rPr>
              <w:t>投标人直接控股、管理关系信息表必须由法定代表人或者委托代理人在规定签章处签字并加盖投标人公章，否则按无效投标处理。</w:t>
            </w:r>
          </w:p>
          <w:p w:rsidR="00A6545D" w:rsidRDefault="00DB067C">
            <w:pPr>
              <w:snapToGrid w:val="0"/>
              <w:spacing w:line="360" w:lineRule="auto"/>
              <w:jc w:val="left"/>
              <w:rPr>
                <w:rFonts w:ascii="楷体" w:eastAsia="楷体" w:hAnsi="楷体" w:cs="宋体"/>
                <w:sz w:val="24"/>
              </w:rPr>
            </w:pPr>
            <w:r>
              <w:rPr>
                <w:rFonts w:ascii="楷体" w:eastAsia="楷体" w:hAnsi="楷体" w:cs="宋体"/>
                <w:sz w:val="24"/>
              </w:rPr>
              <w:t>4</w:t>
            </w:r>
            <w:r>
              <w:rPr>
                <w:rFonts w:ascii="楷体" w:eastAsia="楷体" w:hAnsi="楷体" w:cs="宋体"/>
                <w:bCs/>
                <w:sz w:val="24"/>
              </w:rPr>
              <w:t>.</w:t>
            </w:r>
            <w:r>
              <w:rPr>
                <w:rFonts w:ascii="楷体" w:eastAsia="楷体" w:hAnsi="楷体" w:cs="宋体" w:hint="eastAsia"/>
                <w:sz w:val="24"/>
              </w:rPr>
              <w:t>联合体投标时，以上第</w:t>
            </w:r>
            <w:r>
              <w:rPr>
                <w:rFonts w:ascii="楷体" w:eastAsia="楷体" w:hAnsi="楷体" w:cs="宋体"/>
                <w:sz w:val="24"/>
              </w:rPr>
              <w:t>1-5项资格证明文件联合体各方均必须分别提供，联合体各方分别盖章，否则按无效投标处理。</w:t>
            </w:r>
          </w:p>
          <w:p w:rsidR="00A6545D" w:rsidRDefault="00DB067C">
            <w:pPr>
              <w:snapToGrid w:val="0"/>
              <w:spacing w:line="360" w:lineRule="auto"/>
              <w:jc w:val="left"/>
              <w:rPr>
                <w:rFonts w:ascii="宋体" w:hAnsi="宋体" w:cs="宋体"/>
                <w:b/>
                <w:bCs/>
                <w:sz w:val="24"/>
              </w:rPr>
            </w:pPr>
            <w:r>
              <w:rPr>
                <w:rFonts w:ascii="楷体" w:eastAsia="楷体" w:hAnsi="楷体" w:cs="宋体"/>
                <w:sz w:val="24"/>
              </w:rPr>
              <w:lastRenderedPageBreak/>
              <w:t>5</w:t>
            </w:r>
            <w:r>
              <w:rPr>
                <w:rFonts w:ascii="楷体" w:eastAsia="楷体" w:hAnsi="楷体" w:cs="宋体"/>
                <w:bCs/>
                <w:sz w:val="24"/>
              </w:rPr>
              <w:t>.</w:t>
            </w:r>
            <w:r>
              <w:rPr>
                <w:rFonts w:ascii="楷体" w:eastAsia="楷体" w:hAnsi="楷体" w:cs="宋体" w:hint="eastAsia"/>
                <w:sz w:val="24"/>
              </w:rPr>
              <w:t>分公司参加投标的，应当取得总公司授权，否则按无效投标处理。</w:t>
            </w:r>
          </w:p>
        </w:tc>
      </w:tr>
      <w:tr w:rsidR="00A6545D">
        <w:trPr>
          <w:jc w:val="center"/>
        </w:trPr>
        <w:tc>
          <w:tcPr>
            <w:tcW w:w="895" w:type="dxa"/>
            <w:vMerge/>
            <w:tcBorders>
              <w:left w:val="single" w:sz="4" w:space="0" w:color="auto"/>
              <w:right w:val="single" w:sz="4" w:space="0" w:color="auto"/>
            </w:tcBorders>
            <w:vAlign w:val="center"/>
          </w:tcPr>
          <w:p w:rsidR="00A6545D" w:rsidRDefault="00A6545D">
            <w:pPr>
              <w:spacing w:line="360" w:lineRule="auto"/>
              <w:rPr>
                <w:rFonts w:ascii="宋体" w:hAnsi="宋体" w:cs="宋体"/>
                <w:sz w:val="24"/>
              </w:rPr>
            </w:pPr>
            <w:bookmarkStart w:id="52" w:name="_13.3"/>
            <w:bookmarkEnd w:id="52"/>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left"/>
              <w:rPr>
                <w:rFonts w:ascii="宋体" w:hAnsi="宋体" w:cs="宋体"/>
                <w:b/>
                <w:sz w:val="24"/>
              </w:rPr>
            </w:pPr>
            <w:r>
              <w:rPr>
                <w:rFonts w:ascii="宋体" w:hAnsi="宋体" w:cs="宋体" w:hint="eastAsia"/>
                <w:b/>
                <w:sz w:val="24"/>
              </w:rPr>
              <w:t>商务文件:</w:t>
            </w:r>
          </w:p>
          <w:p w:rsidR="00A6545D" w:rsidRDefault="00DB067C">
            <w:pPr>
              <w:snapToGrid w:val="0"/>
              <w:spacing w:line="360" w:lineRule="auto"/>
              <w:jc w:val="left"/>
              <w:rPr>
                <w:rFonts w:ascii="宋体" w:hAnsi="宋体" w:cs="宋体"/>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无串通投标行为的承诺函（格式后附）；（</w:t>
            </w:r>
            <w:r>
              <w:rPr>
                <w:rFonts w:ascii="宋体" w:hAnsi="宋体" w:cs="宋体" w:hint="eastAsia"/>
                <w:b/>
                <w:sz w:val="24"/>
              </w:rPr>
              <w:t>必须提供，否则投标文件按无效投标处理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投标保证金提交凭证；（</w:t>
            </w:r>
            <w:r>
              <w:rPr>
                <w:rFonts w:ascii="宋体" w:hAnsi="宋体" w:cs="宋体" w:hint="eastAsia"/>
                <w:b/>
                <w:sz w:val="24"/>
              </w:rPr>
              <w:t>如要求提交保证金则必须提供，否则投标文件按无效投标处理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3</w:t>
            </w:r>
            <w:r>
              <w:rPr>
                <w:rFonts w:ascii="宋体" w:hAnsi="宋体" w:cs="宋体" w:hint="eastAsia"/>
                <w:bCs/>
                <w:sz w:val="24"/>
              </w:rPr>
              <w:t>.</w:t>
            </w:r>
            <w:r>
              <w:rPr>
                <w:rFonts w:ascii="宋体" w:hAnsi="宋体" w:cs="宋体" w:hint="eastAsia"/>
                <w:sz w:val="24"/>
              </w:rPr>
              <w:t>法定代表人身份证明及法定代表人有效身份证正反面复印件（格式后附）；（</w:t>
            </w:r>
            <w:r>
              <w:rPr>
                <w:rFonts w:ascii="宋体" w:hAnsi="宋体" w:cs="宋体" w:hint="eastAsia"/>
                <w:b/>
                <w:bCs/>
                <w:sz w:val="24"/>
              </w:rPr>
              <w:t>除自然人投标</w:t>
            </w:r>
            <w:proofErr w:type="gramStart"/>
            <w:r>
              <w:rPr>
                <w:rFonts w:ascii="宋体" w:hAnsi="宋体" w:cs="宋体" w:hint="eastAsia"/>
                <w:b/>
                <w:bCs/>
                <w:sz w:val="24"/>
              </w:rPr>
              <w:t>外</w:t>
            </w:r>
            <w:r>
              <w:rPr>
                <w:rFonts w:ascii="宋体" w:hAnsi="宋体" w:cs="宋体" w:hint="eastAsia"/>
                <w:b/>
                <w:sz w:val="24"/>
              </w:rPr>
              <w:t>必须</w:t>
            </w:r>
            <w:proofErr w:type="gramEnd"/>
            <w:r>
              <w:rPr>
                <w:rFonts w:ascii="宋体" w:hAnsi="宋体" w:cs="宋体" w:hint="eastAsia"/>
                <w:b/>
                <w:sz w:val="24"/>
              </w:rPr>
              <w:t>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4</w:t>
            </w:r>
            <w:r>
              <w:rPr>
                <w:rFonts w:ascii="宋体" w:hAnsi="宋体" w:cs="宋体" w:hint="eastAsia"/>
                <w:bCs/>
                <w:sz w:val="24"/>
              </w:rPr>
              <w:t>.</w:t>
            </w:r>
            <w:r>
              <w:rPr>
                <w:rFonts w:ascii="宋体" w:hAnsi="宋体" w:cs="宋体" w:hint="eastAsia"/>
                <w:sz w:val="24"/>
              </w:rPr>
              <w:t>授权委托书及委托代理人有效身份证正反面复印件（格式后附）；（</w:t>
            </w:r>
            <w:r>
              <w:rPr>
                <w:rFonts w:ascii="宋体" w:hAnsi="宋体" w:cs="宋体" w:hint="eastAsia"/>
                <w:b/>
                <w:sz w:val="24"/>
              </w:rPr>
              <w:t>委托时必须提供，否则投标文件按无效投标处理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5</w:t>
            </w:r>
            <w:r>
              <w:rPr>
                <w:rFonts w:ascii="宋体" w:hAnsi="宋体" w:cs="宋体" w:hint="eastAsia"/>
                <w:bCs/>
                <w:sz w:val="24"/>
              </w:rPr>
              <w:t>.</w:t>
            </w:r>
            <w:r>
              <w:rPr>
                <w:rFonts w:ascii="宋体" w:hAnsi="宋体" w:cs="宋体" w:hint="eastAsia"/>
                <w:sz w:val="24"/>
              </w:rPr>
              <w:t>商务要求偏离表（格式后附）；（</w:t>
            </w:r>
            <w:r>
              <w:rPr>
                <w:rFonts w:ascii="宋体" w:hAnsi="宋体" w:cs="宋体" w:hint="eastAsia"/>
                <w:b/>
                <w:sz w:val="24"/>
              </w:rPr>
              <w:t>必须提供，否则投标文件按无效投标处理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6</w:t>
            </w:r>
            <w:r>
              <w:rPr>
                <w:rFonts w:ascii="宋体" w:hAnsi="宋体" w:cs="宋体" w:hint="eastAsia"/>
                <w:bCs/>
                <w:sz w:val="24"/>
              </w:rPr>
              <w:t>.</w:t>
            </w:r>
            <w:r>
              <w:rPr>
                <w:rFonts w:ascii="宋体" w:hAnsi="宋体" w:cs="宋体" w:hint="eastAsia"/>
                <w:sz w:val="24"/>
              </w:rPr>
              <w:t>售后服务承诺（格式自拟）；（</w:t>
            </w:r>
            <w:r>
              <w:rPr>
                <w:rFonts w:ascii="宋体" w:hAnsi="宋体" w:cs="宋体" w:hint="eastAsia"/>
                <w:b/>
                <w:sz w:val="24"/>
              </w:rPr>
              <w:t>必须提供，否则投标文件按无效投标处理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7</w:t>
            </w:r>
            <w:r>
              <w:rPr>
                <w:rFonts w:ascii="宋体" w:hAnsi="宋体" w:cs="宋体" w:hint="eastAsia"/>
                <w:bCs/>
                <w:sz w:val="24"/>
              </w:rPr>
              <w:t>.</w:t>
            </w:r>
            <w:r>
              <w:rPr>
                <w:rFonts w:ascii="宋体" w:hAnsi="宋体" w:cs="宋体" w:hint="eastAsia"/>
                <w:sz w:val="24"/>
              </w:rPr>
              <w:t>投标人情况介绍（格式自拟）；</w:t>
            </w:r>
          </w:p>
          <w:p w:rsidR="00A6545D" w:rsidRDefault="00DB067C">
            <w:pPr>
              <w:snapToGrid w:val="0"/>
              <w:spacing w:line="360" w:lineRule="auto"/>
              <w:jc w:val="left"/>
              <w:rPr>
                <w:rFonts w:ascii="宋体" w:hAnsi="宋体" w:cs="宋体"/>
                <w:sz w:val="24"/>
              </w:rPr>
            </w:pPr>
            <w:r>
              <w:rPr>
                <w:rFonts w:ascii="宋体" w:hAnsi="宋体" w:cs="宋体" w:hint="eastAsia"/>
                <w:sz w:val="24"/>
              </w:rPr>
              <w:t>8</w:t>
            </w:r>
            <w:r>
              <w:rPr>
                <w:rFonts w:ascii="宋体" w:hAnsi="宋体" w:cs="宋体" w:hint="eastAsia"/>
                <w:bCs/>
                <w:sz w:val="24"/>
              </w:rPr>
              <w:t>.</w:t>
            </w:r>
            <w:r>
              <w:rPr>
                <w:rFonts w:ascii="宋体" w:hAnsi="宋体" w:cs="宋体" w:hint="eastAsia"/>
                <w:sz w:val="24"/>
              </w:rPr>
              <w:t>联合体协议书（格式后附）；（</w:t>
            </w:r>
            <w:r>
              <w:rPr>
                <w:rFonts w:ascii="宋体" w:hAnsi="宋体" w:cs="宋体" w:hint="eastAsia"/>
                <w:b/>
                <w:sz w:val="24"/>
              </w:rPr>
              <w:t>联合体投标时必须提供，否则投标文件按无效投标处理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b/>
                <w:bCs/>
                <w:sz w:val="24"/>
              </w:rPr>
            </w:pPr>
            <w:r>
              <w:rPr>
                <w:rFonts w:ascii="宋体" w:hAnsi="宋体" w:cs="宋体" w:hint="eastAsia"/>
                <w:sz w:val="24"/>
              </w:rPr>
              <w:t>9</w:t>
            </w:r>
            <w:r>
              <w:rPr>
                <w:rFonts w:ascii="宋体" w:hAnsi="宋体" w:cs="宋体" w:hint="eastAsia"/>
                <w:bCs/>
                <w:sz w:val="24"/>
              </w:rPr>
              <w:t>.</w:t>
            </w:r>
            <w:r>
              <w:rPr>
                <w:rFonts w:ascii="宋体" w:hAnsi="宋体" w:cs="宋体" w:hint="eastAsia"/>
                <w:sz w:val="24"/>
              </w:rPr>
              <w:t>除招标文件规定必须提供以外，投标人认为需要提供的其他证明材料（格式自拟）。（投标人根据“第二章 采购需求”及“第四章 评标方法及评标标准”提供有关证明材料）</w:t>
            </w:r>
          </w:p>
          <w:p w:rsidR="00A6545D" w:rsidRDefault="00DB067C">
            <w:pPr>
              <w:snapToGrid w:val="0"/>
              <w:spacing w:line="360" w:lineRule="auto"/>
              <w:jc w:val="left"/>
              <w:rPr>
                <w:rFonts w:ascii="仿宋" w:eastAsia="仿宋" w:hAnsi="仿宋" w:cs="宋体"/>
                <w:b/>
                <w:sz w:val="24"/>
              </w:rPr>
            </w:pPr>
            <w:r>
              <w:rPr>
                <w:rFonts w:ascii="仿宋" w:eastAsia="仿宋" w:hAnsi="仿宋" w:cs="宋体" w:hint="eastAsia"/>
                <w:b/>
                <w:sz w:val="24"/>
              </w:rPr>
              <w:t>【注】</w:t>
            </w:r>
          </w:p>
          <w:p w:rsidR="00A6545D" w:rsidRDefault="00DB067C">
            <w:pPr>
              <w:snapToGrid w:val="0"/>
              <w:spacing w:line="360" w:lineRule="auto"/>
              <w:jc w:val="left"/>
              <w:rPr>
                <w:rFonts w:ascii="楷体" w:eastAsia="楷体" w:hAnsi="楷体" w:cs="宋体"/>
                <w:sz w:val="24"/>
              </w:rPr>
            </w:pPr>
            <w:r>
              <w:rPr>
                <w:rFonts w:ascii="楷体" w:eastAsia="楷体" w:hAnsi="楷体" w:cs="宋体"/>
                <w:sz w:val="24"/>
              </w:rPr>
              <w:t>1</w:t>
            </w:r>
            <w:r>
              <w:rPr>
                <w:rFonts w:ascii="楷体" w:eastAsia="楷体" w:hAnsi="楷体" w:cs="宋体"/>
                <w:bCs/>
                <w:sz w:val="24"/>
              </w:rPr>
              <w:t>.</w:t>
            </w:r>
            <w:r>
              <w:rPr>
                <w:rFonts w:ascii="楷体" w:eastAsia="楷体" w:hAnsi="楷体" w:cs="宋体" w:hint="eastAsia"/>
                <w:sz w:val="24"/>
              </w:rPr>
              <w:t>法定代表人授权委托书必须由法定代表人及委托代理人签字，并加盖投标人公章，否则做无效投标处理。</w:t>
            </w:r>
          </w:p>
          <w:p w:rsidR="00A6545D" w:rsidRDefault="00DB067C">
            <w:pPr>
              <w:snapToGrid w:val="0"/>
              <w:spacing w:line="360" w:lineRule="auto"/>
              <w:jc w:val="left"/>
              <w:rPr>
                <w:rFonts w:ascii="宋体" w:hAnsi="宋体" w:cs="宋体"/>
                <w:sz w:val="24"/>
              </w:rPr>
            </w:pPr>
            <w:r>
              <w:rPr>
                <w:rFonts w:ascii="楷体" w:eastAsia="楷体" w:hAnsi="楷体" w:cs="宋体"/>
                <w:sz w:val="24"/>
              </w:rPr>
              <w:t>2</w:t>
            </w:r>
            <w:r>
              <w:rPr>
                <w:rFonts w:ascii="楷体" w:eastAsia="楷体" w:hAnsi="楷体" w:cs="宋体"/>
                <w:bCs/>
                <w:sz w:val="24"/>
              </w:rPr>
              <w:t>.</w:t>
            </w:r>
            <w:r>
              <w:rPr>
                <w:rFonts w:ascii="楷体" w:eastAsia="楷体" w:hAnsi="楷体" w:cs="宋体" w:hint="eastAsia"/>
                <w:sz w:val="24"/>
              </w:rPr>
              <w:t>以上标明“必须提供”的材料属于复印件的，必须加盖投标人公章，否则按无效投标处理。</w:t>
            </w:r>
          </w:p>
        </w:tc>
      </w:tr>
      <w:tr w:rsidR="00A6545D">
        <w:trPr>
          <w:jc w:val="center"/>
        </w:trPr>
        <w:tc>
          <w:tcPr>
            <w:tcW w:w="895" w:type="dxa"/>
            <w:vMerge/>
            <w:tcBorders>
              <w:left w:val="single" w:sz="4" w:space="0" w:color="auto"/>
              <w:bottom w:val="single" w:sz="4" w:space="0" w:color="auto"/>
              <w:right w:val="single" w:sz="4" w:space="0" w:color="auto"/>
            </w:tcBorders>
            <w:vAlign w:val="center"/>
          </w:tcPr>
          <w:p w:rsidR="00A6545D" w:rsidRDefault="00A6545D">
            <w:pPr>
              <w:spacing w:line="360" w:lineRule="auto"/>
              <w:rPr>
                <w:rFonts w:ascii="宋体" w:hAnsi="宋体" w:cs="宋体"/>
                <w:sz w:val="24"/>
              </w:rPr>
            </w:pPr>
            <w:bookmarkStart w:id="53" w:name="_13.4"/>
            <w:bookmarkEnd w:id="53"/>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left"/>
              <w:rPr>
                <w:rFonts w:ascii="宋体" w:hAnsi="宋体" w:cs="宋体"/>
                <w:b/>
                <w:sz w:val="24"/>
              </w:rPr>
            </w:pPr>
            <w:r>
              <w:rPr>
                <w:rFonts w:ascii="宋体" w:hAnsi="宋体" w:cs="宋体" w:hint="eastAsia"/>
                <w:b/>
                <w:sz w:val="24"/>
              </w:rPr>
              <w:t>技术文件:</w:t>
            </w:r>
          </w:p>
          <w:p w:rsidR="00A6545D" w:rsidRDefault="00DB067C">
            <w:pPr>
              <w:snapToGrid w:val="0"/>
              <w:spacing w:line="360" w:lineRule="auto"/>
              <w:jc w:val="left"/>
              <w:rPr>
                <w:rFonts w:ascii="宋体" w:hAnsi="宋体" w:cs="宋体"/>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设备性能配置清单（格式后附）；（</w:t>
            </w:r>
            <w:r>
              <w:rPr>
                <w:rFonts w:ascii="宋体" w:hAnsi="宋体" w:cs="宋体" w:hint="eastAsia"/>
                <w:b/>
                <w:sz w:val="24"/>
              </w:rPr>
              <w:t>必须提供，否则投标文件按无效投标处理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技术要求偏离表（格式后附）；（</w:t>
            </w:r>
            <w:r>
              <w:rPr>
                <w:rFonts w:ascii="宋体" w:hAnsi="宋体" w:cs="宋体" w:hint="eastAsia"/>
                <w:b/>
                <w:sz w:val="24"/>
              </w:rPr>
              <w:t>必须提供，否则投标文件按无效投标处理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3</w:t>
            </w:r>
            <w:r>
              <w:rPr>
                <w:rFonts w:ascii="宋体" w:hAnsi="宋体" w:cs="宋体" w:hint="eastAsia"/>
                <w:bCs/>
                <w:sz w:val="24"/>
              </w:rPr>
              <w:t>.</w:t>
            </w:r>
            <w:r>
              <w:rPr>
                <w:rFonts w:ascii="宋体" w:hAnsi="宋体" w:cs="宋体" w:hint="eastAsia"/>
                <w:sz w:val="24"/>
              </w:rPr>
              <w:t>项目实施方案（格式自拟）[项目前期准备、项目实施计划（项目实施人员一览表（格式后附）技术服务、技术培训的内容和措施）]；（</w:t>
            </w:r>
            <w:r>
              <w:rPr>
                <w:rFonts w:ascii="宋体" w:hAnsi="宋体" w:cs="宋体" w:hint="eastAsia"/>
                <w:b/>
                <w:sz w:val="24"/>
              </w:rPr>
              <w:t>必须提供，否则投</w:t>
            </w:r>
            <w:r>
              <w:rPr>
                <w:rFonts w:ascii="宋体" w:hAnsi="宋体" w:cs="宋体" w:hint="eastAsia"/>
                <w:b/>
                <w:sz w:val="24"/>
              </w:rPr>
              <w:lastRenderedPageBreak/>
              <w:t>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4</w:t>
            </w:r>
            <w:r>
              <w:rPr>
                <w:rFonts w:ascii="宋体" w:hAnsi="宋体" w:cs="宋体" w:hint="eastAsia"/>
                <w:bCs/>
                <w:sz w:val="24"/>
              </w:rPr>
              <w:t>.</w:t>
            </w:r>
            <w:r>
              <w:rPr>
                <w:rFonts w:ascii="宋体" w:hAnsi="宋体" w:cs="宋体" w:hint="eastAsia"/>
                <w:sz w:val="24"/>
              </w:rPr>
              <w:t>对本项目系统总体要求的理解。包括:功能说明、性能指标及设备选型说明（质量、性能、价格、外观、体积等方面进行比较和选择的理由及过程，格式自拟）；</w:t>
            </w:r>
          </w:p>
          <w:p w:rsidR="00A6545D" w:rsidRDefault="00DB067C">
            <w:pPr>
              <w:snapToGrid w:val="0"/>
              <w:spacing w:line="360" w:lineRule="auto"/>
              <w:jc w:val="left"/>
              <w:rPr>
                <w:rFonts w:ascii="宋体" w:hAnsi="宋体" w:cs="宋体"/>
                <w:sz w:val="24"/>
              </w:rPr>
            </w:pPr>
            <w:r>
              <w:rPr>
                <w:rFonts w:ascii="宋体" w:hAnsi="宋体" w:cs="宋体" w:hint="eastAsia"/>
                <w:sz w:val="24"/>
              </w:rPr>
              <w:t>5</w:t>
            </w:r>
            <w:r>
              <w:rPr>
                <w:rFonts w:ascii="宋体" w:hAnsi="宋体" w:cs="宋体" w:hint="eastAsia"/>
                <w:bCs/>
                <w:sz w:val="24"/>
              </w:rPr>
              <w:t>.</w:t>
            </w:r>
            <w:r>
              <w:rPr>
                <w:rFonts w:ascii="宋体" w:hAnsi="宋体" w:cs="宋体" w:hint="eastAsia"/>
                <w:sz w:val="24"/>
              </w:rPr>
              <w:t>产品出厂标准、质量检测报告[其中有精度要求的仪器设备类政府采购项目，应当要求投标人提供精度数据（国家认可的有资质的第三方检测机构出具的检测报告复印件或者由采购人在投标前组织的实测获得）]；（</w:t>
            </w:r>
            <w:r>
              <w:rPr>
                <w:rFonts w:ascii="宋体" w:hAnsi="宋体" w:cs="宋体" w:hint="eastAsia"/>
                <w:b/>
                <w:sz w:val="24"/>
              </w:rPr>
              <w:t>采购需求中要求必须提供时必须提供，否则投标文件按无效投标处理</w:t>
            </w:r>
            <w:r>
              <w:rPr>
                <w:rFonts w:ascii="宋体" w:hAnsi="宋体" w:cs="宋体" w:hint="eastAsia"/>
                <w:sz w:val="24"/>
              </w:rPr>
              <w:t>）</w:t>
            </w:r>
          </w:p>
          <w:p w:rsidR="00A6545D" w:rsidRDefault="00DB067C">
            <w:pPr>
              <w:snapToGrid w:val="0"/>
              <w:spacing w:line="360" w:lineRule="auto"/>
              <w:jc w:val="left"/>
              <w:rPr>
                <w:rFonts w:ascii="宋体" w:hAnsi="宋体" w:cs="宋体"/>
                <w:sz w:val="24"/>
              </w:rPr>
            </w:pPr>
            <w:r>
              <w:rPr>
                <w:rFonts w:ascii="宋体" w:hAnsi="宋体" w:cs="宋体" w:hint="eastAsia"/>
                <w:sz w:val="24"/>
              </w:rPr>
              <w:t>6</w:t>
            </w:r>
            <w:r>
              <w:rPr>
                <w:rFonts w:ascii="宋体" w:hAnsi="宋体" w:cs="宋体" w:hint="eastAsia"/>
                <w:bCs/>
                <w:sz w:val="24"/>
              </w:rPr>
              <w:t>.</w:t>
            </w:r>
            <w:r>
              <w:rPr>
                <w:rFonts w:ascii="宋体" w:hAnsi="宋体" w:cs="宋体" w:hint="eastAsia"/>
                <w:sz w:val="24"/>
              </w:rPr>
              <w:t>优惠条件:投标人承诺给予招标人的各种优惠条件，包括售后服务、备品备件、专用耗材等方面的优惠；投标人不得给予赠品或者与采购无关的其他商品、服务；</w:t>
            </w:r>
          </w:p>
          <w:p w:rsidR="00A6545D" w:rsidRDefault="00DB067C">
            <w:pPr>
              <w:snapToGrid w:val="0"/>
              <w:spacing w:line="360" w:lineRule="auto"/>
              <w:jc w:val="left"/>
              <w:rPr>
                <w:rFonts w:ascii="宋体" w:hAnsi="宋体" w:cs="宋体"/>
                <w:sz w:val="24"/>
              </w:rPr>
            </w:pPr>
            <w:r>
              <w:rPr>
                <w:rFonts w:ascii="宋体" w:hAnsi="宋体" w:cs="宋体" w:hint="eastAsia"/>
                <w:sz w:val="24"/>
              </w:rPr>
              <w:t>7</w:t>
            </w:r>
            <w:r>
              <w:rPr>
                <w:rFonts w:ascii="宋体" w:hAnsi="宋体" w:cs="宋体" w:hint="eastAsia"/>
                <w:bCs/>
                <w:sz w:val="24"/>
              </w:rPr>
              <w:t>.</w:t>
            </w:r>
            <w:r>
              <w:rPr>
                <w:rFonts w:ascii="宋体" w:hAnsi="宋体" w:cs="宋体" w:hint="eastAsia"/>
                <w:sz w:val="24"/>
              </w:rPr>
              <w:t>投标人对本项目的合理化建议和改进措施（格式自拟）；</w:t>
            </w:r>
          </w:p>
          <w:p w:rsidR="00A6545D" w:rsidRDefault="00DB067C">
            <w:pPr>
              <w:snapToGrid w:val="0"/>
              <w:spacing w:line="360" w:lineRule="auto"/>
              <w:jc w:val="left"/>
              <w:rPr>
                <w:rFonts w:ascii="宋体" w:hAnsi="宋体" w:cs="宋体"/>
                <w:bCs/>
                <w:sz w:val="24"/>
              </w:rPr>
            </w:pPr>
            <w:r>
              <w:rPr>
                <w:rFonts w:ascii="宋体" w:hAnsi="宋体" w:cs="宋体" w:hint="eastAsia"/>
                <w:sz w:val="24"/>
              </w:rPr>
              <w:t>8</w:t>
            </w:r>
            <w:r>
              <w:rPr>
                <w:rFonts w:ascii="宋体" w:hAnsi="宋体" w:cs="宋体" w:hint="eastAsia"/>
                <w:bCs/>
                <w:sz w:val="24"/>
              </w:rPr>
              <w:t>.</w:t>
            </w:r>
            <w:r>
              <w:rPr>
                <w:rFonts w:ascii="宋体" w:hAnsi="宋体" w:cs="宋体" w:hint="eastAsia"/>
                <w:sz w:val="24"/>
              </w:rPr>
              <w:t>除招标文件规定必须提供以外，投标人需要说明的其他文件和说明（格式自拟）。</w:t>
            </w:r>
          </w:p>
          <w:p w:rsidR="00A6545D" w:rsidRDefault="00DB067C">
            <w:pPr>
              <w:snapToGrid w:val="0"/>
              <w:spacing w:line="360" w:lineRule="auto"/>
              <w:jc w:val="left"/>
              <w:rPr>
                <w:rFonts w:ascii="楷体" w:eastAsia="楷体" w:hAnsi="楷体" w:cs="宋体"/>
                <w:bCs/>
                <w:sz w:val="24"/>
              </w:rPr>
            </w:pPr>
            <w:r>
              <w:rPr>
                <w:rFonts w:ascii="楷体" w:eastAsia="楷体" w:hAnsi="楷体" w:cs="宋体" w:hint="eastAsia"/>
                <w:b/>
                <w:bCs/>
                <w:sz w:val="24"/>
              </w:rPr>
              <w:t>注</w:t>
            </w:r>
            <w:r>
              <w:rPr>
                <w:rFonts w:ascii="楷体" w:eastAsia="楷体" w:hAnsi="楷体" w:cs="宋体" w:hint="eastAsia"/>
                <w:bCs/>
                <w:sz w:val="24"/>
              </w:rPr>
              <w:t>:以上标明“必须提供”的材料属于复印件的，必须加盖投标人公章，否则按无效投标</w:t>
            </w:r>
            <w:r>
              <w:rPr>
                <w:rFonts w:ascii="楷体" w:eastAsia="楷体" w:hAnsi="楷体" w:cs="宋体" w:hint="eastAsia"/>
                <w:sz w:val="24"/>
              </w:rPr>
              <w:t>处理</w:t>
            </w:r>
            <w:r>
              <w:rPr>
                <w:rFonts w:ascii="楷体" w:eastAsia="楷体" w:hAnsi="楷体" w:cs="宋体" w:hint="eastAsia"/>
                <w:bCs/>
                <w:sz w:val="24"/>
              </w:rPr>
              <w:t>。</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54" w:name="_16.2"/>
            <w:bookmarkStart w:id="55" w:name="_13.5"/>
            <w:bookmarkEnd w:id="54"/>
            <w:bookmarkEnd w:id="55"/>
            <w:r>
              <w:rPr>
                <w:rFonts w:ascii="宋体" w:hAnsi="宋体" w:cs="宋体" w:hint="eastAsia"/>
                <w:sz w:val="24"/>
              </w:rPr>
              <w:lastRenderedPageBreak/>
              <w:t>16</w:t>
            </w:r>
            <w:bookmarkStart w:id="56" w:name="_Hlt19693759"/>
            <w:bookmarkStart w:id="57" w:name="_Hlt19693758"/>
            <w:bookmarkStart w:id="58" w:name="_Hlt19194067"/>
            <w:bookmarkStart w:id="59" w:name="_Hlt19194066"/>
            <w:r>
              <w:rPr>
                <w:rFonts w:ascii="宋体" w:hAnsi="宋体" w:cs="宋体" w:hint="eastAsia"/>
                <w:sz w:val="24"/>
              </w:rPr>
              <w:t>.</w:t>
            </w:r>
            <w:bookmarkEnd w:id="56"/>
            <w:bookmarkEnd w:id="57"/>
            <w:bookmarkEnd w:id="58"/>
            <w:bookmarkEnd w:id="59"/>
            <w:r>
              <w:rPr>
                <w:rFonts w:ascii="宋体" w:hAnsi="宋体" w:cs="宋体" w:hint="eastAsia"/>
                <w:sz w:val="24"/>
              </w:rPr>
              <w:t>2</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b/>
                <w:sz w:val="24"/>
              </w:rPr>
            </w:pPr>
            <w:r>
              <w:rPr>
                <w:rFonts w:ascii="宋体" w:hAnsi="宋体" w:cs="宋体" w:hint="eastAsia"/>
                <w:sz w:val="24"/>
              </w:rPr>
              <w:t>投标报价是履行合同的最终价格，包含设备、随配附件、备品备件、辅助材料、工具、运抵指定交货地点、材料运输及人工搬运费、装修施工垃圾清理及排放、完工清场清洁、保险、现场安装、培训、调试及验收的各种费用和售后服务、人工费、税费及其他所有成本费用的总和。合同履行过程中，采购人不再支付合同以外的其他费用。（采购需求另有约定的，按其约定）</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60" w:name="_17.1"/>
            <w:bookmarkEnd w:id="60"/>
            <w:r>
              <w:rPr>
                <w:rFonts w:ascii="宋体" w:hAnsi="宋体" w:cs="宋体" w:hint="eastAsia"/>
                <w:sz w:val="24"/>
              </w:rPr>
              <w:t>17.2</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sz w:val="24"/>
              </w:rPr>
            </w:pPr>
            <w:r>
              <w:rPr>
                <w:rFonts w:ascii="宋体" w:hAnsi="宋体" w:cs="宋体" w:hint="eastAsia"/>
                <w:sz w:val="24"/>
              </w:rPr>
              <w:t>投标有效期:投标截止之日起</w:t>
            </w:r>
            <w:r>
              <w:rPr>
                <w:rFonts w:ascii="宋体" w:hAnsi="宋体" w:cs="宋体"/>
                <w:sz w:val="24"/>
              </w:rPr>
              <w:t>120</w:t>
            </w:r>
            <w:r>
              <w:rPr>
                <w:rFonts w:ascii="宋体" w:hAnsi="宋体" w:cs="宋体" w:hint="eastAsia"/>
                <w:sz w:val="24"/>
              </w:rPr>
              <w:t>天内。</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61" w:name="_18"/>
            <w:bookmarkEnd w:id="61"/>
            <w:r>
              <w:rPr>
                <w:rFonts w:ascii="宋体" w:hAnsi="宋体" w:cs="宋体" w:hint="eastAsia"/>
                <w:sz w:val="24"/>
              </w:rPr>
              <w:t>18.1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sym w:font="Wingdings" w:char="00A8"/>
            </w:r>
            <w:r>
              <w:rPr>
                <w:rFonts w:ascii="宋体" w:hAnsi="宋体" w:cs="宋体" w:hint="eastAsia"/>
                <w:sz w:val="24"/>
              </w:rPr>
              <w:t>本项目不收取投标保证金。</w:t>
            </w:r>
          </w:p>
          <w:p w:rsidR="00A6545D" w:rsidRDefault="00DB067C">
            <w:pPr>
              <w:spacing w:line="360" w:lineRule="auto"/>
              <w:jc w:val="left"/>
              <w:rPr>
                <w:rFonts w:ascii="宋体" w:hAnsi="宋体" w:cs="宋体"/>
                <w:sz w:val="24"/>
              </w:rPr>
            </w:pPr>
            <w:r>
              <w:rPr>
                <w:rFonts w:ascii="宋体" w:hAnsi="宋体" w:cs="宋体" w:hint="eastAsia"/>
                <w:sz w:val="24"/>
              </w:rPr>
              <w:sym w:font="Wingdings" w:char="00FE"/>
            </w:r>
            <w:r>
              <w:rPr>
                <w:rFonts w:ascii="宋体" w:hAnsi="宋体" w:cs="宋体" w:hint="eastAsia"/>
                <w:sz w:val="24"/>
              </w:rPr>
              <w:t>本项目收取投标保证金。</w:t>
            </w:r>
          </w:p>
          <w:p w:rsidR="00A6545D" w:rsidRDefault="00DB067C">
            <w:pPr>
              <w:spacing w:line="360" w:lineRule="auto"/>
              <w:jc w:val="left"/>
              <w:rPr>
                <w:rFonts w:ascii="宋体" w:hAnsi="宋体" w:cs="宋体"/>
                <w:sz w:val="24"/>
              </w:rPr>
            </w:pPr>
            <w:r>
              <w:rPr>
                <w:rFonts w:ascii="宋体" w:hAnsi="宋体" w:cs="宋体" w:hint="eastAsia"/>
                <w:sz w:val="24"/>
              </w:rPr>
              <w:t>投标保证金:</w:t>
            </w:r>
            <w:r>
              <w:rPr>
                <w:rFonts w:ascii="宋体" w:hAnsi="宋体" w:cs="宋体"/>
                <w:sz w:val="24"/>
              </w:rPr>
              <w:t>1</w:t>
            </w:r>
            <w:r>
              <w:rPr>
                <w:rFonts w:ascii="宋体" w:hAnsi="宋体" w:cs="宋体" w:hint="eastAsia"/>
                <w:sz w:val="24"/>
              </w:rPr>
              <w:t>分标¥</w:t>
            </w:r>
            <w:r>
              <w:rPr>
                <w:rFonts w:ascii="宋体" w:hAnsi="宋体" w:cs="宋体"/>
                <w:sz w:val="24"/>
              </w:rPr>
              <w:t>22</w:t>
            </w:r>
            <w:r>
              <w:rPr>
                <w:rFonts w:ascii="宋体" w:hAnsi="宋体" w:cs="宋体" w:hint="eastAsia"/>
                <w:sz w:val="24"/>
              </w:rPr>
              <w:t>000.00，</w:t>
            </w:r>
            <w:r>
              <w:rPr>
                <w:rFonts w:ascii="宋体" w:hAnsi="宋体" w:cs="宋体"/>
                <w:sz w:val="24"/>
              </w:rPr>
              <w:t>2</w:t>
            </w:r>
            <w:r>
              <w:rPr>
                <w:rFonts w:ascii="宋体" w:hAnsi="宋体" w:cs="宋体" w:hint="eastAsia"/>
                <w:sz w:val="24"/>
              </w:rPr>
              <w:t>分标¥</w:t>
            </w:r>
            <w:r>
              <w:rPr>
                <w:rFonts w:ascii="宋体" w:hAnsi="宋体" w:cs="宋体"/>
                <w:sz w:val="24"/>
              </w:rPr>
              <w:t>85</w:t>
            </w:r>
            <w:r>
              <w:rPr>
                <w:rFonts w:ascii="宋体" w:hAnsi="宋体" w:cs="宋体" w:hint="eastAsia"/>
                <w:sz w:val="24"/>
              </w:rPr>
              <w:t>00.00。保证金专用银行账号:</w:t>
            </w:r>
          </w:p>
          <w:p w:rsidR="00A6545D" w:rsidRDefault="00DB067C">
            <w:pPr>
              <w:spacing w:line="360" w:lineRule="auto"/>
              <w:jc w:val="left"/>
              <w:rPr>
                <w:rFonts w:ascii="宋体" w:hAnsi="宋体" w:cs="宋体"/>
                <w:sz w:val="24"/>
              </w:rPr>
            </w:pPr>
            <w:r>
              <w:rPr>
                <w:rFonts w:ascii="宋体" w:hAnsi="宋体" w:cs="宋体" w:hint="eastAsia"/>
                <w:sz w:val="24"/>
              </w:rPr>
              <w:t>开户名称:广西科文招标有限公司</w:t>
            </w:r>
          </w:p>
          <w:p w:rsidR="00A6545D" w:rsidRDefault="00DB067C">
            <w:pPr>
              <w:spacing w:line="360" w:lineRule="auto"/>
              <w:jc w:val="left"/>
              <w:rPr>
                <w:rFonts w:ascii="宋体" w:hAnsi="宋体" w:cs="宋体"/>
                <w:sz w:val="24"/>
              </w:rPr>
            </w:pPr>
            <w:r>
              <w:rPr>
                <w:rFonts w:ascii="宋体" w:hAnsi="宋体" w:cs="宋体" w:hint="eastAsia"/>
                <w:sz w:val="24"/>
              </w:rPr>
              <w:t>开户银行:广西北部湾银行南宁分行</w:t>
            </w:r>
          </w:p>
          <w:p w:rsidR="00A6545D" w:rsidRDefault="00DB067C">
            <w:pPr>
              <w:spacing w:line="360" w:lineRule="auto"/>
              <w:jc w:val="left"/>
              <w:rPr>
                <w:rFonts w:ascii="宋体" w:hAnsi="宋体" w:cs="宋体"/>
                <w:sz w:val="24"/>
              </w:rPr>
            </w:pPr>
            <w:r>
              <w:rPr>
                <w:rFonts w:ascii="宋体" w:hAnsi="宋体" w:cs="宋体" w:hint="eastAsia"/>
                <w:sz w:val="24"/>
              </w:rPr>
              <w:t>银行账号:0101012090615689</w:t>
            </w:r>
          </w:p>
          <w:p w:rsidR="00A6545D" w:rsidRDefault="00DB067C">
            <w:pPr>
              <w:snapToGrid w:val="0"/>
              <w:spacing w:line="360" w:lineRule="auto"/>
              <w:rPr>
                <w:rFonts w:ascii="宋体" w:hAnsi="宋体" w:cs="宋体"/>
                <w:sz w:val="24"/>
              </w:rPr>
            </w:pPr>
            <w:r>
              <w:rPr>
                <w:rFonts w:ascii="宋体" w:hAnsi="宋体" w:cs="宋体" w:hint="eastAsia"/>
                <w:kern w:val="0"/>
                <w:sz w:val="24"/>
              </w:rPr>
              <w:t>投标保证金的交纳方式:银行转账、支票、汇票、本票或者金融、担保机构出具的</w:t>
            </w:r>
            <w:r>
              <w:rPr>
                <w:rFonts w:ascii="宋体" w:hAnsi="宋体" w:cs="宋体" w:hint="eastAsia"/>
                <w:kern w:val="0"/>
                <w:sz w:val="24"/>
              </w:rPr>
              <w:lastRenderedPageBreak/>
              <w:t>保函，禁止采用现钞方式。采用银行转账方式的，在投标截止时间前交至指定账户并且到账。采用支票、汇票、本票或者保函等方式的，在投标截止时间前，投标人必须递交支票、汇票、本票或者保函原件到采购代理机构。否则视为无效投标保证金。</w:t>
            </w:r>
          </w:p>
          <w:p w:rsidR="00A6545D" w:rsidRDefault="00DB067C">
            <w:pPr>
              <w:snapToGrid w:val="0"/>
              <w:spacing w:line="360" w:lineRule="auto"/>
              <w:rPr>
                <w:rFonts w:ascii="宋体" w:hAnsi="宋体" w:cs="宋体"/>
                <w:sz w:val="24"/>
              </w:rPr>
            </w:pPr>
            <w:r>
              <w:rPr>
                <w:rFonts w:ascii="宋体" w:hAnsi="宋体" w:cs="宋体" w:hint="eastAsia"/>
                <w:sz w:val="24"/>
              </w:rPr>
              <w:t>相关要求:</w:t>
            </w:r>
          </w:p>
          <w:p w:rsidR="00A6545D" w:rsidRDefault="00DB067C">
            <w:pPr>
              <w:pStyle w:val="a7"/>
              <w:spacing w:line="360" w:lineRule="auto"/>
              <w:rPr>
                <w:rFonts w:ascii="宋体" w:hAnsi="宋体" w:cs="宋体"/>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投标保证金采用银行转账交纳方式的，在投标截止时间前交至指定账户并且到账，投标人应将银行转账底单的复印件作为投标保证金提交凭证，放置于商务文件中，否则投标无效。</w:t>
            </w:r>
          </w:p>
          <w:p w:rsidR="00A6545D" w:rsidRDefault="00DB067C">
            <w:pPr>
              <w:pStyle w:val="a7"/>
              <w:spacing w:line="360" w:lineRule="auto"/>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rsidR="00A6545D" w:rsidRDefault="00DB067C">
            <w:pPr>
              <w:snapToGrid w:val="0"/>
              <w:spacing w:line="360" w:lineRule="auto"/>
              <w:rPr>
                <w:rFonts w:ascii="宋体" w:hAnsi="宋体" w:cs="宋体"/>
                <w:sz w:val="24"/>
              </w:rPr>
            </w:pPr>
            <w:r>
              <w:rPr>
                <w:rFonts w:ascii="宋体" w:hAnsi="宋体" w:cs="宋体" w:hint="eastAsia"/>
                <w:sz w:val="24"/>
              </w:rPr>
              <w:t>3</w:t>
            </w:r>
            <w:r>
              <w:rPr>
                <w:rFonts w:ascii="宋体" w:hAnsi="宋体" w:cs="宋体" w:hint="eastAsia"/>
                <w:bCs/>
                <w:sz w:val="24"/>
              </w:rPr>
              <w:t>.</w:t>
            </w:r>
            <w:r>
              <w:rPr>
                <w:rFonts w:ascii="宋体" w:hAnsi="宋体" w:cs="宋体" w:hint="eastAsia"/>
                <w:sz w:val="24"/>
              </w:rPr>
              <w:t>投标人为联合体的，可以由联合体中的一方或者多方共同交纳投标保证金，其交纳的保证金对联合体各方均具有约束力。</w:t>
            </w:r>
          </w:p>
          <w:p w:rsidR="00A6545D" w:rsidRDefault="00DB067C">
            <w:pPr>
              <w:snapToGrid w:val="0"/>
              <w:spacing w:line="360" w:lineRule="auto"/>
              <w:rPr>
                <w:rFonts w:ascii="宋体" w:hAnsi="宋体" w:cs="宋体"/>
                <w:bCs/>
                <w:sz w:val="24"/>
              </w:rPr>
            </w:pPr>
            <w:r>
              <w:rPr>
                <w:rFonts w:ascii="仿宋" w:eastAsia="仿宋" w:hAnsi="仿宋" w:cs="宋体" w:hint="eastAsia"/>
                <w:b/>
                <w:bCs/>
                <w:sz w:val="24"/>
              </w:rPr>
              <w:t>【备注】</w:t>
            </w:r>
            <w:r>
              <w:rPr>
                <w:rFonts w:ascii="宋体" w:hAnsi="宋体" w:cs="宋体" w:hint="eastAsia"/>
                <w:bCs/>
                <w:sz w:val="24"/>
              </w:rPr>
              <w:t xml:space="preserve"> </w:t>
            </w:r>
          </w:p>
          <w:p w:rsidR="00A6545D" w:rsidRDefault="00DB067C">
            <w:pPr>
              <w:snapToGrid w:val="0"/>
              <w:spacing w:line="360" w:lineRule="auto"/>
              <w:rPr>
                <w:rFonts w:ascii="楷体" w:eastAsia="楷体" w:hAnsi="楷体" w:cs="宋体"/>
                <w:bCs/>
                <w:sz w:val="24"/>
              </w:rPr>
            </w:pPr>
            <w:r>
              <w:rPr>
                <w:rFonts w:ascii="楷体" w:eastAsia="楷体" w:hAnsi="楷体" w:cs="宋体" w:hint="eastAsia"/>
                <w:bCs/>
                <w:sz w:val="24"/>
              </w:rPr>
              <w:t>1.投标保证金在投标截止时间后提交的，或者不按规定交纳方式交纳的，或者未足额交纳的（包含保函额度不足的），视为无效投标保证金。</w:t>
            </w:r>
          </w:p>
          <w:p w:rsidR="00A6545D" w:rsidRDefault="00DB067C">
            <w:pPr>
              <w:snapToGrid w:val="0"/>
              <w:spacing w:line="360" w:lineRule="auto"/>
              <w:rPr>
                <w:rFonts w:ascii="楷体" w:eastAsia="楷体" w:hAnsi="楷体" w:cs="宋体"/>
                <w:bCs/>
                <w:sz w:val="24"/>
              </w:rPr>
            </w:pPr>
            <w:r>
              <w:rPr>
                <w:rFonts w:ascii="楷体" w:eastAsia="楷体" w:hAnsi="楷体" w:cs="宋体" w:hint="eastAsia"/>
                <w:bCs/>
                <w:sz w:val="24"/>
              </w:rPr>
              <w:t>2.投标人采用现钞方式或者从个人账户（自然人投标除外）转出的投标保证金，视为无效投标保证金。</w:t>
            </w:r>
          </w:p>
          <w:p w:rsidR="00A6545D" w:rsidRDefault="00DB067C">
            <w:pPr>
              <w:snapToGrid w:val="0"/>
              <w:spacing w:line="360" w:lineRule="auto"/>
              <w:rPr>
                <w:rFonts w:ascii="楷体" w:eastAsia="楷体" w:hAnsi="楷体" w:cs="宋体"/>
                <w:bCs/>
                <w:sz w:val="24"/>
              </w:rPr>
            </w:pPr>
            <w:r>
              <w:rPr>
                <w:rFonts w:ascii="楷体" w:eastAsia="楷体" w:hAnsi="楷体" w:cs="宋体" w:hint="eastAsia"/>
                <w:bCs/>
                <w:sz w:val="24"/>
              </w:rPr>
              <w:t>3.支票、汇票或者本票出现无效或者背书情形的，视为无效投标保证金。</w:t>
            </w:r>
          </w:p>
          <w:p w:rsidR="00A6545D" w:rsidRDefault="00DB067C">
            <w:pPr>
              <w:snapToGrid w:val="0"/>
              <w:spacing w:line="360" w:lineRule="auto"/>
              <w:rPr>
                <w:rFonts w:ascii="楷体" w:eastAsia="楷体" w:hAnsi="楷体" w:cs="宋体"/>
                <w:bCs/>
                <w:sz w:val="24"/>
              </w:rPr>
            </w:pPr>
            <w:r>
              <w:rPr>
                <w:rFonts w:ascii="楷体" w:eastAsia="楷体" w:hAnsi="楷体" w:cs="宋体" w:hint="eastAsia"/>
                <w:bCs/>
                <w:sz w:val="24"/>
              </w:rPr>
              <w:t>4.保函有效期低于投标有效期的，视为无效投标保证金。</w:t>
            </w:r>
          </w:p>
          <w:p w:rsidR="00A6545D" w:rsidRDefault="00DB067C">
            <w:pPr>
              <w:snapToGrid w:val="0"/>
              <w:spacing w:line="360" w:lineRule="auto"/>
            </w:pPr>
            <w:r>
              <w:rPr>
                <w:rFonts w:ascii="楷体" w:eastAsia="楷体" w:hAnsi="楷体" w:cs="宋体" w:hint="eastAsia"/>
                <w:bCs/>
                <w:sz w:val="24"/>
              </w:rPr>
              <w:t>5.采用银行、保险机构出具保函的，必须为无条件保函，否则视为无效投标保证金。</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62" w:name="_19.2"/>
            <w:bookmarkEnd w:id="62"/>
            <w:r>
              <w:rPr>
                <w:rFonts w:ascii="宋体" w:hAnsi="宋体" w:cs="宋体" w:hint="eastAsia"/>
                <w:sz w:val="24"/>
              </w:rPr>
              <w:lastRenderedPageBreak/>
              <w:t>19.2</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投标文件应按报价文件、资格证明文件、商务文件、技术文件分别编制，</w:t>
            </w:r>
            <w:r>
              <w:rPr>
                <w:rFonts w:ascii="宋体" w:hAnsi="宋体" w:cs="宋体" w:hint="eastAsia"/>
                <w:sz w:val="24"/>
                <w:lang w:bidi="ar"/>
              </w:rPr>
              <w:t>并按广西政府采购云平台的要求编制、加密、上传。（注:按照本招标文件“第六章 投标文件格式”编写，第六章未附格式的，由投标人自行拟定。）</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sz w:val="24"/>
              </w:rPr>
              <w:t>20.1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电子投标文件制作完成后，投标人应按广西政府采购云平台的要求进行加密，并在规定时间内解密，否则，由此产生的后果由投标人自行负责。</w:t>
            </w:r>
          </w:p>
        </w:tc>
      </w:tr>
      <w:tr w:rsidR="00A6545D">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sz w:val="24"/>
              </w:rPr>
              <w:lastRenderedPageBreak/>
              <w:t>2</w:t>
            </w:r>
            <w:r>
              <w:rPr>
                <w:rFonts w:ascii="宋体" w:hAnsi="宋体" w:cs="宋体"/>
                <w:sz w:val="24"/>
              </w:rPr>
              <w:t>0.2</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sz w:val="24"/>
              </w:rPr>
            </w:pPr>
            <w:r>
              <w:rPr>
                <w:rFonts w:ascii="宋体" w:hAnsi="宋体" w:cs="宋体" w:hint="eastAsia"/>
                <w:sz w:val="24"/>
              </w:rPr>
              <w:t>本项目不接受电子备份投标文件。</w:t>
            </w:r>
          </w:p>
        </w:tc>
      </w:tr>
      <w:tr w:rsidR="00A6545D">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63" w:name="_21.1"/>
            <w:bookmarkEnd w:id="63"/>
            <w:r>
              <w:rPr>
                <w:rFonts w:ascii="宋体" w:hAnsi="宋体" w:cs="宋体" w:hint="eastAsia"/>
                <w:sz w:val="24"/>
              </w:rPr>
              <w:t>21.1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sz w:val="24"/>
                <w:u w:val="single"/>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投标截止时间:详见招标公告。</w:t>
            </w:r>
          </w:p>
          <w:p w:rsidR="00A6545D" w:rsidRDefault="00DB067C">
            <w:pPr>
              <w:snapToGrid w:val="0"/>
              <w:spacing w:line="360" w:lineRule="auto"/>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投标地点:详见招标公告。</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64" w:name="_23"/>
            <w:bookmarkEnd w:id="64"/>
            <w:r>
              <w:rPr>
                <w:rFonts w:ascii="宋体" w:hAnsi="宋体" w:cs="宋体" w:hint="eastAsia"/>
                <w:sz w:val="24"/>
              </w:rPr>
              <w:t>23</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开标时间:详见招标公告。</w:t>
            </w:r>
          </w:p>
          <w:p w:rsidR="00A6545D" w:rsidRDefault="00DB067C">
            <w:pPr>
              <w:snapToGrid w:val="0"/>
              <w:spacing w:line="360" w:lineRule="auto"/>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开标地点:详见招标公告。</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bCs/>
                <w:sz w:val="24"/>
              </w:rPr>
              <w:t>24.2</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adjustRightInd w:val="0"/>
              <w:spacing w:line="360" w:lineRule="auto"/>
              <w:rPr>
                <w:rFonts w:ascii="宋体" w:hAnsi="宋体" w:cs="宋体"/>
                <w:sz w:val="24"/>
              </w:rPr>
            </w:pPr>
            <w:r>
              <w:rPr>
                <w:rFonts w:ascii="宋体" w:hAnsi="宋体" w:cs="宋体" w:hint="eastAsia"/>
                <w:bCs/>
                <w:sz w:val="24"/>
              </w:rPr>
              <w:t>广西政府采购云平台按开标时间自动提取所有投标文件。采购代理机构依托广西政府采购云平台向各投标人发出电子加密投标文件【开始解密】通知，由投标人进行投标文件解密。</w:t>
            </w:r>
            <w:r>
              <w:rPr>
                <w:rFonts w:ascii="宋体" w:hAnsi="宋体" w:cs="宋体" w:hint="eastAsia"/>
                <w:b/>
                <w:bCs/>
                <w:sz w:val="24"/>
              </w:rPr>
              <w:t>投标人的法定代表人或其委托代理人须携带加密时所用的CA锁准时登录到广西政府采购云平台电子开标大厅签到</w:t>
            </w:r>
            <w:r>
              <w:rPr>
                <w:rFonts w:ascii="宋体" w:hAnsi="宋体" w:cs="宋体" w:hint="eastAsia"/>
                <w:b/>
                <w:sz w:val="24"/>
              </w:rPr>
              <w:t>并在发起解密</w:t>
            </w:r>
            <w:r>
              <w:rPr>
                <w:rFonts w:ascii="宋体" w:hAnsi="宋体" w:cs="宋体" w:hint="eastAsia"/>
                <w:b/>
                <w:bCs/>
                <w:sz w:val="24"/>
              </w:rPr>
              <w:t>通知</w:t>
            </w:r>
            <w:r>
              <w:rPr>
                <w:rFonts w:ascii="宋体" w:hAnsi="宋体" w:cs="宋体" w:hint="eastAsia"/>
                <w:b/>
                <w:sz w:val="24"/>
              </w:rPr>
              <w:t>之时起30分钟内完成</w:t>
            </w:r>
            <w:r>
              <w:rPr>
                <w:rFonts w:ascii="宋体" w:hAnsi="宋体" w:cs="宋体" w:hint="eastAsia"/>
                <w:b/>
                <w:bCs/>
                <w:sz w:val="24"/>
              </w:rPr>
              <w:t>对电子投标文件解密。投标文件未按时解密的，视为无效投标。</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65" w:name="_25.3"/>
            <w:bookmarkEnd w:id="65"/>
            <w:r>
              <w:rPr>
                <w:rFonts w:ascii="宋体" w:hAnsi="宋体" w:cs="宋体" w:hint="eastAsia"/>
                <w:sz w:val="24"/>
              </w:rPr>
              <w:t>25.3（3）</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sz w:val="24"/>
              </w:rPr>
            </w:pPr>
            <w:r>
              <w:rPr>
                <w:rFonts w:ascii="宋体" w:hAnsi="宋体" w:cs="宋体" w:hint="eastAsia"/>
                <w:sz w:val="24"/>
              </w:rPr>
              <w:t>采购人或者采购代理机构在资格审查结束前，对投标人进行信用查询。</w:t>
            </w:r>
          </w:p>
          <w:p w:rsidR="00A6545D" w:rsidRDefault="00DB067C">
            <w:pPr>
              <w:snapToGrid w:val="0"/>
              <w:spacing w:line="360" w:lineRule="auto"/>
              <w:rPr>
                <w:rFonts w:ascii="宋体" w:hAnsi="宋体" w:cs="宋体"/>
                <w:sz w:val="24"/>
              </w:rPr>
            </w:pPr>
            <w:r>
              <w:rPr>
                <w:rFonts w:ascii="宋体" w:hAnsi="宋体" w:cs="宋体" w:hint="eastAsia"/>
                <w:sz w:val="24"/>
              </w:rPr>
              <w:t>查询渠道:“信用中国”网站（www.creditchina.gov.cn）中国政府采购网（</w:t>
            </w:r>
            <w:hyperlink r:id="rId12" w:history="1">
              <w:r>
                <w:rPr>
                  <w:rStyle w:val="afa"/>
                  <w:rFonts w:ascii="宋体" w:hAnsi="宋体" w:cs="宋体" w:hint="eastAsia"/>
                  <w:color w:val="auto"/>
                  <w:sz w:val="24"/>
                </w:rPr>
                <w:t>www.ccgp.gov.cn</w:t>
              </w:r>
            </w:hyperlink>
            <w:r>
              <w:rPr>
                <w:rFonts w:ascii="宋体" w:hAnsi="宋体" w:cs="宋体" w:hint="eastAsia"/>
                <w:sz w:val="24"/>
              </w:rPr>
              <w:t>）。</w:t>
            </w:r>
          </w:p>
          <w:p w:rsidR="00A6545D" w:rsidRDefault="00DB067C">
            <w:pPr>
              <w:snapToGrid w:val="0"/>
              <w:spacing w:line="360" w:lineRule="auto"/>
              <w:rPr>
                <w:rFonts w:ascii="宋体" w:hAnsi="宋体" w:cs="宋体"/>
                <w:sz w:val="24"/>
              </w:rPr>
            </w:pPr>
            <w:r>
              <w:rPr>
                <w:rFonts w:ascii="宋体" w:hAnsi="宋体" w:cs="宋体" w:hint="eastAsia"/>
                <w:sz w:val="24"/>
              </w:rPr>
              <w:t>信用查询截止时点:资格审查结束前。</w:t>
            </w:r>
          </w:p>
          <w:p w:rsidR="00A6545D" w:rsidRDefault="00DB067C">
            <w:pPr>
              <w:snapToGrid w:val="0"/>
              <w:spacing w:line="360" w:lineRule="auto"/>
              <w:rPr>
                <w:rFonts w:ascii="宋体" w:hAnsi="宋体" w:cs="宋体"/>
                <w:sz w:val="24"/>
              </w:rPr>
            </w:pPr>
            <w:r>
              <w:rPr>
                <w:rFonts w:ascii="宋体" w:hAnsi="宋体" w:cs="宋体" w:hint="eastAsia"/>
                <w:sz w:val="24"/>
              </w:rPr>
              <w:t>查询记录和证据留存方式:将查询网站中的查询记录截图并作为评审资料保存。</w:t>
            </w:r>
          </w:p>
          <w:p w:rsidR="00A6545D" w:rsidRDefault="00DB067C">
            <w:pPr>
              <w:snapToGrid w:val="0"/>
              <w:spacing w:line="360" w:lineRule="auto"/>
              <w:rPr>
                <w:rFonts w:ascii="宋体" w:hAnsi="宋体" w:cs="宋体"/>
                <w:b/>
                <w:sz w:val="24"/>
              </w:rPr>
            </w:pPr>
            <w:r>
              <w:rPr>
                <w:rFonts w:ascii="宋体" w:hAnsi="宋体" w:cs="宋体" w:hint="eastAsia"/>
                <w:sz w:val="24"/>
              </w:rPr>
              <w:t>信用信息使用规则:根据财政部《关于在政府采购活动中查询及使用信用记录有关问题的通知》（财库〔2016〕125号）的规定，</w:t>
            </w:r>
            <w:r>
              <w:rPr>
                <w:rFonts w:ascii="宋体" w:hAnsi="宋体" w:cs="宋体" w:hint="eastAsia"/>
                <w:sz w:val="24"/>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A6545D">
        <w:trPr>
          <w:trHeight w:val="1559"/>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66" w:name="_26"/>
            <w:bookmarkEnd w:id="66"/>
            <w:r>
              <w:rPr>
                <w:rFonts w:ascii="宋体" w:hAnsi="宋体" w:cs="宋体" w:hint="eastAsia"/>
                <w:sz w:val="24"/>
              </w:rPr>
              <w:t>26</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评标委员会的人数:5人或以上单数。（采购项目符合下列情形之一的，评标委员会成员人数应当为7人以上单数:1.采购预算金额在1000万元以上；2.技术复杂；3.社会影响较大。）</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67" w:name="_28.3"/>
            <w:bookmarkEnd w:id="67"/>
            <w:r>
              <w:rPr>
                <w:rFonts w:ascii="宋体" w:hAnsi="宋体" w:cs="宋体" w:hint="eastAsia"/>
                <w:sz w:val="24"/>
              </w:rPr>
              <w:t>29.1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评标方法:</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sym w:font="Wingdings" w:char="00FE"/>
            </w:r>
            <w:r>
              <w:rPr>
                <w:rFonts w:ascii="宋体" w:hAnsi="宋体" w:cs="宋体" w:hint="eastAsia"/>
                <w:sz w:val="24"/>
              </w:rPr>
              <w:t>综合评分法</w:t>
            </w:r>
          </w:p>
          <w:p w:rsidR="00A6545D" w:rsidRDefault="00DB067C">
            <w:pPr>
              <w:autoSpaceDE w:val="0"/>
              <w:autoSpaceDN w:val="0"/>
              <w:snapToGrid w:val="0"/>
              <w:spacing w:line="360" w:lineRule="auto"/>
              <w:textAlignment w:val="bottom"/>
            </w:pPr>
            <w:r>
              <w:rPr>
                <w:rFonts w:ascii="宋体" w:hAnsi="宋体" w:cs="宋体" w:hint="eastAsia"/>
                <w:sz w:val="24"/>
              </w:rPr>
              <w:lastRenderedPageBreak/>
              <w:t>□最低评标价法</w:t>
            </w:r>
          </w:p>
        </w:tc>
      </w:tr>
      <w:tr w:rsidR="00A6545D">
        <w:trPr>
          <w:trHeight w:val="555"/>
          <w:jc w:val="center"/>
        </w:trPr>
        <w:tc>
          <w:tcPr>
            <w:tcW w:w="895" w:type="dxa"/>
            <w:vMerge w:val="restart"/>
            <w:tcBorders>
              <w:top w:val="single" w:sz="4" w:space="0" w:color="auto"/>
              <w:left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68" w:name="_29.2.2（2）"/>
            <w:bookmarkEnd w:id="68"/>
            <w:r>
              <w:rPr>
                <w:rFonts w:ascii="宋体" w:hAnsi="宋体" w:cs="宋体" w:hint="eastAsia"/>
                <w:sz w:val="24"/>
              </w:rPr>
              <w:lastRenderedPageBreak/>
              <w:t>29.2</w:t>
            </w:r>
          </w:p>
        </w:tc>
        <w:tc>
          <w:tcPr>
            <w:tcW w:w="8708" w:type="dxa"/>
            <w:tcBorders>
              <w:top w:val="single" w:sz="4" w:space="0" w:color="auto"/>
              <w:left w:val="single" w:sz="4" w:space="0" w:color="auto"/>
              <w:right w:val="single" w:sz="4" w:space="0" w:color="auto"/>
            </w:tcBorders>
            <w:vAlign w:val="center"/>
          </w:tcPr>
          <w:p w:rsidR="00A6545D" w:rsidRDefault="00DB067C">
            <w:pPr>
              <w:snapToGrid w:val="0"/>
              <w:spacing w:line="360" w:lineRule="auto"/>
              <w:rPr>
                <w:rFonts w:ascii="宋体" w:hAnsi="宋体" w:cs="宋体"/>
                <w:sz w:val="24"/>
              </w:rPr>
            </w:pPr>
            <w:r>
              <w:rPr>
                <w:rFonts w:ascii="宋体" w:hAnsi="宋体" w:cs="宋体" w:hint="eastAsia"/>
                <w:sz w:val="24"/>
              </w:rPr>
              <w:t>商务要求评审中允许负偏离的条款数为</w:t>
            </w:r>
            <w:r>
              <w:rPr>
                <w:rFonts w:ascii="宋体" w:hAnsi="宋体" w:cs="宋体"/>
                <w:sz w:val="24"/>
                <w:u w:val="single"/>
              </w:rPr>
              <w:t>0</w:t>
            </w:r>
            <w:r>
              <w:rPr>
                <w:rFonts w:ascii="宋体" w:hAnsi="宋体" w:cs="宋体" w:hint="eastAsia"/>
                <w:sz w:val="24"/>
              </w:rPr>
              <w:t>项。</w:t>
            </w:r>
          </w:p>
          <w:p w:rsidR="00A6545D" w:rsidRDefault="00DB067C">
            <w:pPr>
              <w:snapToGrid w:val="0"/>
              <w:spacing w:line="360" w:lineRule="auto"/>
              <w:rPr>
                <w:rFonts w:ascii="宋体" w:hAnsi="宋体" w:cs="宋体"/>
                <w:sz w:val="24"/>
              </w:rPr>
            </w:pPr>
            <w:r>
              <w:rPr>
                <w:rFonts w:ascii="宋体" w:hAnsi="宋体" w:cs="宋体" w:hint="eastAsia"/>
                <w:sz w:val="24"/>
              </w:rPr>
              <w:t>技术要求评审中允许负偏离的非实质性条款数为:</w:t>
            </w:r>
            <w:r>
              <w:rPr>
                <w:rFonts w:ascii="宋体" w:hAnsi="宋体" w:cs="宋体"/>
                <w:sz w:val="24"/>
              </w:rPr>
              <w:t>1、2</w:t>
            </w:r>
            <w:r>
              <w:rPr>
                <w:rFonts w:ascii="宋体" w:hAnsi="宋体" w:cs="宋体" w:hint="eastAsia"/>
                <w:sz w:val="24"/>
              </w:rPr>
              <w:t>分标均为1项。</w:t>
            </w:r>
          </w:p>
        </w:tc>
      </w:tr>
      <w:tr w:rsidR="00A6545D">
        <w:trPr>
          <w:trHeight w:val="555"/>
          <w:jc w:val="center"/>
        </w:trPr>
        <w:tc>
          <w:tcPr>
            <w:tcW w:w="895" w:type="dxa"/>
            <w:vMerge/>
            <w:tcBorders>
              <w:left w:val="single" w:sz="4" w:space="0" w:color="auto"/>
              <w:right w:val="single" w:sz="4" w:space="0" w:color="auto"/>
            </w:tcBorders>
            <w:vAlign w:val="center"/>
          </w:tcPr>
          <w:p w:rsidR="00A6545D" w:rsidRDefault="00A6545D">
            <w:pPr>
              <w:spacing w:line="360" w:lineRule="auto"/>
              <w:jc w:val="center"/>
              <w:rPr>
                <w:rFonts w:ascii="宋体" w:hAnsi="宋体" w:cs="宋体"/>
                <w:sz w:val="24"/>
              </w:rPr>
            </w:pPr>
          </w:p>
        </w:tc>
        <w:tc>
          <w:tcPr>
            <w:tcW w:w="8708" w:type="dxa"/>
            <w:tcBorders>
              <w:top w:val="single" w:sz="4" w:space="0" w:color="auto"/>
              <w:left w:val="single" w:sz="4" w:space="0" w:color="auto"/>
              <w:right w:val="single" w:sz="4" w:space="0" w:color="auto"/>
            </w:tcBorders>
            <w:vAlign w:val="center"/>
          </w:tcPr>
          <w:p w:rsidR="00A6545D" w:rsidRDefault="00DB067C">
            <w:pPr>
              <w:snapToGrid w:val="0"/>
              <w:spacing w:line="360" w:lineRule="auto"/>
              <w:rPr>
                <w:rFonts w:ascii="宋体" w:hAnsi="宋体" w:cs="宋体"/>
                <w:sz w:val="24"/>
                <w:u w:val="single"/>
              </w:rPr>
            </w:pPr>
            <w:r>
              <w:rPr>
                <w:rFonts w:ascii="宋体" w:hAnsi="宋体" w:cs="宋体" w:hint="eastAsia"/>
                <w:sz w:val="24"/>
              </w:rPr>
              <w:t>中标候选人推荐数量:3家</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sz w:val="24"/>
              </w:rPr>
              <w:t>30.1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left"/>
              <w:rPr>
                <w:rFonts w:ascii="宋体" w:hAnsi="宋体" w:cs="宋体"/>
                <w:sz w:val="24"/>
              </w:rPr>
            </w:pPr>
            <w:r>
              <w:rPr>
                <w:rFonts w:ascii="宋体" w:hAnsi="宋体" w:cs="宋体" w:hint="eastAsia"/>
                <w:sz w:val="24"/>
              </w:rPr>
              <w:t>采用综合评分法的采购项目，采购人确定中标人时，出现中标候选人并列的情形，采购人按以下的方式确定中标人:</w:t>
            </w:r>
          </w:p>
          <w:p w:rsidR="00A6545D" w:rsidRDefault="00DB067C">
            <w:pPr>
              <w:spacing w:line="360" w:lineRule="auto"/>
              <w:jc w:val="left"/>
            </w:pPr>
            <w:r>
              <w:rPr>
                <w:rFonts w:ascii="宋体" w:hAnsi="宋体" w:cs="宋体" w:hint="eastAsia"/>
                <w:sz w:val="24"/>
              </w:rPr>
              <w:t>依次按投标报价低的优先、技术评分高的优先、商务评分高的优先、质量保证期长优先、交货期短优先、故障响应时间短优先、政策分得分高的优先的顺序确定。</w:t>
            </w:r>
          </w:p>
        </w:tc>
      </w:tr>
      <w:tr w:rsidR="00A6545D">
        <w:trPr>
          <w:trHeight w:val="360"/>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69" w:name="_39.1"/>
            <w:bookmarkEnd w:id="69"/>
            <w:r>
              <w:rPr>
                <w:rFonts w:ascii="宋体" w:hAnsi="宋体" w:cs="宋体" w:hint="eastAsia"/>
                <w:sz w:val="24"/>
              </w:rPr>
              <w:t>35.1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sym w:font="Wingdings" w:char="00A8"/>
            </w:r>
            <w:r>
              <w:rPr>
                <w:rFonts w:ascii="宋体" w:hAnsi="宋体" w:cs="宋体" w:hint="eastAsia"/>
                <w:sz w:val="24"/>
              </w:rPr>
              <w:t>本项目不收取履约保证金。</w:t>
            </w:r>
          </w:p>
          <w:p w:rsidR="00A6545D" w:rsidRDefault="00DB067C">
            <w:pPr>
              <w:pStyle w:val="a7"/>
              <w:spacing w:line="360" w:lineRule="auto"/>
              <w:rPr>
                <w:rFonts w:ascii="宋体" w:hAnsi="宋体" w:cs="宋体"/>
                <w:sz w:val="24"/>
              </w:rPr>
            </w:pPr>
            <w:r>
              <w:rPr>
                <w:rFonts w:ascii="宋体" w:hAnsi="宋体" w:cs="宋体" w:hint="eastAsia"/>
                <w:sz w:val="24"/>
              </w:rPr>
              <w:sym w:font="Wingdings" w:char="00FE"/>
            </w:r>
            <w:r>
              <w:rPr>
                <w:rFonts w:ascii="宋体" w:hAnsi="宋体" w:cs="宋体" w:hint="eastAsia"/>
                <w:sz w:val="24"/>
              </w:rPr>
              <w:t>本项目收取履约保证金:详见商务条款。</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履约保证金递交方式:详见商务条款。</w:t>
            </w:r>
          </w:p>
          <w:p w:rsidR="00A6545D" w:rsidRDefault="00DB067C">
            <w:pPr>
              <w:autoSpaceDE w:val="0"/>
              <w:autoSpaceDN w:val="0"/>
              <w:snapToGrid w:val="0"/>
              <w:spacing w:line="360" w:lineRule="auto"/>
              <w:textAlignment w:val="bottom"/>
              <w:rPr>
                <w:rFonts w:ascii="宋体" w:hAnsi="宋体" w:cs="宋体"/>
                <w:sz w:val="24"/>
                <w:u w:val="single"/>
              </w:rPr>
            </w:pPr>
            <w:r>
              <w:rPr>
                <w:rFonts w:ascii="宋体" w:hAnsi="宋体" w:cs="宋体" w:hint="eastAsia"/>
                <w:sz w:val="24"/>
              </w:rPr>
              <w:t>履约保证金退付方式、时间及条件详见商务条款。</w:t>
            </w:r>
          </w:p>
          <w:p w:rsidR="00A6545D" w:rsidRDefault="00DB067C">
            <w:pPr>
              <w:spacing w:line="360" w:lineRule="auto"/>
              <w:jc w:val="left"/>
              <w:rPr>
                <w:rFonts w:ascii="仿宋" w:eastAsia="仿宋" w:hAnsi="仿宋" w:cs="宋体"/>
                <w:b/>
                <w:bCs/>
                <w:sz w:val="24"/>
              </w:rPr>
            </w:pPr>
            <w:r>
              <w:rPr>
                <w:rFonts w:ascii="仿宋" w:eastAsia="仿宋" w:hAnsi="仿宋" w:cs="宋体" w:hint="eastAsia"/>
                <w:b/>
                <w:bCs/>
                <w:sz w:val="24"/>
              </w:rPr>
              <w:t>【备注】</w:t>
            </w:r>
          </w:p>
          <w:p w:rsidR="00A6545D" w:rsidRDefault="00DB067C">
            <w:pPr>
              <w:spacing w:line="360" w:lineRule="auto"/>
              <w:jc w:val="left"/>
              <w:rPr>
                <w:rFonts w:ascii="楷体" w:eastAsia="楷体" w:hAnsi="楷体" w:cs="宋体"/>
                <w:b/>
                <w:sz w:val="24"/>
              </w:rPr>
            </w:pPr>
            <w:r>
              <w:rPr>
                <w:rFonts w:ascii="楷体" w:eastAsia="楷体" w:hAnsi="楷体" w:cs="宋体" w:hint="eastAsia"/>
                <w:b/>
                <w:sz w:val="24"/>
              </w:rPr>
              <w:t>1.根据《广西壮族自治区财政厅关于持续优化政府采购营商环境推动高质量发展的通知》（</w:t>
            </w:r>
            <w:proofErr w:type="gramStart"/>
            <w:r>
              <w:rPr>
                <w:rFonts w:ascii="楷体" w:eastAsia="楷体" w:hAnsi="楷体" w:cs="宋体" w:hint="eastAsia"/>
                <w:b/>
                <w:sz w:val="24"/>
              </w:rPr>
              <w:t>桂财采〔2024〕</w:t>
            </w:r>
            <w:proofErr w:type="gramEnd"/>
            <w:r>
              <w:rPr>
                <w:rFonts w:ascii="楷体" w:eastAsia="楷体" w:hAnsi="楷体" w:cs="宋体" w:hint="eastAsia"/>
                <w:b/>
                <w:sz w:val="24"/>
              </w:rPr>
              <w:t>55号），采购文件要求中标或者成交供应商提交履约保证金的，履约保证金数额不得超过政府采购合同金额的5%，对中小企业收取的履约保证金数额不得超过政府采购合同金额的2%。</w:t>
            </w:r>
          </w:p>
          <w:p w:rsidR="00A6545D" w:rsidRDefault="00DB067C">
            <w:pPr>
              <w:spacing w:line="360" w:lineRule="auto"/>
              <w:jc w:val="left"/>
              <w:rPr>
                <w:rFonts w:ascii="楷体" w:eastAsia="楷体" w:hAnsi="楷体" w:cs="宋体"/>
                <w:b/>
                <w:sz w:val="24"/>
              </w:rPr>
            </w:pPr>
            <w:r>
              <w:rPr>
                <w:rFonts w:ascii="楷体" w:eastAsia="楷体" w:hAnsi="楷体" w:cs="宋体" w:hint="eastAsia"/>
                <w:b/>
                <w:sz w:val="24"/>
              </w:rPr>
              <w:t>2.履约保证金必须足额缴纳，或出具的保函额度必须</w:t>
            </w:r>
            <w:proofErr w:type="gramStart"/>
            <w:r>
              <w:rPr>
                <w:rFonts w:ascii="楷体" w:eastAsia="楷体" w:hAnsi="楷体" w:cs="宋体" w:hint="eastAsia"/>
                <w:b/>
                <w:sz w:val="24"/>
              </w:rPr>
              <w:t>足额且</w:t>
            </w:r>
            <w:proofErr w:type="gramEnd"/>
            <w:r>
              <w:rPr>
                <w:rFonts w:ascii="楷体" w:eastAsia="楷体" w:hAnsi="楷体" w:cs="宋体" w:hint="eastAsia"/>
                <w:b/>
                <w:sz w:val="24"/>
              </w:rPr>
              <w:t>保函有效期不能低于合同履行期限（即签订采购合同之日起</w:t>
            </w:r>
            <w:proofErr w:type="gramStart"/>
            <w:r>
              <w:rPr>
                <w:rFonts w:ascii="楷体" w:eastAsia="楷体" w:hAnsi="楷体" w:cs="宋体" w:hint="eastAsia"/>
                <w:b/>
                <w:sz w:val="24"/>
              </w:rPr>
              <w:t>至履行完合同</w:t>
            </w:r>
            <w:proofErr w:type="gramEnd"/>
            <w:r>
              <w:rPr>
                <w:rFonts w:ascii="楷体" w:eastAsia="楷体" w:hAnsi="楷体" w:cs="宋体" w:hint="eastAsia"/>
                <w:b/>
                <w:sz w:val="24"/>
              </w:rPr>
              <w:t>约定的权利及义务之日止），否则视为无效履约保证金。</w:t>
            </w:r>
          </w:p>
          <w:p w:rsidR="00A6545D" w:rsidRDefault="00DB067C">
            <w:pPr>
              <w:spacing w:line="360" w:lineRule="auto"/>
              <w:jc w:val="left"/>
              <w:rPr>
                <w:rFonts w:ascii="楷体" w:eastAsia="楷体" w:hAnsi="楷体" w:cs="宋体"/>
                <w:b/>
                <w:sz w:val="24"/>
              </w:rPr>
            </w:pPr>
            <w:r>
              <w:rPr>
                <w:rFonts w:ascii="楷体" w:eastAsia="楷体" w:hAnsi="楷体" w:cs="宋体" w:hint="eastAsia"/>
                <w:b/>
                <w:sz w:val="24"/>
              </w:rPr>
              <w:t>3.采用保函的，必须为无条件保函，否则视为无效履约保证金。</w:t>
            </w:r>
          </w:p>
          <w:p w:rsidR="00A6545D" w:rsidRDefault="00DB067C">
            <w:pPr>
              <w:spacing w:line="360" w:lineRule="auto"/>
              <w:jc w:val="left"/>
              <w:rPr>
                <w:rFonts w:ascii="宋体" w:hAnsi="宋体" w:cs="宋体"/>
                <w:kern w:val="0"/>
                <w:sz w:val="24"/>
              </w:rPr>
            </w:pPr>
            <w:r>
              <w:rPr>
                <w:rFonts w:ascii="楷体" w:eastAsia="楷体" w:hAnsi="楷体" w:cs="宋体" w:hint="eastAsia"/>
                <w:b/>
                <w:sz w:val="24"/>
              </w:rPr>
              <w:t>4.投标人为联合体的，由联合体其中一方按规定提交的履约保证金，视为有效履约保证金</w:t>
            </w:r>
            <w:r>
              <w:rPr>
                <w:rFonts w:ascii="楷体" w:eastAsia="楷体" w:hAnsi="楷体" w:cs="宋体" w:hint="eastAsia"/>
                <w:sz w:val="24"/>
              </w:rPr>
              <w:t>。</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70" w:name="_40.1"/>
            <w:bookmarkEnd w:id="70"/>
            <w:r>
              <w:rPr>
                <w:rFonts w:ascii="宋体" w:hAnsi="宋体" w:cs="宋体" w:hint="eastAsia"/>
                <w:sz w:val="24"/>
              </w:rPr>
              <w:t>36.1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 xml:space="preserve">签订合同携带的证明材料: </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1</w:t>
            </w:r>
            <w:r>
              <w:rPr>
                <w:rFonts w:ascii="宋体" w:hAnsi="宋体" w:cs="宋体" w:hint="eastAsia"/>
                <w:bCs/>
                <w:sz w:val="24"/>
              </w:rPr>
              <w:t>.</w:t>
            </w:r>
            <w:r>
              <w:rPr>
                <w:rFonts w:ascii="宋体" w:hAnsi="宋体" w:cs="宋体" w:hint="eastAsia"/>
                <w:sz w:val="24"/>
              </w:rPr>
              <w:t>委托代理人负责签订合同的，须携带授权委托书及委托代理人身份证原件等其他资格证件。</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2</w:t>
            </w:r>
            <w:r>
              <w:rPr>
                <w:rFonts w:ascii="宋体" w:hAnsi="宋体" w:cs="宋体" w:hint="eastAsia"/>
                <w:bCs/>
                <w:sz w:val="24"/>
              </w:rPr>
              <w:t>.</w:t>
            </w:r>
            <w:r>
              <w:rPr>
                <w:rFonts w:ascii="宋体" w:hAnsi="宋体" w:cs="宋体" w:hint="eastAsia"/>
                <w:sz w:val="24"/>
              </w:rPr>
              <w:t>法定代表人负责签订合同的，须携带法定代表人身份证明原件及身份证原件等其他证明材料。</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r>
              <w:rPr>
                <w:rFonts w:ascii="宋体" w:hAnsi="宋体" w:cs="宋体" w:hint="eastAsia"/>
                <w:sz w:val="24"/>
              </w:rPr>
              <w:lastRenderedPageBreak/>
              <w:t>38.2</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sz w:val="24"/>
              </w:rPr>
            </w:pPr>
            <w:r>
              <w:rPr>
                <w:rFonts w:ascii="宋体" w:hAnsi="宋体" w:cs="宋体" w:hint="eastAsia"/>
                <w:sz w:val="24"/>
              </w:rPr>
              <w:t>接收质疑</w:t>
            </w:r>
            <w:proofErr w:type="gramStart"/>
            <w:r>
              <w:rPr>
                <w:rFonts w:ascii="宋体" w:hAnsi="宋体" w:cs="宋体" w:hint="eastAsia"/>
                <w:sz w:val="24"/>
              </w:rPr>
              <w:t>函方式</w:t>
            </w:r>
            <w:proofErr w:type="gramEnd"/>
            <w:r>
              <w:rPr>
                <w:rFonts w:ascii="宋体" w:hAnsi="宋体" w:cs="宋体" w:hint="eastAsia"/>
                <w:sz w:val="24"/>
              </w:rPr>
              <w:t>:以纸质书面形式。</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质疑联系部门及联系方式:广西科文招标有限公司</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质疑联系人:</w:t>
            </w:r>
            <w:proofErr w:type="gramStart"/>
            <w:r>
              <w:rPr>
                <w:rFonts w:ascii="宋体" w:hAnsi="宋体" w:cs="宋体" w:hint="eastAsia"/>
                <w:sz w:val="24"/>
              </w:rPr>
              <w:t>刘忠虎</w:t>
            </w:r>
            <w:proofErr w:type="gramEnd"/>
            <w:r>
              <w:rPr>
                <w:rFonts w:ascii="宋体" w:hAnsi="宋体" w:cs="宋体" w:hint="eastAsia"/>
                <w:sz w:val="24"/>
              </w:rPr>
              <w:t xml:space="preserve">   联系电话:0771-2023</w:t>
            </w:r>
            <w:r>
              <w:rPr>
                <w:rFonts w:ascii="宋体" w:hAnsi="宋体" w:cs="宋体"/>
                <w:sz w:val="24"/>
              </w:rPr>
              <w:t>903</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通讯地址:广西南宁市民族大道141号中鼎</w:t>
            </w:r>
            <w:proofErr w:type="gramStart"/>
            <w:r>
              <w:rPr>
                <w:rFonts w:ascii="宋体" w:hAnsi="宋体" w:cs="宋体" w:hint="eastAsia"/>
                <w:sz w:val="24"/>
              </w:rPr>
              <w:t>万象东方</w:t>
            </w:r>
            <w:proofErr w:type="gramEnd"/>
            <w:r>
              <w:rPr>
                <w:rFonts w:ascii="宋体" w:hAnsi="宋体" w:cs="宋体" w:hint="eastAsia"/>
                <w:sz w:val="24"/>
              </w:rPr>
              <w:t>D区五层。</w:t>
            </w:r>
          </w:p>
          <w:p w:rsidR="00A6545D" w:rsidRDefault="00DB067C">
            <w:pPr>
              <w:autoSpaceDE w:val="0"/>
              <w:autoSpaceDN w:val="0"/>
              <w:snapToGrid w:val="0"/>
              <w:spacing w:line="360" w:lineRule="auto"/>
              <w:textAlignment w:val="bottom"/>
              <w:rPr>
                <w:rFonts w:ascii="宋体" w:hAnsi="宋体" w:cs="宋体"/>
                <w:sz w:val="24"/>
              </w:rPr>
            </w:pPr>
            <w:r>
              <w:rPr>
                <w:rFonts w:ascii="宋体" w:hAnsi="宋体" w:cs="宋体" w:hint="eastAsia"/>
                <w:sz w:val="24"/>
              </w:rPr>
              <w:t>现场提交质疑办理业务时间:工作日，上午8:00-12:00；下午15:00-18:00（北京时间）</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center"/>
              <w:rPr>
                <w:rFonts w:ascii="宋体" w:hAnsi="宋体" w:cs="宋体"/>
                <w:sz w:val="24"/>
              </w:rPr>
            </w:pPr>
            <w:bookmarkStart w:id="71" w:name="_41"/>
            <w:bookmarkStart w:id="72" w:name="_42"/>
            <w:bookmarkStart w:id="73" w:name="_Hlt17709148"/>
            <w:bookmarkEnd w:id="71"/>
            <w:bookmarkEnd w:id="72"/>
            <w:r>
              <w:rPr>
                <w:rFonts w:ascii="宋体" w:hAnsi="宋体" w:cs="宋体" w:hint="eastAsia"/>
                <w:sz w:val="24"/>
              </w:rPr>
              <w:t>3</w:t>
            </w:r>
            <w:bookmarkEnd w:id="73"/>
            <w:r>
              <w:rPr>
                <w:rFonts w:ascii="宋体" w:hAnsi="宋体" w:cs="宋体" w:hint="eastAsia"/>
                <w:sz w:val="24"/>
              </w:rPr>
              <w:t>9</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pStyle w:val="aa"/>
              <w:snapToGrid w:val="0"/>
              <w:spacing w:line="360" w:lineRule="auto"/>
              <w:rPr>
                <w:rFonts w:hAnsi="宋体" w:cs="宋体"/>
                <w:sz w:val="24"/>
                <w:szCs w:val="24"/>
              </w:rPr>
            </w:pPr>
            <w:r>
              <w:rPr>
                <w:rFonts w:hAnsi="宋体" w:cs="宋体" w:hint="eastAsia"/>
                <w:sz w:val="24"/>
                <w:szCs w:val="24"/>
              </w:rPr>
              <w:t>1</w:t>
            </w:r>
            <w:r>
              <w:rPr>
                <w:rFonts w:hAnsi="宋体" w:cs="宋体" w:hint="eastAsia"/>
                <w:bCs/>
                <w:sz w:val="24"/>
                <w:szCs w:val="24"/>
              </w:rPr>
              <w:t>.</w:t>
            </w:r>
            <w:r>
              <w:rPr>
                <w:rFonts w:hAnsi="宋体" w:cs="宋体" w:hint="eastAsia"/>
                <w:sz w:val="24"/>
                <w:szCs w:val="24"/>
              </w:rPr>
              <w:t>采购代理服务费支付方式:本项目的招标代理服务费按以下收费标准由代理机构向中标人收取。</w:t>
            </w:r>
          </w:p>
          <w:p w:rsidR="00A6545D" w:rsidRDefault="00DB067C">
            <w:pPr>
              <w:pStyle w:val="aa"/>
              <w:snapToGrid w:val="0"/>
              <w:spacing w:line="360" w:lineRule="auto"/>
              <w:rPr>
                <w:rFonts w:hAnsi="宋体" w:cs="宋体"/>
                <w:sz w:val="24"/>
                <w:szCs w:val="24"/>
              </w:rPr>
            </w:pPr>
            <w:r>
              <w:rPr>
                <w:rFonts w:hAnsi="宋体" w:cs="宋体" w:hint="eastAsia"/>
                <w:sz w:val="24"/>
                <w:szCs w:val="24"/>
              </w:rPr>
              <w:t>2</w:t>
            </w:r>
            <w:r>
              <w:rPr>
                <w:rFonts w:hAnsi="宋体" w:cs="宋体" w:hint="eastAsia"/>
                <w:bCs/>
                <w:sz w:val="24"/>
                <w:szCs w:val="24"/>
              </w:rPr>
              <w:t>.</w:t>
            </w:r>
            <w:r>
              <w:rPr>
                <w:rFonts w:hAnsi="宋体" w:cs="宋体" w:hint="eastAsia"/>
                <w:sz w:val="24"/>
                <w:szCs w:val="24"/>
              </w:rPr>
              <w:t>采购代理服务费收取标准:以中标金额为计费额，按本招标文件之投标人须知正文第39.2条规定的收费计算标准（货物招标）采用差额定率累进法计算</w:t>
            </w:r>
            <w:proofErr w:type="gramStart"/>
            <w:r>
              <w:rPr>
                <w:rFonts w:hAnsi="宋体" w:cs="宋体" w:hint="eastAsia"/>
                <w:sz w:val="24"/>
                <w:szCs w:val="24"/>
              </w:rPr>
              <w:t>出收费</w:t>
            </w:r>
            <w:proofErr w:type="gramEnd"/>
            <w:r>
              <w:rPr>
                <w:rFonts w:hAnsi="宋体" w:cs="宋体" w:hint="eastAsia"/>
                <w:sz w:val="24"/>
                <w:szCs w:val="24"/>
              </w:rPr>
              <w:t>基准价格，采购代理服务费收费以收费基准价格下浮3</w:t>
            </w:r>
            <w:r>
              <w:rPr>
                <w:rFonts w:hAnsi="宋体" w:cs="宋体"/>
                <w:sz w:val="24"/>
                <w:szCs w:val="24"/>
              </w:rPr>
              <w:t>3%</w:t>
            </w:r>
            <w:r>
              <w:rPr>
                <w:rFonts w:hAnsi="宋体" w:cs="宋体" w:hint="eastAsia"/>
                <w:sz w:val="24"/>
                <w:szCs w:val="24"/>
              </w:rPr>
              <w:t>收取。</w:t>
            </w:r>
          </w:p>
          <w:p w:rsidR="00A6545D" w:rsidRDefault="00DB067C">
            <w:pPr>
              <w:spacing w:line="360" w:lineRule="auto"/>
              <w:rPr>
                <w:rFonts w:hAnsi="宋体" w:cs="宋体"/>
                <w:sz w:val="24"/>
              </w:rPr>
            </w:pPr>
            <w:r>
              <w:rPr>
                <w:rFonts w:hAnsi="宋体" w:cs="宋体" w:hint="eastAsia"/>
                <w:sz w:val="24"/>
              </w:rPr>
              <w:t>3.</w:t>
            </w:r>
            <w:r>
              <w:rPr>
                <w:rFonts w:hAnsi="宋体" w:cs="宋体" w:hint="eastAsia"/>
                <w:sz w:val="24"/>
              </w:rPr>
              <w:t>代理服务费收费专用银行账户信息</w:t>
            </w:r>
            <w:r>
              <w:rPr>
                <w:rFonts w:hAnsi="宋体" w:cs="宋体" w:hint="eastAsia"/>
                <w:sz w:val="24"/>
              </w:rPr>
              <w:t>:</w:t>
            </w:r>
          </w:p>
          <w:p w:rsidR="00A6545D" w:rsidRDefault="00DB067C">
            <w:pPr>
              <w:spacing w:line="360" w:lineRule="auto"/>
              <w:rPr>
                <w:rFonts w:hAnsi="宋体" w:cs="宋体"/>
                <w:sz w:val="24"/>
              </w:rPr>
            </w:pPr>
            <w:r>
              <w:rPr>
                <w:rFonts w:hAnsi="宋体" w:cs="宋体" w:hint="eastAsia"/>
                <w:sz w:val="24"/>
              </w:rPr>
              <w:t>开户名称</w:t>
            </w:r>
            <w:r>
              <w:rPr>
                <w:rFonts w:hAnsi="宋体" w:cs="宋体" w:hint="eastAsia"/>
                <w:sz w:val="24"/>
              </w:rPr>
              <w:t>:</w:t>
            </w:r>
            <w:r>
              <w:rPr>
                <w:rFonts w:hAnsi="宋体" w:cs="宋体" w:hint="eastAsia"/>
                <w:sz w:val="24"/>
              </w:rPr>
              <w:t>广西科文招标有限公司南宁咨询二分公司</w:t>
            </w:r>
          </w:p>
          <w:p w:rsidR="00A6545D" w:rsidRDefault="00DB067C">
            <w:pPr>
              <w:spacing w:line="360" w:lineRule="auto"/>
              <w:rPr>
                <w:rFonts w:hAnsi="宋体" w:cs="宋体"/>
                <w:sz w:val="24"/>
              </w:rPr>
            </w:pPr>
            <w:r>
              <w:rPr>
                <w:rFonts w:hAnsi="宋体" w:cs="宋体" w:hint="eastAsia"/>
                <w:sz w:val="24"/>
              </w:rPr>
              <w:t>开户银行</w:t>
            </w:r>
            <w:r>
              <w:rPr>
                <w:rFonts w:hAnsi="宋体" w:cs="宋体" w:hint="eastAsia"/>
                <w:sz w:val="24"/>
              </w:rPr>
              <w:t>:</w:t>
            </w:r>
            <w:r>
              <w:rPr>
                <w:rFonts w:hAnsi="宋体" w:cs="宋体" w:hint="eastAsia"/>
                <w:sz w:val="24"/>
              </w:rPr>
              <w:t>广西北部湾银行股份有限公司南宁市云景支行</w:t>
            </w:r>
          </w:p>
          <w:p w:rsidR="00A6545D" w:rsidRDefault="00DB067C">
            <w:pPr>
              <w:spacing w:line="360" w:lineRule="auto"/>
              <w:rPr>
                <w:rFonts w:hAnsi="宋体" w:cs="宋体"/>
                <w:sz w:val="24"/>
              </w:rPr>
            </w:pPr>
            <w:r>
              <w:rPr>
                <w:rFonts w:hAnsi="宋体" w:cs="宋体" w:hint="eastAsia"/>
                <w:sz w:val="24"/>
              </w:rPr>
              <w:t>银行账号</w:t>
            </w:r>
            <w:r>
              <w:rPr>
                <w:rFonts w:hAnsi="宋体" w:cs="宋体" w:hint="eastAsia"/>
                <w:sz w:val="24"/>
              </w:rPr>
              <w:t>:805030158300001</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center"/>
              <w:rPr>
                <w:rFonts w:ascii="宋体" w:hAnsi="宋体" w:cs="宋体"/>
                <w:sz w:val="24"/>
              </w:rPr>
            </w:pPr>
            <w:r>
              <w:rPr>
                <w:rFonts w:ascii="宋体" w:hAnsi="宋体" w:cs="宋体" w:hint="eastAsia"/>
                <w:sz w:val="24"/>
              </w:rPr>
              <w:t>40.1</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rPr>
                <w:rFonts w:ascii="宋体" w:hAnsi="宋体" w:cs="宋体"/>
                <w:sz w:val="24"/>
              </w:rPr>
            </w:pPr>
            <w:r>
              <w:rPr>
                <w:rFonts w:ascii="宋体" w:hAnsi="宋体" w:cs="宋体" w:hint="eastAsia"/>
                <w:sz w:val="24"/>
              </w:rPr>
              <w:t>解释:构成本招标文件的各个组成文件应互为解释，互为说明；除招标文件中有特别规定外，仅适用于招标投标阶段的规定，按更正公告（澄清公告）招标公告、采购需求、投标人须知、评标方法及评标标准、</w:t>
            </w:r>
            <w:proofErr w:type="gramStart"/>
            <w:r>
              <w:rPr>
                <w:rFonts w:ascii="宋体" w:hAnsi="宋体" w:cs="宋体" w:hint="eastAsia"/>
                <w:sz w:val="24"/>
              </w:rPr>
              <w:t>拟签订</w:t>
            </w:r>
            <w:proofErr w:type="gramEnd"/>
            <w:r>
              <w:rPr>
                <w:rFonts w:ascii="宋体" w:hAnsi="宋体" w:cs="宋体" w:hint="eastAsia"/>
                <w:sz w:val="24"/>
              </w:rPr>
              <w:t>的合同文本、投标文件格式的先后顺序解释；同</w:t>
            </w:r>
            <w:proofErr w:type="gramStart"/>
            <w:r>
              <w:rPr>
                <w:rFonts w:ascii="宋体" w:hAnsi="宋体" w:cs="宋体" w:hint="eastAsia"/>
                <w:sz w:val="24"/>
              </w:rPr>
              <w:t>一组成</w:t>
            </w:r>
            <w:proofErr w:type="gramEnd"/>
            <w:r>
              <w:rPr>
                <w:rFonts w:ascii="宋体" w:hAnsi="宋体" w:cs="宋体" w:hint="eastAsia"/>
                <w:sz w:val="24"/>
              </w:rPr>
              <w:t>文件中就同一事项的规定或者约定不一致的，以编排顺序在后者为准；同</w:t>
            </w:r>
            <w:proofErr w:type="gramStart"/>
            <w:r>
              <w:rPr>
                <w:rFonts w:ascii="宋体" w:hAnsi="宋体" w:cs="宋体" w:hint="eastAsia"/>
                <w:sz w:val="24"/>
              </w:rPr>
              <w:t>一组成</w:t>
            </w:r>
            <w:proofErr w:type="gramEnd"/>
            <w:r>
              <w:rPr>
                <w:rFonts w:ascii="宋体" w:hAnsi="宋体" w:cs="宋体" w:hint="eastAsia"/>
                <w:sz w:val="24"/>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rsidR="00A6545D">
        <w:trPr>
          <w:jc w:val="center"/>
        </w:trPr>
        <w:tc>
          <w:tcPr>
            <w:tcW w:w="895"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center"/>
              <w:rPr>
                <w:rFonts w:ascii="宋体" w:hAnsi="宋体" w:cs="宋体"/>
                <w:sz w:val="24"/>
              </w:rPr>
            </w:pPr>
            <w:r>
              <w:rPr>
                <w:rFonts w:ascii="宋体" w:hAnsi="宋体" w:cs="宋体" w:hint="eastAsia"/>
                <w:sz w:val="24"/>
              </w:rPr>
              <w:t>40.2</w:t>
            </w:r>
          </w:p>
        </w:tc>
        <w:tc>
          <w:tcPr>
            <w:tcW w:w="8708" w:type="dxa"/>
            <w:tcBorders>
              <w:top w:val="single" w:sz="4" w:space="0" w:color="auto"/>
              <w:left w:val="single" w:sz="4" w:space="0" w:color="auto"/>
              <w:bottom w:val="single" w:sz="4" w:space="0" w:color="auto"/>
              <w:right w:val="single" w:sz="4" w:space="0" w:color="auto"/>
            </w:tcBorders>
            <w:vAlign w:val="center"/>
          </w:tcPr>
          <w:p w:rsidR="00A6545D" w:rsidRDefault="00DB067C">
            <w:pPr>
              <w:pStyle w:val="aa"/>
              <w:snapToGrid w:val="0"/>
              <w:spacing w:line="360" w:lineRule="auto"/>
              <w:rPr>
                <w:rFonts w:hAnsi="宋体" w:cs="宋体"/>
                <w:bCs/>
                <w:sz w:val="24"/>
                <w:szCs w:val="24"/>
              </w:rPr>
            </w:pPr>
            <w:r>
              <w:rPr>
                <w:rFonts w:hAnsi="宋体" w:cs="宋体" w:hint="eastAsia"/>
                <w:bCs/>
                <w:sz w:val="24"/>
                <w:szCs w:val="24"/>
              </w:rPr>
              <w:t>1.本招标文件中描述投标人的“公章”是指根据我国对公章的管理规定，用投标人法定主体名称制作的印章</w:t>
            </w:r>
            <w:r>
              <w:rPr>
                <w:rFonts w:hAnsi="宋体" w:cs="宋体" w:hint="eastAsia"/>
                <w:sz w:val="24"/>
                <w:szCs w:val="24"/>
              </w:rPr>
              <w:t>或投标人通过指定电子化政府采购平台办理数字证书（CA认证）获得的以法定主体名称制作的电子印章。</w:t>
            </w:r>
            <w:r>
              <w:rPr>
                <w:rFonts w:hAnsi="宋体" w:cs="宋体" w:hint="eastAsia"/>
                <w:bCs/>
                <w:sz w:val="24"/>
                <w:szCs w:val="24"/>
              </w:rPr>
              <w:t>除本招标文件有特殊规定外，投标人的财务章、部门章、分公司章、工会章、合同章、投标专用章、业务专用章及银行的转账章、现金收讫章、现金付讫章等其他形式印章均不能代替公章。</w:t>
            </w:r>
          </w:p>
          <w:p w:rsidR="00A6545D" w:rsidRDefault="00DB067C">
            <w:pPr>
              <w:pStyle w:val="aa"/>
              <w:snapToGrid w:val="0"/>
              <w:spacing w:line="360" w:lineRule="auto"/>
              <w:rPr>
                <w:rFonts w:hAnsi="宋体" w:cs="宋体"/>
                <w:bCs/>
                <w:sz w:val="24"/>
                <w:szCs w:val="24"/>
              </w:rPr>
            </w:pPr>
            <w:r>
              <w:rPr>
                <w:rFonts w:hAnsi="宋体" w:cs="宋体" w:hint="eastAsia"/>
                <w:bCs/>
                <w:sz w:val="24"/>
                <w:szCs w:val="24"/>
              </w:rPr>
              <w:t>2.投标人为其他组织或者自然人时，本招标文件规定的法定代表人指负责人或者自然人。本招标文件所称负责人是指参加投标的其他组织营业执照或者执业许可</w:t>
            </w:r>
            <w:r>
              <w:rPr>
                <w:rFonts w:hAnsi="宋体" w:cs="宋体" w:hint="eastAsia"/>
                <w:bCs/>
                <w:sz w:val="24"/>
                <w:szCs w:val="24"/>
              </w:rPr>
              <w:lastRenderedPageBreak/>
              <w:t>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rsidR="00A6545D" w:rsidRDefault="00DB067C">
            <w:pPr>
              <w:pStyle w:val="aa"/>
              <w:snapToGrid w:val="0"/>
              <w:spacing w:line="360" w:lineRule="auto"/>
              <w:rPr>
                <w:rFonts w:hAnsi="宋体" w:cs="宋体"/>
                <w:bCs/>
                <w:sz w:val="24"/>
                <w:szCs w:val="24"/>
              </w:rPr>
            </w:pPr>
            <w:r>
              <w:rPr>
                <w:rFonts w:hAnsi="宋体" w:cs="宋体" w:hint="eastAsia"/>
                <w:bCs/>
                <w:sz w:val="24"/>
                <w:szCs w:val="24"/>
              </w:rPr>
              <w:t>3.本招标文件中描述投标人的“签字”是指投标人的法定代表人或者委托代理人</w:t>
            </w:r>
            <w:r>
              <w:rPr>
                <w:rFonts w:hAnsi="宋体" w:cs="宋体" w:hint="eastAsia"/>
                <w:sz w:val="24"/>
                <w:szCs w:val="24"/>
              </w:rPr>
              <w:t>在文件规定签署处签名或者指投标人通过指定电子化政府采购平台办理数字证书（CA认证）获得的以投标人法定代表人或者委托代理人姓名制作的电子印章签名的行为，私章、印鉴等其他形式均不能代替签字</w:t>
            </w:r>
            <w:r>
              <w:rPr>
                <w:rFonts w:hAnsi="宋体" w:cs="宋体" w:hint="eastAsia"/>
                <w:bCs/>
                <w:sz w:val="24"/>
                <w:szCs w:val="24"/>
              </w:rPr>
              <w:t>。</w:t>
            </w:r>
          </w:p>
          <w:p w:rsidR="00A6545D" w:rsidRDefault="00DB067C">
            <w:pPr>
              <w:pStyle w:val="aa"/>
              <w:snapToGrid w:val="0"/>
              <w:spacing w:line="360" w:lineRule="auto"/>
              <w:rPr>
                <w:rFonts w:hAnsi="宋体" w:cs="宋体"/>
                <w:bCs/>
                <w:sz w:val="24"/>
                <w:szCs w:val="24"/>
              </w:rPr>
            </w:pPr>
            <w:r>
              <w:rPr>
                <w:rFonts w:hAnsi="宋体" w:cs="宋体" w:hint="eastAsia"/>
                <w:bCs/>
                <w:sz w:val="24"/>
                <w:szCs w:val="24"/>
              </w:rPr>
              <w:t>4.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rsidR="00A6545D" w:rsidRDefault="00DB067C">
            <w:pPr>
              <w:pStyle w:val="aa"/>
              <w:snapToGrid w:val="0"/>
              <w:spacing w:line="360" w:lineRule="auto"/>
              <w:rPr>
                <w:rFonts w:hAnsi="宋体" w:cs="宋体"/>
                <w:bCs/>
                <w:sz w:val="24"/>
                <w:szCs w:val="24"/>
              </w:rPr>
            </w:pPr>
            <w:r>
              <w:rPr>
                <w:rFonts w:hAnsi="宋体" w:cs="宋体"/>
                <w:bCs/>
                <w:sz w:val="24"/>
                <w:szCs w:val="24"/>
              </w:rPr>
              <w:t>5</w:t>
            </w:r>
            <w:r>
              <w:rPr>
                <w:rFonts w:hAnsi="宋体" w:cs="宋体" w:hint="eastAsia"/>
                <w:bCs/>
                <w:sz w:val="24"/>
                <w:szCs w:val="24"/>
              </w:rPr>
              <w:t>.自然人投标的，招标文件规定盖公章处由自然人</w:t>
            </w:r>
            <w:proofErr w:type="gramStart"/>
            <w:r>
              <w:rPr>
                <w:rFonts w:hAnsi="宋体" w:cs="宋体" w:hint="eastAsia"/>
                <w:bCs/>
                <w:sz w:val="24"/>
                <w:szCs w:val="24"/>
              </w:rPr>
              <w:t>摁</w:t>
            </w:r>
            <w:proofErr w:type="gramEnd"/>
            <w:r>
              <w:rPr>
                <w:rFonts w:hAnsi="宋体" w:cs="宋体" w:hint="eastAsia"/>
                <w:bCs/>
                <w:sz w:val="24"/>
                <w:szCs w:val="24"/>
              </w:rPr>
              <w:t>手指指印。</w:t>
            </w:r>
          </w:p>
          <w:p w:rsidR="00A6545D" w:rsidRDefault="00DB067C">
            <w:pPr>
              <w:spacing w:line="360" w:lineRule="auto"/>
              <w:jc w:val="left"/>
              <w:rPr>
                <w:rFonts w:ascii="宋体" w:hAnsi="宋体" w:cs="宋体"/>
                <w:sz w:val="24"/>
              </w:rPr>
            </w:pPr>
            <w:r>
              <w:rPr>
                <w:rFonts w:ascii="宋体" w:hAnsi="宋体" w:cs="宋体"/>
                <w:bCs/>
                <w:sz w:val="24"/>
              </w:rPr>
              <w:t>6</w:t>
            </w:r>
            <w:r>
              <w:rPr>
                <w:rFonts w:ascii="宋体" w:hAnsi="宋体" w:cs="宋体" w:hint="eastAsia"/>
                <w:bCs/>
                <w:sz w:val="24"/>
              </w:rPr>
              <w:t>.本招标文件所称的“以上”“以下”“以内”“届满”，包括本数；所称的“不满”“超过”“以外”，不包括本数。</w:t>
            </w:r>
          </w:p>
        </w:tc>
      </w:tr>
    </w:tbl>
    <w:p w:rsidR="00A6545D" w:rsidRDefault="00DB067C">
      <w:pPr>
        <w:rPr>
          <w:rFonts w:ascii="宋体" w:hAnsi="宋体" w:cs="宋体"/>
        </w:rPr>
      </w:pPr>
      <w:r>
        <w:rPr>
          <w:rFonts w:ascii="宋体" w:hAnsi="宋体" w:cs="宋体" w:hint="eastAsia"/>
        </w:rPr>
        <w:lastRenderedPageBreak/>
        <w:br w:type="page"/>
      </w:r>
    </w:p>
    <w:p w:rsidR="00A6545D" w:rsidRDefault="00DB067C">
      <w:pPr>
        <w:pStyle w:val="30"/>
        <w:keepNext w:val="0"/>
        <w:keepLines w:val="0"/>
        <w:jc w:val="center"/>
        <w:rPr>
          <w:rFonts w:ascii="宋体" w:hAnsi="宋体" w:cs="宋体"/>
        </w:rPr>
      </w:pPr>
      <w:r>
        <w:rPr>
          <w:rFonts w:ascii="宋体" w:hAnsi="宋体" w:cs="宋体" w:hint="eastAsia"/>
        </w:rPr>
        <w:lastRenderedPageBreak/>
        <w:t>投标人须知正文</w:t>
      </w:r>
    </w:p>
    <w:p w:rsidR="00A6545D" w:rsidRDefault="00DB067C">
      <w:pPr>
        <w:pStyle w:val="30"/>
        <w:keepNext w:val="0"/>
        <w:keepLines w:val="0"/>
        <w:jc w:val="center"/>
        <w:rPr>
          <w:rFonts w:ascii="宋体" w:hAnsi="宋体" w:cs="宋体"/>
        </w:rPr>
      </w:pPr>
      <w:r>
        <w:rPr>
          <w:rFonts w:ascii="宋体" w:hAnsi="宋体" w:cs="宋体" w:hint="eastAsia"/>
        </w:rPr>
        <w:t>一、总  则</w:t>
      </w:r>
    </w:p>
    <w:p w:rsidR="00A6545D" w:rsidRDefault="00DB067C">
      <w:pPr>
        <w:pStyle w:val="5"/>
        <w:keepNext w:val="0"/>
        <w:keepLines w:val="0"/>
        <w:spacing w:before="0" w:after="0" w:line="360" w:lineRule="auto"/>
        <w:ind w:leftChars="200" w:left="420"/>
        <w:rPr>
          <w:rFonts w:ascii="宋体" w:hAnsi="宋体" w:cs="宋体"/>
          <w:sz w:val="24"/>
        </w:rPr>
      </w:pPr>
      <w:bookmarkStart w:id="74" w:name="_Toc254970527"/>
      <w:bookmarkStart w:id="75" w:name="_Toc254970668"/>
      <w:r>
        <w:rPr>
          <w:rFonts w:ascii="宋体" w:hAnsi="宋体" w:cs="宋体" w:hint="eastAsia"/>
          <w:sz w:val="24"/>
        </w:rPr>
        <w:t>1.适用范围</w:t>
      </w:r>
      <w:bookmarkEnd w:id="74"/>
      <w:bookmarkEnd w:id="75"/>
    </w:p>
    <w:p w:rsidR="00A6545D" w:rsidRDefault="00DB067C">
      <w:pPr>
        <w:snapToGrid w:val="0"/>
        <w:spacing w:line="360" w:lineRule="auto"/>
        <w:ind w:firstLineChars="200" w:firstLine="480"/>
        <w:jc w:val="left"/>
        <w:rPr>
          <w:rFonts w:ascii="宋体" w:hAnsi="宋体" w:cs="宋体"/>
          <w:sz w:val="24"/>
        </w:rPr>
      </w:pPr>
      <w:r>
        <w:rPr>
          <w:rFonts w:ascii="宋体" w:hAnsi="宋体" w:cs="宋体" w:hint="eastAsia"/>
          <w:sz w:val="24"/>
        </w:rPr>
        <w:t>1.1适用法律:本项目采购人、采购代理机构、投标人、评标委员会的相关行为均受《中华人民共和国政府采购法》、《中华人民共和国政府采购法实施条例》、《政府采购货物和服务招标投标管理办法》及本项目本级和上级财政部</w:t>
      </w:r>
      <w:proofErr w:type="gramStart"/>
      <w:r>
        <w:rPr>
          <w:rFonts w:ascii="宋体" w:hAnsi="宋体" w:cs="宋体" w:hint="eastAsia"/>
          <w:sz w:val="24"/>
        </w:rPr>
        <w:t>门政府</w:t>
      </w:r>
      <w:proofErr w:type="gramEnd"/>
      <w:r>
        <w:rPr>
          <w:rFonts w:ascii="宋体" w:hAnsi="宋体" w:cs="宋体" w:hint="eastAsia"/>
          <w:sz w:val="24"/>
        </w:rPr>
        <w:t>采购有关规定的约束和保护。</w:t>
      </w:r>
    </w:p>
    <w:p w:rsidR="00A6545D" w:rsidRDefault="00DB067C">
      <w:pPr>
        <w:snapToGrid w:val="0"/>
        <w:spacing w:line="360" w:lineRule="auto"/>
        <w:ind w:firstLineChars="200" w:firstLine="480"/>
        <w:jc w:val="left"/>
        <w:rPr>
          <w:rFonts w:ascii="宋体" w:hAnsi="宋体" w:cs="宋体"/>
          <w:sz w:val="24"/>
        </w:rPr>
      </w:pPr>
      <w:r>
        <w:rPr>
          <w:rFonts w:ascii="宋体" w:hAnsi="宋体" w:cs="宋体" w:hint="eastAsia"/>
          <w:sz w:val="24"/>
        </w:rPr>
        <w:t>1.2本招标文件</w:t>
      </w:r>
      <w:r>
        <w:rPr>
          <w:rFonts w:ascii="宋体" w:hAnsi="宋体" w:cs="宋体" w:hint="eastAsia"/>
          <w:spacing w:val="-6"/>
          <w:sz w:val="24"/>
        </w:rPr>
        <w:t>适用于本项目的所有采购程序和环节（法律、法规另有规定的，从其规定）。</w:t>
      </w:r>
    </w:p>
    <w:p w:rsidR="00A6545D" w:rsidRDefault="00DB067C">
      <w:pPr>
        <w:pStyle w:val="5"/>
        <w:keepNext w:val="0"/>
        <w:keepLines w:val="0"/>
        <w:numPr>
          <w:ilvl w:val="0"/>
          <w:numId w:val="0"/>
        </w:numPr>
        <w:spacing w:before="0" w:after="0" w:line="360" w:lineRule="auto"/>
        <w:ind w:leftChars="200" w:left="420"/>
        <w:rPr>
          <w:rFonts w:ascii="宋体" w:hAnsi="宋体" w:cs="宋体"/>
          <w:sz w:val="24"/>
        </w:rPr>
      </w:pPr>
      <w:bookmarkStart w:id="76" w:name="_Toc254970528"/>
      <w:bookmarkStart w:id="77" w:name="_Toc254970669"/>
      <w:r>
        <w:rPr>
          <w:rFonts w:ascii="宋体" w:hAnsi="宋体" w:cs="宋体" w:hint="eastAsia"/>
          <w:sz w:val="24"/>
        </w:rPr>
        <w:t>2.定义</w:t>
      </w:r>
      <w:bookmarkEnd w:id="76"/>
      <w:bookmarkEnd w:id="77"/>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2.1“采购人”是指依法进行政府采购的国家机关、事业单位、团体组织。</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2.2“采购代理机构”是指政府采购集中采购机构和集中采购机构以外的采购代理机构。2.3“供应商”是指向采购人提供货物、工程或者服务的法人、其他组织或者自然人。</w:t>
      </w:r>
    </w:p>
    <w:p w:rsidR="00A6545D" w:rsidRDefault="00DB067C">
      <w:pPr>
        <w:pStyle w:val="a0"/>
        <w:spacing w:line="360" w:lineRule="auto"/>
        <w:ind w:firstLineChars="200" w:firstLine="480"/>
        <w:rPr>
          <w:rFonts w:ascii="宋体" w:hAnsi="宋体" w:cs="宋体"/>
          <w:sz w:val="24"/>
          <w:szCs w:val="24"/>
        </w:rPr>
      </w:pPr>
      <w:r>
        <w:rPr>
          <w:rFonts w:ascii="宋体" w:hAnsi="宋体" w:cs="宋体" w:hint="eastAsia"/>
          <w:sz w:val="24"/>
          <w:szCs w:val="24"/>
        </w:rPr>
        <w:t>2.4“投标人”是指响应招标、参加投标竞争的法人、其他组织或者自然人。</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2.5“货物”是指各种形态和种类的物品，包括原材料、燃料、设备、产品等。</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2.6“售后服务” 是指商品出售以后所提供的各种服务，包含但不限于投标人须承担的备品备件、包装、运输、装卸、保险、货到就位以及安装、调试、培训、保修以及其他各种服务。</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2.7“书面形式”是指合同书、信件和数据电文（包括电报、电传、传真、电子数据交换和电子邮件）等可以有形地表现所载内容的形式。</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2.8“实质性要求”是指招标文件中已经指明不满足则投标无效的条款，或者不容许负偏离的条款，或者采购需求中带“▲”的条款。</w:t>
      </w:r>
    </w:p>
    <w:p w:rsidR="00A6545D" w:rsidRDefault="00DB067C">
      <w:pPr>
        <w:snapToGrid w:val="0"/>
        <w:spacing w:line="360" w:lineRule="auto"/>
        <w:ind w:firstLineChars="200" w:firstLine="480"/>
        <w:jc w:val="left"/>
        <w:rPr>
          <w:rFonts w:ascii="宋体" w:hAnsi="宋体" w:cs="宋体"/>
          <w:sz w:val="24"/>
        </w:rPr>
      </w:pPr>
      <w:r>
        <w:rPr>
          <w:rFonts w:ascii="宋体" w:hAnsi="宋体" w:cs="宋体" w:hint="eastAsia"/>
          <w:sz w:val="24"/>
        </w:rPr>
        <w:t>2.9 “正偏离”，是指投标文件对招标文件“采购需求”中有关条款</w:t>
      </w:r>
      <w:proofErr w:type="gramStart"/>
      <w:r>
        <w:rPr>
          <w:rFonts w:ascii="宋体" w:hAnsi="宋体" w:cs="宋体" w:hint="eastAsia"/>
          <w:sz w:val="24"/>
        </w:rPr>
        <w:t>作出</w:t>
      </w:r>
      <w:proofErr w:type="gramEnd"/>
      <w:r>
        <w:rPr>
          <w:rFonts w:ascii="宋体" w:hAnsi="宋体" w:cs="宋体" w:hint="eastAsia"/>
          <w:sz w:val="24"/>
        </w:rPr>
        <w:t>的响应优于条款要求并有利于采购人的情形。</w:t>
      </w:r>
    </w:p>
    <w:p w:rsidR="00A6545D" w:rsidRDefault="00DB067C">
      <w:pPr>
        <w:snapToGrid w:val="0"/>
        <w:spacing w:line="360" w:lineRule="auto"/>
        <w:ind w:firstLineChars="200" w:firstLine="480"/>
        <w:jc w:val="left"/>
        <w:rPr>
          <w:rFonts w:ascii="宋体" w:hAnsi="宋体" w:cs="宋体"/>
          <w:sz w:val="24"/>
        </w:rPr>
      </w:pPr>
      <w:r>
        <w:rPr>
          <w:rFonts w:ascii="宋体" w:hAnsi="宋体" w:cs="宋体" w:hint="eastAsia"/>
          <w:sz w:val="24"/>
        </w:rPr>
        <w:t>2.10“负偏离”，是指投标文件对招标文件“采购需求”中有关条款</w:t>
      </w:r>
      <w:proofErr w:type="gramStart"/>
      <w:r>
        <w:rPr>
          <w:rFonts w:ascii="宋体" w:hAnsi="宋体" w:cs="宋体" w:hint="eastAsia"/>
          <w:sz w:val="24"/>
        </w:rPr>
        <w:t>作出</w:t>
      </w:r>
      <w:proofErr w:type="gramEnd"/>
      <w:r>
        <w:rPr>
          <w:rFonts w:ascii="宋体" w:hAnsi="宋体" w:cs="宋体" w:hint="eastAsia"/>
          <w:sz w:val="24"/>
        </w:rPr>
        <w:t>的响应不满足条款要求，导致采购人要求不能得到满足的情形。</w:t>
      </w:r>
    </w:p>
    <w:p w:rsidR="00A6545D" w:rsidRDefault="00DB067C">
      <w:pPr>
        <w:snapToGrid w:val="0"/>
        <w:spacing w:line="360" w:lineRule="auto"/>
        <w:ind w:firstLineChars="200" w:firstLine="480"/>
        <w:jc w:val="left"/>
        <w:rPr>
          <w:rFonts w:ascii="宋体" w:hAnsi="宋体" w:cs="宋体"/>
          <w:sz w:val="24"/>
        </w:rPr>
      </w:pPr>
      <w:r>
        <w:rPr>
          <w:rFonts w:ascii="宋体" w:hAnsi="宋体" w:cs="宋体" w:hint="eastAsia"/>
          <w:sz w:val="24"/>
        </w:rPr>
        <w:t>2.11“允许负偏离的条款”是指采购需求中的不属于“实质性要求”的条款。</w:t>
      </w:r>
      <w:bookmarkStart w:id="78" w:name="_Toc254970529"/>
      <w:bookmarkStart w:id="79" w:name="_Toc254970670"/>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lastRenderedPageBreak/>
        <w:t>3.</w:t>
      </w:r>
      <w:bookmarkEnd w:id="78"/>
      <w:bookmarkEnd w:id="79"/>
      <w:r>
        <w:rPr>
          <w:rFonts w:ascii="宋体" w:hAnsi="宋体" w:cs="宋体" w:hint="eastAsia"/>
          <w:sz w:val="24"/>
        </w:rPr>
        <w:t>投标人的资格要求</w:t>
      </w:r>
    </w:p>
    <w:p w:rsidR="00A6545D" w:rsidRDefault="00DB067C">
      <w:pPr>
        <w:snapToGrid w:val="0"/>
        <w:spacing w:line="360" w:lineRule="auto"/>
        <w:ind w:firstLineChars="175" w:firstLine="420"/>
        <w:jc w:val="left"/>
        <w:rPr>
          <w:rFonts w:ascii="宋体" w:hAnsi="宋体" w:cs="宋体"/>
          <w:sz w:val="24"/>
        </w:rPr>
      </w:pPr>
      <w:r>
        <w:rPr>
          <w:rFonts w:ascii="宋体" w:hAnsi="宋体" w:cs="宋体" w:hint="eastAsia"/>
          <w:sz w:val="24"/>
        </w:rPr>
        <w:t>投标人的资格要求详见“投标人须知前附表”。</w:t>
      </w:r>
    </w:p>
    <w:p w:rsidR="00A6545D" w:rsidRDefault="00DB067C">
      <w:pPr>
        <w:pStyle w:val="5"/>
        <w:keepNext w:val="0"/>
        <w:keepLines w:val="0"/>
        <w:spacing w:before="0" w:after="0" w:line="360" w:lineRule="auto"/>
        <w:ind w:leftChars="200" w:left="420"/>
        <w:rPr>
          <w:rFonts w:ascii="宋体" w:hAnsi="宋体" w:cs="宋体"/>
          <w:sz w:val="24"/>
        </w:rPr>
      </w:pPr>
      <w:bookmarkStart w:id="80" w:name="_Toc254970530"/>
      <w:bookmarkStart w:id="81" w:name="_Toc254970671"/>
      <w:r>
        <w:rPr>
          <w:rFonts w:ascii="宋体" w:hAnsi="宋体" w:cs="宋体" w:hint="eastAsia"/>
          <w:sz w:val="24"/>
        </w:rPr>
        <w:t>4.投标委托</w:t>
      </w:r>
      <w:bookmarkEnd w:id="80"/>
      <w:bookmarkEnd w:id="81"/>
    </w:p>
    <w:p w:rsidR="00A6545D" w:rsidRDefault="00DB067C">
      <w:pPr>
        <w:snapToGrid w:val="0"/>
        <w:spacing w:line="360" w:lineRule="auto"/>
        <w:ind w:firstLineChars="175" w:firstLine="420"/>
        <w:jc w:val="left"/>
        <w:rPr>
          <w:rFonts w:ascii="宋体" w:hAnsi="宋体" w:cs="宋体"/>
          <w:sz w:val="24"/>
        </w:rPr>
      </w:pPr>
      <w:r>
        <w:rPr>
          <w:rFonts w:ascii="宋体" w:hAnsi="宋体" w:cs="宋体" w:hint="eastAsia"/>
          <w:sz w:val="24"/>
        </w:rPr>
        <w:t>投标人代表参加投标活动过程中必须提供个人有效身份证件。如投标人代表不是法定代表人，须持有授权委托书（按第六章要求格式填写）。</w:t>
      </w:r>
    </w:p>
    <w:p w:rsidR="00A6545D" w:rsidRDefault="00DB067C">
      <w:pPr>
        <w:pStyle w:val="5"/>
        <w:keepNext w:val="0"/>
        <w:keepLines w:val="0"/>
        <w:spacing w:before="0" w:after="0" w:line="360" w:lineRule="auto"/>
        <w:ind w:leftChars="200" w:left="420"/>
        <w:rPr>
          <w:rFonts w:ascii="宋体" w:hAnsi="宋体" w:cs="宋体"/>
          <w:sz w:val="24"/>
        </w:rPr>
      </w:pPr>
      <w:bookmarkStart w:id="82" w:name="_5.投标费用"/>
      <w:bookmarkStart w:id="83" w:name="_Toc254970672"/>
      <w:bookmarkStart w:id="84" w:name="_Toc254970531"/>
      <w:bookmarkEnd w:id="82"/>
      <w:r>
        <w:rPr>
          <w:rFonts w:ascii="宋体" w:hAnsi="宋体" w:cs="宋体" w:hint="eastAsia"/>
          <w:sz w:val="24"/>
        </w:rPr>
        <w:t>5.投标费用</w:t>
      </w:r>
      <w:bookmarkEnd w:id="83"/>
      <w:bookmarkEnd w:id="84"/>
    </w:p>
    <w:p w:rsidR="00A6545D" w:rsidRDefault="00DB067C">
      <w:pPr>
        <w:snapToGrid w:val="0"/>
        <w:spacing w:line="360" w:lineRule="auto"/>
        <w:ind w:firstLineChars="200" w:firstLine="480"/>
        <w:jc w:val="left"/>
        <w:rPr>
          <w:rFonts w:ascii="宋体" w:hAnsi="宋体" w:cs="宋体"/>
          <w:sz w:val="24"/>
        </w:rPr>
      </w:pPr>
      <w:r>
        <w:rPr>
          <w:rFonts w:ascii="宋体" w:hAnsi="宋体" w:cs="宋体" w:hint="eastAsia"/>
          <w:sz w:val="24"/>
        </w:rPr>
        <w:t>投标费用:投标人应承</w:t>
      </w:r>
      <w:proofErr w:type="gramStart"/>
      <w:r>
        <w:rPr>
          <w:rFonts w:ascii="宋体" w:hAnsi="宋体" w:cs="宋体" w:hint="eastAsia"/>
          <w:sz w:val="24"/>
        </w:rPr>
        <w:t>担参与</w:t>
      </w:r>
      <w:proofErr w:type="gramEnd"/>
      <w:r>
        <w:rPr>
          <w:rFonts w:ascii="宋体" w:hAnsi="宋体" w:cs="宋体" w:hint="eastAsia"/>
          <w:sz w:val="24"/>
        </w:rPr>
        <w:t>本次采购活动有关的所有费用，包括但不限于获取招标文件、勘查现场、编制和提交投标文件、参加澄清说明、签订合同等，不论投标结果如何，均应自行承担。</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6.联合体投标</w:t>
      </w:r>
    </w:p>
    <w:p w:rsidR="00A6545D" w:rsidRDefault="00DB067C">
      <w:pPr>
        <w:snapToGrid w:val="0"/>
        <w:spacing w:line="360" w:lineRule="auto"/>
        <w:ind w:firstLineChars="200" w:firstLine="480"/>
        <w:jc w:val="left"/>
        <w:rPr>
          <w:rFonts w:ascii="宋体" w:hAnsi="宋体" w:cs="宋体"/>
          <w:sz w:val="24"/>
        </w:rPr>
      </w:pPr>
      <w:r>
        <w:rPr>
          <w:rFonts w:ascii="宋体" w:hAnsi="宋体" w:cs="宋体" w:hint="eastAsia"/>
          <w:sz w:val="24"/>
        </w:rPr>
        <w:t>6.1本项目是否接受联合体投标，详见“投标人须知前附表”。</w:t>
      </w:r>
    </w:p>
    <w:p w:rsidR="00A6545D" w:rsidRDefault="00DB067C">
      <w:pPr>
        <w:snapToGrid w:val="0"/>
        <w:spacing w:line="360" w:lineRule="auto"/>
        <w:ind w:firstLineChars="200" w:firstLine="480"/>
        <w:jc w:val="left"/>
        <w:rPr>
          <w:rFonts w:ascii="宋体" w:hAnsi="宋体" w:cs="宋体"/>
          <w:bCs/>
          <w:sz w:val="24"/>
        </w:rPr>
      </w:pPr>
      <w:r>
        <w:rPr>
          <w:rFonts w:ascii="宋体" w:hAnsi="宋体" w:cs="宋体" w:hint="eastAsia"/>
          <w:bCs/>
          <w:sz w:val="24"/>
        </w:rPr>
        <w:t>6.2如接受联合体投标，联合体投标要求详见“投标人须知前附表”。</w:t>
      </w:r>
    </w:p>
    <w:p w:rsidR="00A6545D" w:rsidRDefault="00DB067C">
      <w:pPr>
        <w:pStyle w:val="5"/>
        <w:keepNext w:val="0"/>
        <w:keepLines w:val="0"/>
        <w:spacing w:before="0" w:after="0" w:line="360" w:lineRule="auto"/>
        <w:ind w:firstLineChars="202" w:firstLine="485"/>
        <w:rPr>
          <w:rFonts w:ascii="宋体" w:hAnsi="宋体" w:cs="宋体"/>
          <w:sz w:val="24"/>
        </w:rPr>
      </w:pPr>
      <w:r>
        <w:rPr>
          <w:rFonts w:ascii="宋体" w:hAnsi="宋体" w:cs="宋体" w:hint="eastAsia"/>
          <w:b w:val="0"/>
          <w:bCs/>
          <w:sz w:val="24"/>
        </w:rPr>
        <w:t xml:space="preserve">6.3 </w:t>
      </w:r>
      <w:bookmarkStart w:id="85" w:name="_Hlk65857072"/>
      <w:r>
        <w:rPr>
          <w:rFonts w:ascii="宋体" w:hAnsi="宋体" w:cs="宋体" w:hint="eastAsia"/>
          <w:b w:val="0"/>
          <w:bCs/>
          <w:sz w:val="24"/>
        </w:rPr>
        <w:t>根据《政府采购促进中小企业发展管理办法》（财库〔2020〕46号）及《广西壮族自治区财政厅关于持续优化政府采购营商环境推动高质量发展的通知》（</w:t>
      </w:r>
      <w:proofErr w:type="gramStart"/>
      <w:r>
        <w:rPr>
          <w:rFonts w:ascii="宋体" w:hAnsi="宋体" w:cs="宋体" w:hint="eastAsia"/>
          <w:b w:val="0"/>
          <w:bCs/>
          <w:sz w:val="24"/>
        </w:rPr>
        <w:t>桂财采〔2024〕</w:t>
      </w:r>
      <w:proofErr w:type="gramEnd"/>
      <w:r>
        <w:rPr>
          <w:rFonts w:ascii="宋体" w:hAnsi="宋体" w:cs="宋体" w:hint="eastAsia"/>
          <w:b w:val="0"/>
          <w:bCs/>
          <w:sz w:val="24"/>
        </w:rPr>
        <w:t>55号）的规定，大中型企业与小</w:t>
      </w:r>
      <w:proofErr w:type="gramStart"/>
      <w:r>
        <w:rPr>
          <w:rFonts w:ascii="宋体" w:hAnsi="宋体" w:cs="宋体" w:hint="eastAsia"/>
          <w:b w:val="0"/>
          <w:bCs/>
          <w:sz w:val="24"/>
        </w:rPr>
        <w:t>微企业</w:t>
      </w:r>
      <w:proofErr w:type="gramEnd"/>
      <w:r>
        <w:rPr>
          <w:rFonts w:ascii="宋体" w:hAnsi="宋体" w:cs="宋体" w:hint="eastAsia"/>
          <w:b w:val="0"/>
          <w:bCs/>
          <w:sz w:val="24"/>
        </w:rPr>
        <w:t>组成联合体或者大中型企业向小</w:t>
      </w:r>
      <w:proofErr w:type="gramStart"/>
      <w:r>
        <w:rPr>
          <w:rFonts w:ascii="宋体" w:hAnsi="宋体" w:cs="宋体" w:hint="eastAsia"/>
          <w:b w:val="0"/>
          <w:bCs/>
          <w:sz w:val="24"/>
        </w:rPr>
        <w:t>微企业</w:t>
      </w:r>
      <w:proofErr w:type="gramEnd"/>
      <w:r>
        <w:rPr>
          <w:rFonts w:ascii="宋体" w:hAnsi="宋体" w:cs="宋体" w:hint="eastAsia"/>
          <w:b w:val="0"/>
          <w:bCs/>
          <w:sz w:val="24"/>
        </w:rPr>
        <w:t>分包的，评审优惠6%。政府采购工程的价格评审优惠按照财库〔2020〕46号文件的规定执行，用扣除后的价格参加评审。</w:t>
      </w:r>
      <w:bookmarkEnd w:id="85"/>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 xml:space="preserve">7.转包与分包             </w:t>
      </w:r>
    </w:p>
    <w:p w:rsidR="00A6545D" w:rsidRDefault="00DB067C">
      <w:pPr>
        <w:pStyle w:val="5"/>
        <w:keepNext w:val="0"/>
        <w:keepLines w:val="0"/>
        <w:numPr>
          <w:ilvl w:val="0"/>
          <w:numId w:val="0"/>
        </w:numPr>
        <w:spacing w:before="0" w:after="0" w:line="360" w:lineRule="auto"/>
        <w:ind w:firstLineChars="175" w:firstLine="420"/>
        <w:rPr>
          <w:rFonts w:ascii="宋体" w:hAnsi="宋体" w:cs="宋体"/>
          <w:b w:val="0"/>
          <w:sz w:val="24"/>
        </w:rPr>
      </w:pPr>
      <w:r>
        <w:rPr>
          <w:rFonts w:ascii="宋体" w:hAnsi="宋体" w:cs="宋体" w:hint="eastAsia"/>
          <w:b w:val="0"/>
          <w:sz w:val="24"/>
        </w:rPr>
        <w:t>7.1本项目不允许转包。</w:t>
      </w:r>
    </w:p>
    <w:p w:rsidR="00A6545D" w:rsidRDefault="00DB067C">
      <w:pPr>
        <w:pStyle w:val="5"/>
        <w:keepNext w:val="0"/>
        <w:keepLines w:val="0"/>
        <w:spacing w:before="0" w:after="0" w:line="360" w:lineRule="auto"/>
        <w:ind w:firstLineChars="175" w:firstLine="420"/>
        <w:rPr>
          <w:rFonts w:ascii="宋体" w:hAnsi="宋体" w:cs="宋体"/>
          <w:b w:val="0"/>
          <w:sz w:val="24"/>
        </w:rPr>
      </w:pPr>
      <w:r>
        <w:rPr>
          <w:rFonts w:ascii="宋体" w:hAnsi="宋体" w:cs="宋体" w:hint="eastAsia"/>
          <w:b w:val="0"/>
          <w:sz w:val="24"/>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rsidR="00A6545D" w:rsidRDefault="00DB067C">
      <w:pPr>
        <w:pStyle w:val="5"/>
        <w:keepNext w:val="0"/>
        <w:keepLines w:val="0"/>
        <w:spacing w:before="0" w:after="0" w:line="360" w:lineRule="auto"/>
        <w:ind w:firstLineChars="175" w:firstLine="420"/>
        <w:rPr>
          <w:rFonts w:ascii="宋体" w:hAnsi="宋体" w:cs="宋体"/>
          <w:b w:val="0"/>
          <w:sz w:val="24"/>
        </w:rPr>
      </w:pPr>
      <w:r>
        <w:rPr>
          <w:rFonts w:ascii="宋体" w:hAnsi="宋体" w:cs="宋体" w:hint="eastAsia"/>
          <w:b w:val="0"/>
          <w:sz w:val="24"/>
        </w:rPr>
        <w:t>7.3投标人根据招标文件的规定和采购项目的实际情况，拟在中标后将中标项目的非主体、非关键性工作分包的，应当在投标文件中载明分包承担主体，分包承担主体应当具备相应资质条件且不得再次分包。</w:t>
      </w:r>
    </w:p>
    <w:p w:rsidR="00A6545D" w:rsidRDefault="00DB067C">
      <w:pPr>
        <w:pStyle w:val="5"/>
        <w:keepNext w:val="0"/>
        <w:keepLines w:val="0"/>
        <w:spacing w:before="0" w:after="0" w:line="360" w:lineRule="auto"/>
        <w:ind w:leftChars="200" w:left="420"/>
        <w:rPr>
          <w:rFonts w:ascii="宋体" w:hAnsi="宋体" w:cs="宋体"/>
          <w:sz w:val="24"/>
        </w:rPr>
      </w:pPr>
      <w:bookmarkStart w:id="86" w:name="_Toc254970673"/>
      <w:bookmarkStart w:id="87" w:name="_Toc254970532"/>
      <w:r>
        <w:rPr>
          <w:rFonts w:ascii="宋体" w:hAnsi="宋体" w:cs="宋体" w:hint="eastAsia"/>
          <w:sz w:val="24"/>
        </w:rPr>
        <w:t>8.特别说明</w:t>
      </w:r>
      <w:bookmarkEnd w:id="86"/>
      <w:bookmarkEnd w:id="87"/>
    </w:p>
    <w:bookmarkStart w:id="88" w:name="_8.1提供相同品牌产品且通过资格审查、符合性审查的不同投标人参加同一合"/>
    <w:bookmarkEnd w:id="88"/>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fldChar w:fldCharType="begin"/>
      </w:r>
      <w:r>
        <w:rPr>
          <w:rFonts w:ascii="宋体" w:hAnsi="宋体" w:cs="宋体" w:hint="eastAsia"/>
          <w:b w:val="0"/>
          <w:sz w:val="24"/>
        </w:rPr>
        <w:instrText xml:space="preserve"> HYPERLINK  \l "_8.1" </w:instrText>
      </w:r>
      <w:r>
        <w:rPr>
          <w:rFonts w:ascii="宋体" w:hAnsi="宋体" w:cs="宋体" w:hint="eastAsia"/>
          <w:b w:val="0"/>
          <w:sz w:val="24"/>
        </w:rPr>
        <w:fldChar w:fldCharType="separate"/>
      </w:r>
      <w:r>
        <w:rPr>
          <w:rFonts w:ascii="宋体" w:hAnsi="宋体" w:cs="宋体" w:hint="eastAsia"/>
          <w:b w:val="0"/>
          <w:sz w:val="24"/>
        </w:rPr>
        <w:t>8.1</w:t>
      </w:r>
      <w:r>
        <w:rPr>
          <w:rFonts w:ascii="宋体" w:hAnsi="宋体" w:cs="宋体" w:hint="eastAsia"/>
          <w:b w:val="0"/>
          <w:sz w:val="24"/>
        </w:rPr>
        <w:fldChar w:fldCharType="end"/>
      </w:r>
      <w:r>
        <w:rPr>
          <w:rFonts w:ascii="宋体" w:hAnsi="宋体" w:cs="宋体" w:hint="eastAsia"/>
          <w:b w:val="0"/>
          <w:sz w:val="24"/>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w:t>
      </w:r>
      <w:r>
        <w:rPr>
          <w:rFonts w:ascii="宋体" w:hAnsi="宋体" w:cs="宋体" w:hint="eastAsia"/>
          <w:b w:val="0"/>
          <w:sz w:val="24"/>
        </w:rPr>
        <w:lastRenderedPageBreak/>
        <w:t>加评标的投标人，</w:t>
      </w:r>
      <w:r>
        <w:rPr>
          <w:rFonts w:ascii="宋体" w:hAnsi="宋体" w:cs="宋体" w:hint="eastAsia"/>
          <w:sz w:val="24"/>
        </w:rPr>
        <w:t>其他投标无效。</w:t>
      </w:r>
    </w:p>
    <w:p w:rsidR="00A6545D" w:rsidRDefault="00DB067C">
      <w:pPr>
        <w:pStyle w:val="5"/>
        <w:keepNext w:val="0"/>
        <w:keepLines w:val="0"/>
        <w:spacing w:before="0" w:after="0" w:line="360" w:lineRule="auto"/>
        <w:ind w:firstLineChars="200" w:firstLine="482"/>
        <w:rPr>
          <w:rFonts w:ascii="宋体" w:hAnsi="宋体" w:cs="宋体"/>
          <w:bCs/>
          <w:sz w:val="24"/>
        </w:rPr>
      </w:pPr>
      <w:r>
        <w:rPr>
          <w:rFonts w:ascii="宋体" w:hAnsi="宋体" w:cs="宋体" w:hint="eastAsia"/>
          <w:bCs/>
          <w:sz w:val="24"/>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非单一产品采购项目，多家投标人提供的核心产品品牌相同的，</w:t>
      </w:r>
      <w:r>
        <w:rPr>
          <w:rFonts w:hAnsi="宋体" w:cs="宋体" w:hint="eastAsia"/>
          <w:sz w:val="24"/>
          <w:szCs w:val="24"/>
        </w:rPr>
        <w:t>按前两款规定处理</w:t>
      </w:r>
      <w:r>
        <w:rPr>
          <w:rFonts w:hAnsi="宋体" w:cs="宋体" w:hint="eastAsia"/>
          <w:kern w:val="2"/>
          <w:sz w:val="24"/>
          <w:szCs w:val="24"/>
        </w:rPr>
        <w:t>。</w:t>
      </w:r>
    </w:p>
    <w:p w:rsidR="00A6545D" w:rsidRDefault="00DB067C">
      <w:pPr>
        <w:pStyle w:val="5"/>
        <w:keepNext w:val="0"/>
        <w:keepLines w:val="0"/>
        <w:spacing w:before="0" w:after="0" w:line="360" w:lineRule="auto"/>
        <w:ind w:firstLineChars="175" w:firstLine="420"/>
        <w:rPr>
          <w:rFonts w:ascii="宋体" w:hAnsi="宋体" w:cs="宋体"/>
          <w:b w:val="0"/>
          <w:sz w:val="24"/>
        </w:rPr>
      </w:pPr>
      <w:r>
        <w:rPr>
          <w:rFonts w:ascii="宋体" w:hAnsi="宋体" w:cs="宋体" w:hint="eastAsia"/>
          <w:b w:val="0"/>
          <w:sz w:val="24"/>
        </w:rPr>
        <w:t xml:space="preserve"> 8.2如果本招标文件要求提供投标人或制造商的资格、信誉、荣誉、业绩与企业认证等材料的，资格、信誉、荣誉、业绩与企业认证等必须为投标人或者制造商所拥有或自身获得 。</w:t>
      </w:r>
    </w:p>
    <w:p w:rsidR="00A6545D" w:rsidRDefault="00DB067C">
      <w:pPr>
        <w:pStyle w:val="5"/>
        <w:keepNext w:val="0"/>
        <w:keepLines w:val="0"/>
        <w:spacing w:before="0" w:after="0" w:line="360" w:lineRule="auto"/>
        <w:ind w:firstLineChars="175" w:firstLine="420"/>
        <w:rPr>
          <w:rFonts w:ascii="宋体" w:hAnsi="宋体" w:cs="宋体"/>
          <w:b w:val="0"/>
          <w:sz w:val="24"/>
        </w:rPr>
      </w:pPr>
      <w:r>
        <w:rPr>
          <w:rFonts w:ascii="宋体" w:hAnsi="宋体" w:cs="宋体" w:hint="eastAsia"/>
          <w:b w:val="0"/>
          <w:sz w:val="24"/>
        </w:rPr>
        <w:t xml:space="preserve"> 8.3投标人应仔细阅读招标文件的所有内容，按照招标文件的要求提交投标文件，并对所提供的全部资料的真实性承担法律责任。</w:t>
      </w:r>
    </w:p>
    <w:p w:rsidR="00A6545D" w:rsidRDefault="00DB067C">
      <w:pPr>
        <w:pStyle w:val="5"/>
        <w:keepNext w:val="0"/>
        <w:keepLines w:val="0"/>
        <w:spacing w:before="0" w:after="0" w:line="360" w:lineRule="auto"/>
        <w:ind w:firstLineChars="175" w:firstLine="420"/>
        <w:rPr>
          <w:rFonts w:ascii="宋体" w:hAnsi="宋体" w:cs="宋体"/>
          <w:b w:val="0"/>
          <w:sz w:val="24"/>
        </w:rPr>
      </w:pPr>
      <w:r>
        <w:rPr>
          <w:rFonts w:ascii="宋体" w:hAnsi="宋体" w:cs="宋体" w:hint="eastAsia"/>
          <w:b w:val="0"/>
          <w:sz w:val="24"/>
        </w:rPr>
        <w:t xml:space="preserve"> 8.4投标人在投标活动中提供任何虚假材料，将报监管部门查处；中标后发现的，中标人须依法赔偿采购人，且民事赔偿并不免除违法投标人的行政与刑事责任。</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9.回避与串通投标</w:t>
      </w:r>
    </w:p>
    <w:p w:rsidR="00A6545D" w:rsidRDefault="00DB067C">
      <w:pPr>
        <w:pStyle w:val="5"/>
        <w:keepNext w:val="0"/>
        <w:keepLines w:val="0"/>
        <w:spacing w:before="0" w:after="0" w:line="360" w:lineRule="auto"/>
        <w:ind w:firstLineChars="175" w:firstLine="420"/>
        <w:rPr>
          <w:rFonts w:ascii="宋体" w:hAnsi="宋体" w:cs="宋体"/>
          <w:b w:val="0"/>
          <w:sz w:val="24"/>
        </w:rPr>
      </w:pPr>
      <w:r>
        <w:rPr>
          <w:rFonts w:ascii="宋体" w:hAnsi="宋体" w:cs="宋体" w:hint="eastAsia"/>
          <w:b w:val="0"/>
          <w:sz w:val="24"/>
        </w:rPr>
        <w:t>9.1在政府采购活动中，采购人员及相关人员与供应商有下列利害关系之一的，应当回避:</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（1）参加采购活动前3年内与供应</w:t>
      </w:r>
      <w:proofErr w:type="gramStart"/>
      <w:r>
        <w:rPr>
          <w:rFonts w:hAnsi="宋体" w:cs="宋体" w:hint="eastAsia"/>
          <w:kern w:val="2"/>
          <w:sz w:val="24"/>
          <w:szCs w:val="24"/>
        </w:rPr>
        <w:t>商存在</w:t>
      </w:r>
      <w:proofErr w:type="gramEnd"/>
      <w:r>
        <w:rPr>
          <w:rFonts w:hAnsi="宋体" w:cs="宋体" w:hint="eastAsia"/>
          <w:kern w:val="2"/>
          <w:sz w:val="24"/>
          <w:szCs w:val="24"/>
        </w:rPr>
        <w:t>劳动关系；</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（2）参加采购活动前3年内担任供应商的董事、监事；</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（3）参加采购活动前3年内是供应商的控股股东或者实际控制人；</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（4）与供应商的法定代表人或者负责人有夫妻、直系血亲、三代以内旁系血亲或者近姻亲关系；</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（5）与供应商有其他可能影响政府采购活动公平、公正进行的关系。</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供应商认为采购人员及相关人员与其</w:t>
      </w:r>
      <w:proofErr w:type="gramStart"/>
      <w:r>
        <w:rPr>
          <w:rFonts w:hAnsi="宋体" w:cs="宋体" w:hint="eastAsia"/>
          <w:kern w:val="2"/>
          <w:sz w:val="24"/>
          <w:szCs w:val="24"/>
        </w:rPr>
        <w:t>他供应</w:t>
      </w:r>
      <w:proofErr w:type="gramEnd"/>
      <w:r>
        <w:rPr>
          <w:rFonts w:hAnsi="宋体" w:cs="宋体" w:hint="eastAsia"/>
          <w:kern w:val="2"/>
          <w:sz w:val="24"/>
          <w:szCs w:val="24"/>
        </w:rPr>
        <w:t>商有利害关系的，可以向采购人或者采购代理机构书面提出回避申请，并说明理由。采购人或者采购代理机构应当及时询问被申请回避人员，有利害关系的被申请回避人员应当回避。</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9.2有下列情形之一的视为投标人相互串通投标，投标文件将被视为无效:</w:t>
      </w:r>
    </w:p>
    <w:p w:rsidR="00A6545D" w:rsidRDefault="00DB067C">
      <w:pPr>
        <w:pStyle w:val="aa"/>
        <w:snapToGrid w:val="0"/>
        <w:spacing w:line="360" w:lineRule="auto"/>
        <w:ind w:leftChars="1" w:left="2" w:firstLineChars="200" w:firstLine="482"/>
        <w:rPr>
          <w:rFonts w:hAnsi="宋体" w:cs="宋体"/>
          <w:b/>
          <w:kern w:val="2"/>
          <w:sz w:val="24"/>
          <w:szCs w:val="24"/>
        </w:rPr>
      </w:pPr>
      <w:r>
        <w:rPr>
          <w:rFonts w:hAnsi="宋体" w:cs="宋体" w:hint="eastAsia"/>
          <w:b/>
          <w:kern w:val="2"/>
          <w:sz w:val="24"/>
          <w:szCs w:val="24"/>
        </w:rPr>
        <w:t xml:space="preserve">（1）不同投标人的投标文件由同一单位或者个人编制； </w:t>
      </w:r>
    </w:p>
    <w:p w:rsidR="00A6545D" w:rsidRDefault="00DB067C">
      <w:pPr>
        <w:pStyle w:val="aa"/>
        <w:snapToGrid w:val="0"/>
        <w:spacing w:line="360" w:lineRule="auto"/>
        <w:ind w:leftChars="1" w:left="2" w:firstLineChars="200" w:firstLine="482"/>
        <w:rPr>
          <w:rFonts w:hAnsi="宋体" w:cs="宋体"/>
          <w:b/>
          <w:kern w:val="2"/>
          <w:sz w:val="24"/>
          <w:szCs w:val="24"/>
        </w:rPr>
      </w:pPr>
      <w:r>
        <w:rPr>
          <w:rFonts w:hAnsi="宋体" w:cs="宋体" w:hint="eastAsia"/>
          <w:b/>
          <w:kern w:val="2"/>
          <w:sz w:val="24"/>
          <w:szCs w:val="24"/>
        </w:rPr>
        <w:t>（2）不同投标人委托同一单位或者个人办理投标事宜；</w:t>
      </w:r>
    </w:p>
    <w:p w:rsidR="00A6545D" w:rsidRDefault="00DB067C">
      <w:pPr>
        <w:pStyle w:val="aa"/>
        <w:snapToGrid w:val="0"/>
        <w:spacing w:line="360" w:lineRule="auto"/>
        <w:ind w:leftChars="1" w:left="2" w:firstLineChars="200" w:firstLine="482"/>
        <w:rPr>
          <w:rFonts w:hAnsi="宋体" w:cs="宋体"/>
          <w:b/>
          <w:kern w:val="2"/>
          <w:sz w:val="24"/>
          <w:szCs w:val="24"/>
        </w:rPr>
      </w:pPr>
      <w:r>
        <w:rPr>
          <w:rFonts w:hAnsi="宋体" w:cs="宋体" w:hint="eastAsia"/>
          <w:b/>
          <w:kern w:val="2"/>
          <w:sz w:val="24"/>
          <w:szCs w:val="24"/>
        </w:rPr>
        <w:t>（3）不同的投标人的投标文件载明的项目管理员为同一个人；</w:t>
      </w:r>
    </w:p>
    <w:p w:rsidR="00A6545D" w:rsidRDefault="00DB067C">
      <w:pPr>
        <w:pStyle w:val="aa"/>
        <w:snapToGrid w:val="0"/>
        <w:spacing w:line="360" w:lineRule="auto"/>
        <w:ind w:leftChars="1" w:left="2" w:firstLineChars="200" w:firstLine="482"/>
        <w:rPr>
          <w:rFonts w:hAnsi="宋体" w:cs="宋体"/>
          <w:b/>
          <w:kern w:val="2"/>
          <w:sz w:val="24"/>
          <w:szCs w:val="24"/>
        </w:rPr>
      </w:pPr>
      <w:r>
        <w:rPr>
          <w:rFonts w:hAnsi="宋体" w:cs="宋体" w:hint="eastAsia"/>
          <w:b/>
          <w:kern w:val="2"/>
          <w:sz w:val="24"/>
          <w:szCs w:val="24"/>
        </w:rPr>
        <w:lastRenderedPageBreak/>
        <w:t>（4）不同投标人的投标文件异常一致或者投标报价呈规律性差异；</w:t>
      </w:r>
    </w:p>
    <w:p w:rsidR="00A6545D" w:rsidRDefault="00DB067C">
      <w:pPr>
        <w:pStyle w:val="aa"/>
        <w:snapToGrid w:val="0"/>
        <w:spacing w:line="360" w:lineRule="auto"/>
        <w:ind w:leftChars="1" w:left="2" w:firstLineChars="200" w:firstLine="482"/>
        <w:rPr>
          <w:rFonts w:hAnsi="宋体" w:cs="宋体"/>
          <w:b/>
          <w:kern w:val="2"/>
          <w:sz w:val="24"/>
          <w:szCs w:val="24"/>
        </w:rPr>
      </w:pPr>
      <w:r>
        <w:rPr>
          <w:rFonts w:hAnsi="宋体" w:cs="宋体" w:hint="eastAsia"/>
          <w:b/>
          <w:kern w:val="2"/>
          <w:sz w:val="24"/>
          <w:szCs w:val="24"/>
        </w:rPr>
        <w:t>（5）不同投标人的投标文件相互混装；</w:t>
      </w:r>
    </w:p>
    <w:p w:rsidR="00A6545D" w:rsidRDefault="00DB067C">
      <w:pPr>
        <w:pStyle w:val="aa"/>
        <w:snapToGrid w:val="0"/>
        <w:spacing w:line="360" w:lineRule="auto"/>
        <w:ind w:leftChars="1" w:left="2" w:firstLineChars="200" w:firstLine="482"/>
        <w:rPr>
          <w:rFonts w:hAnsi="宋体" w:cs="宋体"/>
          <w:b/>
          <w:kern w:val="2"/>
          <w:sz w:val="24"/>
          <w:szCs w:val="24"/>
        </w:rPr>
      </w:pPr>
      <w:r>
        <w:rPr>
          <w:rFonts w:hAnsi="宋体" w:cs="宋体" w:hint="eastAsia"/>
          <w:b/>
          <w:kern w:val="2"/>
          <w:sz w:val="24"/>
          <w:szCs w:val="24"/>
        </w:rPr>
        <w:t>（6）不同投标人的投标保证金从同一单位或者个人账户转出。</w:t>
      </w:r>
    </w:p>
    <w:p w:rsidR="00A6545D" w:rsidRDefault="00DB067C">
      <w:pPr>
        <w:pStyle w:val="aa"/>
        <w:snapToGrid w:val="0"/>
        <w:spacing w:line="360" w:lineRule="auto"/>
        <w:ind w:firstLineChars="200" w:firstLine="482"/>
        <w:rPr>
          <w:rFonts w:hAnsi="宋体" w:cs="宋体"/>
          <w:sz w:val="24"/>
        </w:rPr>
      </w:pPr>
      <w:r>
        <w:rPr>
          <w:rFonts w:hAnsi="宋体" w:cs="宋体" w:hint="eastAsia"/>
          <w:b/>
          <w:kern w:val="2"/>
          <w:sz w:val="24"/>
          <w:szCs w:val="24"/>
        </w:rPr>
        <w:t>（</w:t>
      </w:r>
      <w:r>
        <w:rPr>
          <w:rFonts w:hAnsi="宋体" w:cs="宋体"/>
          <w:b/>
          <w:kern w:val="2"/>
          <w:sz w:val="24"/>
          <w:szCs w:val="24"/>
        </w:rPr>
        <w:t>7</w:t>
      </w:r>
      <w:r>
        <w:rPr>
          <w:rFonts w:hAnsi="宋体" w:cs="宋体" w:hint="eastAsia"/>
          <w:b/>
          <w:kern w:val="2"/>
          <w:sz w:val="24"/>
          <w:szCs w:val="24"/>
        </w:rPr>
        <w:t>）投标人之间协商投标报价等投标文件的实质性内容；</w:t>
      </w:r>
    </w:p>
    <w:p w:rsidR="00A6545D" w:rsidRDefault="00DB067C">
      <w:pPr>
        <w:pStyle w:val="aa"/>
        <w:snapToGrid w:val="0"/>
        <w:spacing w:line="360" w:lineRule="auto"/>
        <w:ind w:firstLineChars="200" w:firstLine="482"/>
        <w:rPr>
          <w:rFonts w:hAnsi="宋体" w:cs="宋体"/>
          <w:sz w:val="24"/>
        </w:rPr>
      </w:pPr>
      <w:r>
        <w:rPr>
          <w:rFonts w:hAnsi="宋体" w:cs="宋体" w:hint="eastAsia"/>
          <w:b/>
          <w:kern w:val="2"/>
          <w:sz w:val="24"/>
          <w:szCs w:val="24"/>
        </w:rPr>
        <w:t>（</w:t>
      </w:r>
      <w:r>
        <w:rPr>
          <w:rFonts w:hAnsi="宋体" w:cs="宋体"/>
          <w:b/>
          <w:kern w:val="2"/>
          <w:sz w:val="24"/>
          <w:szCs w:val="24"/>
        </w:rPr>
        <w:t>8</w:t>
      </w:r>
      <w:r>
        <w:rPr>
          <w:rFonts w:hAnsi="宋体" w:cs="宋体" w:hint="eastAsia"/>
          <w:b/>
          <w:kern w:val="2"/>
          <w:sz w:val="24"/>
          <w:szCs w:val="24"/>
        </w:rPr>
        <w:t>）投标人之间约定中标人；</w:t>
      </w:r>
    </w:p>
    <w:p w:rsidR="00A6545D" w:rsidRDefault="00DB067C">
      <w:pPr>
        <w:pStyle w:val="aa"/>
        <w:snapToGrid w:val="0"/>
        <w:spacing w:line="360" w:lineRule="auto"/>
        <w:ind w:firstLineChars="200" w:firstLine="482"/>
        <w:rPr>
          <w:rFonts w:hAnsi="宋体" w:cs="宋体"/>
          <w:sz w:val="24"/>
        </w:rPr>
      </w:pPr>
      <w:r>
        <w:rPr>
          <w:rFonts w:hAnsi="宋体" w:cs="宋体" w:hint="eastAsia"/>
          <w:b/>
          <w:kern w:val="2"/>
          <w:sz w:val="24"/>
          <w:szCs w:val="24"/>
        </w:rPr>
        <w:t>（</w:t>
      </w:r>
      <w:r>
        <w:rPr>
          <w:rFonts w:hAnsi="宋体" w:cs="宋体"/>
          <w:b/>
          <w:kern w:val="2"/>
          <w:sz w:val="24"/>
          <w:szCs w:val="24"/>
        </w:rPr>
        <w:t>9</w:t>
      </w:r>
      <w:r>
        <w:rPr>
          <w:rFonts w:hAnsi="宋体" w:cs="宋体" w:hint="eastAsia"/>
          <w:b/>
          <w:kern w:val="2"/>
          <w:sz w:val="24"/>
          <w:szCs w:val="24"/>
        </w:rPr>
        <w:t>）投标人之间约定部分投标人放弃投标或者中标；</w:t>
      </w:r>
    </w:p>
    <w:p w:rsidR="00A6545D" w:rsidRDefault="00DB067C">
      <w:pPr>
        <w:pStyle w:val="aa"/>
        <w:snapToGrid w:val="0"/>
        <w:spacing w:line="360" w:lineRule="auto"/>
        <w:ind w:leftChars="1" w:left="2" w:firstLineChars="200" w:firstLine="482"/>
        <w:rPr>
          <w:rFonts w:hAnsi="宋体" w:cs="宋体"/>
          <w:sz w:val="24"/>
        </w:rPr>
      </w:pPr>
      <w:r>
        <w:rPr>
          <w:rFonts w:hAnsi="宋体" w:cs="宋体" w:hint="eastAsia"/>
          <w:b/>
          <w:kern w:val="2"/>
          <w:sz w:val="24"/>
          <w:szCs w:val="24"/>
        </w:rPr>
        <w:t>（</w:t>
      </w:r>
      <w:r>
        <w:rPr>
          <w:rFonts w:hAnsi="宋体" w:cs="宋体"/>
          <w:b/>
          <w:kern w:val="2"/>
          <w:sz w:val="24"/>
          <w:szCs w:val="24"/>
        </w:rPr>
        <w:t>10</w:t>
      </w:r>
      <w:r>
        <w:rPr>
          <w:rFonts w:hAnsi="宋体" w:cs="宋体" w:hint="eastAsia"/>
          <w:b/>
          <w:kern w:val="2"/>
          <w:sz w:val="24"/>
          <w:szCs w:val="24"/>
        </w:rPr>
        <w:t>）属于同一集团、协会、商会等组织成员的投标人按照该组织要求协同投标；</w:t>
      </w:r>
    </w:p>
    <w:p w:rsidR="00A6545D" w:rsidRDefault="00DB067C">
      <w:pPr>
        <w:pStyle w:val="aa"/>
        <w:snapToGrid w:val="0"/>
        <w:spacing w:line="360" w:lineRule="auto"/>
        <w:ind w:leftChars="1" w:left="2" w:firstLineChars="200" w:firstLine="482"/>
        <w:rPr>
          <w:rFonts w:hAnsi="宋体" w:cs="宋体"/>
          <w:b/>
          <w:kern w:val="2"/>
          <w:sz w:val="24"/>
          <w:szCs w:val="24"/>
        </w:rPr>
      </w:pPr>
      <w:r>
        <w:rPr>
          <w:rFonts w:hAnsi="宋体" w:cs="宋体" w:hint="eastAsia"/>
          <w:b/>
          <w:kern w:val="2"/>
          <w:sz w:val="24"/>
          <w:szCs w:val="24"/>
        </w:rPr>
        <w:t>（</w:t>
      </w:r>
      <w:r>
        <w:rPr>
          <w:rFonts w:hAnsi="宋体" w:cs="宋体"/>
          <w:b/>
          <w:kern w:val="2"/>
          <w:sz w:val="24"/>
          <w:szCs w:val="24"/>
        </w:rPr>
        <w:t>11</w:t>
      </w:r>
      <w:r>
        <w:rPr>
          <w:rFonts w:hAnsi="宋体" w:cs="宋体" w:hint="eastAsia"/>
          <w:b/>
          <w:kern w:val="2"/>
          <w:sz w:val="24"/>
          <w:szCs w:val="24"/>
        </w:rPr>
        <w:t>）投标人之间为谋取中标或者排斥特定投标人而采取的其他联合行动。</w:t>
      </w:r>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b w:val="0"/>
          <w:sz w:val="24"/>
        </w:rPr>
        <w:t>9.3供应商有下列情形之一的，属于恶意串通行为，将报同级监督管理部门:</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（1）供应商直接或者间接从采购人或者采购代理机构处获得其他供应商的相关信息并修改其投标文件或者响应文件；</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（2）供应</w:t>
      </w:r>
      <w:proofErr w:type="gramStart"/>
      <w:r>
        <w:rPr>
          <w:rFonts w:hAnsi="宋体" w:cs="宋体" w:hint="eastAsia"/>
          <w:kern w:val="2"/>
          <w:sz w:val="24"/>
          <w:szCs w:val="24"/>
        </w:rPr>
        <w:t>商按照</w:t>
      </w:r>
      <w:proofErr w:type="gramEnd"/>
      <w:r>
        <w:rPr>
          <w:rFonts w:hAnsi="宋体" w:cs="宋体" w:hint="eastAsia"/>
          <w:kern w:val="2"/>
          <w:sz w:val="24"/>
          <w:szCs w:val="24"/>
        </w:rPr>
        <w:t>采购人或者采购代理机构的授意撤换、修改投标文件或者响应文件；</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（3）供应商之间协商报价、技术方案等投标文件或者响应文件的实质性内容；</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（4）属于同一集团、协会、商会等组织成员的供应</w:t>
      </w:r>
      <w:proofErr w:type="gramStart"/>
      <w:r>
        <w:rPr>
          <w:rFonts w:hAnsi="宋体" w:cs="宋体" w:hint="eastAsia"/>
          <w:kern w:val="2"/>
          <w:sz w:val="24"/>
          <w:szCs w:val="24"/>
        </w:rPr>
        <w:t>商按照</w:t>
      </w:r>
      <w:proofErr w:type="gramEnd"/>
      <w:r>
        <w:rPr>
          <w:rFonts w:hAnsi="宋体" w:cs="宋体" w:hint="eastAsia"/>
          <w:kern w:val="2"/>
          <w:sz w:val="24"/>
          <w:szCs w:val="24"/>
        </w:rPr>
        <w:t>该组织要求协同参加政府采购活动；</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（5）供应商之间事先约定一致抬高或者压低投标报价，或者在招标项目中事先约定轮流以高价位或者低价位中标，或者事先约定由某一特定供应商中标，然后再参加投标；</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（6）供应商之间商定部分供应商放弃参加政府采购活动或者放弃中标；</w:t>
      </w:r>
    </w:p>
    <w:p w:rsidR="00A6545D" w:rsidRDefault="00DB067C">
      <w:pPr>
        <w:pStyle w:val="aa"/>
        <w:snapToGrid w:val="0"/>
        <w:spacing w:line="360" w:lineRule="auto"/>
        <w:ind w:leftChars="1" w:left="2" w:firstLineChars="200" w:firstLine="480"/>
        <w:rPr>
          <w:rFonts w:hAnsi="宋体" w:cs="宋体"/>
          <w:kern w:val="2"/>
          <w:sz w:val="24"/>
          <w:szCs w:val="24"/>
        </w:rPr>
      </w:pPr>
      <w:r>
        <w:rPr>
          <w:rFonts w:hAnsi="宋体" w:cs="宋体" w:hint="eastAsia"/>
          <w:kern w:val="2"/>
          <w:sz w:val="24"/>
          <w:szCs w:val="24"/>
        </w:rPr>
        <w:t>（7）供应商与采购人或者采购代理机构之间、供应商相互之间，为谋求特定供应商中标或者排斥其他供应商的其他串通行为。</w:t>
      </w:r>
    </w:p>
    <w:p w:rsidR="00A6545D" w:rsidRDefault="00A6545D">
      <w:pPr>
        <w:pStyle w:val="aa"/>
        <w:snapToGrid w:val="0"/>
        <w:spacing w:line="360" w:lineRule="auto"/>
        <w:ind w:leftChars="1" w:left="2" w:firstLineChars="200" w:firstLine="422"/>
        <w:rPr>
          <w:rFonts w:hAnsi="宋体" w:cs="宋体"/>
          <w:b/>
          <w:kern w:val="2"/>
          <w:sz w:val="21"/>
        </w:rPr>
      </w:pPr>
    </w:p>
    <w:p w:rsidR="00A6545D" w:rsidRDefault="00DB067C">
      <w:pPr>
        <w:pStyle w:val="30"/>
        <w:keepNext w:val="0"/>
        <w:keepLines w:val="0"/>
        <w:jc w:val="center"/>
        <w:rPr>
          <w:rFonts w:ascii="宋体" w:hAnsi="宋体" w:cs="宋体"/>
        </w:rPr>
      </w:pPr>
      <w:bookmarkStart w:id="89" w:name="_Toc254970675"/>
      <w:bookmarkStart w:id="90" w:name="_Toc254970534"/>
      <w:r>
        <w:rPr>
          <w:rFonts w:ascii="宋体" w:hAnsi="宋体" w:cs="宋体" w:hint="eastAsia"/>
        </w:rPr>
        <w:t>二、招标文件</w:t>
      </w:r>
      <w:bookmarkEnd w:id="89"/>
      <w:bookmarkEnd w:id="90"/>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10.招标文件的组成</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t>（1）招标公告；</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t xml:space="preserve">（2）采购需求； </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t>（3）投标人须知；</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lastRenderedPageBreak/>
        <w:t>（4）评标方法及评标标准；</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t>（5）</w:t>
      </w:r>
      <w:proofErr w:type="gramStart"/>
      <w:r>
        <w:rPr>
          <w:rFonts w:ascii="宋体" w:hAnsi="宋体" w:cs="宋体" w:hint="eastAsia"/>
          <w:sz w:val="24"/>
        </w:rPr>
        <w:t>拟签订</w:t>
      </w:r>
      <w:proofErr w:type="gramEnd"/>
      <w:r>
        <w:rPr>
          <w:rFonts w:ascii="宋体" w:hAnsi="宋体" w:cs="宋体" w:hint="eastAsia"/>
          <w:sz w:val="24"/>
        </w:rPr>
        <w:t>的合同文本；</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t>（6）投标文件格式。</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11.招标文件的澄清、修改 、现场考察和答疑会</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sz w:val="24"/>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rsidR="00A6545D" w:rsidRDefault="00DB067C">
      <w:pPr>
        <w:pStyle w:val="5"/>
        <w:keepNext w:val="0"/>
        <w:keepLines w:val="0"/>
        <w:numPr>
          <w:ilvl w:val="0"/>
          <w:numId w:val="0"/>
        </w:numPr>
        <w:spacing w:before="0" w:after="0" w:line="360" w:lineRule="auto"/>
        <w:ind w:firstLineChars="200" w:firstLine="480"/>
        <w:rPr>
          <w:rFonts w:ascii="宋体" w:hAnsi="宋体" w:cs="宋体"/>
          <w:sz w:val="24"/>
        </w:rPr>
      </w:pPr>
      <w:r>
        <w:rPr>
          <w:rFonts w:ascii="宋体" w:hAnsi="宋体" w:cs="宋体" w:hint="eastAsia"/>
          <w:b w:val="0"/>
          <w:sz w:val="24"/>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rsidR="00A6545D" w:rsidRDefault="00DB067C">
      <w:pPr>
        <w:spacing w:line="360" w:lineRule="auto"/>
        <w:ind w:firstLineChars="200" w:firstLine="480"/>
        <w:rPr>
          <w:rFonts w:ascii="宋体" w:hAnsi="宋体" w:cs="宋体"/>
          <w:sz w:val="24"/>
        </w:rPr>
      </w:pPr>
      <w:r>
        <w:rPr>
          <w:rFonts w:ascii="宋体" w:hAnsi="宋体" w:cs="宋体" w:hint="eastAsia"/>
          <w:sz w:val="24"/>
        </w:rPr>
        <w:t>11.3采购人和采购代理机构可以视采购具体情况，变更投标截止时间和开标时间，并在原公告发布媒体上发布更正公告。</w:t>
      </w:r>
    </w:p>
    <w:p w:rsidR="00A6545D" w:rsidRDefault="00DB067C">
      <w:pPr>
        <w:spacing w:line="360" w:lineRule="auto"/>
        <w:ind w:firstLineChars="200" w:firstLine="480"/>
        <w:rPr>
          <w:rFonts w:ascii="宋体" w:hAnsi="宋体" w:cs="宋体"/>
          <w:sz w:val="24"/>
        </w:rPr>
      </w:pPr>
      <w:r>
        <w:rPr>
          <w:rFonts w:ascii="宋体" w:hAnsi="宋体" w:cs="宋体" w:hint="eastAsia"/>
          <w:sz w:val="24"/>
        </w:rPr>
        <w:t>11.4招标文件澄清、答复、修改、补充的内容为招标文件的组成部分。</w:t>
      </w:r>
      <w:r>
        <w:rPr>
          <w:rFonts w:ascii="宋体" w:hAnsi="宋体" w:cs="宋体" w:hint="eastAsia"/>
          <w:b/>
          <w:sz w:val="24"/>
        </w:rPr>
        <w:t>当招标文件与招标文件的澄清、答复、修改、补充通知就同一内容的表述不一致时，以最后发出的文件为准。</w:t>
      </w:r>
    </w:p>
    <w:p w:rsidR="00A6545D" w:rsidRDefault="00DB067C">
      <w:pPr>
        <w:pStyle w:val="aa"/>
        <w:snapToGrid w:val="0"/>
        <w:spacing w:line="360" w:lineRule="auto"/>
        <w:ind w:firstLineChars="200" w:firstLine="480"/>
        <w:rPr>
          <w:rFonts w:hAnsi="宋体" w:cs="宋体"/>
          <w:sz w:val="21"/>
        </w:rPr>
      </w:pPr>
      <w:r>
        <w:rPr>
          <w:rFonts w:hAnsi="宋体" w:cs="宋体" w:hint="eastAsia"/>
          <w:sz w:val="24"/>
          <w:szCs w:val="24"/>
        </w:rPr>
        <w:t>11.</w:t>
      </w:r>
      <w:bookmarkStart w:id="91" w:name="_Hlk53134511"/>
      <w:r>
        <w:rPr>
          <w:rFonts w:hAnsi="宋体" w:cs="宋体" w:hint="eastAsia"/>
          <w:sz w:val="24"/>
          <w:szCs w:val="24"/>
        </w:rPr>
        <w:t>5采购人或者采购代理机构可以在招标文件提供期限截止后，组织已获取招标文件的潜在投标人现场考察或者召开开标前答疑会，具体详见“投标人须知前附表”。</w:t>
      </w:r>
    </w:p>
    <w:bookmarkEnd w:id="91"/>
    <w:p w:rsidR="00A6545D" w:rsidRDefault="00A6545D">
      <w:pPr>
        <w:pStyle w:val="aa"/>
        <w:snapToGrid w:val="0"/>
        <w:spacing w:line="360" w:lineRule="auto"/>
        <w:ind w:firstLineChars="200" w:firstLine="420"/>
        <w:rPr>
          <w:rFonts w:hAnsi="宋体" w:cs="宋体"/>
          <w:sz w:val="21"/>
        </w:rPr>
      </w:pPr>
    </w:p>
    <w:p w:rsidR="00A6545D" w:rsidRDefault="00DB067C">
      <w:pPr>
        <w:pStyle w:val="30"/>
        <w:keepNext w:val="0"/>
        <w:keepLines w:val="0"/>
        <w:jc w:val="center"/>
        <w:rPr>
          <w:rFonts w:ascii="宋体" w:hAnsi="宋体" w:cs="宋体"/>
        </w:rPr>
      </w:pPr>
      <w:bookmarkStart w:id="92" w:name="_Toc254970535"/>
      <w:bookmarkStart w:id="93" w:name="_Toc254970676"/>
      <w:r>
        <w:rPr>
          <w:rFonts w:ascii="宋体" w:hAnsi="宋体" w:cs="宋体" w:hint="eastAsia"/>
        </w:rPr>
        <w:t>三、投标文件的编制</w:t>
      </w:r>
      <w:bookmarkEnd w:id="92"/>
      <w:bookmarkEnd w:id="93"/>
    </w:p>
    <w:p w:rsidR="00A6545D" w:rsidRDefault="00DB067C">
      <w:pPr>
        <w:pStyle w:val="5"/>
        <w:keepNext w:val="0"/>
        <w:keepLines w:val="0"/>
        <w:spacing w:before="0" w:after="0" w:line="360" w:lineRule="auto"/>
        <w:ind w:leftChars="200" w:left="420"/>
        <w:rPr>
          <w:rFonts w:ascii="宋体" w:hAnsi="宋体" w:cs="宋体"/>
          <w:sz w:val="24"/>
        </w:rPr>
      </w:pPr>
      <w:bookmarkStart w:id="94" w:name="_Toc254970536"/>
      <w:bookmarkStart w:id="95" w:name="_Toc254970677"/>
      <w:r>
        <w:rPr>
          <w:rFonts w:ascii="宋体" w:hAnsi="宋体" w:cs="宋体" w:hint="eastAsia"/>
          <w:sz w:val="24"/>
        </w:rPr>
        <w:t>12.投标文件的编制原则</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t>投标人必须按照招标文件的要求编制投标文件。投标文件必须对招标文件提出的要求和条件</w:t>
      </w:r>
      <w:proofErr w:type="gramStart"/>
      <w:r>
        <w:rPr>
          <w:rFonts w:ascii="宋体" w:hAnsi="宋体" w:cs="宋体" w:hint="eastAsia"/>
          <w:sz w:val="24"/>
        </w:rPr>
        <w:t>作出</w:t>
      </w:r>
      <w:proofErr w:type="gramEnd"/>
      <w:r>
        <w:rPr>
          <w:rFonts w:ascii="宋体" w:hAnsi="宋体" w:cs="宋体" w:hint="eastAsia"/>
          <w:sz w:val="24"/>
        </w:rPr>
        <w:t>明确响应。</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lastRenderedPageBreak/>
        <w:t>13.投标文件的组成</w:t>
      </w:r>
      <w:bookmarkEnd w:id="94"/>
      <w:bookmarkEnd w:id="95"/>
    </w:p>
    <w:p w:rsidR="00A6545D" w:rsidRDefault="00DB067C">
      <w:pPr>
        <w:snapToGrid w:val="0"/>
        <w:spacing w:line="360" w:lineRule="auto"/>
        <w:ind w:firstLineChars="200" w:firstLine="480"/>
        <w:jc w:val="left"/>
        <w:rPr>
          <w:rFonts w:ascii="宋体" w:hAnsi="宋体" w:cs="宋体"/>
          <w:sz w:val="24"/>
        </w:rPr>
      </w:pPr>
      <w:r>
        <w:rPr>
          <w:rFonts w:ascii="宋体" w:hAnsi="宋体" w:cs="宋体" w:hint="eastAsia"/>
          <w:sz w:val="24"/>
        </w:rPr>
        <w:t>13.1投标文件由报价文件、资格证明文件、商务文件、技术文件四部分组成。</w:t>
      </w:r>
    </w:p>
    <w:p w:rsidR="00A6545D" w:rsidRDefault="00DB067C">
      <w:pPr>
        <w:pStyle w:val="5"/>
        <w:keepNext w:val="0"/>
        <w:keepLines w:val="0"/>
        <w:spacing w:before="0" w:after="0" w:line="360" w:lineRule="auto"/>
        <w:ind w:leftChars="200" w:left="420"/>
        <w:rPr>
          <w:rFonts w:ascii="宋体" w:hAnsi="宋体" w:cs="宋体"/>
          <w:b w:val="0"/>
          <w:sz w:val="24"/>
        </w:rPr>
      </w:pPr>
      <w:bookmarkStart w:id="96" w:name="_13.1报价文件:_具体材料见“投标人须知前附表”。"/>
      <w:bookmarkEnd w:id="96"/>
      <w:r>
        <w:rPr>
          <w:rFonts w:ascii="宋体" w:hAnsi="宋体" w:cs="宋体" w:hint="eastAsia"/>
          <w:b w:val="0"/>
          <w:sz w:val="24"/>
        </w:rPr>
        <w:t>（1）报价文件: 具体材料见“投标人须知前附表”。</w:t>
      </w:r>
    </w:p>
    <w:p w:rsidR="00A6545D" w:rsidRDefault="00DB067C">
      <w:pPr>
        <w:pStyle w:val="5"/>
        <w:keepNext w:val="0"/>
        <w:keepLines w:val="0"/>
        <w:spacing w:before="0" w:after="0" w:line="360" w:lineRule="auto"/>
        <w:ind w:leftChars="200" w:left="420"/>
        <w:rPr>
          <w:rFonts w:ascii="宋体" w:hAnsi="宋体" w:cs="宋体"/>
          <w:b w:val="0"/>
          <w:sz w:val="24"/>
        </w:rPr>
      </w:pPr>
      <w:bookmarkStart w:id="97" w:name="_13.2资格证明文件：具体材料见“投标人须知前附表”。"/>
      <w:bookmarkEnd w:id="97"/>
      <w:r>
        <w:rPr>
          <w:rFonts w:ascii="宋体" w:hAnsi="宋体" w:cs="宋体" w:hint="eastAsia"/>
          <w:b w:val="0"/>
          <w:sz w:val="24"/>
        </w:rPr>
        <w:t>（2）资格证明文件:具体材料见“投标人须知前附表”。</w:t>
      </w:r>
    </w:p>
    <w:p w:rsidR="00A6545D" w:rsidRDefault="00DB067C">
      <w:pPr>
        <w:pStyle w:val="5"/>
        <w:keepNext w:val="0"/>
        <w:keepLines w:val="0"/>
        <w:spacing w:before="0" w:after="0" w:line="360" w:lineRule="auto"/>
        <w:ind w:leftChars="200" w:left="420"/>
        <w:rPr>
          <w:rFonts w:ascii="宋体" w:hAnsi="宋体" w:cs="宋体"/>
          <w:b w:val="0"/>
          <w:sz w:val="24"/>
        </w:rPr>
      </w:pPr>
      <w:bookmarkStart w:id="98" w:name="_13.3商务文件:_具体材料见“投标人须知前附表”。"/>
      <w:bookmarkEnd w:id="98"/>
      <w:r>
        <w:rPr>
          <w:rFonts w:ascii="宋体" w:hAnsi="宋体" w:cs="宋体" w:hint="eastAsia"/>
          <w:b w:val="0"/>
          <w:sz w:val="24"/>
        </w:rPr>
        <w:t>（3）商务文件:具体材料见“投标人须知前附表”。</w:t>
      </w:r>
    </w:p>
    <w:p w:rsidR="00A6545D" w:rsidRDefault="00DB067C">
      <w:pPr>
        <w:pStyle w:val="5"/>
        <w:keepNext w:val="0"/>
        <w:keepLines w:val="0"/>
        <w:spacing w:before="0" w:after="0" w:line="360" w:lineRule="auto"/>
        <w:ind w:leftChars="200" w:left="420"/>
        <w:rPr>
          <w:rFonts w:ascii="宋体" w:hAnsi="宋体" w:cs="宋体"/>
          <w:b w:val="0"/>
          <w:sz w:val="24"/>
        </w:rPr>
      </w:pPr>
      <w:bookmarkStart w:id="99" w:name="_13.4技术文件：具体材料见“投标人须知前附表”。"/>
      <w:bookmarkEnd w:id="99"/>
      <w:r>
        <w:rPr>
          <w:rFonts w:ascii="宋体" w:hAnsi="宋体" w:cs="宋体" w:hint="eastAsia"/>
          <w:b w:val="0"/>
          <w:sz w:val="24"/>
        </w:rPr>
        <w:t>（4）技术文件:具体材料见“投标人须知前附表”。</w:t>
      </w:r>
      <w:bookmarkStart w:id="100" w:name="_13.5投标文件电子版：具体材料见“投标人须知前附表”。"/>
      <w:bookmarkEnd w:id="100"/>
    </w:p>
    <w:p w:rsidR="00A6545D" w:rsidRDefault="00DB067C">
      <w:pPr>
        <w:pStyle w:val="5"/>
        <w:keepNext w:val="0"/>
        <w:keepLines w:val="0"/>
        <w:spacing w:before="0" w:after="0" w:line="360" w:lineRule="auto"/>
        <w:ind w:leftChars="200" w:left="420"/>
        <w:rPr>
          <w:rFonts w:ascii="宋体" w:hAnsi="宋体" w:cs="宋体"/>
          <w:sz w:val="24"/>
        </w:rPr>
      </w:pPr>
      <w:bookmarkStart w:id="101" w:name="_Toc254970537"/>
      <w:bookmarkStart w:id="102" w:name="_Toc254970678"/>
      <w:r>
        <w:rPr>
          <w:rFonts w:ascii="宋体" w:hAnsi="宋体" w:cs="宋体" w:hint="eastAsia"/>
          <w:sz w:val="24"/>
        </w:rPr>
        <w:t>14.投标文件的语言及计量</w:t>
      </w:r>
      <w:bookmarkEnd w:id="101"/>
      <w:bookmarkEnd w:id="102"/>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b w:val="0"/>
          <w:sz w:val="24"/>
        </w:rPr>
        <w:t>14.1语言文字</w:t>
      </w:r>
    </w:p>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t>14.2投标计量单位</w:t>
      </w:r>
    </w:p>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t>招标文件已有明确规定的，使用招标文件规定的计量单位；招标文件没有规定的，应采用中华人民共和国法定计量单位，货币种类为人民币，否则视同未响应。</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15.投标的风险</w:t>
      </w:r>
    </w:p>
    <w:p w:rsidR="00A6545D" w:rsidRDefault="00DB067C">
      <w:pPr>
        <w:pStyle w:val="aa"/>
        <w:snapToGrid w:val="0"/>
        <w:spacing w:line="360" w:lineRule="auto"/>
        <w:ind w:firstLineChars="200" w:firstLine="480"/>
        <w:jc w:val="left"/>
        <w:rPr>
          <w:rFonts w:hAnsi="宋体" w:cs="宋体"/>
          <w:sz w:val="24"/>
          <w:szCs w:val="24"/>
        </w:rPr>
      </w:pPr>
      <w:r>
        <w:rPr>
          <w:rFonts w:hAnsi="宋体" w:cs="宋体" w:hint="eastAsia"/>
          <w:sz w:val="24"/>
          <w:szCs w:val="24"/>
        </w:rPr>
        <w:t>投标人没有按照招标文件要求提供全部资料，或者投标人没有对招标文件</w:t>
      </w:r>
      <w:proofErr w:type="gramStart"/>
      <w:r>
        <w:rPr>
          <w:rFonts w:hAnsi="宋体" w:cs="宋体" w:hint="eastAsia"/>
          <w:sz w:val="24"/>
          <w:szCs w:val="24"/>
        </w:rPr>
        <w:t>作出</w:t>
      </w:r>
      <w:proofErr w:type="gramEnd"/>
      <w:r>
        <w:rPr>
          <w:rFonts w:hAnsi="宋体" w:cs="宋体" w:hint="eastAsia"/>
          <w:sz w:val="24"/>
          <w:szCs w:val="24"/>
        </w:rPr>
        <w:t>实质性响应是投标人的风险，并可能导致其投标被拒绝。</w:t>
      </w:r>
    </w:p>
    <w:p w:rsidR="00A6545D" w:rsidRDefault="00DB067C">
      <w:pPr>
        <w:pStyle w:val="5"/>
        <w:keepNext w:val="0"/>
        <w:keepLines w:val="0"/>
        <w:spacing w:before="0" w:after="0" w:line="360" w:lineRule="auto"/>
        <w:ind w:leftChars="200" w:left="420"/>
        <w:rPr>
          <w:rFonts w:ascii="宋体" w:hAnsi="宋体" w:cs="宋体"/>
          <w:sz w:val="24"/>
        </w:rPr>
      </w:pPr>
      <w:bookmarkStart w:id="103" w:name="_Toc254970538"/>
      <w:bookmarkStart w:id="104" w:name="_Toc254970679"/>
      <w:r>
        <w:rPr>
          <w:rFonts w:ascii="宋体" w:hAnsi="宋体" w:cs="宋体" w:hint="eastAsia"/>
          <w:sz w:val="24"/>
        </w:rPr>
        <w:t>16.投标报价</w:t>
      </w:r>
      <w:bookmarkEnd w:id="103"/>
      <w:bookmarkEnd w:id="104"/>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b w:val="0"/>
          <w:sz w:val="24"/>
        </w:rPr>
        <w:t>16.1投标报价应按“第六章　投标文件格式”中“开标一览表”格式填写。</w:t>
      </w:r>
    </w:p>
    <w:p w:rsidR="00A6545D" w:rsidRDefault="00DB067C">
      <w:pPr>
        <w:pStyle w:val="5"/>
        <w:keepNext w:val="0"/>
        <w:keepLines w:val="0"/>
        <w:spacing w:before="0" w:after="0" w:line="360" w:lineRule="auto"/>
        <w:ind w:leftChars="200" w:left="420"/>
        <w:rPr>
          <w:rFonts w:ascii="宋体" w:hAnsi="宋体" w:cs="宋体"/>
          <w:b w:val="0"/>
          <w:sz w:val="24"/>
        </w:rPr>
      </w:pPr>
      <w:bookmarkStart w:id="105" w:name="_16.2投标报价具体定义见投标人须知前附表。"/>
      <w:bookmarkEnd w:id="105"/>
      <w:r>
        <w:rPr>
          <w:rFonts w:ascii="宋体" w:hAnsi="宋体" w:cs="宋体" w:hint="eastAsia"/>
          <w:b w:val="0"/>
          <w:sz w:val="24"/>
        </w:rPr>
        <w:t>16.2投标报价具体包括内容详见“投标人须知前附表”。</w:t>
      </w:r>
    </w:p>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t>16.3投标人必须就所投每个分标的全部内容分别作完整唯一总价报价，不得存在漏项报价；投标人必须就所投分标的单项内容</w:t>
      </w:r>
      <w:proofErr w:type="gramStart"/>
      <w:r>
        <w:rPr>
          <w:rFonts w:ascii="宋体" w:hAnsi="宋体" w:cs="宋体" w:hint="eastAsia"/>
          <w:b w:val="0"/>
          <w:sz w:val="24"/>
        </w:rPr>
        <w:t>作唯一</w:t>
      </w:r>
      <w:proofErr w:type="gramEnd"/>
      <w:r>
        <w:rPr>
          <w:rFonts w:ascii="宋体" w:hAnsi="宋体" w:cs="宋体" w:hint="eastAsia"/>
          <w:b w:val="0"/>
          <w:sz w:val="24"/>
        </w:rPr>
        <w:t>报价。</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17.投标有效期</w:t>
      </w:r>
    </w:p>
    <w:p w:rsidR="00A6545D" w:rsidRDefault="00DB067C">
      <w:pPr>
        <w:pStyle w:val="5"/>
        <w:keepNext w:val="0"/>
        <w:keepLines w:val="0"/>
        <w:spacing w:before="0" w:after="0" w:line="360" w:lineRule="auto"/>
        <w:ind w:firstLineChars="200" w:firstLine="480"/>
        <w:rPr>
          <w:rFonts w:ascii="宋体" w:hAnsi="宋体" w:cs="宋体"/>
          <w:b w:val="0"/>
          <w:sz w:val="24"/>
        </w:rPr>
      </w:pPr>
      <w:bookmarkStart w:id="106" w:name="_17.1投标有效期应按“投标人须知中的前附表”规定的期限。"/>
      <w:bookmarkEnd w:id="106"/>
      <w:r>
        <w:rPr>
          <w:rFonts w:ascii="宋体" w:hAnsi="宋体" w:cs="宋体" w:hint="eastAsia"/>
          <w:b w:val="0"/>
          <w:sz w:val="24"/>
        </w:rPr>
        <w:t>17.1投标有效期是指为保证采购人有足够的时间在开标后完成评标、定标、合同签订等工作而要求投标人提交的投标文件在一定时间内保持有效的期限。</w:t>
      </w:r>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b w:val="0"/>
          <w:sz w:val="24"/>
        </w:rPr>
        <w:t>17.2</w:t>
      </w:r>
      <w:bookmarkStart w:id="107" w:name="_Toc254970540"/>
      <w:bookmarkStart w:id="108" w:name="_Toc254970681"/>
      <w:r>
        <w:rPr>
          <w:rFonts w:ascii="宋体" w:hAnsi="宋体" w:cs="宋体" w:hint="eastAsia"/>
          <w:b w:val="0"/>
          <w:sz w:val="24"/>
        </w:rPr>
        <w:t xml:space="preserve"> 投标有效期应按规定的期限</w:t>
      </w:r>
      <w:proofErr w:type="gramStart"/>
      <w:r>
        <w:rPr>
          <w:rFonts w:ascii="宋体" w:hAnsi="宋体" w:cs="宋体" w:hint="eastAsia"/>
          <w:b w:val="0"/>
          <w:sz w:val="24"/>
        </w:rPr>
        <w:t>作出</w:t>
      </w:r>
      <w:proofErr w:type="gramEnd"/>
      <w:r>
        <w:rPr>
          <w:rFonts w:ascii="宋体" w:hAnsi="宋体" w:cs="宋体" w:hint="eastAsia"/>
          <w:b w:val="0"/>
          <w:sz w:val="24"/>
        </w:rPr>
        <w:t>承诺，具体详见“投标人须知前附表”。</w:t>
      </w:r>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b w:val="0"/>
          <w:sz w:val="24"/>
        </w:rPr>
        <w:t>17.3投标人的投标文件在投标有效期内均保持有效。</w:t>
      </w:r>
      <w:bookmarkEnd w:id="107"/>
      <w:bookmarkEnd w:id="108"/>
    </w:p>
    <w:p w:rsidR="00A6545D" w:rsidRDefault="00DB067C">
      <w:pPr>
        <w:pStyle w:val="5"/>
        <w:keepNext w:val="0"/>
        <w:keepLines w:val="0"/>
        <w:spacing w:before="0" w:after="0" w:line="360" w:lineRule="auto"/>
        <w:ind w:leftChars="200" w:left="420"/>
        <w:rPr>
          <w:rFonts w:ascii="宋体" w:hAnsi="宋体" w:cs="宋体"/>
          <w:sz w:val="24"/>
        </w:rPr>
      </w:pPr>
      <w:bookmarkStart w:id="109" w:name="_18.投标保证金"/>
      <w:bookmarkStart w:id="110" w:name="_Toc254970682"/>
      <w:bookmarkStart w:id="111" w:name="_Toc254970541"/>
      <w:bookmarkEnd w:id="109"/>
      <w:r>
        <w:rPr>
          <w:rFonts w:ascii="宋体" w:hAnsi="宋体" w:cs="宋体" w:hint="eastAsia"/>
          <w:sz w:val="24"/>
        </w:rPr>
        <w:t>18.投标保证金</w:t>
      </w:r>
      <w:bookmarkEnd w:id="110"/>
      <w:bookmarkEnd w:id="111"/>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b w:val="0"/>
          <w:sz w:val="24"/>
        </w:rPr>
        <w:lastRenderedPageBreak/>
        <w:t>18.1投标人须按“投标人须知前附表” 的规定提交投标保证金。</w:t>
      </w:r>
    </w:p>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t>18.2投标保证金的退还</w:t>
      </w:r>
    </w:p>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t xml:space="preserve">未中标人的投标保证金自中标通知书发出之日起5个工作日内退还；中标人的投标保证金自政府采购合同签订之日起5个工作日内退还。 </w:t>
      </w:r>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b w:val="0"/>
          <w:sz w:val="24"/>
        </w:rPr>
        <w:t>18.3除逾期退还投标保证金和终止招标的情形以外，投标保证金不计息。</w:t>
      </w:r>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b w:val="0"/>
          <w:sz w:val="24"/>
        </w:rPr>
        <w:t xml:space="preserve">18.4投标人有下列情形之一的，投标保证金将不予退还: </w:t>
      </w:r>
    </w:p>
    <w:p w:rsidR="00A6545D" w:rsidRDefault="00DB067C">
      <w:pPr>
        <w:snapToGrid w:val="0"/>
        <w:spacing w:line="360" w:lineRule="auto"/>
        <w:ind w:firstLineChars="196" w:firstLine="470"/>
        <w:jc w:val="left"/>
        <w:rPr>
          <w:rFonts w:ascii="宋体" w:hAnsi="宋体" w:cs="宋体"/>
          <w:sz w:val="24"/>
        </w:rPr>
      </w:pPr>
      <w:r>
        <w:rPr>
          <w:rFonts w:ascii="宋体" w:hAnsi="宋体" w:cs="宋体" w:hint="eastAsia"/>
          <w:sz w:val="24"/>
        </w:rPr>
        <w:t>（1）投标人在投标截止时间后至有效期内撤回投标文件的；</w:t>
      </w:r>
    </w:p>
    <w:p w:rsidR="00A6545D" w:rsidRDefault="00DB067C">
      <w:pPr>
        <w:snapToGrid w:val="0"/>
        <w:spacing w:line="360" w:lineRule="auto"/>
        <w:ind w:firstLineChars="196" w:firstLine="470"/>
        <w:jc w:val="left"/>
        <w:rPr>
          <w:rFonts w:ascii="宋体" w:hAnsi="宋体" w:cs="宋体"/>
          <w:sz w:val="24"/>
        </w:rPr>
      </w:pPr>
      <w:r>
        <w:rPr>
          <w:rFonts w:ascii="宋体" w:hAnsi="宋体" w:cs="宋体" w:hint="eastAsia"/>
          <w:sz w:val="24"/>
        </w:rPr>
        <w:t>（2）中标后未按规定提交履约保证金的；</w:t>
      </w:r>
    </w:p>
    <w:p w:rsidR="00A6545D" w:rsidRDefault="00DB067C">
      <w:pPr>
        <w:snapToGrid w:val="0"/>
        <w:spacing w:line="360" w:lineRule="auto"/>
        <w:ind w:firstLineChars="196" w:firstLine="470"/>
        <w:jc w:val="left"/>
        <w:rPr>
          <w:rFonts w:ascii="宋体" w:hAnsi="宋体" w:cs="宋体"/>
          <w:sz w:val="24"/>
        </w:rPr>
      </w:pPr>
      <w:r>
        <w:rPr>
          <w:rFonts w:ascii="宋体" w:hAnsi="宋体" w:cs="宋体" w:hint="eastAsia"/>
          <w:sz w:val="24"/>
        </w:rPr>
        <w:t>（3）投标人在投标过程中弄虚作假，提供虚假材料的；</w:t>
      </w:r>
    </w:p>
    <w:p w:rsidR="00A6545D" w:rsidRDefault="00DB067C">
      <w:pPr>
        <w:snapToGrid w:val="0"/>
        <w:spacing w:line="360" w:lineRule="auto"/>
        <w:ind w:firstLineChars="196" w:firstLine="470"/>
        <w:rPr>
          <w:rFonts w:ascii="宋体" w:hAnsi="宋体" w:cs="宋体"/>
          <w:sz w:val="24"/>
        </w:rPr>
      </w:pPr>
      <w:r>
        <w:rPr>
          <w:rFonts w:ascii="宋体" w:hAnsi="宋体" w:cs="宋体" w:hint="eastAsia"/>
          <w:sz w:val="24"/>
        </w:rPr>
        <w:t>（4）中标人无正当理由不与采购人签订合同的；</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（5）投标人出现本章第9.2、9.3、3</w:t>
      </w:r>
      <w:r>
        <w:rPr>
          <w:rFonts w:ascii="宋体" w:hAnsi="宋体" w:cs="宋体"/>
          <w:sz w:val="24"/>
        </w:rPr>
        <w:t>0.4</w:t>
      </w:r>
      <w:r>
        <w:rPr>
          <w:rFonts w:ascii="宋体" w:hAnsi="宋体" w:cs="宋体" w:hint="eastAsia"/>
          <w:sz w:val="24"/>
        </w:rPr>
        <w:t>情形的；</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（6）法律法规规定的其他情形。</w:t>
      </w:r>
    </w:p>
    <w:p w:rsidR="00A6545D" w:rsidRDefault="00DB067C">
      <w:pPr>
        <w:pStyle w:val="5"/>
        <w:keepNext w:val="0"/>
        <w:keepLines w:val="0"/>
        <w:spacing w:before="0" w:after="0" w:line="360" w:lineRule="auto"/>
        <w:ind w:leftChars="200" w:left="420"/>
        <w:rPr>
          <w:rFonts w:ascii="宋体" w:hAnsi="宋体" w:cs="宋体"/>
          <w:sz w:val="24"/>
        </w:rPr>
      </w:pPr>
      <w:bookmarkStart w:id="112" w:name="_Toc254970683"/>
      <w:bookmarkStart w:id="113" w:name="_Toc254970542"/>
      <w:r>
        <w:rPr>
          <w:rFonts w:ascii="宋体" w:hAnsi="宋体" w:cs="宋体" w:hint="eastAsia"/>
          <w:sz w:val="24"/>
        </w:rPr>
        <w:t>19.投标文件的</w:t>
      </w:r>
      <w:bookmarkEnd w:id="112"/>
      <w:bookmarkEnd w:id="113"/>
      <w:r>
        <w:rPr>
          <w:rFonts w:ascii="宋体" w:hAnsi="宋体" w:cs="宋体" w:hint="eastAsia"/>
          <w:sz w:val="24"/>
        </w:rPr>
        <w:t>编制</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sz w:val="24"/>
        </w:rPr>
        <w:t xml:space="preserve"> 19.1投标人应按本招标文件规定的格式和顺序编制、装订投标文件并标注页码，投标文件内容不完整、编排混乱导致投标文件被误读、漏读或者查找不到相关内容的，由此引发的后果由投标人承担。</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bookmarkStart w:id="114" w:name="_19.2投标文件应按报价文件、资格证明文件、商务文件、技术文件分别编制"/>
      <w:bookmarkEnd w:id="114"/>
      <w:r>
        <w:rPr>
          <w:rFonts w:ascii="宋体" w:hAnsi="宋体" w:cs="宋体" w:hint="eastAsia"/>
          <w:b w:val="0"/>
          <w:sz w:val="24"/>
        </w:rPr>
        <w:t>19.2投标文件应按报价文件、资格证明文件、商务文件、技术文件分别编制电子文件，并按广西政府采购云平台的要求编制、加密、上传。</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19.</w:t>
      </w:r>
      <w:bookmarkStart w:id="115" w:name="_Hlk65832616"/>
      <w:r>
        <w:rPr>
          <w:rFonts w:ascii="宋体" w:hAnsi="宋体" w:cs="宋体" w:hint="eastAsia"/>
          <w:b w:val="0"/>
          <w:sz w:val="24"/>
        </w:rPr>
        <w:t>3投标文件须由投标人在规定位置盖公章并签字</w:t>
      </w:r>
      <w:bookmarkStart w:id="116" w:name="_Hlk65832569"/>
      <w:r>
        <w:rPr>
          <w:rFonts w:ascii="宋体" w:hAnsi="宋体" w:cs="宋体" w:hint="eastAsia"/>
          <w:b w:val="0"/>
          <w:sz w:val="24"/>
        </w:rPr>
        <w:t>（具体以投标人须知前附表或投标文件格式规定为准）</w:t>
      </w:r>
      <w:bookmarkEnd w:id="115"/>
      <w:bookmarkEnd w:id="116"/>
      <w:r>
        <w:rPr>
          <w:rFonts w:ascii="宋体" w:hAnsi="宋体" w:cs="宋体" w:hint="eastAsia"/>
          <w:b w:val="0"/>
          <w:sz w:val="24"/>
        </w:rPr>
        <w:t>，</w:t>
      </w:r>
      <w:r>
        <w:rPr>
          <w:rFonts w:ascii="宋体" w:hAnsi="宋体" w:cs="宋体" w:hint="eastAsia"/>
          <w:bCs/>
          <w:sz w:val="24"/>
        </w:rPr>
        <w:t>否则按无效投标处理</w:t>
      </w:r>
      <w:r>
        <w:rPr>
          <w:rFonts w:ascii="宋体" w:hAnsi="宋体" w:cs="宋体" w:hint="eastAsia"/>
          <w:b w:val="0"/>
          <w:sz w:val="24"/>
        </w:rPr>
        <w:t>。</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sz w:val="24"/>
        </w:rPr>
        <w:t xml:space="preserve"> 19.4投标文件中标注的投标人名称应与主体资格证明（如营业执照、事业单位法人证书、执业许可证、自然人身份证等）及公章一致，</w:t>
      </w:r>
      <w:r>
        <w:rPr>
          <w:rFonts w:ascii="宋体" w:hAnsi="宋体" w:cs="宋体" w:hint="eastAsia"/>
          <w:sz w:val="24"/>
        </w:rPr>
        <w:t>否则按无效投标处理</w:t>
      </w:r>
      <w:r>
        <w:rPr>
          <w:rFonts w:ascii="宋体" w:hAnsi="宋体" w:cs="宋体" w:hint="eastAsia"/>
          <w:b w:val="0"/>
          <w:sz w:val="24"/>
        </w:rPr>
        <w:t>。</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sz w:val="24"/>
        </w:rPr>
        <w:t xml:space="preserve"> 19.5投标文件应尽量避免涂改、</w:t>
      </w:r>
      <w:proofErr w:type="gramStart"/>
      <w:r>
        <w:rPr>
          <w:rFonts w:ascii="宋体" w:hAnsi="宋体" w:cs="宋体" w:hint="eastAsia"/>
          <w:b w:val="0"/>
          <w:sz w:val="24"/>
        </w:rPr>
        <w:t>行间插字或者</w:t>
      </w:r>
      <w:proofErr w:type="gramEnd"/>
      <w:r>
        <w:rPr>
          <w:rFonts w:ascii="宋体" w:hAnsi="宋体" w:cs="宋体" w:hint="eastAsia"/>
          <w:b w:val="0"/>
          <w:sz w:val="24"/>
        </w:rPr>
        <w:t>删除。如果出现上述情况，改动之处应由投标人的法定代表人或者其委托代理人签字或者加盖公章。投标文件因字迹潦草或者表达不清所引起的后果由投标人承担。</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20.投标文件的加密、解密</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sz w:val="24"/>
        </w:rPr>
        <w:t xml:space="preserve"> 20.1电子投标文件编制完成后，投标人应按广西政府采购云平台的要求进行加密，并在规定时间内解密，否则，由此产生的后果由投标人自行负责。</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b w:val="0"/>
          <w:bCs/>
          <w:sz w:val="24"/>
        </w:rPr>
        <w:t>20.2本项目不接受电子备份投标文件。</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21.投标文件的提交</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bookmarkStart w:id="117" w:name="_21.1投标人必须在“投标人须知中的前附表”规定的投标文件接收时间和投"/>
      <w:bookmarkEnd w:id="117"/>
      <w:r>
        <w:rPr>
          <w:rFonts w:ascii="宋体" w:hAnsi="宋体" w:cs="宋体" w:hint="eastAsia"/>
          <w:b w:val="0"/>
          <w:sz w:val="24"/>
        </w:rPr>
        <w:lastRenderedPageBreak/>
        <w:t>21.1投标人必须在“投标人须知前附表”规定的投标文件接收时间和投标地点提交投标文件。</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21.2本项目为全流程电子化政府采购项目，通过广西政府采购云平台（</w:t>
      </w:r>
      <w:r>
        <w:rPr>
          <w:rFonts w:ascii="宋体" w:hAnsi="宋体" w:cs="宋体"/>
          <w:b w:val="0"/>
          <w:sz w:val="24"/>
        </w:rPr>
        <w:t>https</w:t>
      </w:r>
      <w:r>
        <w:rPr>
          <w:rFonts w:ascii="宋体" w:hAnsi="宋体" w:cs="宋体" w:hint="eastAsia"/>
          <w:b w:val="0"/>
          <w:sz w:val="24"/>
        </w:rPr>
        <w:t>:</w:t>
      </w:r>
      <w:r>
        <w:rPr>
          <w:rFonts w:ascii="宋体" w:hAnsi="宋体" w:cs="宋体"/>
          <w:b w:val="0"/>
          <w:sz w:val="24"/>
        </w:rPr>
        <w:t>//www.gcy.zfcg.gxzf.gov.cn/</w:t>
      </w:r>
      <w:r>
        <w:rPr>
          <w:rFonts w:ascii="宋体" w:hAnsi="宋体" w:cs="宋体" w:hint="eastAsia"/>
          <w:b w:val="0"/>
          <w:sz w:val="24"/>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rsidR="00A6545D" w:rsidRDefault="00DB067C">
      <w:pPr>
        <w:pStyle w:val="5"/>
        <w:keepNext w:val="0"/>
        <w:keepLines w:val="0"/>
        <w:numPr>
          <w:ilvl w:val="0"/>
          <w:numId w:val="0"/>
        </w:numPr>
        <w:spacing w:before="0" w:after="0" w:line="360" w:lineRule="auto"/>
        <w:ind w:firstLineChars="200" w:firstLine="480"/>
        <w:jc w:val="left"/>
        <w:rPr>
          <w:rFonts w:ascii="宋体" w:hAnsi="宋体" w:cs="宋体"/>
          <w:b w:val="0"/>
          <w:sz w:val="24"/>
        </w:rPr>
      </w:pPr>
      <w:r>
        <w:rPr>
          <w:rFonts w:ascii="宋体" w:hAnsi="宋体" w:cs="宋体" w:hint="eastAsia"/>
          <w:b w:val="0"/>
          <w:sz w:val="24"/>
        </w:rPr>
        <w:t>21.3未在规定时间内上</w:t>
      </w:r>
      <w:proofErr w:type="gramStart"/>
      <w:r>
        <w:rPr>
          <w:rFonts w:ascii="宋体" w:hAnsi="宋体" w:cs="宋体" w:hint="eastAsia"/>
          <w:b w:val="0"/>
          <w:sz w:val="24"/>
        </w:rPr>
        <w:t>传或者</w:t>
      </w:r>
      <w:proofErr w:type="gramEnd"/>
      <w:r>
        <w:rPr>
          <w:rFonts w:ascii="宋体" w:hAnsi="宋体" w:cs="宋体" w:hint="eastAsia"/>
          <w:b w:val="0"/>
          <w:sz w:val="24"/>
        </w:rPr>
        <w:t>未按广西政府采购云平台的要求编制、加密的电子投标文件，广西政府采购云平台将拒收。</w:t>
      </w:r>
    </w:p>
    <w:p w:rsidR="00A6545D" w:rsidRDefault="00DB067C">
      <w:pPr>
        <w:pStyle w:val="a0"/>
        <w:spacing w:line="360" w:lineRule="auto"/>
        <w:rPr>
          <w:rFonts w:ascii="宋体" w:hAnsi="宋体" w:cs="宋体"/>
          <w:sz w:val="24"/>
          <w:szCs w:val="24"/>
        </w:rPr>
      </w:pPr>
      <w:r>
        <w:rPr>
          <w:rFonts w:ascii="宋体" w:hAnsi="宋体" w:cs="宋体" w:hint="eastAsia"/>
          <w:sz w:val="24"/>
          <w:szCs w:val="24"/>
        </w:rPr>
        <w:t>21.4电子投标文件提交方式见“招标公告”中“四、提交投标文件截止时间、开标时间和地点”</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22.投标文件的补充、修改、撤回与退回</w:t>
      </w:r>
    </w:p>
    <w:p w:rsidR="00A6545D" w:rsidRDefault="00DB067C">
      <w:pPr>
        <w:snapToGrid w:val="0"/>
        <w:spacing w:line="360" w:lineRule="auto"/>
        <w:ind w:firstLine="420"/>
        <w:jc w:val="left"/>
        <w:rPr>
          <w:rFonts w:ascii="宋体" w:hAnsi="宋体" w:cs="宋体"/>
          <w:sz w:val="24"/>
        </w:rPr>
      </w:pPr>
      <w:bookmarkStart w:id="118" w:name="_Toc254970543"/>
      <w:bookmarkStart w:id="119" w:name="_Toc254970684"/>
      <w:r>
        <w:rPr>
          <w:rFonts w:ascii="宋体" w:hAnsi="宋体" w:cs="宋体" w:hint="eastAsia"/>
          <w:sz w:val="24"/>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18"/>
      <w:bookmarkEnd w:id="119"/>
      <w:r>
        <w:rPr>
          <w:rFonts w:ascii="宋体" w:hAnsi="宋体" w:cs="宋体" w:hint="eastAsia"/>
          <w:sz w:val="24"/>
        </w:rPr>
        <w:t>（补充、修改或者撤回方式可登陆广西政府采购云平台，依次进入“服务中心”中查看 “电子投标文件制作与投送教程”）。</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t>22.2在投标截止时间</w:t>
      </w:r>
      <w:proofErr w:type="gramStart"/>
      <w:r>
        <w:rPr>
          <w:rFonts w:ascii="宋体" w:hAnsi="宋体" w:cs="宋体" w:hint="eastAsia"/>
          <w:sz w:val="24"/>
        </w:rPr>
        <w:t>止</w:t>
      </w:r>
      <w:proofErr w:type="gramEnd"/>
      <w:r>
        <w:rPr>
          <w:rFonts w:ascii="宋体" w:hAnsi="宋体" w:cs="宋体" w:hint="eastAsia"/>
          <w:sz w:val="24"/>
        </w:rPr>
        <w:t>提交投标文件的投标人不足3家时，不得开标，采购代理机构将根据广西政府采购云平台的操作将电子版投标文件退回，除此之外采购人和采购代理机构对已提交的投标文件概不退回。</w:t>
      </w:r>
    </w:p>
    <w:p w:rsidR="00A6545D" w:rsidRDefault="00DB067C">
      <w:pPr>
        <w:spacing w:line="360" w:lineRule="auto"/>
        <w:ind w:firstLineChars="200" w:firstLine="480"/>
        <w:rPr>
          <w:rFonts w:ascii="宋体" w:hAnsi="宋体" w:cs="宋体"/>
          <w:sz w:val="24"/>
        </w:rPr>
      </w:pPr>
      <w:r>
        <w:rPr>
          <w:rFonts w:ascii="宋体" w:hAnsi="宋体" w:cs="宋体" w:hint="eastAsia"/>
          <w:sz w:val="24"/>
        </w:rPr>
        <w:t>22.3 投标人在投标截止时间后书面通知采购人、采购代理机构撤回投标文件的，将根据本须知正文18.4的规定不予退还其投标保证金。</w:t>
      </w:r>
    </w:p>
    <w:p w:rsidR="00A6545D" w:rsidRDefault="00A6545D">
      <w:pPr>
        <w:pStyle w:val="a9"/>
        <w:snapToGrid w:val="0"/>
        <w:spacing w:line="360" w:lineRule="auto"/>
        <w:ind w:firstLine="845"/>
        <w:rPr>
          <w:rFonts w:ascii="宋体" w:eastAsia="宋体" w:hAnsi="宋体" w:cs="宋体"/>
          <w:snapToGrid w:val="0"/>
          <w:sz w:val="24"/>
          <w:szCs w:val="24"/>
        </w:rPr>
      </w:pPr>
    </w:p>
    <w:p w:rsidR="00A6545D" w:rsidRDefault="00DB067C">
      <w:pPr>
        <w:pStyle w:val="30"/>
        <w:keepNext w:val="0"/>
        <w:keepLines w:val="0"/>
        <w:jc w:val="center"/>
        <w:rPr>
          <w:rFonts w:ascii="宋体" w:hAnsi="宋体" w:cs="宋体"/>
        </w:rPr>
      </w:pPr>
      <w:bookmarkStart w:id="120" w:name="_Toc254970685"/>
      <w:bookmarkStart w:id="121" w:name="_Toc254970544"/>
      <w:r>
        <w:rPr>
          <w:rFonts w:ascii="宋体" w:hAnsi="宋体" w:cs="宋体" w:hint="eastAsia"/>
        </w:rPr>
        <w:t>四、开    标</w:t>
      </w:r>
      <w:bookmarkEnd w:id="120"/>
      <w:bookmarkEnd w:id="121"/>
    </w:p>
    <w:p w:rsidR="00A6545D" w:rsidRDefault="00DB067C">
      <w:pPr>
        <w:pStyle w:val="5"/>
        <w:keepNext w:val="0"/>
        <w:keepLines w:val="0"/>
        <w:spacing w:before="0" w:after="0" w:line="360" w:lineRule="auto"/>
        <w:ind w:leftChars="200" w:left="420"/>
        <w:rPr>
          <w:rFonts w:ascii="宋体" w:hAnsi="宋体" w:cs="宋体"/>
          <w:sz w:val="24"/>
        </w:rPr>
      </w:pPr>
      <w:bookmarkStart w:id="122" w:name="_23.开标时间和地点"/>
      <w:bookmarkEnd w:id="122"/>
      <w:r>
        <w:rPr>
          <w:rFonts w:ascii="宋体" w:hAnsi="宋体" w:cs="宋体" w:hint="eastAsia"/>
          <w:sz w:val="24"/>
        </w:rPr>
        <w:t>23.开标时间和地点</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t>23.1开标时间及地点详见“投标人须知前附表”</w:t>
      </w:r>
    </w:p>
    <w:p w:rsidR="00A6545D" w:rsidRDefault="00DB067C">
      <w:pPr>
        <w:snapToGrid w:val="0"/>
        <w:spacing w:line="360" w:lineRule="auto"/>
        <w:ind w:firstLine="420"/>
        <w:jc w:val="left"/>
        <w:rPr>
          <w:rFonts w:ascii="宋体" w:hAnsi="宋体" w:cs="宋体"/>
          <w:sz w:val="24"/>
        </w:rPr>
      </w:pPr>
      <w:r>
        <w:rPr>
          <w:rFonts w:ascii="宋体" w:hAnsi="宋体" w:cs="宋体" w:hint="eastAsia"/>
          <w:sz w:val="24"/>
        </w:rPr>
        <w:t>23.2如投标人成功解密投标文件，但未在“广西政府采购云平台”电子开标大厅</w:t>
      </w:r>
      <w:r>
        <w:rPr>
          <w:rFonts w:ascii="宋体" w:hAnsi="宋体" w:cs="宋体" w:hint="eastAsia"/>
          <w:sz w:val="24"/>
        </w:rPr>
        <w:lastRenderedPageBreak/>
        <w:t>参加开标的，视同认可开标过程和结果，由此产生的后果由投标人自行负责。成功解密投标文件的投标人不足3家的，不得开标。</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24.开标程序</w:t>
      </w:r>
    </w:p>
    <w:p w:rsidR="00A6545D" w:rsidRDefault="00DB067C">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bCs/>
          <w:sz w:val="24"/>
        </w:rPr>
        <w:t>24.1</w:t>
      </w:r>
      <w:r>
        <w:rPr>
          <w:rFonts w:ascii="宋体" w:hAnsi="宋体" w:cs="宋体"/>
          <w:bCs/>
          <w:sz w:val="24"/>
        </w:rPr>
        <w:t xml:space="preserve"> </w:t>
      </w:r>
      <w:r>
        <w:rPr>
          <w:rFonts w:ascii="宋体" w:hAnsi="宋体" w:cs="宋体" w:hint="eastAsia"/>
          <w:kern w:val="0"/>
          <w:sz w:val="24"/>
        </w:rPr>
        <w:t>开标形式:</w:t>
      </w:r>
    </w:p>
    <w:p w:rsidR="00A6545D" w:rsidRDefault="00DB067C">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采购代理机构将按照招标文件规定的时间通过广西政府采购云平台</w:t>
      </w:r>
      <w:proofErr w:type="gramStart"/>
      <w:r>
        <w:rPr>
          <w:rFonts w:ascii="宋体" w:hAnsi="宋体" w:cs="宋体" w:hint="eastAsia"/>
          <w:bCs/>
          <w:sz w:val="24"/>
        </w:rPr>
        <w:t>组织线</w:t>
      </w:r>
      <w:proofErr w:type="gramEnd"/>
      <w:r>
        <w:rPr>
          <w:rFonts w:ascii="宋体" w:hAnsi="宋体" w:cs="宋体" w:hint="eastAsia"/>
          <w:bCs/>
          <w:sz w:val="24"/>
        </w:rPr>
        <w:t>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A6545D" w:rsidRDefault="00DB067C">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24.2</w:t>
      </w:r>
      <w:r>
        <w:rPr>
          <w:rFonts w:ascii="宋体" w:hAnsi="宋体" w:cs="宋体"/>
          <w:bCs/>
          <w:sz w:val="24"/>
        </w:rPr>
        <w:t xml:space="preserve"> </w:t>
      </w:r>
      <w:r>
        <w:rPr>
          <w:rFonts w:ascii="宋体" w:hAnsi="宋体" w:cs="宋体" w:hint="eastAsia"/>
          <w:bCs/>
          <w:sz w:val="24"/>
        </w:rPr>
        <w:t>开标程序:</w:t>
      </w:r>
    </w:p>
    <w:p w:rsidR="00A6545D" w:rsidRDefault="00DB067C">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（1）解密电子投标文件。广西政府采购云平台按开标时间自动提取所有投标文件。采购代理机构依托广西政府采购云平台向各投标人发出电子加密投标文件【开始解密】通知，由投标人进行投标文件解密。</w:t>
      </w:r>
      <w:r>
        <w:rPr>
          <w:rFonts w:ascii="宋体" w:hAnsi="宋体" w:cs="宋体" w:hint="eastAsia"/>
          <w:b/>
          <w:bCs/>
          <w:sz w:val="24"/>
        </w:rPr>
        <w:t>投标人的法定代表人或其委托代理人须携带加密时所用的CA锁准时登录到广西政府采购云平台电子开标大厅签到</w:t>
      </w:r>
      <w:r>
        <w:rPr>
          <w:rFonts w:ascii="宋体" w:hAnsi="宋体" w:cs="宋体" w:hint="eastAsia"/>
          <w:b/>
          <w:sz w:val="24"/>
        </w:rPr>
        <w:t>并在发起解密</w:t>
      </w:r>
      <w:r>
        <w:rPr>
          <w:rFonts w:ascii="宋体" w:hAnsi="宋体" w:cs="宋体" w:hint="eastAsia"/>
          <w:b/>
          <w:bCs/>
          <w:sz w:val="24"/>
        </w:rPr>
        <w:t>通知</w:t>
      </w:r>
      <w:r>
        <w:rPr>
          <w:rFonts w:ascii="宋体" w:hAnsi="宋体" w:cs="宋体" w:hint="eastAsia"/>
          <w:b/>
          <w:sz w:val="24"/>
        </w:rPr>
        <w:t>之时起30分钟内完成</w:t>
      </w:r>
      <w:r>
        <w:rPr>
          <w:rFonts w:ascii="宋体" w:hAnsi="宋体" w:cs="宋体" w:hint="eastAsia"/>
          <w:b/>
          <w:bCs/>
          <w:sz w:val="24"/>
        </w:rPr>
        <w:t>对电子投标文件解密。投标文件未按时解密的，视为无效投标。</w:t>
      </w:r>
      <w:r>
        <w:rPr>
          <w:rFonts w:ascii="宋体" w:hAnsi="宋体" w:cs="宋体" w:hint="eastAsia"/>
          <w:bCs/>
          <w:sz w:val="24"/>
        </w:rPr>
        <w:t>（解密异常情况处理:详见本章29.5电子交易活动的中止。</w:t>
      </w:r>
    </w:p>
    <w:p w:rsidR="00A6545D" w:rsidRDefault="00DB067C">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（2）电子唱标。投标文件解密结束，各投标供应商报价均在“广西政府采购云平台”平台</w:t>
      </w:r>
      <w:proofErr w:type="gramStart"/>
      <w:r>
        <w:rPr>
          <w:rFonts w:ascii="宋体" w:hAnsi="宋体" w:cs="宋体" w:hint="eastAsia"/>
          <w:bCs/>
          <w:sz w:val="24"/>
        </w:rPr>
        <w:t>远程不</w:t>
      </w:r>
      <w:proofErr w:type="gramEnd"/>
      <w:r>
        <w:rPr>
          <w:rFonts w:ascii="宋体" w:hAnsi="宋体" w:cs="宋体" w:hint="eastAsia"/>
          <w:bCs/>
          <w:sz w:val="24"/>
        </w:rPr>
        <w:t>见面开标大厅展示；</w:t>
      </w:r>
    </w:p>
    <w:p w:rsidR="00A6545D" w:rsidRDefault="00DB067C">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（3）签署电子《政府采购活动现场确认声明书》。通过邮件形式在</w:t>
      </w:r>
      <w:proofErr w:type="gramStart"/>
      <w:r>
        <w:rPr>
          <w:rFonts w:ascii="宋体" w:hAnsi="宋体" w:cs="宋体" w:hint="eastAsia"/>
          <w:bCs/>
          <w:sz w:val="24"/>
        </w:rPr>
        <w:t>远程不</w:t>
      </w:r>
      <w:proofErr w:type="gramEnd"/>
      <w:r>
        <w:rPr>
          <w:rFonts w:ascii="宋体" w:hAnsi="宋体" w:cs="宋体" w:hint="eastAsia"/>
          <w:bCs/>
          <w:sz w:val="24"/>
        </w:rPr>
        <w:t>见面开标大厅发送各投标人签署电子《政府采购活动现场确认声明书》。</w:t>
      </w:r>
    </w:p>
    <w:p w:rsidR="00A6545D" w:rsidRDefault="00DB067C">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（4）开标过程由采购代理机构如实记录，</w:t>
      </w:r>
      <w:proofErr w:type="gramStart"/>
      <w:r>
        <w:rPr>
          <w:rFonts w:ascii="宋体" w:hAnsi="宋体" w:cs="宋体" w:hint="eastAsia"/>
          <w:bCs/>
          <w:sz w:val="24"/>
        </w:rPr>
        <w:t>并电子</w:t>
      </w:r>
      <w:proofErr w:type="gramEnd"/>
      <w:r>
        <w:rPr>
          <w:rFonts w:ascii="宋体" w:hAnsi="宋体" w:cs="宋体" w:hint="eastAsia"/>
          <w:bCs/>
          <w:sz w:val="24"/>
        </w:rPr>
        <w:t>留痕，由参加电子开标的各投标人代表对电子开标记录在开标记录公布后15分钟内进行当场校核及勘误，并线上确认，未确认的视同认可开标结果。</w:t>
      </w:r>
    </w:p>
    <w:p w:rsidR="00A6545D" w:rsidRDefault="00DB067C">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A6545D" w:rsidRDefault="00DB067C">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（6）开标结束。</w:t>
      </w:r>
    </w:p>
    <w:p w:rsidR="00A6545D" w:rsidRDefault="00DB067C">
      <w:pPr>
        <w:autoSpaceDE w:val="0"/>
        <w:autoSpaceDN w:val="0"/>
        <w:adjustRightInd w:val="0"/>
        <w:spacing w:line="360" w:lineRule="auto"/>
        <w:ind w:firstLineChars="200" w:firstLine="482"/>
        <w:rPr>
          <w:rFonts w:ascii="宋体" w:hAnsi="宋体" w:cs="宋体"/>
          <w:b/>
          <w:bCs/>
          <w:sz w:val="24"/>
        </w:rPr>
      </w:pPr>
      <w:r>
        <w:rPr>
          <w:rFonts w:ascii="宋体" w:hAnsi="宋体" w:cs="宋体" w:hint="eastAsia"/>
          <w:b/>
          <w:bCs/>
          <w:sz w:val="24"/>
        </w:rPr>
        <w:t>特别说明:如遇广西政府采购云平台电子化开标或评审程序调整的，按调整后执行。</w:t>
      </w:r>
    </w:p>
    <w:p w:rsidR="00A6545D" w:rsidRDefault="00A6545D">
      <w:pPr>
        <w:pStyle w:val="aa"/>
        <w:snapToGrid w:val="0"/>
        <w:spacing w:line="360" w:lineRule="auto"/>
        <w:ind w:leftChars="228" w:left="689" w:hangingChars="100" w:hanging="210"/>
        <w:rPr>
          <w:rFonts w:hAnsi="宋体" w:cs="宋体"/>
          <w:sz w:val="21"/>
        </w:rPr>
      </w:pPr>
    </w:p>
    <w:p w:rsidR="00A6545D" w:rsidRDefault="00DB067C">
      <w:pPr>
        <w:pStyle w:val="30"/>
        <w:keepNext w:val="0"/>
        <w:keepLines w:val="0"/>
        <w:jc w:val="center"/>
        <w:rPr>
          <w:rFonts w:ascii="宋体" w:hAnsi="宋体" w:cs="宋体"/>
        </w:rPr>
      </w:pPr>
      <w:r>
        <w:rPr>
          <w:rFonts w:ascii="宋体" w:hAnsi="宋体" w:cs="宋体" w:hint="eastAsia"/>
        </w:rPr>
        <w:t>五、资格审查</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lastRenderedPageBreak/>
        <w:t>25.资格审查</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sz w:val="24"/>
        </w:rPr>
        <w:t xml:space="preserve"> 25.1开标结束后，采购人或者采购代理机构依法对投标人的资格进行审查。</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sz w:val="24"/>
        </w:rPr>
        <w:t xml:space="preserve"> 25.2资格审查标准为本招标文件中载明对投标人资格要求的条件。本项目资格审查采用合格制，凡符合招标文件规定的投标人资格要求的投标人均通过资格审查。</w:t>
      </w:r>
    </w:p>
    <w:p w:rsidR="00A6545D" w:rsidRDefault="00DB067C">
      <w:pPr>
        <w:pStyle w:val="5"/>
        <w:keepNext w:val="0"/>
        <w:keepLines w:val="0"/>
        <w:numPr>
          <w:ilvl w:val="0"/>
          <w:numId w:val="0"/>
        </w:numPr>
        <w:spacing w:before="0" w:after="0" w:line="360" w:lineRule="auto"/>
        <w:ind w:firstLineChars="200" w:firstLine="482"/>
        <w:rPr>
          <w:rFonts w:ascii="宋体" w:hAnsi="宋体" w:cs="宋体"/>
          <w:sz w:val="24"/>
        </w:rPr>
      </w:pPr>
      <w:bookmarkStart w:id="123" w:name="_25.3_投标人有下列情形之一的，资格审查不通过而导致其投标无效："/>
      <w:bookmarkEnd w:id="123"/>
      <w:r>
        <w:rPr>
          <w:rFonts w:ascii="宋体" w:hAnsi="宋体" w:cs="宋体" w:hint="eastAsia"/>
          <w:sz w:val="24"/>
        </w:rPr>
        <w:t>25.3 投标人有下列情形之一的，资格审查不通过，作无效投标处理:</w:t>
      </w:r>
    </w:p>
    <w:p w:rsidR="00A6545D" w:rsidRDefault="00DB067C">
      <w:pPr>
        <w:pStyle w:val="aa"/>
        <w:snapToGrid w:val="0"/>
        <w:spacing w:line="360" w:lineRule="auto"/>
        <w:ind w:firstLineChars="200" w:firstLine="482"/>
        <w:rPr>
          <w:rFonts w:hAnsi="宋体" w:cs="宋体"/>
          <w:b/>
          <w:sz w:val="24"/>
          <w:szCs w:val="24"/>
        </w:rPr>
      </w:pPr>
      <w:r>
        <w:rPr>
          <w:rFonts w:hAnsi="宋体" w:cs="宋体" w:hint="eastAsia"/>
          <w:b/>
          <w:sz w:val="24"/>
          <w:szCs w:val="24"/>
        </w:rPr>
        <w:t>（1）未按招标文件规定的方式获取本招标文件的投标人；</w:t>
      </w:r>
    </w:p>
    <w:p w:rsidR="00A6545D" w:rsidRDefault="00DB067C">
      <w:pPr>
        <w:pStyle w:val="aa"/>
        <w:snapToGrid w:val="0"/>
        <w:spacing w:line="360" w:lineRule="auto"/>
        <w:ind w:firstLineChars="200" w:firstLine="482"/>
        <w:rPr>
          <w:rFonts w:hAnsi="宋体" w:cs="宋体"/>
          <w:b/>
          <w:sz w:val="24"/>
          <w:szCs w:val="24"/>
        </w:rPr>
      </w:pPr>
      <w:r>
        <w:rPr>
          <w:rFonts w:hAnsi="宋体" w:cs="宋体" w:hint="eastAsia"/>
          <w:b/>
          <w:sz w:val="24"/>
          <w:szCs w:val="24"/>
        </w:rPr>
        <w:t>（2）不具备招标文件中规定的资格要求的；</w:t>
      </w:r>
    </w:p>
    <w:p w:rsidR="00A6545D" w:rsidRDefault="00DB067C">
      <w:pPr>
        <w:pStyle w:val="aa"/>
        <w:snapToGrid w:val="0"/>
        <w:spacing w:line="360" w:lineRule="auto"/>
        <w:ind w:firstLineChars="200" w:firstLine="482"/>
        <w:rPr>
          <w:rFonts w:hAnsi="宋体" w:cs="宋体"/>
          <w:b/>
          <w:sz w:val="24"/>
          <w:szCs w:val="24"/>
        </w:rPr>
      </w:pPr>
      <w:r>
        <w:rPr>
          <w:rFonts w:hAnsi="宋体" w:cs="宋体" w:hint="eastAsia"/>
          <w:b/>
          <w:sz w:val="24"/>
          <w:szCs w:val="24"/>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w:t>
      </w:r>
      <w:proofErr w:type="gramStart"/>
      <w:r>
        <w:rPr>
          <w:rFonts w:hAnsi="宋体" w:cs="宋体" w:hint="eastAsia"/>
          <w:b/>
          <w:sz w:val="24"/>
          <w:szCs w:val="24"/>
        </w:rPr>
        <w:t>规则见</w:t>
      </w:r>
      <w:proofErr w:type="gramEnd"/>
      <w:r>
        <w:rPr>
          <w:rFonts w:hAnsi="宋体" w:cs="宋体" w:hint="eastAsia"/>
          <w:b/>
          <w:sz w:val="24"/>
          <w:szCs w:val="24"/>
        </w:rPr>
        <w:t>“投标人须知前附表”）；</w:t>
      </w:r>
      <w:r>
        <w:rPr>
          <w:rFonts w:hAnsi="宋体" w:cs="宋体"/>
          <w:b/>
          <w:sz w:val="24"/>
          <w:szCs w:val="24"/>
        </w:rPr>
        <w:t xml:space="preserve"> </w:t>
      </w:r>
    </w:p>
    <w:p w:rsidR="00A6545D" w:rsidRDefault="00DB067C">
      <w:pPr>
        <w:pStyle w:val="aa"/>
        <w:snapToGrid w:val="0"/>
        <w:spacing w:line="360" w:lineRule="auto"/>
        <w:ind w:firstLineChars="200" w:firstLine="482"/>
        <w:rPr>
          <w:rFonts w:hAnsi="宋体" w:cs="宋体"/>
          <w:b/>
          <w:sz w:val="24"/>
          <w:szCs w:val="24"/>
        </w:rPr>
      </w:pPr>
      <w:r>
        <w:rPr>
          <w:rFonts w:hAnsi="宋体" w:cs="宋体" w:hint="eastAsia"/>
          <w:b/>
          <w:sz w:val="24"/>
          <w:szCs w:val="24"/>
        </w:rPr>
        <w:t>（4）同一合同项下的不同投标人，单位负责人为同一人或者存在直接控股、管理关系的；为本项目提供</w:t>
      </w:r>
      <w:proofErr w:type="gramStart"/>
      <w:r>
        <w:rPr>
          <w:rFonts w:hAnsi="宋体" w:cs="宋体" w:hint="eastAsia"/>
          <w:b/>
          <w:sz w:val="24"/>
          <w:szCs w:val="24"/>
        </w:rPr>
        <w:t>过整体</w:t>
      </w:r>
      <w:proofErr w:type="gramEnd"/>
      <w:r>
        <w:rPr>
          <w:rFonts w:hAnsi="宋体" w:cs="宋体" w:hint="eastAsia"/>
          <w:b/>
          <w:sz w:val="24"/>
          <w:szCs w:val="24"/>
        </w:rPr>
        <w:t>设计、规范编制或者项目管理、监理、检测等服务的供应商，再参加该采购项目的其他采购活动的；</w:t>
      </w:r>
    </w:p>
    <w:p w:rsidR="00A6545D" w:rsidRDefault="00DB067C">
      <w:pPr>
        <w:pStyle w:val="aa"/>
        <w:snapToGrid w:val="0"/>
        <w:spacing w:line="360" w:lineRule="auto"/>
        <w:ind w:firstLineChars="200" w:firstLine="482"/>
        <w:rPr>
          <w:rFonts w:hAnsi="宋体" w:cs="宋体"/>
          <w:b/>
          <w:sz w:val="24"/>
          <w:szCs w:val="24"/>
        </w:rPr>
      </w:pPr>
      <w:r>
        <w:rPr>
          <w:rFonts w:hAnsi="宋体" w:cs="宋体" w:hint="eastAsia"/>
          <w:b/>
          <w:sz w:val="24"/>
          <w:szCs w:val="24"/>
        </w:rPr>
        <w:t>（5）投标文件中的资格证明文件缺少任一项“投标人须知前附表”资格证明文件规定“必须提供”的文件资料的；</w:t>
      </w:r>
    </w:p>
    <w:p w:rsidR="00A6545D" w:rsidRDefault="00DB067C">
      <w:pPr>
        <w:pStyle w:val="aa"/>
        <w:snapToGrid w:val="0"/>
        <w:spacing w:line="360" w:lineRule="auto"/>
        <w:ind w:firstLineChars="200" w:firstLine="482"/>
        <w:rPr>
          <w:rFonts w:hAnsi="宋体" w:cs="宋体"/>
          <w:b/>
          <w:sz w:val="24"/>
          <w:szCs w:val="24"/>
        </w:rPr>
      </w:pPr>
      <w:r>
        <w:rPr>
          <w:rFonts w:hAnsi="宋体" w:cs="宋体" w:hint="eastAsia"/>
          <w:b/>
          <w:sz w:val="24"/>
          <w:szCs w:val="24"/>
        </w:rPr>
        <w:t>（6）投标文件中的资格证明文件出现任一项不符合“投标人须知前附表”资格证明文件规定“必须提供”的文件资料要求或者无效的。</w:t>
      </w:r>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sz w:val="24"/>
        </w:rPr>
        <w:t>25.4合格投标人不足3家的，不得评标。</w:t>
      </w:r>
    </w:p>
    <w:p w:rsidR="00A6545D" w:rsidRDefault="00A6545D">
      <w:pPr>
        <w:pStyle w:val="aa"/>
        <w:snapToGrid w:val="0"/>
        <w:spacing w:line="360" w:lineRule="auto"/>
        <w:ind w:leftChars="228" w:left="719" w:hangingChars="100" w:hanging="240"/>
        <w:rPr>
          <w:rFonts w:hAnsi="宋体" w:cs="宋体"/>
          <w:sz w:val="24"/>
          <w:szCs w:val="24"/>
        </w:rPr>
      </w:pPr>
    </w:p>
    <w:p w:rsidR="00A6545D" w:rsidRDefault="00DB067C">
      <w:pPr>
        <w:pStyle w:val="30"/>
        <w:keepNext w:val="0"/>
        <w:keepLines w:val="0"/>
        <w:jc w:val="center"/>
        <w:rPr>
          <w:rFonts w:ascii="宋体" w:hAnsi="宋体" w:cs="宋体"/>
        </w:rPr>
      </w:pPr>
      <w:r>
        <w:rPr>
          <w:rFonts w:ascii="宋体" w:hAnsi="宋体" w:cs="宋体" w:hint="eastAsia"/>
        </w:rPr>
        <w:t>六、评   标</w:t>
      </w:r>
    </w:p>
    <w:p w:rsidR="00A6545D" w:rsidRDefault="00DB067C">
      <w:pPr>
        <w:pStyle w:val="5"/>
        <w:keepNext w:val="0"/>
        <w:keepLines w:val="0"/>
        <w:spacing w:before="0" w:after="0" w:line="360" w:lineRule="auto"/>
        <w:ind w:leftChars="200" w:left="420"/>
        <w:rPr>
          <w:rFonts w:ascii="宋体" w:hAnsi="宋体" w:cs="宋体"/>
          <w:sz w:val="24"/>
        </w:rPr>
      </w:pPr>
      <w:bookmarkStart w:id="124" w:name="_26.组建评标委员会"/>
      <w:bookmarkEnd w:id="124"/>
      <w:r>
        <w:rPr>
          <w:rFonts w:ascii="宋体" w:hAnsi="宋体" w:cs="宋体" w:hint="eastAsia"/>
          <w:sz w:val="24"/>
        </w:rPr>
        <w:t>26.组建评标委员会</w:t>
      </w:r>
    </w:p>
    <w:p w:rsidR="00A6545D" w:rsidRDefault="00DB067C">
      <w:pPr>
        <w:pStyle w:val="aa"/>
        <w:snapToGrid w:val="0"/>
        <w:spacing w:line="360" w:lineRule="auto"/>
        <w:ind w:firstLineChars="200" w:firstLine="480"/>
        <w:rPr>
          <w:rFonts w:hAnsi="宋体" w:cs="宋体"/>
          <w:sz w:val="24"/>
          <w:szCs w:val="24"/>
        </w:rPr>
      </w:pPr>
      <w:r>
        <w:rPr>
          <w:rFonts w:hAnsi="宋体" w:hint="eastAsia"/>
          <w:sz w:val="24"/>
          <w:szCs w:val="24"/>
        </w:rPr>
        <w:t>26.1</w:t>
      </w:r>
      <w:r>
        <w:rPr>
          <w:rFonts w:hAnsi="宋体" w:cs="宋体" w:hint="eastAsia"/>
          <w:sz w:val="24"/>
          <w:szCs w:val="24"/>
        </w:rPr>
        <w:t>评标委员会由采购人代表和评审专家组成，具体人数详见“投标人须知前附表”，其中评审专家不得少于成员总数的三分之二。</w:t>
      </w:r>
    </w:p>
    <w:p w:rsidR="00A6545D" w:rsidRDefault="00DB067C">
      <w:pPr>
        <w:pStyle w:val="aa"/>
        <w:snapToGrid w:val="0"/>
        <w:spacing w:line="360" w:lineRule="auto"/>
        <w:ind w:leftChars="1" w:left="2" w:firstLineChars="200" w:firstLine="480"/>
      </w:pPr>
      <w:r>
        <w:rPr>
          <w:rFonts w:hAnsi="宋体" w:hint="eastAsia"/>
          <w:sz w:val="24"/>
          <w:szCs w:val="24"/>
        </w:rPr>
        <w:t>26.</w:t>
      </w:r>
      <w:r>
        <w:rPr>
          <w:rFonts w:hAnsi="宋体"/>
          <w:sz w:val="24"/>
          <w:szCs w:val="24"/>
        </w:rPr>
        <w:t>2</w:t>
      </w:r>
      <w:r>
        <w:rPr>
          <w:rFonts w:hAnsi="宋体" w:cs="宋体" w:hint="eastAsia"/>
          <w:sz w:val="24"/>
          <w:szCs w:val="24"/>
        </w:rPr>
        <w:t>参加过采购项目前期咨询论证的专家，不得参加该采购项目的评审活动。</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27.评标的依据</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评标委员会以“第四章 评标方法和评标标准”为依据对投标文件进行评审，没有规定的方法、评审因素和标准，不作为评标依据。</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lastRenderedPageBreak/>
        <w:t>28.评标原则</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28.2</w:t>
      </w:r>
      <w:bookmarkStart w:id="125" w:name="_28.3评标方法。本项目将按须知前附表规定的评标办法进行评标，具体评标"/>
      <w:bookmarkEnd w:id="125"/>
      <w:r>
        <w:rPr>
          <w:rFonts w:hAnsi="宋体" w:cs="宋体" w:hint="eastAsia"/>
          <w:sz w:val="24"/>
          <w:szCs w:val="24"/>
        </w:rPr>
        <w:t>评委表决。评标委员会成员对需要共同认定的事项存在争议的，应当按照少数服从多数的原则</w:t>
      </w:r>
      <w:proofErr w:type="gramStart"/>
      <w:r>
        <w:rPr>
          <w:rFonts w:hAnsi="宋体" w:cs="宋体" w:hint="eastAsia"/>
          <w:sz w:val="24"/>
          <w:szCs w:val="24"/>
        </w:rPr>
        <w:t>作出</w:t>
      </w:r>
      <w:proofErr w:type="gramEnd"/>
      <w:r>
        <w:rPr>
          <w:rFonts w:hAnsi="宋体" w:cs="宋体" w:hint="eastAsia"/>
          <w:sz w:val="24"/>
          <w:szCs w:val="24"/>
        </w:rPr>
        <w:t>结论。</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28.4评标过程的监控。本项目评标过程实行网上留痕、全程录音、录像监控，</w:t>
      </w:r>
      <w:r>
        <w:rPr>
          <w:rFonts w:hAnsi="宋体" w:cs="宋体" w:hint="eastAsia"/>
          <w:b/>
          <w:bCs/>
          <w:sz w:val="24"/>
          <w:szCs w:val="24"/>
        </w:rPr>
        <w:t>投标人在评标过程中所进行的试图影响评标结果的不公正活动，可能导致其投标无效</w:t>
      </w:r>
      <w:r>
        <w:rPr>
          <w:rFonts w:hAnsi="宋体" w:cs="宋体" w:hint="eastAsia"/>
          <w:sz w:val="24"/>
          <w:szCs w:val="24"/>
        </w:rPr>
        <w:t>。</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29.评标方法及中标候选人推荐</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29.1本项目的评标方法详见“投标人须知前附表”。</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29.2 采购需求允许负偏离的条款数量及中标候选人推荐数量详见“投标人须知前附表”。</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29.3中标候选人推荐数量详见“投标人须知前附表”。</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29.4评标委员会将按照“第四章 评标方法和评标标准”规定的方法、评审因素、标准和程序对投标文件进行评审。</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29.5电子交易活动的中止。采购过程中出现以下情形，导致电子交易平台无法正常运行，或者无法保证电子交易的公平、公正和安全时，采购代理机构可中止电子交易活动:</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 xml:space="preserve">（1）电子交易平台发生故障而无法登录访问的； </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（2）电子交易平台应用或数据库出现错误，不能进行正常操作的；</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（3）电子交易平台发现严重安全漏洞，有潜在泄密危险的；</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 xml:space="preserve">（4）病毒发作导致不能进行正常操作的； </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（5）其他无法保证电子交易的公平、公正和安全的情况。</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29.6出现以上情形，不影响采购公平、公正性的，采购代理机构可以待上述情形消除后继续组织电子交易活动；影响或可能影响采购公平、公正性的，经采购代理机构确</w:t>
      </w:r>
      <w:r>
        <w:rPr>
          <w:rFonts w:hAnsi="宋体" w:cs="宋体" w:hint="eastAsia"/>
          <w:sz w:val="24"/>
          <w:szCs w:val="24"/>
        </w:rPr>
        <w:lastRenderedPageBreak/>
        <w:t>认、报采购人同意后，终止电子采购活动，重新采购。采购代理机构必须对原有的资料及信息</w:t>
      </w:r>
      <w:proofErr w:type="gramStart"/>
      <w:r>
        <w:rPr>
          <w:rFonts w:hAnsi="宋体" w:cs="宋体" w:hint="eastAsia"/>
          <w:sz w:val="24"/>
          <w:szCs w:val="24"/>
        </w:rPr>
        <w:t>作出</w:t>
      </w:r>
      <w:proofErr w:type="gramEnd"/>
      <w:r>
        <w:rPr>
          <w:rFonts w:hAnsi="宋体" w:cs="宋体" w:hint="eastAsia"/>
          <w:sz w:val="24"/>
          <w:szCs w:val="24"/>
        </w:rPr>
        <w:t>妥善保密处理，并报财政部门备案。</w:t>
      </w:r>
    </w:p>
    <w:p w:rsidR="00A6545D" w:rsidRDefault="00A6545D">
      <w:pPr>
        <w:pStyle w:val="aa"/>
        <w:snapToGrid w:val="0"/>
        <w:spacing w:line="360" w:lineRule="auto"/>
        <w:rPr>
          <w:rFonts w:hAnsi="宋体" w:cs="宋体"/>
          <w:sz w:val="24"/>
          <w:szCs w:val="24"/>
        </w:rPr>
      </w:pPr>
    </w:p>
    <w:p w:rsidR="00A6545D" w:rsidRDefault="00DB067C">
      <w:pPr>
        <w:pStyle w:val="30"/>
        <w:keepNext w:val="0"/>
        <w:keepLines w:val="0"/>
        <w:jc w:val="center"/>
        <w:rPr>
          <w:rFonts w:ascii="宋体" w:hAnsi="宋体" w:cs="宋体"/>
        </w:rPr>
      </w:pPr>
      <w:bookmarkStart w:id="126" w:name="_Toc254970546"/>
      <w:bookmarkStart w:id="127" w:name="_Toc254970687"/>
      <w:r>
        <w:rPr>
          <w:rFonts w:ascii="宋体" w:hAnsi="宋体" w:cs="宋体" w:hint="eastAsia"/>
        </w:rPr>
        <w:t>七、</w:t>
      </w:r>
      <w:bookmarkEnd w:id="126"/>
      <w:bookmarkEnd w:id="127"/>
      <w:r>
        <w:rPr>
          <w:rFonts w:ascii="宋体" w:hAnsi="宋体" w:cs="宋体" w:hint="eastAsia"/>
        </w:rPr>
        <w:t>中标和合同</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30.确定中标人</w:t>
      </w:r>
    </w:p>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30.2采购人在收到评标报告5个工作日内未按评标报告推荐的中标候选人顺序确定中标人，又不能说明合法理由的，视同按评标报告推荐的顺序确定排名第一的中标候选人为中标人。</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30.3出现下列情形之一的，</w:t>
      </w:r>
      <w:proofErr w:type="gramStart"/>
      <w:r>
        <w:rPr>
          <w:rFonts w:ascii="宋体" w:hAnsi="宋体" w:cs="宋体" w:hint="eastAsia"/>
          <w:sz w:val="24"/>
        </w:rPr>
        <w:t>应予废标</w:t>
      </w:r>
      <w:proofErr w:type="gramEnd"/>
      <w:r>
        <w:rPr>
          <w:rFonts w:ascii="宋体" w:hAnsi="宋体" w:cs="宋体" w:hint="eastAsia"/>
          <w:sz w:val="24"/>
        </w:rPr>
        <w:t>:</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（1）符合专业条件的供应商或者对招标文件作实质响应的供应商不足三家的；</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（2）出现影响采购公正的违法、违规行为的；</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（3）投标人的报价均超过了采购预算，采购人不能支付的；</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（4）因重大变故，采购任务取消的。</w:t>
      </w:r>
    </w:p>
    <w:p w:rsidR="00A6545D" w:rsidRDefault="00DB067C">
      <w:pPr>
        <w:snapToGrid w:val="0"/>
        <w:spacing w:line="360" w:lineRule="auto"/>
        <w:ind w:firstLineChars="200" w:firstLine="480"/>
        <w:rPr>
          <w:rFonts w:ascii="宋体" w:hAnsi="宋体" w:cs="宋体"/>
          <w:sz w:val="24"/>
        </w:rPr>
      </w:pPr>
      <w:proofErr w:type="gramStart"/>
      <w:r>
        <w:rPr>
          <w:rFonts w:ascii="宋体" w:hAnsi="宋体" w:cs="宋体" w:hint="eastAsia"/>
          <w:sz w:val="24"/>
        </w:rPr>
        <w:t>废标后</w:t>
      </w:r>
      <w:proofErr w:type="gramEnd"/>
      <w:r>
        <w:rPr>
          <w:rFonts w:ascii="宋体" w:hAnsi="宋体" w:cs="宋体" w:hint="eastAsia"/>
          <w:sz w:val="24"/>
        </w:rPr>
        <w:t>，采购人应当将</w:t>
      </w:r>
      <w:proofErr w:type="gramStart"/>
      <w:r>
        <w:rPr>
          <w:rFonts w:ascii="宋体" w:hAnsi="宋体" w:cs="宋体" w:hint="eastAsia"/>
          <w:sz w:val="24"/>
        </w:rPr>
        <w:t>废标理由</w:t>
      </w:r>
      <w:proofErr w:type="gramEnd"/>
      <w:r>
        <w:rPr>
          <w:rFonts w:ascii="宋体" w:hAnsi="宋体" w:cs="宋体" w:hint="eastAsia"/>
          <w:sz w:val="24"/>
        </w:rPr>
        <w:t>通知所有投标人。</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rsidR="00A6545D" w:rsidRDefault="00DB067C">
      <w:pPr>
        <w:pStyle w:val="a7"/>
        <w:spacing w:after="120" w:line="360" w:lineRule="auto"/>
        <w:ind w:firstLineChars="200" w:firstLine="482"/>
        <w:rPr>
          <w:b/>
        </w:rPr>
      </w:pPr>
      <w:r>
        <w:rPr>
          <w:rFonts w:ascii="宋体" w:hAnsi="宋体" w:cs="宋体" w:hint="eastAsia"/>
          <w:b/>
          <w:sz w:val="24"/>
        </w:rPr>
        <w:t>中标人放弃中标项目，拒绝与采购人签订合同的，其投标保证金不予退还，并上缴国库。给采购人造成损失，或（并）因此延误采购人教学科研计划的，须依据《中华人民共和国民法典》第五百条、《招标投标法》第四十五条等规定承担赔偿损失等法律责任，采购人有权将中标人的失信行为报财政部门记入诚信档案，以示惩戒。</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31.结果公告</w:t>
      </w:r>
    </w:p>
    <w:p w:rsidR="00A6545D" w:rsidRDefault="00DB067C">
      <w:pPr>
        <w:pStyle w:val="5"/>
        <w:keepNext w:val="0"/>
        <w:keepLines w:val="0"/>
        <w:spacing w:before="0" w:after="0" w:line="360" w:lineRule="auto"/>
        <w:ind w:firstLineChars="200" w:firstLine="482"/>
        <w:rPr>
          <w:rFonts w:ascii="宋体" w:hAnsi="宋体" w:cs="宋体"/>
          <w:sz w:val="24"/>
        </w:rPr>
      </w:pPr>
      <w:r>
        <w:rPr>
          <w:rFonts w:ascii="宋体" w:hAnsi="宋体" w:cs="宋体" w:hint="eastAsia"/>
          <w:sz w:val="24"/>
        </w:rPr>
        <w:t>31.1采购人或者采购代理机构应当自中标人确定之日起2个工作日内，在省级以上财政部门指定的媒体上公告中标结果，招标文件应当随中标结果同时公告。采购人或</w:t>
      </w:r>
      <w:r>
        <w:rPr>
          <w:rFonts w:ascii="宋体" w:hAnsi="宋体" w:cs="宋体" w:hint="eastAsia"/>
          <w:sz w:val="24"/>
        </w:rPr>
        <w:lastRenderedPageBreak/>
        <w:t>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t>31.2中标供应</w:t>
      </w:r>
      <w:proofErr w:type="gramStart"/>
      <w:r>
        <w:rPr>
          <w:rFonts w:ascii="宋体" w:hAnsi="宋体" w:cs="宋体" w:hint="eastAsia"/>
          <w:b w:val="0"/>
          <w:sz w:val="24"/>
        </w:rPr>
        <w:t>商享受</w:t>
      </w:r>
      <w:proofErr w:type="gramEnd"/>
      <w:r>
        <w:rPr>
          <w:rFonts w:ascii="宋体" w:hAnsi="宋体" w:cs="宋体" w:hint="eastAsia"/>
          <w:b w:val="0"/>
          <w:sz w:val="24"/>
        </w:rPr>
        <w:t>《政府采购促进中小企业发展管理办法》（财库〔2020〕46号）规定的中小企业扶持政策的，采购人、采购代理机构应当随中标结果公开中标供应商的《中小企业声明函》。</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32.发出中标通知书</w:t>
      </w:r>
    </w:p>
    <w:p w:rsidR="00A6545D" w:rsidRDefault="00DB067C">
      <w:pPr>
        <w:pStyle w:val="5"/>
        <w:keepNext w:val="0"/>
        <w:keepLines w:val="0"/>
        <w:spacing w:before="0" w:after="0" w:line="360" w:lineRule="auto"/>
        <w:ind w:firstLineChars="200" w:firstLine="480"/>
        <w:rPr>
          <w:rFonts w:ascii="宋体" w:hAnsi="宋体" w:cs="宋体"/>
          <w:b w:val="0"/>
          <w:sz w:val="24"/>
        </w:rPr>
      </w:pPr>
      <w:r>
        <w:rPr>
          <w:rFonts w:ascii="宋体" w:hAnsi="宋体" w:cs="宋体" w:hint="eastAsia"/>
          <w:b w:val="0"/>
          <w:sz w:val="24"/>
        </w:rPr>
        <w:t>在公告中标结果的同时，采购代理机构向中标人发出中标通知书。对未通过资格审查的投标人，应当告知其未通过的原因；采用综合评分办法评审的，还应当告知未中标人本人的评审得分与排序。</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33.无义务解释未中标原因</w:t>
      </w:r>
    </w:p>
    <w:p w:rsidR="00A6545D" w:rsidRDefault="00DB067C">
      <w:pPr>
        <w:pStyle w:val="5"/>
        <w:keepNext w:val="0"/>
        <w:keepLines w:val="0"/>
        <w:spacing w:before="0" w:after="0" w:line="360" w:lineRule="auto"/>
        <w:ind w:leftChars="200" w:left="420"/>
        <w:rPr>
          <w:rFonts w:ascii="宋体" w:hAnsi="宋体" w:cs="宋体"/>
          <w:b w:val="0"/>
          <w:sz w:val="24"/>
        </w:rPr>
      </w:pPr>
      <w:r>
        <w:rPr>
          <w:rFonts w:ascii="宋体" w:hAnsi="宋体" w:cs="宋体" w:hint="eastAsia"/>
          <w:b w:val="0"/>
          <w:sz w:val="24"/>
        </w:rPr>
        <w:t>采购代理机构无义务向未中标的投标人解释未中标原因和退还投标文件。</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34.合同授予标准</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合同将授予被确定实质上响应招标文件要求，具备履行合同能力的中标人。</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35.履约保证金</w:t>
      </w:r>
    </w:p>
    <w:p w:rsidR="00A6545D" w:rsidRDefault="00DB067C">
      <w:pPr>
        <w:pStyle w:val="5"/>
        <w:keepNext w:val="0"/>
        <w:keepLines w:val="0"/>
        <w:spacing w:before="0" w:after="0" w:line="360" w:lineRule="auto"/>
        <w:ind w:firstLineChars="150" w:firstLine="360"/>
        <w:rPr>
          <w:rFonts w:ascii="宋体" w:hAnsi="宋体" w:cs="宋体"/>
          <w:b w:val="0"/>
          <w:sz w:val="24"/>
        </w:rPr>
      </w:pPr>
      <w:bookmarkStart w:id="128" w:name="_39.1中标人须于签订合同前按本须知前附表规定的金额转账或电汇到指定账"/>
      <w:bookmarkEnd w:id="128"/>
      <w:r>
        <w:rPr>
          <w:rFonts w:ascii="宋体" w:hAnsi="宋体" w:cs="宋体" w:hint="eastAsia"/>
          <w:b w:val="0"/>
          <w:sz w:val="24"/>
        </w:rPr>
        <w:t xml:space="preserve"> 35.1 履约保证金的金额、提交方式、退付的时间和条件详见 “投标人须知前附表”。</w:t>
      </w:r>
    </w:p>
    <w:p w:rsidR="00A6545D" w:rsidRDefault="00DB067C">
      <w:pPr>
        <w:pStyle w:val="5"/>
        <w:keepNext w:val="0"/>
        <w:keepLines w:val="0"/>
        <w:spacing w:before="0" w:after="0" w:line="360" w:lineRule="auto"/>
        <w:ind w:firstLineChars="150" w:firstLine="361"/>
        <w:rPr>
          <w:rFonts w:ascii="宋体" w:hAnsi="宋体" w:cs="宋体"/>
          <w:b w:val="0"/>
          <w:bCs/>
          <w:sz w:val="24"/>
        </w:rPr>
      </w:pPr>
      <w:r>
        <w:rPr>
          <w:rFonts w:ascii="宋体" w:hAnsi="宋体" w:cs="宋体" w:hint="eastAsia"/>
          <w:sz w:val="24"/>
        </w:rPr>
        <w:t xml:space="preserve"> </w:t>
      </w:r>
      <w:r>
        <w:rPr>
          <w:rFonts w:ascii="宋体" w:hAnsi="宋体" w:cs="宋体" w:hint="eastAsia"/>
          <w:b w:val="0"/>
          <w:bCs/>
          <w:sz w:val="24"/>
        </w:rPr>
        <w:t>35.2在履约保证金退还日期前，若中标人的开户名称、开户银行、</w:t>
      </w:r>
      <w:proofErr w:type="gramStart"/>
      <w:r>
        <w:rPr>
          <w:rFonts w:ascii="宋体" w:hAnsi="宋体" w:cs="宋体" w:hint="eastAsia"/>
          <w:b w:val="0"/>
          <w:bCs/>
          <w:sz w:val="24"/>
        </w:rPr>
        <w:t>帐号</w:t>
      </w:r>
      <w:proofErr w:type="gramEnd"/>
      <w:r>
        <w:rPr>
          <w:rFonts w:ascii="宋体" w:hAnsi="宋体" w:cs="宋体" w:hint="eastAsia"/>
          <w:b w:val="0"/>
          <w:bCs/>
          <w:sz w:val="24"/>
        </w:rPr>
        <w:t>有变动的，请以书面形式通知履约保证金收取单位，否则由此产生的后果由中标人自行承担。</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36.签订合同</w:t>
      </w:r>
    </w:p>
    <w:p w:rsidR="00A6545D" w:rsidRDefault="00DB067C">
      <w:pPr>
        <w:pStyle w:val="5"/>
        <w:keepNext w:val="0"/>
        <w:keepLines w:val="0"/>
        <w:spacing w:before="0" w:after="0" w:line="360" w:lineRule="auto"/>
        <w:ind w:firstLineChars="150" w:firstLine="360"/>
        <w:rPr>
          <w:rFonts w:ascii="宋体" w:hAnsi="宋体" w:cs="宋体"/>
          <w:b w:val="0"/>
          <w:bCs/>
          <w:sz w:val="24"/>
        </w:rPr>
      </w:pPr>
      <w:bookmarkStart w:id="129" w:name="_40.1投标人接到中标通知书后，按须知前附表规定向采购人出示相关资格证"/>
      <w:bookmarkEnd w:id="129"/>
      <w:r>
        <w:rPr>
          <w:rFonts w:ascii="宋体" w:hAnsi="宋体" w:cs="宋体" w:hint="eastAsia"/>
          <w:b w:val="0"/>
          <w:sz w:val="24"/>
        </w:rPr>
        <w:t xml:space="preserve"> 36.1中标人在</w:t>
      </w:r>
      <w:r>
        <w:rPr>
          <w:rFonts w:ascii="宋体" w:hAnsi="宋体" w:cs="宋体"/>
          <w:b w:val="0"/>
          <w:sz w:val="24"/>
        </w:rPr>
        <w:t>中标通知书发出之日起</w:t>
      </w:r>
      <w:r>
        <w:rPr>
          <w:rFonts w:ascii="宋体" w:hAnsi="宋体" w:cs="宋体" w:hint="eastAsia"/>
          <w:b w:val="0"/>
          <w:sz w:val="24"/>
        </w:rPr>
        <w:t>，按“投标人须知前附表”规定向采购人出示相关证明材料，经采购人核验合格后方可签订采购合同（书面或电子）。</w:t>
      </w:r>
      <w:r>
        <w:rPr>
          <w:rFonts w:ascii="宋体" w:hAnsi="宋体" w:cs="宋体" w:hint="eastAsia"/>
          <w:b w:val="0"/>
          <w:bCs/>
          <w:sz w:val="24"/>
        </w:rPr>
        <w:t>如中标人为联合体的，联合体各方应当共同与采购人签订采购合同，就采购合同约定的事项对采购人承担连带责任。</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36.2签订合同时间:按中标通知书规定的时间与采购人签订合同（最长不能超过25日）。</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sz w:val="24"/>
        </w:rPr>
        <w:t xml:space="preserve"> 36.3中标人拒绝与采购人签订合同的，按照本文件之《投标人须知正文》第30.4条的规定执行。</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lastRenderedPageBreak/>
        <w:t>3</w:t>
      </w:r>
      <w:r>
        <w:rPr>
          <w:rFonts w:ascii="宋体" w:hAnsi="宋体" w:cs="宋体"/>
          <w:b w:val="0"/>
          <w:sz w:val="24"/>
        </w:rPr>
        <w:t>6.4</w:t>
      </w:r>
      <w:r>
        <w:rPr>
          <w:rFonts w:ascii="宋体" w:hAnsi="宋体" w:cs="宋体" w:hint="eastAsia"/>
          <w:b w:val="0"/>
          <w:sz w:val="24"/>
        </w:rPr>
        <w:t>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3</w:t>
      </w:r>
      <w:r>
        <w:rPr>
          <w:rFonts w:ascii="宋体" w:hAnsi="宋体" w:cs="宋体"/>
          <w:b w:val="0"/>
          <w:sz w:val="24"/>
        </w:rPr>
        <w:t xml:space="preserve">6.5 </w:t>
      </w:r>
      <w:r>
        <w:rPr>
          <w:rFonts w:ascii="宋体" w:hAnsi="宋体" w:cs="宋体" w:hint="eastAsia"/>
          <w:b w:val="0"/>
          <w:sz w:val="24"/>
        </w:rPr>
        <w:t>采购人或中标人不得单方面向合同另一方提出任何招标文件没有约定的条件或不合理的要求，作为签订合同的条件；也不得协商另行订立背离招标文件和合同实质性内容的协议。</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3</w:t>
      </w:r>
      <w:r>
        <w:rPr>
          <w:rFonts w:ascii="宋体" w:hAnsi="宋体" w:cs="宋体"/>
          <w:b w:val="0"/>
          <w:sz w:val="24"/>
        </w:rPr>
        <w:t xml:space="preserve">6.6 </w:t>
      </w:r>
      <w:r>
        <w:rPr>
          <w:rFonts w:ascii="宋体" w:hAnsi="宋体" w:cs="宋体" w:hint="eastAsia"/>
          <w:b w:val="0"/>
          <w:sz w:val="24"/>
        </w:rPr>
        <w:t>如签订合同并生效后，供应商无故拒绝或延期，除按照合同条款处理外，将承担相应的法律责任。</w:t>
      </w:r>
    </w:p>
    <w:p w:rsidR="00A6545D" w:rsidRDefault="00DB067C">
      <w:pPr>
        <w:pStyle w:val="5"/>
        <w:keepNext w:val="0"/>
        <w:keepLines w:val="0"/>
        <w:numPr>
          <w:ilvl w:val="0"/>
          <w:numId w:val="0"/>
        </w:numPr>
        <w:spacing w:before="0" w:after="0" w:line="360" w:lineRule="auto"/>
        <w:ind w:firstLineChars="200" w:firstLine="480"/>
        <w:rPr>
          <w:rFonts w:ascii="宋体" w:hAnsi="宋体" w:cs="宋体"/>
          <w:b w:val="0"/>
          <w:sz w:val="24"/>
        </w:rPr>
      </w:pPr>
      <w:r>
        <w:rPr>
          <w:rFonts w:ascii="宋体" w:hAnsi="宋体" w:cs="宋体" w:hint="eastAsia"/>
          <w:b w:val="0"/>
          <w:sz w:val="24"/>
        </w:rPr>
        <w:t>3</w:t>
      </w:r>
      <w:r>
        <w:rPr>
          <w:rFonts w:ascii="宋体" w:hAnsi="宋体" w:cs="宋体"/>
          <w:b w:val="0"/>
          <w:sz w:val="24"/>
        </w:rPr>
        <w:t xml:space="preserve">6.7 </w:t>
      </w:r>
      <w:r>
        <w:rPr>
          <w:rFonts w:ascii="宋体" w:hAnsi="宋体" w:cs="宋体" w:hint="eastAsia"/>
          <w:b w:val="0"/>
          <w:sz w:val="24"/>
        </w:rPr>
        <w:t>政府采购合同履行中，采购人需追加与合同标的相同的货物、工程或者服务的，在不改变合同其他条款的前提下，可以与供应商签订补充合同，但所有补充合同的采购金额不得超过原合同采购金额的1</w:t>
      </w:r>
      <w:r>
        <w:rPr>
          <w:rFonts w:ascii="宋体" w:hAnsi="宋体" w:cs="宋体"/>
          <w:b w:val="0"/>
          <w:sz w:val="24"/>
        </w:rPr>
        <w:t>0</w:t>
      </w:r>
      <w:r>
        <w:rPr>
          <w:rFonts w:ascii="宋体" w:hAnsi="宋体" w:cs="宋体" w:hint="eastAsia"/>
          <w:b w:val="0"/>
          <w:sz w:val="24"/>
        </w:rPr>
        <w:t>%。</w:t>
      </w:r>
    </w:p>
    <w:p w:rsidR="00A6545D" w:rsidRDefault="00DB067C">
      <w:pPr>
        <w:pStyle w:val="5"/>
        <w:keepNext w:val="0"/>
        <w:keepLines w:val="0"/>
        <w:spacing w:before="0" w:after="0" w:line="360" w:lineRule="auto"/>
        <w:ind w:leftChars="200" w:left="420"/>
        <w:rPr>
          <w:rFonts w:ascii="宋体" w:hAnsi="宋体" w:cs="宋体"/>
          <w:sz w:val="24"/>
        </w:rPr>
      </w:pPr>
      <w:bookmarkStart w:id="130" w:name="_41.政府采购合同公告"/>
      <w:bookmarkEnd w:id="130"/>
      <w:r>
        <w:rPr>
          <w:rFonts w:ascii="宋体" w:hAnsi="宋体" w:cs="宋体" w:hint="eastAsia"/>
          <w:sz w:val="24"/>
        </w:rPr>
        <w:t>37.政府采购合同公告</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采购人或者受托采购代理机构应当自政府采购合同签订之日起2个工作日内，将政府采购合同在省级以上人民政府财政部门指定的媒体上公告，但政府采购合同中涉及国家秘密、商业秘密的内容除外。</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t>38.询问、质疑和投诉</w:t>
      </w:r>
    </w:p>
    <w:p w:rsidR="00A6545D" w:rsidRDefault="00DB067C">
      <w:pPr>
        <w:pStyle w:val="a0"/>
        <w:spacing w:line="360" w:lineRule="auto"/>
        <w:rPr>
          <w:rFonts w:ascii="宋体" w:hAnsi="宋体" w:cs="宋体"/>
          <w:sz w:val="24"/>
          <w:szCs w:val="24"/>
        </w:rPr>
      </w:pPr>
      <w:r>
        <w:rPr>
          <w:rFonts w:ascii="宋体" w:hAnsi="宋体" w:cs="宋体" w:hint="eastAsia"/>
          <w:sz w:val="24"/>
          <w:szCs w:val="24"/>
        </w:rPr>
        <w:t>38.1供应商对政府采购活动事项有疑问的，可以向采购人提出询问，采购人或者采购代理机构应当在3个工作日内对供应</w:t>
      </w:r>
      <w:proofErr w:type="gramStart"/>
      <w:r>
        <w:rPr>
          <w:rFonts w:ascii="宋体" w:hAnsi="宋体" w:cs="宋体" w:hint="eastAsia"/>
          <w:sz w:val="24"/>
          <w:szCs w:val="24"/>
        </w:rPr>
        <w:t>商依法</w:t>
      </w:r>
      <w:proofErr w:type="gramEnd"/>
      <w:r>
        <w:rPr>
          <w:rFonts w:ascii="宋体" w:hAnsi="宋体" w:cs="宋体" w:hint="eastAsia"/>
          <w:sz w:val="24"/>
          <w:szCs w:val="24"/>
        </w:rPr>
        <w:t>提出的询问</w:t>
      </w:r>
      <w:proofErr w:type="gramStart"/>
      <w:r>
        <w:rPr>
          <w:rFonts w:ascii="宋体" w:hAnsi="宋体" w:cs="宋体" w:hint="eastAsia"/>
          <w:sz w:val="24"/>
          <w:szCs w:val="24"/>
        </w:rPr>
        <w:t>作出</w:t>
      </w:r>
      <w:proofErr w:type="gramEnd"/>
      <w:r>
        <w:rPr>
          <w:rFonts w:ascii="宋体" w:hAnsi="宋体" w:cs="宋体" w:hint="eastAsia"/>
          <w:sz w:val="24"/>
          <w:szCs w:val="24"/>
        </w:rPr>
        <w:t>答复，但答复的内容不得涉及商业秘密。</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sz w:val="24"/>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（1）对可以质疑的招标文件提出质疑的，为收到招标文件之日或者招标文件公告期限届满之日；</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（2）对采购过程提出质疑的，为各采购程序环节结束之日；</w:t>
      </w:r>
    </w:p>
    <w:p w:rsidR="00A6545D" w:rsidRDefault="00DB067C">
      <w:pPr>
        <w:pStyle w:val="aa"/>
        <w:snapToGrid w:val="0"/>
        <w:spacing w:line="360" w:lineRule="auto"/>
        <w:ind w:firstLineChars="200" w:firstLine="480"/>
        <w:rPr>
          <w:rFonts w:hAnsi="宋体" w:cs="宋体"/>
          <w:bCs/>
          <w:sz w:val="24"/>
          <w:szCs w:val="24"/>
        </w:rPr>
      </w:pPr>
      <w:r>
        <w:rPr>
          <w:rFonts w:hAnsi="宋体" w:cs="宋体" w:hint="eastAsia"/>
          <w:sz w:val="24"/>
          <w:szCs w:val="24"/>
        </w:rPr>
        <w:t>（3）对中标结果提出质疑的，为中标结果公告期限届满之日。</w:t>
      </w:r>
    </w:p>
    <w:p w:rsidR="00A6545D" w:rsidRDefault="00DB067C">
      <w:pPr>
        <w:pStyle w:val="5"/>
        <w:keepNext w:val="0"/>
        <w:keepLines w:val="0"/>
        <w:spacing w:before="0" w:after="0" w:line="360" w:lineRule="auto"/>
        <w:ind w:firstLineChars="150" w:firstLine="360"/>
        <w:rPr>
          <w:rFonts w:ascii="宋体" w:hAnsi="宋体" w:cs="宋体"/>
          <w:bCs/>
          <w:sz w:val="24"/>
        </w:rPr>
      </w:pPr>
      <w:r>
        <w:rPr>
          <w:rFonts w:ascii="宋体" w:hAnsi="宋体" w:cs="宋体" w:hint="eastAsia"/>
          <w:b w:val="0"/>
          <w:sz w:val="24"/>
        </w:rPr>
        <w:t xml:space="preserve">38.3 </w:t>
      </w:r>
      <w:r>
        <w:rPr>
          <w:rFonts w:ascii="宋体" w:hAnsi="宋体" w:cs="宋体" w:hint="eastAsia"/>
          <w:bCs/>
          <w:sz w:val="24"/>
        </w:rPr>
        <w:t>供应商提出质疑应当提交质疑函和必要的证明材料，针对同一采购程序环节的</w:t>
      </w:r>
      <w:r>
        <w:rPr>
          <w:rFonts w:ascii="宋体" w:hAnsi="宋体" w:cs="宋体" w:hint="eastAsia"/>
          <w:bCs/>
          <w:sz w:val="24"/>
        </w:rPr>
        <w:lastRenderedPageBreak/>
        <w:t>质疑必须在法定质疑期内一次性提出。</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38.3.1 质疑供应商提起质疑应当符合下列条件:</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（1）质疑供应商是参与所质疑项目采购活动的供应商（潜在供应商已依法获取可质疑的采购文件的，可以对该采购文件质疑）；</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（2）质疑</w:t>
      </w:r>
      <w:proofErr w:type="gramStart"/>
      <w:r>
        <w:rPr>
          <w:rFonts w:hAnsi="宋体" w:cs="宋体" w:hint="eastAsia"/>
          <w:sz w:val="24"/>
          <w:szCs w:val="24"/>
        </w:rPr>
        <w:t>函内容</w:t>
      </w:r>
      <w:proofErr w:type="gramEnd"/>
      <w:r>
        <w:rPr>
          <w:rFonts w:hAnsi="宋体" w:cs="宋体" w:hint="eastAsia"/>
          <w:sz w:val="24"/>
          <w:szCs w:val="24"/>
        </w:rPr>
        <w:t>符合本章第38.3.2项的规定；</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（3）在质疑有效期限内提起质疑；</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 xml:space="preserve">（4）属于所质疑的采购人或采购人委托的采购代理机构组织的采购活动； </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（5）供应商对同一采购程序环节的质疑应当在质疑有效期内一次性提出；</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（6）供应商提交质疑应当提交必要的证明材料，证明材料应以合法手段取得；</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（7）财政部门规定的其他条件。</w:t>
      </w:r>
    </w:p>
    <w:p w:rsidR="00A6545D" w:rsidRDefault="00DB067C">
      <w:pPr>
        <w:pStyle w:val="5"/>
        <w:keepNext w:val="0"/>
        <w:keepLines w:val="0"/>
        <w:spacing w:before="0" w:after="0" w:line="360" w:lineRule="auto"/>
        <w:ind w:firstLineChars="150" w:firstLine="360"/>
        <w:rPr>
          <w:rFonts w:ascii="宋体" w:hAnsi="宋体" w:cs="宋体"/>
          <w:b w:val="0"/>
          <w:sz w:val="24"/>
        </w:rPr>
      </w:pPr>
      <w:r>
        <w:rPr>
          <w:rFonts w:ascii="宋体" w:hAnsi="宋体" w:cs="宋体" w:hint="eastAsia"/>
          <w:b w:val="0"/>
          <w:kern w:val="0"/>
          <w:sz w:val="24"/>
        </w:rPr>
        <w:t>38.3.2</w:t>
      </w:r>
      <w:r>
        <w:rPr>
          <w:rFonts w:ascii="宋体" w:hAnsi="宋体" w:cs="宋体" w:hint="eastAsia"/>
          <w:kern w:val="0"/>
          <w:sz w:val="24"/>
        </w:rPr>
        <w:t>质</w:t>
      </w:r>
      <w:r>
        <w:rPr>
          <w:rFonts w:ascii="宋体" w:hAnsi="宋体" w:cs="宋体" w:hint="eastAsia"/>
          <w:bCs/>
          <w:sz w:val="24"/>
        </w:rPr>
        <w:t>疑</w:t>
      </w:r>
      <w:proofErr w:type="gramStart"/>
      <w:r>
        <w:rPr>
          <w:rFonts w:ascii="宋体" w:hAnsi="宋体" w:cs="宋体" w:hint="eastAsia"/>
          <w:bCs/>
          <w:sz w:val="24"/>
        </w:rPr>
        <w:t>函应当</w:t>
      </w:r>
      <w:proofErr w:type="gramEnd"/>
      <w:r>
        <w:rPr>
          <w:rFonts w:ascii="宋体" w:hAnsi="宋体" w:cs="宋体" w:hint="eastAsia"/>
          <w:bCs/>
          <w:sz w:val="24"/>
        </w:rPr>
        <w:t>包括下列内容（质疑函格式后附）:</w:t>
      </w:r>
    </w:p>
    <w:p w:rsidR="00A6545D" w:rsidRDefault="00DB067C">
      <w:pPr>
        <w:pStyle w:val="aa"/>
        <w:snapToGrid w:val="0"/>
        <w:spacing w:line="360" w:lineRule="auto"/>
        <w:ind w:firstLineChars="200" w:firstLine="480"/>
        <w:rPr>
          <w:rFonts w:hAnsi="宋体" w:cs="宋体"/>
          <w:bCs/>
          <w:sz w:val="24"/>
          <w:szCs w:val="24"/>
        </w:rPr>
      </w:pPr>
      <w:r>
        <w:rPr>
          <w:rFonts w:hAnsi="宋体" w:cs="宋体" w:hint="eastAsia"/>
          <w:bCs/>
          <w:sz w:val="24"/>
          <w:szCs w:val="24"/>
        </w:rPr>
        <w:t>（1）供应商的姓名或者名称、地址、邮编、联系人及联系电话；</w:t>
      </w:r>
    </w:p>
    <w:p w:rsidR="00A6545D" w:rsidRDefault="00DB067C">
      <w:pPr>
        <w:pStyle w:val="aa"/>
        <w:snapToGrid w:val="0"/>
        <w:spacing w:line="360" w:lineRule="auto"/>
        <w:ind w:firstLineChars="200" w:firstLine="480"/>
        <w:rPr>
          <w:rFonts w:hAnsi="宋体" w:cs="宋体"/>
          <w:bCs/>
          <w:sz w:val="24"/>
          <w:szCs w:val="24"/>
        </w:rPr>
      </w:pPr>
      <w:r>
        <w:rPr>
          <w:rFonts w:hAnsi="宋体" w:cs="宋体" w:hint="eastAsia"/>
          <w:bCs/>
          <w:sz w:val="24"/>
          <w:szCs w:val="24"/>
        </w:rPr>
        <w:t>（2）质疑项目的名称、编号；</w:t>
      </w:r>
    </w:p>
    <w:p w:rsidR="00A6545D" w:rsidRDefault="00DB067C">
      <w:pPr>
        <w:pStyle w:val="aa"/>
        <w:snapToGrid w:val="0"/>
        <w:spacing w:line="360" w:lineRule="auto"/>
        <w:ind w:firstLineChars="200" w:firstLine="480"/>
        <w:rPr>
          <w:rFonts w:hAnsi="宋体" w:cs="宋体"/>
          <w:bCs/>
          <w:sz w:val="24"/>
          <w:szCs w:val="24"/>
        </w:rPr>
      </w:pPr>
      <w:r>
        <w:rPr>
          <w:rFonts w:hAnsi="宋体" w:cs="宋体" w:hint="eastAsia"/>
          <w:bCs/>
          <w:sz w:val="24"/>
          <w:szCs w:val="24"/>
        </w:rPr>
        <w:t>（3）具体、明确的质疑事项和与质疑事项相关的请求；</w:t>
      </w:r>
    </w:p>
    <w:p w:rsidR="00A6545D" w:rsidRDefault="00DB067C">
      <w:pPr>
        <w:pStyle w:val="aa"/>
        <w:snapToGrid w:val="0"/>
        <w:spacing w:line="360" w:lineRule="auto"/>
        <w:ind w:firstLineChars="200" w:firstLine="480"/>
        <w:rPr>
          <w:rFonts w:hAnsi="宋体" w:cs="宋体"/>
          <w:bCs/>
          <w:sz w:val="24"/>
          <w:szCs w:val="24"/>
        </w:rPr>
      </w:pPr>
      <w:r>
        <w:rPr>
          <w:rFonts w:hAnsi="宋体" w:cs="宋体" w:hint="eastAsia"/>
          <w:bCs/>
          <w:sz w:val="24"/>
          <w:szCs w:val="24"/>
        </w:rPr>
        <w:t>（4）事实依据；</w:t>
      </w:r>
    </w:p>
    <w:p w:rsidR="00A6545D" w:rsidRDefault="00DB067C">
      <w:pPr>
        <w:pStyle w:val="aa"/>
        <w:snapToGrid w:val="0"/>
        <w:spacing w:line="360" w:lineRule="auto"/>
        <w:ind w:firstLineChars="200" w:firstLine="480"/>
        <w:rPr>
          <w:rFonts w:hAnsi="宋体" w:cs="宋体"/>
          <w:bCs/>
          <w:sz w:val="24"/>
          <w:szCs w:val="24"/>
        </w:rPr>
      </w:pPr>
      <w:r>
        <w:rPr>
          <w:rFonts w:hAnsi="宋体" w:cs="宋体" w:hint="eastAsia"/>
          <w:bCs/>
          <w:sz w:val="24"/>
          <w:szCs w:val="24"/>
        </w:rPr>
        <w:t>（5）必要的法律依据；</w:t>
      </w:r>
    </w:p>
    <w:p w:rsidR="00A6545D" w:rsidRDefault="00DB067C">
      <w:pPr>
        <w:pStyle w:val="aa"/>
        <w:snapToGrid w:val="0"/>
        <w:spacing w:line="360" w:lineRule="auto"/>
        <w:ind w:firstLineChars="200" w:firstLine="480"/>
        <w:rPr>
          <w:rFonts w:hAnsi="宋体" w:cs="宋体"/>
          <w:bCs/>
          <w:sz w:val="24"/>
          <w:szCs w:val="24"/>
        </w:rPr>
      </w:pPr>
      <w:r>
        <w:rPr>
          <w:rFonts w:hAnsi="宋体" w:cs="宋体" w:hint="eastAsia"/>
          <w:bCs/>
          <w:sz w:val="24"/>
          <w:szCs w:val="24"/>
        </w:rPr>
        <w:t>（6）提出质疑的日期。</w:t>
      </w:r>
    </w:p>
    <w:p w:rsidR="00A6545D" w:rsidRDefault="00DB067C">
      <w:pPr>
        <w:pStyle w:val="aa"/>
        <w:snapToGrid w:val="0"/>
        <w:spacing w:line="360" w:lineRule="auto"/>
        <w:ind w:firstLineChars="200" w:firstLine="480"/>
        <w:rPr>
          <w:rFonts w:hAnsi="宋体" w:cs="宋体"/>
          <w:bCs/>
          <w:sz w:val="24"/>
          <w:szCs w:val="24"/>
        </w:rPr>
      </w:pPr>
      <w:r>
        <w:rPr>
          <w:rFonts w:hAnsi="宋体" w:cs="宋体" w:hint="eastAsia"/>
          <w:bCs/>
          <w:sz w:val="24"/>
          <w:szCs w:val="24"/>
        </w:rPr>
        <w:t>供应商为自然人的，应当由本人签字；供应商为法人或者其他组织的，应当由法定代表人、主要负责人，或者其委托代理人签字或者盖章，并加盖公章。</w:t>
      </w:r>
    </w:p>
    <w:p w:rsidR="00A6545D" w:rsidRDefault="00DB067C">
      <w:pPr>
        <w:pStyle w:val="5"/>
        <w:keepNext w:val="0"/>
        <w:keepLines w:val="0"/>
        <w:snapToGrid w:val="0"/>
        <w:spacing w:before="0" w:after="0" w:line="360" w:lineRule="auto"/>
        <w:ind w:firstLineChars="200" w:firstLine="480"/>
        <w:rPr>
          <w:rFonts w:ascii="宋体" w:hAnsi="宋体" w:cs="宋体"/>
          <w:b w:val="0"/>
          <w:bCs/>
          <w:sz w:val="24"/>
        </w:rPr>
      </w:pPr>
      <w:r>
        <w:rPr>
          <w:rFonts w:ascii="宋体" w:hAnsi="宋体" w:cs="宋体" w:hint="eastAsia"/>
          <w:b w:val="0"/>
          <w:sz w:val="24"/>
        </w:rPr>
        <w:t>3</w:t>
      </w:r>
      <w:r>
        <w:rPr>
          <w:rFonts w:ascii="宋体" w:hAnsi="宋体" w:cs="宋体" w:hint="eastAsia"/>
          <w:b w:val="0"/>
          <w:bCs/>
          <w:sz w:val="24"/>
        </w:rPr>
        <w:t>8.4采购人、采购代理机构认为供应商质疑不成立，或者成立但未对中标结果构成影响的，继续开展采购活动；认为供应商质疑成立且影响或者可能影响中标结果的，按照下列情况处理:</w:t>
      </w:r>
    </w:p>
    <w:p w:rsidR="00A6545D" w:rsidRDefault="00DB067C">
      <w:pPr>
        <w:pStyle w:val="aa"/>
        <w:snapToGrid w:val="0"/>
        <w:spacing w:line="360" w:lineRule="auto"/>
        <w:rPr>
          <w:rFonts w:hAnsi="宋体" w:cs="宋体"/>
          <w:bCs/>
          <w:sz w:val="24"/>
          <w:szCs w:val="24"/>
        </w:rPr>
      </w:pPr>
      <w:r>
        <w:rPr>
          <w:rFonts w:hAnsi="宋体" w:cs="宋体" w:hint="eastAsia"/>
          <w:bCs/>
          <w:sz w:val="24"/>
          <w:szCs w:val="24"/>
        </w:rPr>
        <w:t xml:space="preserve">　　（1）对招标文件提出的质疑，依法通过澄清或者修改可以继续开展采购活动的，澄清或者修改招标文件后继续开展采购活动；否则应当修改招标文件后重新开展采购活动。</w:t>
      </w:r>
    </w:p>
    <w:p w:rsidR="00A6545D" w:rsidRDefault="00DB067C">
      <w:pPr>
        <w:pStyle w:val="aa"/>
        <w:snapToGrid w:val="0"/>
        <w:spacing w:line="360" w:lineRule="auto"/>
        <w:rPr>
          <w:rFonts w:hAnsi="宋体" w:cs="宋体"/>
          <w:bCs/>
          <w:sz w:val="24"/>
          <w:szCs w:val="24"/>
        </w:rPr>
      </w:pPr>
      <w:r>
        <w:rPr>
          <w:rFonts w:hAnsi="宋体" w:cs="宋体" w:hint="eastAsia"/>
          <w:bCs/>
          <w:sz w:val="24"/>
          <w:szCs w:val="24"/>
        </w:rPr>
        <w:t xml:space="preserve">　　（2）对采购过程、中标结果提出的质疑，合格供应</w:t>
      </w:r>
      <w:proofErr w:type="gramStart"/>
      <w:r>
        <w:rPr>
          <w:rFonts w:hAnsi="宋体" w:cs="宋体" w:hint="eastAsia"/>
          <w:bCs/>
          <w:sz w:val="24"/>
          <w:szCs w:val="24"/>
        </w:rPr>
        <w:t>商符合</w:t>
      </w:r>
      <w:proofErr w:type="gramEnd"/>
      <w:r>
        <w:rPr>
          <w:rFonts w:hAnsi="宋体" w:cs="宋体" w:hint="eastAsia"/>
          <w:bCs/>
          <w:sz w:val="24"/>
          <w:szCs w:val="24"/>
        </w:rPr>
        <w:t>法定数量时，可以从合格的中标候选人中另行确定中标供应商的，应当依法另行确定中标供应商；否则应当重新开展采购活动。</w:t>
      </w:r>
    </w:p>
    <w:p w:rsidR="00A6545D" w:rsidRDefault="00DB067C">
      <w:pPr>
        <w:pStyle w:val="aa"/>
        <w:snapToGrid w:val="0"/>
        <w:spacing w:line="360" w:lineRule="auto"/>
        <w:ind w:firstLine="420"/>
        <w:rPr>
          <w:rFonts w:hAnsi="宋体" w:cs="宋体"/>
          <w:bCs/>
          <w:sz w:val="24"/>
          <w:szCs w:val="24"/>
        </w:rPr>
      </w:pPr>
      <w:r>
        <w:rPr>
          <w:rFonts w:hAnsi="宋体" w:cs="宋体" w:hint="eastAsia"/>
          <w:bCs/>
          <w:sz w:val="24"/>
          <w:szCs w:val="24"/>
        </w:rPr>
        <w:t>质疑答复导致中标结果改变的，采购人或者采购代理机构应当将有关情况书面报告本级财政部门。</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38.5质疑供应商对采购人、采购代理机构的答复不满意，或者采购人、采购代理机</w:t>
      </w:r>
      <w:r>
        <w:rPr>
          <w:rFonts w:hAnsi="宋体" w:cs="宋体" w:hint="eastAsia"/>
          <w:sz w:val="24"/>
          <w:szCs w:val="24"/>
        </w:rPr>
        <w:lastRenderedPageBreak/>
        <w:t>构未在规定时间内</w:t>
      </w:r>
      <w:proofErr w:type="gramStart"/>
      <w:r>
        <w:rPr>
          <w:rFonts w:hAnsi="宋体" w:cs="宋体" w:hint="eastAsia"/>
          <w:sz w:val="24"/>
          <w:szCs w:val="24"/>
        </w:rPr>
        <w:t>作出</w:t>
      </w:r>
      <w:proofErr w:type="gramEnd"/>
      <w:r>
        <w:rPr>
          <w:rFonts w:hAnsi="宋体" w:cs="宋体" w:hint="eastAsia"/>
          <w:sz w:val="24"/>
          <w:szCs w:val="24"/>
        </w:rPr>
        <w:t>答复的，可以在答复期满后15个工作日内向《政府采购质疑和投诉办法》（财政部令第94号）第六条规定的财政部门提起投诉（投诉书格式后附）。</w:t>
      </w:r>
      <w:bookmarkStart w:id="131" w:name="_八、其他事项"/>
      <w:bookmarkEnd w:id="131"/>
    </w:p>
    <w:p w:rsidR="00A6545D" w:rsidRDefault="00A6545D">
      <w:pPr>
        <w:pStyle w:val="aa"/>
        <w:snapToGrid w:val="0"/>
        <w:spacing w:line="360" w:lineRule="auto"/>
        <w:ind w:firstLineChars="200" w:firstLine="480"/>
        <w:rPr>
          <w:rFonts w:hAnsi="宋体" w:cs="宋体"/>
          <w:sz w:val="24"/>
          <w:szCs w:val="24"/>
        </w:rPr>
      </w:pPr>
    </w:p>
    <w:p w:rsidR="00A6545D" w:rsidRDefault="00DB067C">
      <w:pPr>
        <w:pStyle w:val="30"/>
        <w:keepNext w:val="0"/>
        <w:keepLines w:val="0"/>
        <w:jc w:val="center"/>
        <w:rPr>
          <w:rFonts w:ascii="宋体" w:hAnsi="宋体" w:cs="宋体"/>
        </w:rPr>
      </w:pPr>
      <w:r>
        <w:rPr>
          <w:rFonts w:ascii="宋体" w:hAnsi="宋体" w:cs="宋体" w:hint="eastAsia"/>
        </w:rPr>
        <w:t>八、其他事项</w:t>
      </w:r>
    </w:p>
    <w:p w:rsidR="00A6545D" w:rsidRDefault="00DB067C">
      <w:pPr>
        <w:pStyle w:val="5"/>
        <w:keepNext w:val="0"/>
        <w:keepLines w:val="0"/>
        <w:spacing w:before="0" w:after="0" w:line="360" w:lineRule="auto"/>
        <w:ind w:leftChars="200" w:left="420"/>
        <w:rPr>
          <w:rFonts w:ascii="宋体" w:hAnsi="宋体" w:cs="宋体"/>
          <w:sz w:val="24"/>
        </w:rPr>
      </w:pPr>
      <w:bookmarkStart w:id="132" w:name="_42.代理服务费"/>
      <w:bookmarkEnd w:id="132"/>
      <w:r>
        <w:rPr>
          <w:rFonts w:ascii="宋体" w:hAnsi="宋体" w:cs="宋体" w:hint="eastAsia"/>
          <w:sz w:val="24"/>
        </w:rPr>
        <w:t>39.代理服务费</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39.1代理服务收取标准及缴费账户详见“投标人须知前附表”，投标人为联合体的，可以由联合体中的一方或者多方共同交纳代理服务费。</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39.2代理服务收费标准:</w:t>
      </w:r>
    </w:p>
    <w:tbl>
      <w:tblPr>
        <w:tblW w:w="847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A6545D">
        <w:tc>
          <w:tcPr>
            <w:tcW w:w="3472" w:type="dxa"/>
            <w:tcBorders>
              <w:tl2br w:val="single" w:sz="4" w:space="0" w:color="auto"/>
            </w:tcBorders>
          </w:tcPr>
          <w:p w:rsidR="00A6545D" w:rsidRDefault="00DB067C">
            <w:pPr>
              <w:spacing w:line="360" w:lineRule="auto"/>
              <w:rPr>
                <w:rFonts w:ascii="宋体" w:hAnsi="宋体" w:cs="宋体"/>
                <w:sz w:val="24"/>
              </w:rPr>
            </w:pPr>
            <w:r>
              <w:rPr>
                <w:rFonts w:ascii="宋体" w:hAnsi="宋体" w:cs="宋体" w:hint="eastAsia"/>
                <w:sz w:val="24"/>
              </w:rPr>
              <w:t xml:space="preserve">               费率</w:t>
            </w:r>
          </w:p>
          <w:p w:rsidR="00A6545D" w:rsidRDefault="00DB067C">
            <w:pPr>
              <w:spacing w:line="360" w:lineRule="auto"/>
              <w:rPr>
                <w:rFonts w:ascii="宋体" w:hAnsi="宋体" w:cs="宋体"/>
                <w:sz w:val="24"/>
              </w:rPr>
            </w:pPr>
            <w:r>
              <w:rPr>
                <w:rFonts w:ascii="宋体" w:hAnsi="宋体" w:cs="宋体" w:hint="eastAsia"/>
                <w:sz w:val="24"/>
              </w:rPr>
              <w:t>中标金额（人民币）</w:t>
            </w:r>
          </w:p>
        </w:tc>
        <w:tc>
          <w:tcPr>
            <w:tcW w:w="1659" w:type="dxa"/>
            <w:vAlign w:val="center"/>
          </w:tcPr>
          <w:p w:rsidR="00A6545D" w:rsidRDefault="00DB067C">
            <w:pPr>
              <w:spacing w:line="360" w:lineRule="auto"/>
              <w:ind w:firstLineChars="50" w:firstLine="120"/>
              <w:jc w:val="center"/>
              <w:rPr>
                <w:rFonts w:ascii="宋体" w:hAnsi="宋体" w:cs="宋体"/>
                <w:sz w:val="24"/>
              </w:rPr>
            </w:pPr>
            <w:r>
              <w:rPr>
                <w:rFonts w:ascii="宋体" w:hAnsi="宋体" w:cs="宋体" w:hint="eastAsia"/>
                <w:sz w:val="24"/>
              </w:rPr>
              <w:t>货物招标</w:t>
            </w:r>
          </w:p>
        </w:tc>
        <w:tc>
          <w:tcPr>
            <w:tcW w:w="1687" w:type="dxa"/>
            <w:vAlign w:val="center"/>
          </w:tcPr>
          <w:p w:rsidR="00A6545D" w:rsidRDefault="00DB067C">
            <w:pPr>
              <w:spacing w:line="360" w:lineRule="auto"/>
              <w:jc w:val="center"/>
              <w:rPr>
                <w:rFonts w:ascii="宋体" w:hAnsi="宋体" w:cs="宋体"/>
                <w:sz w:val="24"/>
              </w:rPr>
            </w:pPr>
            <w:r>
              <w:rPr>
                <w:rFonts w:ascii="宋体" w:hAnsi="宋体" w:cs="宋体" w:hint="eastAsia"/>
                <w:sz w:val="24"/>
              </w:rPr>
              <w:t>服务招标</w:t>
            </w:r>
          </w:p>
        </w:tc>
        <w:tc>
          <w:tcPr>
            <w:tcW w:w="1659" w:type="dxa"/>
            <w:vAlign w:val="center"/>
          </w:tcPr>
          <w:p w:rsidR="00A6545D" w:rsidRDefault="00DB067C">
            <w:pPr>
              <w:spacing w:line="360" w:lineRule="auto"/>
              <w:jc w:val="center"/>
              <w:rPr>
                <w:rFonts w:ascii="宋体" w:hAnsi="宋体" w:cs="宋体"/>
                <w:sz w:val="24"/>
              </w:rPr>
            </w:pPr>
            <w:r>
              <w:rPr>
                <w:rFonts w:ascii="宋体" w:hAnsi="宋体" w:cs="宋体" w:hint="eastAsia"/>
                <w:sz w:val="24"/>
              </w:rPr>
              <w:t>工程招标</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100万元以下</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1.5%</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1.5%</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1.0%</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100～500万元</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1.1%</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0.8%</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0.7%</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500～1000万元</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0.8%</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0.45%</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0.55%</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1000～5000万元</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0.5%</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0.25%</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0.35%</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5000万元～1亿元</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0.25%</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0.1%</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0.2%</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1～5亿元</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0.05%</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0.05%</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0.05%</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5～10亿元</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0.035%</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0.035%</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0.035%</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10～50亿元</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0.008%</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0.008%</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0.008%</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50～100亿元</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0.006%</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0.006%</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0.006%</w:t>
            </w:r>
          </w:p>
        </w:tc>
      </w:tr>
      <w:tr w:rsidR="00A6545D">
        <w:tc>
          <w:tcPr>
            <w:tcW w:w="3472"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100亿元以上</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0.004%</w:t>
            </w:r>
          </w:p>
        </w:tc>
        <w:tc>
          <w:tcPr>
            <w:tcW w:w="1687"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0.004%</w:t>
            </w:r>
          </w:p>
        </w:tc>
        <w:tc>
          <w:tcPr>
            <w:tcW w:w="1659" w:type="dxa"/>
            <w:vAlign w:val="center"/>
          </w:tcPr>
          <w:p w:rsidR="00A6545D" w:rsidRDefault="00DB067C">
            <w:pPr>
              <w:spacing w:line="460" w:lineRule="exact"/>
              <w:ind w:firstLineChars="50" w:firstLine="120"/>
              <w:jc w:val="center"/>
              <w:rPr>
                <w:rFonts w:ascii="宋体" w:hAnsi="宋体" w:cs="宋体"/>
                <w:sz w:val="24"/>
              </w:rPr>
            </w:pPr>
            <w:r>
              <w:rPr>
                <w:rFonts w:ascii="宋体" w:hAnsi="宋体" w:cs="宋体" w:hint="eastAsia"/>
                <w:sz w:val="24"/>
              </w:rPr>
              <w:t>0.004%</w:t>
            </w:r>
          </w:p>
        </w:tc>
      </w:tr>
    </w:tbl>
    <w:p w:rsidR="00A6545D" w:rsidRDefault="00DB067C">
      <w:pPr>
        <w:spacing w:line="360" w:lineRule="auto"/>
        <w:ind w:firstLineChars="200" w:firstLine="482"/>
        <w:rPr>
          <w:rFonts w:ascii="宋体" w:hAnsi="宋体" w:cs="宋体"/>
          <w:b/>
          <w:sz w:val="24"/>
        </w:rPr>
      </w:pPr>
      <w:r>
        <w:rPr>
          <w:rFonts w:ascii="宋体" w:hAnsi="宋体" w:cs="宋体" w:hint="eastAsia"/>
          <w:b/>
          <w:sz w:val="24"/>
        </w:rPr>
        <w:t xml:space="preserve">注: </w:t>
      </w:r>
    </w:p>
    <w:p w:rsidR="00A6545D" w:rsidRDefault="00DB067C">
      <w:pPr>
        <w:spacing w:line="360" w:lineRule="auto"/>
        <w:ind w:firstLineChars="200" w:firstLine="480"/>
        <w:rPr>
          <w:rFonts w:ascii="宋体" w:hAnsi="宋体" w:cs="宋体"/>
          <w:sz w:val="24"/>
        </w:rPr>
      </w:pPr>
      <w:r>
        <w:rPr>
          <w:rFonts w:ascii="宋体" w:hAnsi="宋体" w:cs="宋体" w:hint="eastAsia"/>
          <w:sz w:val="24"/>
        </w:rPr>
        <w:t>（1）按本表费率计算的收费为采购代理的收费基准价格；</w:t>
      </w:r>
    </w:p>
    <w:p w:rsidR="00A6545D" w:rsidRDefault="00DB067C">
      <w:pPr>
        <w:spacing w:line="360" w:lineRule="auto"/>
        <w:ind w:firstLineChars="200" w:firstLine="480"/>
        <w:rPr>
          <w:rFonts w:ascii="宋体" w:hAnsi="宋体" w:cs="宋体"/>
          <w:sz w:val="24"/>
        </w:rPr>
      </w:pPr>
      <w:r>
        <w:rPr>
          <w:rFonts w:ascii="宋体" w:hAnsi="宋体" w:cs="宋体" w:hint="eastAsia"/>
          <w:sz w:val="24"/>
        </w:rPr>
        <w:t>（2）采购代理收费按差额定率累进法计算。</w:t>
      </w:r>
    </w:p>
    <w:p w:rsidR="00A6545D" w:rsidRDefault="00DB067C">
      <w:pPr>
        <w:spacing w:line="360" w:lineRule="auto"/>
        <w:ind w:firstLineChars="200" w:firstLine="480"/>
        <w:rPr>
          <w:rFonts w:ascii="宋体" w:hAnsi="宋体" w:cs="宋体"/>
          <w:sz w:val="24"/>
        </w:rPr>
      </w:pPr>
      <w:r>
        <w:rPr>
          <w:rFonts w:ascii="宋体" w:hAnsi="宋体" w:cs="宋体" w:hint="eastAsia"/>
          <w:sz w:val="24"/>
        </w:rPr>
        <w:t>例如:某货物采购代理业务中标金额或者暂定价为200万元，计算采购代理收费</w:t>
      </w:r>
      <w:proofErr w:type="gramStart"/>
      <w:r>
        <w:rPr>
          <w:rFonts w:ascii="宋体" w:hAnsi="宋体" w:cs="宋体" w:hint="eastAsia"/>
          <w:sz w:val="24"/>
        </w:rPr>
        <w:t>额如下</w:t>
      </w:r>
      <w:proofErr w:type="gramEnd"/>
      <w:r>
        <w:rPr>
          <w:rFonts w:ascii="宋体" w:hAnsi="宋体" w:cs="宋体" w:hint="eastAsia"/>
          <w:sz w:val="24"/>
        </w:rPr>
        <w:t>:</w:t>
      </w:r>
    </w:p>
    <w:p w:rsidR="00A6545D" w:rsidRDefault="00DB067C">
      <w:pPr>
        <w:spacing w:line="360" w:lineRule="auto"/>
        <w:ind w:firstLineChars="200" w:firstLine="480"/>
        <w:rPr>
          <w:rFonts w:ascii="宋体" w:hAnsi="宋体" w:cs="宋体"/>
          <w:sz w:val="24"/>
        </w:rPr>
      </w:pPr>
      <w:r>
        <w:rPr>
          <w:rFonts w:ascii="宋体" w:hAnsi="宋体" w:cs="宋体" w:hint="eastAsia"/>
          <w:sz w:val="24"/>
        </w:rPr>
        <w:t>100万元×l.5％＝ 1.5万元</w:t>
      </w:r>
    </w:p>
    <w:p w:rsidR="00A6545D" w:rsidRDefault="00DB067C">
      <w:pPr>
        <w:spacing w:line="360" w:lineRule="auto"/>
        <w:ind w:firstLineChars="200" w:firstLine="480"/>
        <w:rPr>
          <w:rFonts w:ascii="宋体" w:hAnsi="宋体" w:cs="宋体"/>
          <w:sz w:val="24"/>
        </w:rPr>
      </w:pPr>
      <w:r>
        <w:rPr>
          <w:rFonts w:ascii="宋体" w:hAnsi="宋体" w:cs="宋体" w:hint="eastAsia"/>
          <w:sz w:val="24"/>
        </w:rPr>
        <w:t>（200－100）万元 ×1.1％＝1.1万元</w:t>
      </w:r>
    </w:p>
    <w:p w:rsidR="00A6545D" w:rsidRDefault="00DB067C">
      <w:pPr>
        <w:spacing w:line="360" w:lineRule="auto"/>
        <w:ind w:firstLineChars="200" w:firstLine="480"/>
        <w:rPr>
          <w:rFonts w:ascii="宋体" w:hAnsi="宋体" w:cs="宋体"/>
          <w:sz w:val="24"/>
        </w:rPr>
      </w:pPr>
      <w:r>
        <w:rPr>
          <w:rFonts w:ascii="宋体" w:hAnsi="宋体" w:cs="宋体" w:hint="eastAsia"/>
          <w:sz w:val="24"/>
        </w:rPr>
        <w:t>合计收费＝1.5+1.1＝2.6（万元）</w:t>
      </w:r>
    </w:p>
    <w:p w:rsidR="00A6545D" w:rsidRDefault="00DB067C">
      <w:pPr>
        <w:pStyle w:val="5"/>
        <w:keepNext w:val="0"/>
        <w:keepLines w:val="0"/>
        <w:spacing w:before="0" w:after="0" w:line="360" w:lineRule="auto"/>
        <w:ind w:leftChars="200" w:left="420"/>
        <w:rPr>
          <w:rFonts w:ascii="宋体" w:hAnsi="宋体" w:cs="宋体"/>
          <w:sz w:val="24"/>
        </w:rPr>
      </w:pPr>
      <w:r>
        <w:rPr>
          <w:rFonts w:ascii="宋体" w:hAnsi="宋体" w:cs="宋体" w:hint="eastAsia"/>
          <w:sz w:val="24"/>
        </w:rPr>
        <w:lastRenderedPageBreak/>
        <w:t>40.需要补充的其他内容</w:t>
      </w:r>
    </w:p>
    <w:p w:rsidR="00A6545D" w:rsidRDefault="00DB067C">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40.1本招标文件解释规则详见“投标人须知前附表”。</w:t>
      </w:r>
    </w:p>
    <w:p w:rsidR="00A6545D" w:rsidRDefault="00DB067C">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40.2 其他事项详见“投标人须知前附表”。</w:t>
      </w:r>
    </w:p>
    <w:p w:rsidR="00A6545D" w:rsidRDefault="00DB067C">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40.3</w:t>
      </w:r>
      <w:bookmarkStart w:id="133" w:name="_Hlk65857140"/>
      <w:r>
        <w:rPr>
          <w:rFonts w:hAnsi="宋体" w:cs="宋体" w:hint="eastAsia"/>
          <w:sz w:val="24"/>
          <w:szCs w:val="24"/>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rsidR="00A6545D" w:rsidRDefault="00DB067C">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（1）在货物采购项目中，货物由中小企业制造，即货物由中小企业生产且使用该中小企业商号或者注册商标，不对其中涉及的工程承建商和服务的承接商</w:t>
      </w:r>
      <w:proofErr w:type="gramStart"/>
      <w:r>
        <w:rPr>
          <w:rFonts w:hAnsi="宋体" w:cs="宋体" w:hint="eastAsia"/>
          <w:sz w:val="24"/>
          <w:szCs w:val="24"/>
        </w:rPr>
        <w:t>作出</w:t>
      </w:r>
      <w:proofErr w:type="gramEnd"/>
      <w:r>
        <w:rPr>
          <w:rFonts w:hAnsi="宋体" w:cs="宋体" w:hint="eastAsia"/>
          <w:sz w:val="24"/>
          <w:szCs w:val="24"/>
        </w:rPr>
        <w:t>要求；</w:t>
      </w:r>
    </w:p>
    <w:p w:rsidR="00A6545D" w:rsidRDefault="00DB067C">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（2）在工程采购项目中，工程由中小企业承建，即工程施工单位为中小企业，不对其中涉及的货物的制造商和服务的承接商</w:t>
      </w:r>
      <w:proofErr w:type="gramStart"/>
      <w:r>
        <w:rPr>
          <w:rFonts w:hAnsi="宋体" w:cs="宋体" w:hint="eastAsia"/>
          <w:sz w:val="24"/>
          <w:szCs w:val="24"/>
        </w:rPr>
        <w:t>作出</w:t>
      </w:r>
      <w:proofErr w:type="gramEnd"/>
      <w:r>
        <w:rPr>
          <w:rFonts w:hAnsi="宋体" w:cs="宋体" w:hint="eastAsia"/>
          <w:sz w:val="24"/>
          <w:szCs w:val="24"/>
        </w:rPr>
        <w:t>要求；</w:t>
      </w:r>
    </w:p>
    <w:p w:rsidR="00A6545D" w:rsidRDefault="00DB067C">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（3）在服务采购项目中，服务由中小企业承接，即提供服务的人员为中小企业依照《中华人民共和国劳动合同法》订立劳动合同的从业人员，不对其中涉及的货物的制造商和工程承建商</w:t>
      </w:r>
      <w:proofErr w:type="gramStart"/>
      <w:r>
        <w:rPr>
          <w:rFonts w:hAnsi="宋体" w:cs="宋体" w:hint="eastAsia"/>
          <w:sz w:val="24"/>
          <w:szCs w:val="24"/>
        </w:rPr>
        <w:t>作出</w:t>
      </w:r>
      <w:proofErr w:type="gramEnd"/>
      <w:r>
        <w:rPr>
          <w:rFonts w:hAnsi="宋体" w:cs="宋体" w:hint="eastAsia"/>
          <w:sz w:val="24"/>
          <w:szCs w:val="24"/>
        </w:rPr>
        <w:t>要求。</w:t>
      </w:r>
    </w:p>
    <w:p w:rsidR="00A6545D" w:rsidRDefault="00DB067C">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在货物采购项目中，供应商提供的货物既有中小企业制造货物，也有大型企业制造货物的，不享受本招标文件规定的中小企业扶持政策。以联合体形</w:t>
      </w:r>
      <w:proofErr w:type="gramStart"/>
      <w:r>
        <w:rPr>
          <w:rFonts w:hAnsi="宋体" w:cs="宋体" w:hint="eastAsia"/>
          <w:sz w:val="24"/>
          <w:szCs w:val="24"/>
        </w:rPr>
        <w:t>式参加</w:t>
      </w:r>
      <w:proofErr w:type="gramEnd"/>
      <w:r>
        <w:rPr>
          <w:rFonts w:hAnsi="宋体" w:cs="宋体" w:hint="eastAsia"/>
          <w:sz w:val="24"/>
          <w:szCs w:val="24"/>
        </w:rPr>
        <w:t>政府采购活动，联合体各方均为中小企业的，联合体视同中小企业。其中，联合体各方均为小</w:t>
      </w:r>
      <w:proofErr w:type="gramStart"/>
      <w:r>
        <w:rPr>
          <w:rFonts w:hAnsi="宋体" w:cs="宋体" w:hint="eastAsia"/>
          <w:sz w:val="24"/>
          <w:szCs w:val="24"/>
        </w:rPr>
        <w:t>微企业</w:t>
      </w:r>
      <w:proofErr w:type="gramEnd"/>
      <w:r>
        <w:rPr>
          <w:rFonts w:hAnsi="宋体" w:cs="宋体" w:hint="eastAsia"/>
          <w:sz w:val="24"/>
          <w:szCs w:val="24"/>
        </w:rPr>
        <w:t>的，联合体视同小微企业。</w:t>
      </w:r>
    </w:p>
    <w:p w:rsidR="00A6545D" w:rsidRDefault="00DB067C">
      <w:pPr>
        <w:pStyle w:val="aa"/>
        <w:spacing w:before="120" w:after="120" w:line="360" w:lineRule="auto"/>
        <w:ind w:firstLineChars="200" w:firstLine="480"/>
        <w:contextualSpacing/>
        <w:rPr>
          <w:rFonts w:hAnsi="宋体" w:cs="宋体"/>
          <w:sz w:val="24"/>
          <w:szCs w:val="24"/>
        </w:rPr>
      </w:pPr>
      <w:r>
        <w:rPr>
          <w:rFonts w:hAnsi="宋体" w:cs="宋体" w:hint="eastAsia"/>
          <w:sz w:val="24"/>
          <w:szCs w:val="24"/>
        </w:rPr>
        <w:t>依据本招标文件规定享受扶持政策获得政府采购合同的，小</w:t>
      </w:r>
      <w:proofErr w:type="gramStart"/>
      <w:r>
        <w:rPr>
          <w:rFonts w:hAnsi="宋体" w:cs="宋体" w:hint="eastAsia"/>
          <w:sz w:val="24"/>
          <w:szCs w:val="24"/>
        </w:rPr>
        <w:t>微企业</w:t>
      </w:r>
      <w:proofErr w:type="gramEnd"/>
      <w:r>
        <w:rPr>
          <w:rFonts w:hAnsi="宋体" w:cs="宋体" w:hint="eastAsia"/>
          <w:sz w:val="24"/>
          <w:szCs w:val="24"/>
        </w:rPr>
        <w:t>不得将合同分包给大中型企业，中型企业不得将合同分包给大型企业。</w:t>
      </w:r>
      <w:bookmarkEnd w:id="133"/>
    </w:p>
    <w:p w:rsidR="00A6545D" w:rsidRDefault="00DB067C">
      <w:pPr>
        <w:pStyle w:val="a8"/>
        <w:spacing w:line="360" w:lineRule="auto"/>
        <w:ind w:leftChars="114" w:left="479" w:hangingChars="100" w:hanging="240"/>
        <w:rPr>
          <w:rFonts w:ascii="宋体" w:hAnsi="宋体" w:cs="宋体"/>
        </w:rPr>
      </w:pPr>
      <w:r>
        <w:rPr>
          <w:rFonts w:ascii="宋体" w:hAnsi="宋体" w:cs="宋体" w:hint="eastAsia"/>
        </w:rPr>
        <w:br w:type="page"/>
      </w:r>
    </w:p>
    <w:p w:rsidR="00A6545D" w:rsidRDefault="00DB067C">
      <w:pPr>
        <w:pStyle w:val="1"/>
        <w:jc w:val="center"/>
        <w:rPr>
          <w:rFonts w:ascii="宋体" w:hAnsi="宋体" w:cs="宋体"/>
        </w:rPr>
      </w:pPr>
      <w:bookmarkStart w:id="134" w:name="_Toc254970689"/>
      <w:bookmarkStart w:id="135" w:name="_Toc207619524"/>
      <w:bookmarkStart w:id="136" w:name="_Toc74320803"/>
      <w:bookmarkStart w:id="137" w:name="_Toc330456896"/>
      <w:bookmarkStart w:id="138" w:name="_Toc254970548"/>
      <w:bookmarkStart w:id="139" w:name="_GoBack"/>
      <w:bookmarkEnd w:id="139"/>
      <w:r>
        <w:rPr>
          <w:rFonts w:ascii="宋体" w:hAnsi="宋体" w:cs="宋体" w:hint="eastAsia"/>
        </w:rPr>
        <w:lastRenderedPageBreak/>
        <w:t>第四章  评标方法及评标标准</w:t>
      </w:r>
      <w:bookmarkEnd w:id="134"/>
      <w:bookmarkEnd w:id="135"/>
      <w:bookmarkEnd w:id="136"/>
      <w:bookmarkEnd w:id="137"/>
      <w:bookmarkEnd w:id="138"/>
    </w:p>
    <w:p w:rsidR="00A6545D" w:rsidRDefault="00DB067C">
      <w:pPr>
        <w:pStyle w:val="30"/>
        <w:keepNext w:val="0"/>
        <w:keepLines w:val="0"/>
        <w:jc w:val="center"/>
        <w:rPr>
          <w:rFonts w:ascii="宋体" w:hAnsi="宋体" w:cs="宋体"/>
          <w:sz w:val="30"/>
          <w:szCs w:val="30"/>
        </w:rPr>
      </w:pPr>
      <w:bookmarkStart w:id="140" w:name="_Toc254970690"/>
      <w:bookmarkStart w:id="141" w:name="_Toc254970549"/>
      <w:bookmarkEnd w:id="140"/>
      <w:bookmarkEnd w:id="141"/>
      <w:r>
        <w:rPr>
          <w:rFonts w:ascii="宋体" w:hAnsi="宋体" w:cs="宋体" w:hint="eastAsia"/>
          <w:sz w:val="30"/>
          <w:szCs w:val="30"/>
        </w:rPr>
        <w:t>一、评标方法</w:t>
      </w:r>
    </w:p>
    <w:p w:rsidR="00A6545D" w:rsidRDefault="00DB067C">
      <w:pPr>
        <w:pStyle w:val="aa"/>
        <w:spacing w:line="360" w:lineRule="auto"/>
        <w:ind w:firstLine="420"/>
        <w:rPr>
          <w:rFonts w:hAnsi="宋体" w:cs="宋体"/>
          <w:sz w:val="24"/>
          <w:szCs w:val="24"/>
        </w:rPr>
      </w:pPr>
      <w:r>
        <w:rPr>
          <w:rFonts w:hAnsi="宋体" w:cs="宋体" w:hint="eastAsia"/>
          <w:sz w:val="24"/>
          <w:szCs w:val="24"/>
        </w:rPr>
        <w:t>综合评分法，是指投标文件满足招标文件全部实质性要求，</w:t>
      </w:r>
      <w:proofErr w:type="gramStart"/>
      <w:r>
        <w:rPr>
          <w:rFonts w:hAnsi="宋体" w:cs="宋体" w:hint="eastAsia"/>
          <w:sz w:val="24"/>
          <w:szCs w:val="24"/>
        </w:rPr>
        <w:t>且按照</w:t>
      </w:r>
      <w:proofErr w:type="gramEnd"/>
      <w:r>
        <w:rPr>
          <w:rFonts w:hAnsi="宋体" w:cs="宋体" w:hint="eastAsia"/>
          <w:sz w:val="24"/>
          <w:szCs w:val="24"/>
        </w:rPr>
        <w:t>评审因素的量化指标评审得分最高的投标人为中标候选人的评标方法。</w:t>
      </w:r>
    </w:p>
    <w:p w:rsidR="00A6545D" w:rsidRDefault="00DB067C">
      <w:pPr>
        <w:pStyle w:val="30"/>
        <w:keepNext w:val="0"/>
        <w:keepLines w:val="0"/>
        <w:jc w:val="center"/>
        <w:rPr>
          <w:rFonts w:ascii="宋体" w:hAnsi="宋体" w:cs="宋体"/>
          <w:sz w:val="30"/>
          <w:szCs w:val="30"/>
        </w:rPr>
      </w:pPr>
      <w:r>
        <w:rPr>
          <w:rFonts w:ascii="宋体" w:hAnsi="宋体" w:cs="宋体" w:hint="eastAsia"/>
          <w:sz w:val="30"/>
          <w:szCs w:val="30"/>
        </w:rPr>
        <w:t>二、评标程序</w:t>
      </w:r>
    </w:p>
    <w:p w:rsidR="00A6545D" w:rsidRDefault="00DB067C">
      <w:pPr>
        <w:pStyle w:val="aa"/>
        <w:snapToGrid w:val="0"/>
        <w:spacing w:line="360" w:lineRule="auto"/>
        <w:rPr>
          <w:rFonts w:hAnsi="宋体" w:cs="宋体"/>
          <w:b/>
          <w:kern w:val="2"/>
          <w:sz w:val="24"/>
          <w:szCs w:val="24"/>
        </w:rPr>
      </w:pPr>
      <w:r>
        <w:rPr>
          <w:rFonts w:hAnsi="宋体" w:cs="宋体" w:hint="eastAsia"/>
          <w:b/>
          <w:kern w:val="2"/>
          <w:sz w:val="24"/>
          <w:szCs w:val="24"/>
        </w:rPr>
        <w:t>1.符合性审查</w:t>
      </w:r>
    </w:p>
    <w:p w:rsidR="00A6545D" w:rsidRDefault="00DB067C">
      <w:pPr>
        <w:pStyle w:val="aa"/>
        <w:snapToGrid w:val="0"/>
        <w:spacing w:line="360" w:lineRule="auto"/>
        <w:ind w:left="1" w:firstLine="420"/>
        <w:rPr>
          <w:rFonts w:hAnsi="宋体" w:cs="宋体"/>
          <w:b/>
          <w:kern w:val="2"/>
          <w:sz w:val="24"/>
          <w:szCs w:val="24"/>
        </w:rPr>
      </w:pPr>
      <w:r>
        <w:rPr>
          <w:rFonts w:hAnsi="宋体" w:cs="宋体" w:hint="eastAsia"/>
          <w:b/>
          <w:kern w:val="2"/>
          <w:sz w:val="24"/>
          <w:szCs w:val="24"/>
        </w:rPr>
        <w:t>评标委员会应当对符合资格的投标人的投标文件进行投标报价、商务、技术等实质性内容符合性审查，以确定其是否满足招标文件的实质性要求。</w:t>
      </w:r>
    </w:p>
    <w:p w:rsidR="00A6545D" w:rsidRDefault="00DB067C">
      <w:pPr>
        <w:pStyle w:val="aa"/>
        <w:snapToGrid w:val="0"/>
        <w:spacing w:line="360" w:lineRule="auto"/>
        <w:rPr>
          <w:rFonts w:hAnsi="宋体" w:cs="宋体"/>
          <w:b/>
          <w:kern w:val="2"/>
          <w:sz w:val="24"/>
          <w:szCs w:val="24"/>
        </w:rPr>
      </w:pPr>
      <w:r>
        <w:rPr>
          <w:rFonts w:hAnsi="宋体" w:cs="宋体" w:hint="eastAsia"/>
          <w:b/>
          <w:kern w:val="2"/>
          <w:sz w:val="24"/>
          <w:szCs w:val="24"/>
        </w:rPr>
        <w:t>2.符合性审查不通过而导致投标无效的情形</w:t>
      </w:r>
    </w:p>
    <w:p w:rsidR="00A6545D" w:rsidRDefault="00DB067C">
      <w:pPr>
        <w:snapToGrid w:val="0"/>
        <w:spacing w:line="360" w:lineRule="auto"/>
        <w:ind w:firstLineChars="200" w:firstLine="482"/>
        <w:rPr>
          <w:rFonts w:ascii="宋体" w:hAnsi="宋体" w:cs="宋体"/>
          <w:b/>
          <w:sz w:val="24"/>
        </w:rPr>
      </w:pPr>
      <w:r>
        <w:rPr>
          <w:rFonts w:ascii="宋体" w:hAnsi="宋体" w:cs="宋体" w:hint="eastAsia"/>
          <w:b/>
          <w:sz w:val="24"/>
        </w:rPr>
        <w:t>投标人的投标文件中存在对招标文件的任何实质性要求和条件的负偏离，将被视为投标无效。</w:t>
      </w:r>
    </w:p>
    <w:p w:rsidR="00A6545D" w:rsidRDefault="00DB067C">
      <w:pPr>
        <w:pStyle w:val="aa"/>
        <w:snapToGrid w:val="0"/>
        <w:spacing w:line="360" w:lineRule="auto"/>
        <w:rPr>
          <w:rFonts w:hAnsi="宋体" w:cs="宋体"/>
          <w:b/>
          <w:kern w:val="2"/>
          <w:sz w:val="24"/>
          <w:szCs w:val="24"/>
        </w:rPr>
      </w:pPr>
      <w:r>
        <w:rPr>
          <w:rFonts w:hAnsi="宋体" w:cs="宋体" w:hint="eastAsia"/>
          <w:b/>
          <w:kern w:val="2"/>
          <w:sz w:val="24"/>
          <w:szCs w:val="24"/>
        </w:rPr>
        <w:t>2.1在报价评审时，如发现下列情形之一的，将被视为投标无效:</w:t>
      </w:r>
    </w:p>
    <w:p w:rsidR="00A6545D" w:rsidRDefault="00DB067C">
      <w:pPr>
        <w:pStyle w:val="a0"/>
        <w:numPr>
          <w:ilvl w:val="0"/>
          <w:numId w:val="3"/>
        </w:numPr>
        <w:spacing w:line="360" w:lineRule="auto"/>
        <w:ind w:firstLine="422"/>
        <w:rPr>
          <w:rFonts w:ascii="宋体" w:hAnsi="宋体" w:cs="宋体"/>
          <w:b/>
          <w:sz w:val="24"/>
          <w:szCs w:val="24"/>
        </w:rPr>
      </w:pPr>
      <w:r>
        <w:rPr>
          <w:rFonts w:ascii="宋体" w:hAnsi="宋体" w:cs="宋体" w:hint="eastAsia"/>
          <w:b/>
          <w:spacing w:val="-6"/>
          <w:sz w:val="24"/>
          <w:szCs w:val="24"/>
        </w:rPr>
        <w:t>报价文件</w:t>
      </w:r>
      <w:r>
        <w:rPr>
          <w:rFonts w:ascii="宋体" w:hAnsi="宋体" w:cs="宋体" w:hint="eastAsia"/>
          <w:b/>
          <w:sz w:val="24"/>
          <w:szCs w:val="24"/>
        </w:rPr>
        <w:t>未提供“投标人须知前附表”第13.1条规定中“必须提供”的文件资料的；</w:t>
      </w:r>
    </w:p>
    <w:p w:rsidR="00A6545D" w:rsidRDefault="00DB067C">
      <w:pPr>
        <w:pStyle w:val="a0"/>
        <w:numPr>
          <w:ilvl w:val="0"/>
          <w:numId w:val="3"/>
        </w:numPr>
        <w:spacing w:line="360" w:lineRule="auto"/>
        <w:ind w:firstLine="422"/>
        <w:rPr>
          <w:rFonts w:ascii="宋体" w:hAnsi="宋体" w:cs="宋体"/>
          <w:b/>
          <w:sz w:val="24"/>
          <w:szCs w:val="24"/>
        </w:rPr>
      </w:pPr>
      <w:r>
        <w:rPr>
          <w:rFonts w:ascii="宋体" w:hAnsi="宋体" w:cs="宋体" w:hint="eastAsia"/>
          <w:b/>
          <w:sz w:val="24"/>
          <w:szCs w:val="24"/>
        </w:rPr>
        <w:t>未采用人民币报价的或者未按照招标文件标明的币种报价的；</w:t>
      </w:r>
    </w:p>
    <w:p w:rsidR="00A6545D" w:rsidRDefault="00DB067C">
      <w:pPr>
        <w:pStyle w:val="a0"/>
        <w:numPr>
          <w:ilvl w:val="0"/>
          <w:numId w:val="3"/>
        </w:numPr>
        <w:spacing w:line="360" w:lineRule="auto"/>
        <w:ind w:firstLine="422"/>
        <w:rPr>
          <w:rFonts w:ascii="宋体" w:hAnsi="宋体" w:cs="宋体"/>
          <w:b/>
          <w:sz w:val="24"/>
          <w:szCs w:val="24"/>
        </w:rPr>
      </w:pPr>
      <w:r>
        <w:rPr>
          <w:rFonts w:ascii="宋体" w:hAnsi="宋体" w:cs="宋体" w:hint="eastAsia"/>
          <w:b/>
          <w:sz w:val="24"/>
          <w:szCs w:val="24"/>
        </w:rPr>
        <w:t>各分标报价超出招标文件相应分</w:t>
      </w:r>
      <w:proofErr w:type="gramStart"/>
      <w:r>
        <w:rPr>
          <w:rFonts w:ascii="宋体" w:hAnsi="宋体" w:cs="宋体" w:hint="eastAsia"/>
          <w:b/>
          <w:sz w:val="24"/>
          <w:szCs w:val="24"/>
        </w:rPr>
        <w:t>标规定</w:t>
      </w:r>
      <w:proofErr w:type="gramEnd"/>
      <w:r>
        <w:rPr>
          <w:rFonts w:ascii="宋体" w:hAnsi="宋体" w:cs="宋体" w:hint="eastAsia"/>
          <w:b/>
          <w:sz w:val="24"/>
          <w:szCs w:val="24"/>
        </w:rPr>
        <w:t>最高限价，或者超出相应分标采购预算金额的；</w:t>
      </w:r>
    </w:p>
    <w:p w:rsidR="00A6545D" w:rsidRDefault="00DB067C">
      <w:pPr>
        <w:pStyle w:val="a0"/>
        <w:numPr>
          <w:ilvl w:val="0"/>
          <w:numId w:val="3"/>
        </w:numPr>
        <w:spacing w:line="360" w:lineRule="auto"/>
        <w:ind w:firstLine="422"/>
        <w:rPr>
          <w:rFonts w:ascii="宋体" w:hAnsi="宋体" w:cs="宋体"/>
          <w:b/>
          <w:sz w:val="24"/>
          <w:szCs w:val="24"/>
        </w:rPr>
      </w:pPr>
      <w:r>
        <w:rPr>
          <w:rFonts w:ascii="宋体" w:hAnsi="宋体" w:cs="宋体" w:hint="eastAsia"/>
          <w:b/>
          <w:sz w:val="24"/>
          <w:szCs w:val="24"/>
        </w:rPr>
        <w:t>投标人未就所投分标进行报价或者存在漏项报价；投标人未就所投分标的单项内容</w:t>
      </w:r>
      <w:proofErr w:type="gramStart"/>
      <w:r>
        <w:rPr>
          <w:rFonts w:ascii="宋体" w:hAnsi="宋体" w:cs="宋体" w:hint="eastAsia"/>
          <w:b/>
          <w:sz w:val="24"/>
          <w:szCs w:val="24"/>
        </w:rPr>
        <w:t>作唯一</w:t>
      </w:r>
      <w:proofErr w:type="gramEnd"/>
      <w:r>
        <w:rPr>
          <w:rFonts w:ascii="宋体" w:hAnsi="宋体" w:cs="宋体" w:hint="eastAsia"/>
          <w:b/>
          <w:sz w:val="24"/>
          <w:szCs w:val="24"/>
        </w:rPr>
        <w:t>报价；投标人未就所投分标的全部内容作完整唯一总价报价；存在有选择、有条件报价的（招标文件允许有备选方案或者其他约定的除外）；</w:t>
      </w:r>
    </w:p>
    <w:p w:rsidR="00A6545D" w:rsidRDefault="00DB067C">
      <w:pPr>
        <w:pStyle w:val="a0"/>
        <w:numPr>
          <w:ilvl w:val="0"/>
          <w:numId w:val="3"/>
        </w:numPr>
        <w:spacing w:line="360" w:lineRule="auto"/>
        <w:ind w:firstLine="422"/>
        <w:rPr>
          <w:rFonts w:ascii="宋体" w:hAnsi="宋体" w:cs="宋体"/>
          <w:b/>
          <w:sz w:val="24"/>
          <w:szCs w:val="24"/>
        </w:rPr>
      </w:pPr>
      <w:r>
        <w:rPr>
          <w:rFonts w:ascii="宋体" w:hAnsi="宋体" w:cs="宋体" w:hint="eastAsia"/>
          <w:b/>
          <w:sz w:val="24"/>
          <w:szCs w:val="24"/>
        </w:rPr>
        <w:t>修正后的报价，投标人不确认的；</w:t>
      </w:r>
    </w:p>
    <w:p w:rsidR="00A6545D" w:rsidRDefault="00DB067C">
      <w:pPr>
        <w:pStyle w:val="a0"/>
        <w:numPr>
          <w:ilvl w:val="0"/>
          <w:numId w:val="3"/>
        </w:numPr>
        <w:spacing w:line="360" w:lineRule="auto"/>
        <w:ind w:firstLine="422"/>
        <w:rPr>
          <w:rFonts w:ascii="宋体" w:hAnsi="宋体" w:cs="宋体"/>
          <w:b/>
          <w:sz w:val="24"/>
          <w:szCs w:val="24"/>
        </w:rPr>
      </w:pPr>
      <w:r>
        <w:rPr>
          <w:rFonts w:ascii="宋体" w:hAnsi="宋体" w:cs="宋体" w:hint="eastAsia"/>
          <w:b/>
          <w:sz w:val="24"/>
          <w:szCs w:val="24"/>
        </w:rPr>
        <w:t>投标人属于本章第5.1条（2）或者第5.2条（2）项情形的；</w:t>
      </w:r>
    </w:p>
    <w:p w:rsidR="00A6545D" w:rsidRDefault="00DB067C">
      <w:pPr>
        <w:pStyle w:val="a0"/>
        <w:numPr>
          <w:ilvl w:val="0"/>
          <w:numId w:val="3"/>
        </w:numPr>
        <w:spacing w:line="360" w:lineRule="auto"/>
        <w:ind w:firstLine="422"/>
        <w:rPr>
          <w:rFonts w:ascii="宋体" w:hAnsi="宋体" w:cs="宋体"/>
          <w:b/>
          <w:sz w:val="24"/>
          <w:szCs w:val="24"/>
        </w:rPr>
      </w:pPr>
      <w:r>
        <w:rPr>
          <w:rFonts w:ascii="宋体" w:hAnsi="宋体" w:cs="宋体" w:hint="eastAsia"/>
          <w:b/>
          <w:spacing w:val="-6"/>
          <w:sz w:val="24"/>
          <w:szCs w:val="24"/>
        </w:rPr>
        <w:t>报价文件</w:t>
      </w:r>
      <w:r>
        <w:rPr>
          <w:rFonts w:ascii="宋体" w:hAnsi="宋体" w:cs="宋体" w:hint="eastAsia"/>
          <w:b/>
          <w:sz w:val="24"/>
          <w:szCs w:val="24"/>
        </w:rPr>
        <w:t>响应的标的数量及单位与招标文件要求实质性不一致的。</w:t>
      </w:r>
    </w:p>
    <w:p w:rsidR="00A6545D" w:rsidRDefault="00DB067C">
      <w:pPr>
        <w:pStyle w:val="aa"/>
        <w:snapToGrid w:val="0"/>
        <w:spacing w:line="360" w:lineRule="auto"/>
        <w:rPr>
          <w:rFonts w:hAnsi="宋体" w:cs="宋体"/>
          <w:b/>
          <w:kern w:val="2"/>
          <w:sz w:val="24"/>
          <w:szCs w:val="24"/>
        </w:rPr>
      </w:pPr>
      <w:r>
        <w:rPr>
          <w:rFonts w:hAnsi="宋体" w:cs="宋体" w:hint="eastAsia"/>
          <w:b/>
          <w:kern w:val="2"/>
          <w:sz w:val="24"/>
          <w:szCs w:val="24"/>
        </w:rPr>
        <w:t>2.2在商务评审时，如发现下列情形之一的，将被视为投标无效:</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投标文件未按招标文件要求签署、盖章的；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lastRenderedPageBreak/>
        <w:t>委托代理人未能出具有效身份证或者出具的身份证与授权委托书中的信息不符的；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为无效投标保证金的或者未按照招标文件的规定提交投标保证金的；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投标文件未提供“投标人须知前附表”第13.1条规定中“必须提供”或者“委托时必须提供”的文件资料的；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商务要求评审允许负偏离的条款数超过“投标人须知前附表”规定项数的；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投标文件的实质性内容未使用中文表述、使用计量单位不符合招标文件要求的；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投标文件中的文件资料因填写不齐全或者内容虚假或者出现其他情形而导致被评标委员会认定无效的；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投标文件含有采购人不能接受的附加条件的；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属于投标人须知正文第9.2条情形的；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投标文件标注的项目名称或者项目编号与招标文件标注的项目名称或者项目编号不一致的；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招标文件明确不允许分包，投标文件拟分包的；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未响应招标文件实质性要求的；</w:t>
      </w:r>
    </w:p>
    <w:p w:rsidR="00A6545D" w:rsidRDefault="00DB067C">
      <w:pPr>
        <w:numPr>
          <w:ilvl w:val="0"/>
          <w:numId w:val="4"/>
        </w:numPr>
        <w:snapToGrid w:val="0"/>
        <w:spacing w:line="360" w:lineRule="auto"/>
        <w:ind w:firstLineChars="200" w:firstLine="482"/>
        <w:rPr>
          <w:rFonts w:ascii="宋体" w:hAnsi="宋体" w:cs="宋体"/>
          <w:b/>
          <w:sz w:val="24"/>
        </w:rPr>
      </w:pPr>
      <w:r>
        <w:rPr>
          <w:rFonts w:ascii="宋体" w:hAnsi="宋体" w:cs="宋体" w:hint="eastAsia"/>
          <w:b/>
          <w:sz w:val="24"/>
        </w:rPr>
        <w:t>法律、法规和招标文件规定的其他无效情形。</w:t>
      </w:r>
    </w:p>
    <w:p w:rsidR="00A6545D" w:rsidRDefault="00DB067C">
      <w:pPr>
        <w:pStyle w:val="aa"/>
        <w:snapToGrid w:val="0"/>
        <w:spacing w:line="360" w:lineRule="auto"/>
        <w:rPr>
          <w:rFonts w:hAnsi="宋体" w:cs="宋体"/>
          <w:b/>
          <w:kern w:val="2"/>
          <w:sz w:val="24"/>
          <w:szCs w:val="24"/>
        </w:rPr>
      </w:pPr>
      <w:r>
        <w:rPr>
          <w:rFonts w:hAnsi="宋体" w:cs="宋体" w:hint="eastAsia"/>
          <w:b/>
          <w:kern w:val="2"/>
          <w:sz w:val="24"/>
          <w:szCs w:val="24"/>
        </w:rPr>
        <w:t>2.3在技术评审时，如发现下列情形之一的，将被视为投标无效:</w:t>
      </w:r>
    </w:p>
    <w:p w:rsidR="00A6545D" w:rsidRDefault="00DB067C">
      <w:pPr>
        <w:pStyle w:val="a9"/>
        <w:snapToGrid w:val="0"/>
        <w:spacing w:line="360" w:lineRule="auto"/>
        <w:ind w:firstLineChars="196" w:firstLine="472"/>
        <w:rPr>
          <w:rFonts w:ascii="宋体" w:eastAsia="宋体" w:hAnsi="宋体" w:cs="宋体"/>
          <w:b/>
          <w:kern w:val="2"/>
          <w:sz w:val="24"/>
          <w:szCs w:val="24"/>
        </w:rPr>
      </w:pPr>
      <w:r>
        <w:rPr>
          <w:rFonts w:ascii="宋体" w:eastAsia="宋体" w:hAnsi="宋体" w:cs="宋体" w:hint="eastAsia"/>
          <w:b/>
          <w:kern w:val="2"/>
          <w:sz w:val="24"/>
          <w:szCs w:val="24"/>
        </w:rPr>
        <w:t>（1）技术要求评审允许负偏离的条款数超过“投标人须知前附表”规定项数的；</w:t>
      </w:r>
    </w:p>
    <w:p w:rsidR="00A6545D" w:rsidRDefault="00DB067C">
      <w:pPr>
        <w:pStyle w:val="a9"/>
        <w:snapToGrid w:val="0"/>
        <w:spacing w:line="360" w:lineRule="auto"/>
        <w:ind w:firstLineChars="196" w:firstLine="472"/>
        <w:rPr>
          <w:rFonts w:ascii="宋体" w:eastAsia="宋体" w:hAnsi="宋体" w:cs="宋体"/>
          <w:b/>
          <w:kern w:val="2"/>
          <w:sz w:val="24"/>
          <w:szCs w:val="24"/>
        </w:rPr>
      </w:pPr>
      <w:r>
        <w:rPr>
          <w:rFonts w:ascii="宋体" w:eastAsia="宋体" w:hAnsi="宋体" w:cs="宋体" w:hint="eastAsia"/>
          <w:b/>
          <w:kern w:val="2"/>
          <w:sz w:val="24"/>
          <w:szCs w:val="24"/>
        </w:rPr>
        <w:t>（2）投标文件未提供“投标人须知前附表”第13.1条规定中“必须提供”的文件资料的；</w:t>
      </w:r>
    </w:p>
    <w:p w:rsidR="00A6545D" w:rsidRDefault="00DB067C">
      <w:pPr>
        <w:pStyle w:val="a9"/>
        <w:snapToGrid w:val="0"/>
        <w:spacing w:line="360" w:lineRule="auto"/>
        <w:ind w:firstLineChars="196" w:firstLine="472"/>
        <w:rPr>
          <w:rFonts w:ascii="宋体" w:eastAsia="宋体" w:hAnsi="宋体" w:cs="宋体"/>
          <w:b/>
          <w:kern w:val="2"/>
          <w:sz w:val="24"/>
          <w:szCs w:val="24"/>
        </w:rPr>
      </w:pPr>
      <w:r>
        <w:rPr>
          <w:rFonts w:ascii="宋体" w:eastAsia="宋体" w:hAnsi="宋体" w:cs="宋体" w:hint="eastAsia"/>
          <w:b/>
          <w:kern w:val="2"/>
          <w:sz w:val="24"/>
          <w:szCs w:val="24"/>
        </w:rPr>
        <w:t>（3）虚假投标，或者出现其他情形而导致被评标委员会认定无效的；</w:t>
      </w:r>
    </w:p>
    <w:p w:rsidR="00A6545D" w:rsidRDefault="00DB067C">
      <w:pPr>
        <w:pStyle w:val="a9"/>
        <w:snapToGrid w:val="0"/>
        <w:spacing w:line="360" w:lineRule="auto"/>
        <w:ind w:firstLineChars="196" w:firstLine="472"/>
        <w:rPr>
          <w:rFonts w:ascii="宋体" w:eastAsia="宋体" w:hAnsi="宋体" w:cs="宋体"/>
          <w:b/>
          <w:kern w:val="2"/>
          <w:sz w:val="24"/>
          <w:szCs w:val="24"/>
        </w:rPr>
      </w:pPr>
      <w:r>
        <w:rPr>
          <w:rFonts w:ascii="宋体" w:eastAsia="宋体" w:hAnsi="宋体" w:cs="宋体" w:hint="eastAsia"/>
          <w:b/>
          <w:kern w:val="2"/>
          <w:sz w:val="24"/>
          <w:szCs w:val="24"/>
        </w:rPr>
        <w:t>（4）</w:t>
      </w:r>
      <w:bookmarkStart w:id="142" w:name="_Hlk71706244"/>
      <w:r>
        <w:rPr>
          <w:rFonts w:ascii="宋体" w:eastAsia="宋体" w:hAnsi="宋体" w:cs="宋体" w:hint="eastAsia"/>
          <w:b/>
          <w:kern w:val="2"/>
          <w:sz w:val="24"/>
          <w:szCs w:val="24"/>
        </w:rPr>
        <w:t>招标文件未载明允许提供备选（替代）投标方案或明确不允许提供备选（替代）投标方案时，投标人提供了备选（替代）投标方案的；</w:t>
      </w:r>
      <w:bookmarkEnd w:id="142"/>
    </w:p>
    <w:p w:rsidR="00A6545D" w:rsidRDefault="00DB067C">
      <w:pPr>
        <w:pStyle w:val="a9"/>
        <w:snapToGrid w:val="0"/>
        <w:spacing w:line="360" w:lineRule="auto"/>
        <w:ind w:firstLineChars="196" w:firstLine="472"/>
        <w:rPr>
          <w:rFonts w:ascii="宋体" w:eastAsia="宋体" w:hAnsi="宋体" w:cs="宋体"/>
          <w:b/>
          <w:kern w:val="2"/>
          <w:sz w:val="24"/>
          <w:szCs w:val="24"/>
        </w:rPr>
      </w:pPr>
      <w:r>
        <w:rPr>
          <w:rFonts w:ascii="宋体" w:eastAsia="宋体" w:hAnsi="宋体" w:cs="宋体" w:hint="eastAsia"/>
          <w:b/>
          <w:kern w:val="2"/>
          <w:sz w:val="24"/>
          <w:szCs w:val="24"/>
        </w:rPr>
        <w:t>（5）未响应招标文件实质性要求的。</w:t>
      </w:r>
    </w:p>
    <w:p w:rsidR="00A6545D" w:rsidRDefault="00DB067C">
      <w:pPr>
        <w:pStyle w:val="a9"/>
        <w:snapToGrid w:val="0"/>
        <w:spacing w:line="360" w:lineRule="auto"/>
        <w:ind w:firstLineChars="196" w:firstLine="472"/>
        <w:rPr>
          <w:rFonts w:ascii="宋体" w:eastAsia="宋体" w:hAnsi="宋体" w:cs="宋体"/>
          <w:b/>
          <w:kern w:val="2"/>
          <w:sz w:val="24"/>
          <w:szCs w:val="24"/>
        </w:rPr>
      </w:pPr>
      <w:r>
        <w:rPr>
          <w:rFonts w:ascii="宋体" w:eastAsia="宋体" w:hAnsi="宋体" w:cs="宋体" w:hint="eastAsia"/>
          <w:b/>
          <w:kern w:val="2"/>
          <w:sz w:val="24"/>
          <w:szCs w:val="24"/>
        </w:rPr>
        <w:t>2.4通过符合性审查的投标人不足3家，评标委员会不得继续评标，并出具评标报告。</w:t>
      </w:r>
    </w:p>
    <w:p w:rsidR="00A6545D" w:rsidRDefault="00DB067C">
      <w:pPr>
        <w:pStyle w:val="aa"/>
        <w:snapToGrid w:val="0"/>
        <w:spacing w:line="360" w:lineRule="auto"/>
        <w:rPr>
          <w:rFonts w:hAnsi="宋体" w:cs="宋体"/>
          <w:b/>
          <w:kern w:val="2"/>
          <w:sz w:val="24"/>
          <w:szCs w:val="24"/>
        </w:rPr>
      </w:pPr>
      <w:r>
        <w:rPr>
          <w:rFonts w:hAnsi="宋体" w:cs="宋体" w:hint="eastAsia"/>
          <w:b/>
          <w:kern w:val="2"/>
          <w:sz w:val="24"/>
          <w:szCs w:val="24"/>
        </w:rPr>
        <w:t>3.澄清补正</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对投标文件中含义不明确、同类问题表述不一致或者有明显文字和计算错误的内容，评标委员会以电子澄清</w:t>
      </w:r>
      <w:proofErr w:type="gramStart"/>
      <w:r>
        <w:rPr>
          <w:rFonts w:ascii="宋体" w:hAnsi="宋体" w:cs="宋体" w:hint="eastAsia"/>
          <w:sz w:val="24"/>
        </w:rPr>
        <w:t>函形式</w:t>
      </w:r>
      <w:proofErr w:type="gramEnd"/>
      <w:r>
        <w:rPr>
          <w:rFonts w:ascii="宋体" w:hAnsi="宋体" w:cs="宋体" w:hint="eastAsia"/>
          <w:sz w:val="24"/>
        </w:rPr>
        <w:t>要求投标人在规定时间内</w:t>
      </w:r>
      <w:proofErr w:type="gramStart"/>
      <w:r>
        <w:rPr>
          <w:rFonts w:ascii="宋体" w:hAnsi="宋体" w:cs="宋体" w:hint="eastAsia"/>
          <w:sz w:val="24"/>
        </w:rPr>
        <w:t>作出</w:t>
      </w:r>
      <w:proofErr w:type="gramEnd"/>
      <w:r>
        <w:rPr>
          <w:rFonts w:ascii="宋体" w:hAnsi="宋体" w:cs="宋体" w:hint="eastAsia"/>
          <w:sz w:val="24"/>
        </w:rPr>
        <w:t>必要的澄清、说明或者纠正。</w:t>
      </w:r>
      <w:r>
        <w:rPr>
          <w:rFonts w:ascii="宋体" w:hAnsi="宋体" w:cs="宋体" w:hint="eastAsia"/>
          <w:sz w:val="24"/>
        </w:rPr>
        <w:lastRenderedPageBreak/>
        <w:t>投标人的澄清、说明或者补正必须采用电子回函形式，并加盖投标人公章，或者由法定代表人或者其授权的代表签字。投标人的澄清、说明或者补正不得超出投标文件的范围或者改变投标文件的实质性内容。</w:t>
      </w:r>
    </w:p>
    <w:p w:rsidR="00A6545D" w:rsidRDefault="00DB067C">
      <w:pPr>
        <w:pStyle w:val="aa"/>
        <w:snapToGrid w:val="0"/>
        <w:spacing w:line="360" w:lineRule="auto"/>
        <w:rPr>
          <w:rFonts w:hAnsi="宋体" w:cs="宋体"/>
          <w:b/>
          <w:kern w:val="2"/>
          <w:sz w:val="24"/>
          <w:szCs w:val="24"/>
        </w:rPr>
      </w:pPr>
      <w:r>
        <w:rPr>
          <w:rFonts w:hAnsi="宋体" w:cs="宋体" w:hint="eastAsia"/>
          <w:b/>
          <w:kern w:val="2"/>
          <w:sz w:val="24"/>
          <w:szCs w:val="24"/>
        </w:rPr>
        <w:t>4.投标文件修正</w:t>
      </w:r>
    </w:p>
    <w:p w:rsidR="00A6545D" w:rsidRDefault="00DB067C">
      <w:pPr>
        <w:pStyle w:val="aa"/>
        <w:snapToGrid w:val="0"/>
        <w:spacing w:line="360" w:lineRule="auto"/>
        <w:rPr>
          <w:rFonts w:hAnsi="宋体" w:cs="宋体"/>
          <w:sz w:val="24"/>
          <w:szCs w:val="24"/>
        </w:rPr>
      </w:pPr>
      <w:r>
        <w:rPr>
          <w:rFonts w:hAnsi="宋体" w:cs="宋体" w:hint="eastAsia"/>
          <w:sz w:val="24"/>
          <w:szCs w:val="24"/>
        </w:rPr>
        <w:t xml:space="preserve">4.1投标文件报价出现前后不一致的，按照下列规定修正: </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（1）投标文件中开标一览表（报价表）内容与投标文件中相应内容不一致的，以开标一览表（报价表）为准；</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（2）大写金额和小写金额不一致的，以大写金额为准；</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（3）单价金额小数点或者百分比有明显错位的，以开标一览表的总价为准，并修改单价；</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（4）总价金额与按单价汇总金额不一致的，以单价金额计算结果为准。</w:t>
      </w:r>
    </w:p>
    <w:p w:rsidR="00A6545D" w:rsidRDefault="00DB067C">
      <w:pPr>
        <w:pStyle w:val="aa"/>
        <w:snapToGrid w:val="0"/>
        <w:spacing w:line="360" w:lineRule="auto"/>
        <w:ind w:firstLineChars="200" w:firstLine="480"/>
        <w:rPr>
          <w:rFonts w:hAnsi="宋体" w:cs="宋体"/>
          <w:sz w:val="24"/>
          <w:szCs w:val="24"/>
        </w:rPr>
      </w:pPr>
      <w:r>
        <w:rPr>
          <w:rFonts w:hAnsi="宋体" w:cs="宋体" w:hint="eastAsia"/>
          <w:sz w:val="24"/>
          <w:szCs w:val="24"/>
        </w:rPr>
        <w:t>同时出现两种以上不一致的，按照以上（1）-（4）规定的顺序修正。修正后的报价经投标人确认后产生约束力，投标人不确认的，</w:t>
      </w:r>
      <w:r>
        <w:rPr>
          <w:rFonts w:hAnsi="宋体" w:cs="宋体" w:hint="eastAsia"/>
          <w:b/>
          <w:kern w:val="2"/>
          <w:sz w:val="24"/>
          <w:szCs w:val="24"/>
        </w:rPr>
        <w:t>其投标无效</w:t>
      </w:r>
      <w:r>
        <w:rPr>
          <w:rFonts w:hAnsi="宋体" w:cs="宋体" w:hint="eastAsia"/>
          <w:sz w:val="24"/>
          <w:szCs w:val="24"/>
        </w:rPr>
        <w:t>。</w:t>
      </w:r>
    </w:p>
    <w:p w:rsidR="00A6545D" w:rsidRDefault="00DB067C">
      <w:pPr>
        <w:pStyle w:val="aa"/>
        <w:snapToGrid w:val="0"/>
        <w:spacing w:line="360" w:lineRule="auto"/>
        <w:rPr>
          <w:rFonts w:hAnsi="宋体" w:cs="宋体"/>
          <w:sz w:val="24"/>
          <w:szCs w:val="24"/>
        </w:rPr>
      </w:pPr>
      <w:r>
        <w:rPr>
          <w:rFonts w:hAnsi="宋体" w:cs="宋体" w:hint="eastAsia"/>
          <w:sz w:val="24"/>
          <w:szCs w:val="24"/>
        </w:rPr>
        <w:t>4.2经投标人确认修正后的报价若超过采购预算金额或者最高限价，投标人的投标文件作无效投标处理。</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4.3经投标人确认修正后的报价作为签订合同的依据，并以此报价计算价格分。</w:t>
      </w:r>
    </w:p>
    <w:p w:rsidR="00A6545D" w:rsidRDefault="00DB067C">
      <w:pPr>
        <w:pStyle w:val="aa"/>
        <w:snapToGrid w:val="0"/>
        <w:spacing w:line="360" w:lineRule="auto"/>
        <w:rPr>
          <w:rFonts w:hAnsi="宋体" w:cs="宋体"/>
          <w:b/>
          <w:kern w:val="2"/>
          <w:sz w:val="24"/>
          <w:szCs w:val="24"/>
        </w:rPr>
      </w:pPr>
      <w:r>
        <w:rPr>
          <w:rFonts w:hAnsi="宋体" w:cs="宋体" w:hint="eastAsia"/>
          <w:b/>
          <w:kern w:val="2"/>
          <w:sz w:val="24"/>
          <w:szCs w:val="24"/>
        </w:rPr>
        <w:t>5.比较与评价</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5.1采用综合评分法的</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（1）评标委员会按照招标文件中规定的评标方法及评标标准，对符合性审查合格的投标文件进行商务和技术评估，综合比较与评价。</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（2）评标委员会独立对每个投标人的投标文件进行评价，并汇总每个投标人的得分。</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ascii="宋体" w:hAnsi="宋体" w:cs="宋体" w:hint="eastAsia"/>
          <w:b/>
          <w:sz w:val="24"/>
        </w:rPr>
        <w:t>投标人不能证明其报价合理性的，评标委员会将其作为无效投标处理</w:t>
      </w:r>
      <w:r>
        <w:rPr>
          <w:rFonts w:ascii="宋体" w:hAnsi="宋体" w:cs="宋体" w:hint="eastAsia"/>
          <w:sz w:val="24"/>
        </w:rPr>
        <w:t>。</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（3）评标委员会按照招标文件中规定的评标方法和标准计算各投标人的报价得分。在计算过程中，不得去掉最高报价或者最低报价。</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（4）各投标人的得分为所有评委的有效评分的算术平均数。</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（5）评标委员会按照招标文件中的规定推荐中标候选人。</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lastRenderedPageBreak/>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5.2采用</w:t>
      </w:r>
      <w:r>
        <w:rPr>
          <w:rFonts w:ascii="宋体" w:hAnsi="宋体" w:cs="宋体" w:hint="eastAsia"/>
          <w:sz w:val="24"/>
          <w:szCs w:val="32"/>
        </w:rPr>
        <w:t>最低评标价法</w:t>
      </w:r>
      <w:r>
        <w:rPr>
          <w:rFonts w:ascii="宋体" w:hAnsi="宋体" w:cs="宋体" w:hint="eastAsia"/>
          <w:sz w:val="24"/>
        </w:rPr>
        <w:t>的</w:t>
      </w:r>
    </w:p>
    <w:p w:rsidR="00A6545D" w:rsidRDefault="00DB067C">
      <w:pPr>
        <w:snapToGrid w:val="0"/>
        <w:spacing w:line="360" w:lineRule="auto"/>
        <w:ind w:firstLineChars="202" w:firstLine="485"/>
        <w:jc w:val="left"/>
        <w:rPr>
          <w:rFonts w:ascii="宋体" w:hAnsi="宋体" w:cs="宋体"/>
          <w:sz w:val="24"/>
        </w:rPr>
      </w:pPr>
      <w:r>
        <w:rPr>
          <w:rFonts w:ascii="宋体" w:hAnsi="宋体" w:cs="宋体" w:hint="eastAsia"/>
          <w:sz w:val="24"/>
        </w:rPr>
        <w:t>（1）评标委员会按照招标文件中规定的评标方法及评标标准，对符合性审查合格的投标文件报价进行比较。</w:t>
      </w:r>
    </w:p>
    <w:p w:rsidR="00A6545D" w:rsidRDefault="00DB067C">
      <w:pPr>
        <w:snapToGrid w:val="0"/>
        <w:spacing w:line="360" w:lineRule="auto"/>
        <w:ind w:firstLineChars="202" w:firstLine="461"/>
        <w:jc w:val="left"/>
        <w:rPr>
          <w:rFonts w:ascii="宋体" w:hAnsi="宋体" w:cs="宋体"/>
          <w:spacing w:val="-6"/>
          <w:sz w:val="24"/>
        </w:rPr>
      </w:pPr>
      <w:r>
        <w:rPr>
          <w:rFonts w:ascii="宋体" w:hAnsi="宋体" w:cs="宋体" w:hint="eastAsia"/>
          <w:spacing w:val="-6"/>
          <w:sz w:val="24"/>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ascii="宋体" w:hAnsi="宋体" w:cs="宋体" w:hint="eastAsia"/>
          <w:b/>
          <w:spacing w:val="-6"/>
          <w:sz w:val="24"/>
        </w:rPr>
        <w:t>投标人不能证明其报价合理性的，评标委员会将其作为无效投标处理</w:t>
      </w:r>
      <w:r>
        <w:rPr>
          <w:rFonts w:ascii="宋体" w:hAnsi="宋体" w:cs="宋体" w:hint="eastAsia"/>
          <w:spacing w:val="-6"/>
          <w:sz w:val="24"/>
        </w:rPr>
        <w:t>。</w:t>
      </w:r>
    </w:p>
    <w:p w:rsidR="00A6545D" w:rsidRDefault="00DB067C">
      <w:pPr>
        <w:snapToGrid w:val="0"/>
        <w:spacing w:line="360" w:lineRule="auto"/>
        <w:ind w:firstLineChars="202" w:firstLine="485"/>
        <w:jc w:val="left"/>
        <w:rPr>
          <w:rFonts w:ascii="宋体" w:hAnsi="宋体" w:cs="宋体"/>
          <w:sz w:val="24"/>
        </w:rPr>
      </w:pPr>
      <w:r>
        <w:rPr>
          <w:rFonts w:ascii="宋体" w:hAnsi="宋体" w:cs="宋体" w:hint="eastAsia"/>
          <w:sz w:val="24"/>
        </w:rPr>
        <w:t>（3）评标委员会按照招标文件中的规定推荐中标候选人。</w:t>
      </w:r>
    </w:p>
    <w:p w:rsidR="00A6545D" w:rsidRDefault="00DB067C">
      <w:pPr>
        <w:snapToGrid w:val="0"/>
        <w:spacing w:line="360" w:lineRule="auto"/>
        <w:ind w:firstLineChars="202" w:firstLine="485"/>
        <w:jc w:val="left"/>
        <w:rPr>
          <w:rFonts w:ascii="宋体" w:hAnsi="宋体" w:cs="宋体"/>
          <w:sz w:val="24"/>
        </w:rPr>
      </w:pPr>
      <w:r>
        <w:rPr>
          <w:rFonts w:ascii="宋体" w:hAnsi="宋体" w:cs="宋体" w:hint="eastAsia"/>
          <w:sz w:val="24"/>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rsidR="00A6545D" w:rsidRDefault="00DB067C">
      <w:pPr>
        <w:snapToGrid w:val="0"/>
        <w:spacing w:line="360" w:lineRule="auto"/>
        <w:jc w:val="center"/>
        <w:rPr>
          <w:rFonts w:ascii="宋体" w:hAnsi="宋体" w:cs="宋体"/>
        </w:rPr>
      </w:pPr>
      <w:r>
        <w:rPr>
          <w:rFonts w:ascii="宋体" w:hAnsi="宋体" w:cs="宋体" w:hint="eastAsia"/>
        </w:rPr>
        <w:br w:type="page"/>
      </w:r>
      <w:r>
        <w:rPr>
          <w:rFonts w:ascii="宋体" w:hAnsi="宋体" w:cs="宋体" w:hint="eastAsia"/>
          <w:b/>
          <w:bCs/>
          <w:sz w:val="32"/>
          <w:szCs w:val="32"/>
        </w:rPr>
        <w:lastRenderedPageBreak/>
        <w:t>三、评标标准</w:t>
      </w:r>
    </w:p>
    <w:p w:rsidR="00A6545D" w:rsidRDefault="00DB067C">
      <w:pPr>
        <w:pStyle w:val="30"/>
        <w:keepNext w:val="0"/>
        <w:keepLines w:val="0"/>
        <w:jc w:val="center"/>
        <w:rPr>
          <w:rFonts w:ascii="宋体" w:hAnsi="宋体" w:cs="宋体"/>
        </w:rPr>
      </w:pPr>
      <w:r>
        <w:rPr>
          <w:rFonts w:ascii="宋体" w:hAnsi="宋体" w:cs="宋体" w:hint="eastAsia"/>
        </w:rPr>
        <w:t>综合评分法</w:t>
      </w:r>
    </w:p>
    <w:p w:rsidR="00A6545D" w:rsidRDefault="00DB067C">
      <w:pPr>
        <w:pStyle w:val="aa"/>
        <w:spacing w:line="360" w:lineRule="auto"/>
        <w:ind w:firstLine="420"/>
        <w:rPr>
          <w:rFonts w:hAnsi="宋体" w:cs="宋体"/>
          <w:bCs/>
          <w:sz w:val="24"/>
          <w:szCs w:val="24"/>
        </w:rPr>
      </w:pPr>
      <w:r>
        <w:rPr>
          <w:rFonts w:hAnsi="宋体" w:cs="宋体" w:hint="eastAsia"/>
          <w:bCs/>
          <w:sz w:val="24"/>
          <w:szCs w:val="24"/>
        </w:rPr>
        <w:t>注:1.计分方法按四舍五入取至百分位；</w:t>
      </w:r>
    </w:p>
    <w:p w:rsidR="00A6545D" w:rsidRDefault="00DB067C">
      <w:pPr>
        <w:pStyle w:val="aa"/>
        <w:spacing w:line="360" w:lineRule="auto"/>
        <w:ind w:firstLine="420"/>
        <w:rPr>
          <w:rFonts w:hAnsi="宋体" w:cs="宋体"/>
          <w:bCs/>
          <w:sz w:val="24"/>
        </w:rPr>
      </w:pPr>
      <w:r>
        <w:rPr>
          <w:rFonts w:hAnsi="宋体" w:cs="宋体" w:hint="eastAsia"/>
          <w:bCs/>
          <w:sz w:val="24"/>
        </w:rPr>
        <w:t>2.因落实政府采购政策进行价格调整的，以调整后的价格计算评标基准价和投标报价。</w:t>
      </w:r>
    </w:p>
    <w:p w:rsidR="00A6545D" w:rsidRDefault="00DB067C">
      <w:pPr>
        <w:pStyle w:val="aa"/>
        <w:spacing w:line="360" w:lineRule="auto"/>
        <w:jc w:val="center"/>
        <w:rPr>
          <w:rFonts w:hAnsi="宋体" w:cs="宋体"/>
          <w:b/>
          <w:bCs/>
          <w:sz w:val="44"/>
          <w:szCs w:val="44"/>
        </w:rPr>
      </w:pPr>
      <w:r>
        <w:rPr>
          <w:rFonts w:hAnsi="宋体" w:cs="宋体"/>
          <w:b/>
          <w:bCs/>
          <w:sz w:val="44"/>
          <w:szCs w:val="44"/>
        </w:rPr>
        <w:t>1</w:t>
      </w:r>
      <w:r>
        <w:rPr>
          <w:rFonts w:hAnsi="宋体" w:cs="宋体" w:hint="eastAsia"/>
          <w:b/>
          <w:bCs/>
          <w:sz w:val="44"/>
          <w:szCs w:val="44"/>
        </w:rPr>
        <w:t>分标适用</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320"/>
        <w:gridCol w:w="1518"/>
        <w:gridCol w:w="6327"/>
      </w:tblGrid>
      <w:tr w:rsidR="00A6545D">
        <w:trPr>
          <w:trHeight w:val="550"/>
          <w:jc w:val="center"/>
        </w:trPr>
        <w:tc>
          <w:tcPr>
            <w:tcW w:w="1845" w:type="dxa"/>
            <w:gridSpan w:val="2"/>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b/>
                <w:sz w:val="24"/>
              </w:rPr>
              <w:t>序号</w:t>
            </w:r>
          </w:p>
        </w:tc>
        <w:tc>
          <w:tcPr>
            <w:tcW w:w="1518"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b/>
                <w:sz w:val="24"/>
              </w:rPr>
              <w:t>评审因素</w:t>
            </w:r>
          </w:p>
        </w:tc>
        <w:tc>
          <w:tcPr>
            <w:tcW w:w="6327"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b/>
                <w:sz w:val="24"/>
              </w:rPr>
              <w:t>评标标准</w:t>
            </w:r>
          </w:p>
        </w:tc>
      </w:tr>
      <w:tr w:rsidR="00A6545D">
        <w:trPr>
          <w:trHeight w:val="465"/>
          <w:jc w:val="center"/>
        </w:trPr>
        <w:tc>
          <w:tcPr>
            <w:tcW w:w="525"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b/>
                <w:sz w:val="24"/>
              </w:rPr>
            </w:pPr>
            <w:r>
              <w:rPr>
                <w:rFonts w:ascii="宋体" w:hAnsi="宋体" w:cs="宋体" w:hint="eastAsia"/>
                <w:b/>
                <w:sz w:val="24"/>
              </w:rPr>
              <w:t>1</w:t>
            </w:r>
          </w:p>
        </w:tc>
        <w:tc>
          <w:tcPr>
            <w:tcW w:w="1320"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b/>
                <w:sz w:val="24"/>
              </w:rPr>
            </w:pPr>
            <w:r>
              <w:rPr>
                <w:rFonts w:ascii="宋体" w:hAnsi="宋体" w:cs="宋体" w:hint="eastAsia"/>
                <w:b/>
                <w:sz w:val="24"/>
              </w:rPr>
              <w:t>价格分</w:t>
            </w:r>
          </w:p>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b/>
                <w:sz w:val="24"/>
              </w:rPr>
              <w:t>（80分）</w:t>
            </w:r>
          </w:p>
        </w:tc>
        <w:tc>
          <w:tcPr>
            <w:tcW w:w="1518"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sz w:val="24"/>
              </w:rPr>
              <w:t>投标报价（满分80分）</w:t>
            </w:r>
          </w:p>
        </w:tc>
        <w:tc>
          <w:tcPr>
            <w:tcW w:w="6327"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left"/>
              <w:rPr>
                <w:rFonts w:ascii="宋体" w:hAnsi="宋体"/>
                <w:sz w:val="24"/>
              </w:rPr>
            </w:pPr>
            <w:r>
              <w:rPr>
                <w:rFonts w:ascii="宋体" w:hAnsi="宋体" w:hint="eastAsia"/>
                <w:sz w:val="24"/>
              </w:rPr>
              <w:t>一、政府采购政策扣除</w:t>
            </w:r>
          </w:p>
          <w:p w:rsidR="00A6545D" w:rsidRDefault="00DB067C">
            <w:pPr>
              <w:spacing w:line="360" w:lineRule="auto"/>
              <w:jc w:val="left"/>
              <w:rPr>
                <w:rFonts w:ascii="宋体" w:hAnsi="宋体"/>
                <w:sz w:val="24"/>
              </w:rPr>
            </w:pPr>
            <w:r>
              <w:rPr>
                <w:rFonts w:ascii="宋体" w:hAnsi="宋体" w:hint="eastAsia"/>
                <w:sz w:val="24"/>
              </w:rPr>
              <w:t>1.评标报价为投标人的投标报价进行政策性扣除后的价格，评标报价只是作为评标时使用。最终中标人的中标金额等于投标报价。</w:t>
            </w:r>
          </w:p>
          <w:p w:rsidR="00A6545D" w:rsidRDefault="00DB067C">
            <w:pPr>
              <w:spacing w:line="360" w:lineRule="auto"/>
              <w:jc w:val="left"/>
              <w:rPr>
                <w:rFonts w:ascii="宋体" w:hAnsi="宋体"/>
                <w:sz w:val="24"/>
              </w:rPr>
            </w:pPr>
            <w:r>
              <w:rPr>
                <w:rFonts w:ascii="宋体" w:hAnsi="宋体" w:hint="eastAsia"/>
                <w:sz w:val="24"/>
              </w:rPr>
              <w:t>2.根据《政府采购促进中小企业发展管理办法》（财库〔2020〕46号）及《广西壮族自治区财政厅关于持续优化政府采购营商环境推动高质量发展的通知》（</w:t>
            </w:r>
            <w:proofErr w:type="gramStart"/>
            <w:r>
              <w:rPr>
                <w:rFonts w:ascii="宋体" w:hAnsi="宋体" w:hint="eastAsia"/>
                <w:sz w:val="24"/>
              </w:rPr>
              <w:t>桂财采〔2024〕</w:t>
            </w:r>
            <w:proofErr w:type="gramEnd"/>
            <w:r>
              <w:rPr>
                <w:rFonts w:ascii="宋体" w:hAnsi="宋体" w:hint="eastAsia"/>
                <w:sz w:val="24"/>
              </w:rPr>
              <w:t>55号 ）的规定，投标人属于《政府采购促进中小企业发展管理办法》规定的小</w:t>
            </w:r>
            <w:proofErr w:type="gramStart"/>
            <w:r>
              <w:rPr>
                <w:rFonts w:ascii="宋体" w:hAnsi="宋体" w:hint="eastAsia"/>
                <w:sz w:val="24"/>
              </w:rPr>
              <w:t>微企业</w:t>
            </w:r>
            <w:proofErr w:type="gramEnd"/>
            <w:r>
              <w:rPr>
                <w:rFonts w:ascii="宋体" w:hAnsi="宋体" w:hint="eastAsia"/>
                <w:sz w:val="24"/>
              </w:rPr>
              <w:t>的，在其投标文件中提供《中小企业声明函》，且投标的全部货物由小</w:t>
            </w:r>
            <w:proofErr w:type="gramStart"/>
            <w:r>
              <w:rPr>
                <w:rFonts w:ascii="宋体" w:hAnsi="宋体" w:hint="eastAsia"/>
                <w:sz w:val="24"/>
              </w:rPr>
              <w:t>微企业</w:t>
            </w:r>
            <w:proofErr w:type="gramEnd"/>
            <w:r>
              <w:rPr>
                <w:rFonts w:ascii="宋体" w:hAnsi="宋体" w:hint="eastAsia"/>
                <w:sz w:val="24"/>
              </w:rPr>
              <w:t>制造，对投标报价给予10%的扣除，用扣除后的价格参加评审，即评审价=投标报价×（1-10%）；大中型企业与小</w:t>
            </w:r>
            <w:proofErr w:type="gramStart"/>
            <w:r>
              <w:rPr>
                <w:rFonts w:ascii="宋体" w:hAnsi="宋体" w:hint="eastAsia"/>
                <w:sz w:val="24"/>
              </w:rPr>
              <w:t>微企业</w:t>
            </w:r>
            <w:proofErr w:type="gramEnd"/>
            <w:r>
              <w:rPr>
                <w:rFonts w:ascii="宋体" w:hAnsi="宋体" w:hint="eastAsia"/>
                <w:sz w:val="24"/>
              </w:rPr>
              <w:t>组成联合体或者大中型企业向一家或者多家小</w:t>
            </w:r>
            <w:proofErr w:type="gramStart"/>
            <w:r>
              <w:rPr>
                <w:rFonts w:ascii="宋体" w:hAnsi="宋体" w:hint="eastAsia"/>
                <w:sz w:val="24"/>
              </w:rPr>
              <w:t>微企业</w:t>
            </w:r>
            <w:proofErr w:type="gramEnd"/>
            <w:r>
              <w:rPr>
                <w:rFonts w:ascii="宋体" w:hAnsi="宋体" w:hint="eastAsia"/>
                <w:sz w:val="24"/>
              </w:rPr>
              <w:t>分包，</w:t>
            </w:r>
            <w:proofErr w:type="gramStart"/>
            <w:r>
              <w:rPr>
                <w:rFonts w:ascii="宋体" w:hAnsi="宋体" w:hint="eastAsia"/>
                <w:sz w:val="24"/>
              </w:rPr>
              <w:t>且联合</w:t>
            </w:r>
            <w:proofErr w:type="gramEnd"/>
            <w:r>
              <w:rPr>
                <w:rFonts w:ascii="宋体" w:hAnsi="宋体" w:hint="eastAsia"/>
                <w:sz w:val="24"/>
              </w:rPr>
              <w:t>协议或者分包意向协议约定小</w:t>
            </w:r>
            <w:proofErr w:type="gramStart"/>
            <w:r>
              <w:rPr>
                <w:rFonts w:ascii="宋体" w:hAnsi="宋体" w:hint="eastAsia"/>
                <w:sz w:val="24"/>
              </w:rPr>
              <w:t>微企业</w:t>
            </w:r>
            <w:proofErr w:type="gramEnd"/>
            <w:r>
              <w:rPr>
                <w:rFonts w:ascii="宋体" w:hAnsi="宋体" w:hint="eastAsia"/>
                <w:sz w:val="24"/>
              </w:rPr>
              <w:t>的合同份额占到合同总金额30%以上的，对联合体或者大中型企业的报价给予6%的扣除，用扣除后的价格参加评审。符合上述规定对报价给予扣除的，扣除后的价格为评标价，即评标价=投标报价×（1 - 扣除比例）；不符合上述给予扣除情形的，评标价=投标报价。</w:t>
            </w:r>
          </w:p>
          <w:p w:rsidR="00A6545D" w:rsidRDefault="00DB067C">
            <w:pPr>
              <w:spacing w:line="360" w:lineRule="auto"/>
              <w:jc w:val="left"/>
              <w:rPr>
                <w:rFonts w:ascii="宋体" w:hAnsi="宋体"/>
                <w:sz w:val="24"/>
              </w:rPr>
            </w:pPr>
            <w:r>
              <w:rPr>
                <w:rFonts w:ascii="宋体" w:hAnsi="宋体" w:hint="eastAsia"/>
                <w:sz w:val="24"/>
              </w:rPr>
              <w:lastRenderedPageBreak/>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rsidR="00A6545D" w:rsidRDefault="00DB067C">
            <w:pPr>
              <w:spacing w:line="360" w:lineRule="auto"/>
              <w:jc w:val="left"/>
              <w:rPr>
                <w:rFonts w:ascii="宋体" w:hAnsi="宋体"/>
                <w:sz w:val="24"/>
              </w:rPr>
            </w:pPr>
            <w:r>
              <w:rPr>
                <w:rFonts w:ascii="宋体" w:hAnsi="宋体" w:hint="eastAsia"/>
                <w:sz w:val="24"/>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A6545D" w:rsidRDefault="00DB067C">
            <w:pPr>
              <w:spacing w:line="360" w:lineRule="auto"/>
              <w:jc w:val="left"/>
              <w:rPr>
                <w:rFonts w:ascii="宋体" w:hAnsi="宋体"/>
                <w:sz w:val="24"/>
              </w:rPr>
            </w:pPr>
            <w:r>
              <w:rPr>
                <w:rFonts w:ascii="宋体" w:hAnsi="宋体" w:hint="eastAsia"/>
                <w:sz w:val="24"/>
              </w:rPr>
              <w:t>二、投标报价分（满分80分）</w:t>
            </w:r>
          </w:p>
          <w:p w:rsidR="00A6545D" w:rsidRDefault="00DB067C">
            <w:pPr>
              <w:spacing w:line="360" w:lineRule="auto"/>
              <w:jc w:val="left"/>
              <w:rPr>
                <w:rFonts w:ascii="宋体" w:hAnsi="宋体"/>
                <w:sz w:val="24"/>
              </w:rPr>
            </w:pPr>
            <w:r>
              <w:rPr>
                <w:rFonts w:ascii="宋体" w:hAnsi="宋体" w:hint="eastAsia"/>
                <w:sz w:val="24"/>
              </w:rPr>
              <w:t>1.投标报价分采用低价优先法计算，满足招标文件要求且评标价最低的有效投标人的评标价为评标基准价，其投标报价分为满分。</w:t>
            </w:r>
          </w:p>
          <w:p w:rsidR="00A6545D" w:rsidRDefault="00DB067C">
            <w:pPr>
              <w:spacing w:line="360" w:lineRule="auto"/>
              <w:jc w:val="left"/>
              <w:rPr>
                <w:rFonts w:ascii="宋体" w:hAnsi="宋体"/>
                <w:sz w:val="24"/>
              </w:rPr>
            </w:pPr>
            <w:r>
              <w:rPr>
                <w:rFonts w:ascii="宋体" w:hAnsi="宋体" w:hint="eastAsia"/>
                <w:sz w:val="24"/>
              </w:rPr>
              <w:t>2.其他投标人的价格</w:t>
            </w:r>
            <w:proofErr w:type="gramStart"/>
            <w:r>
              <w:rPr>
                <w:rFonts w:ascii="宋体" w:hAnsi="宋体" w:hint="eastAsia"/>
                <w:sz w:val="24"/>
              </w:rPr>
              <w:t>分统一</w:t>
            </w:r>
            <w:proofErr w:type="gramEnd"/>
            <w:r>
              <w:rPr>
                <w:rFonts w:ascii="宋体" w:hAnsi="宋体" w:hint="eastAsia"/>
                <w:sz w:val="24"/>
              </w:rPr>
              <w:t>按照下列公式计算：</w:t>
            </w:r>
          </w:p>
          <w:p w:rsidR="00A6545D" w:rsidRDefault="00DB067C">
            <w:pPr>
              <w:spacing w:line="360" w:lineRule="auto"/>
              <w:jc w:val="left"/>
              <w:rPr>
                <w:rFonts w:ascii="宋体" w:hAnsi="宋体"/>
                <w:sz w:val="24"/>
              </w:rPr>
            </w:pPr>
            <w:proofErr w:type="gramStart"/>
            <w:r>
              <w:rPr>
                <w:rFonts w:ascii="宋体" w:hAnsi="宋体" w:hint="eastAsia"/>
                <w:sz w:val="24"/>
              </w:rPr>
              <w:t>某有效</w:t>
            </w:r>
            <w:proofErr w:type="gramEnd"/>
            <w:r>
              <w:rPr>
                <w:rFonts w:ascii="宋体" w:hAnsi="宋体" w:hint="eastAsia"/>
                <w:sz w:val="24"/>
              </w:rPr>
              <w:t>投标人的投标报价分=（评标基准价／</w:t>
            </w:r>
            <w:proofErr w:type="gramStart"/>
            <w:r>
              <w:rPr>
                <w:rFonts w:ascii="宋体" w:hAnsi="宋体" w:hint="eastAsia"/>
                <w:sz w:val="24"/>
              </w:rPr>
              <w:t>某有效</w:t>
            </w:r>
            <w:proofErr w:type="gramEnd"/>
            <w:r>
              <w:rPr>
                <w:rFonts w:ascii="宋体" w:hAnsi="宋体" w:hint="eastAsia"/>
                <w:sz w:val="24"/>
              </w:rPr>
              <w:t xml:space="preserve">投标人评标报价）×80分                                         </w:t>
            </w:r>
          </w:p>
        </w:tc>
      </w:tr>
      <w:tr w:rsidR="00A6545D">
        <w:trPr>
          <w:trHeight w:val="1507"/>
          <w:jc w:val="center"/>
        </w:trPr>
        <w:tc>
          <w:tcPr>
            <w:tcW w:w="525" w:type="dxa"/>
            <w:vMerge w:val="restart"/>
            <w:tcBorders>
              <w:top w:val="single" w:sz="4" w:space="0" w:color="auto"/>
              <w:left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b/>
                <w:sz w:val="24"/>
              </w:rPr>
            </w:pPr>
            <w:r>
              <w:rPr>
                <w:rFonts w:ascii="宋体" w:hAnsi="宋体" w:cs="宋体" w:hint="eastAsia"/>
                <w:b/>
                <w:sz w:val="24"/>
              </w:rPr>
              <w:lastRenderedPageBreak/>
              <w:t>2</w:t>
            </w:r>
          </w:p>
        </w:tc>
        <w:tc>
          <w:tcPr>
            <w:tcW w:w="1320" w:type="dxa"/>
            <w:vMerge w:val="restart"/>
            <w:tcBorders>
              <w:top w:val="single" w:sz="4" w:space="0" w:color="auto"/>
              <w:left w:val="single" w:sz="4" w:space="0" w:color="auto"/>
              <w:right w:val="single" w:sz="4" w:space="0" w:color="auto"/>
            </w:tcBorders>
            <w:vAlign w:val="center"/>
          </w:tcPr>
          <w:p w:rsidR="00A6545D" w:rsidRDefault="00DB067C">
            <w:pPr>
              <w:adjustRightInd w:val="0"/>
              <w:spacing w:line="360" w:lineRule="exact"/>
              <w:ind w:leftChars="-50" w:left="-105" w:rightChars="-50" w:right="-105"/>
              <w:jc w:val="center"/>
              <w:textAlignment w:val="baseline"/>
              <w:rPr>
                <w:rFonts w:ascii="宋体" w:hAnsi="宋体" w:cs="宋体"/>
                <w:b/>
                <w:bCs/>
                <w:sz w:val="24"/>
              </w:rPr>
            </w:pPr>
            <w:r>
              <w:rPr>
                <w:rFonts w:ascii="宋体" w:hAnsi="宋体" w:cs="宋体" w:hint="eastAsia"/>
                <w:b/>
                <w:bCs/>
                <w:sz w:val="24"/>
              </w:rPr>
              <w:t>技术分</w:t>
            </w:r>
          </w:p>
          <w:p w:rsidR="00A6545D" w:rsidRDefault="00DB067C">
            <w:pPr>
              <w:adjustRightInd w:val="0"/>
              <w:spacing w:line="360" w:lineRule="exact"/>
              <w:ind w:leftChars="-50" w:left="-105" w:rightChars="-50" w:right="-105"/>
              <w:jc w:val="center"/>
              <w:textAlignment w:val="baseline"/>
              <w:rPr>
                <w:rFonts w:ascii="宋体" w:hAnsi="宋体" w:cs="宋体"/>
                <w:spacing w:val="-18"/>
                <w:sz w:val="24"/>
              </w:rPr>
            </w:pPr>
            <w:r>
              <w:rPr>
                <w:rFonts w:ascii="宋体" w:hAnsi="宋体" w:cs="宋体" w:hint="eastAsia"/>
                <w:bCs/>
                <w:sz w:val="24"/>
              </w:rPr>
              <w:t>（</w:t>
            </w:r>
            <w:r>
              <w:rPr>
                <w:rFonts w:ascii="宋体" w:hAnsi="宋体" w:cs="宋体" w:hint="eastAsia"/>
                <w:sz w:val="24"/>
              </w:rPr>
              <w:t>满分</w:t>
            </w:r>
            <w:r>
              <w:rPr>
                <w:rFonts w:ascii="宋体" w:hAnsi="宋体" w:cs="宋体"/>
                <w:bCs/>
                <w:sz w:val="24"/>
              </w:rPr>
              <w:t>10</w:t>
            </w:r>
            <w:r>
              <w:rPr>
                <w:rFonts w:ascii="宋体" w:hAnsi="宋体" w:cs="宋体" w:hint="eastAsia"/>
                <w:bCs/>
                <w:sz w:val="24"/>
              </w:rPr>
              <w:t>分）</w:t>
            </w:r>
          </w:p>
        </w:tc>
        <w:tc>
          <w:tcPr>
            <w:tcW w:w="1518" w:type="dxa"/>
            <w:tcBorders>
              <w:top w:val="single" w:sz="4" w:space="0" w:color="auto"/>
              <w:left w:val="single" w:sz="4" w:space="0" w:color="auto"/>
              <w:right w:val="single" w:sz="4" w:space="0" w:color="auto"/>
            </w:tcBorders>
            <w:vAlign w:val="center"/>
          </w:tcPr>
          <w:p w:rsidR="00A6545D" w:rsidRDefault="00DB067C">
            <w:pPr>
              <w:spacing w:line="400" w:lineRule="exact"/>
              <w:jc w:val="center"/>
              <w:rPr>
                <w:rFonts w:ascii="宋体" w:hAnsi="宋体" w:cs="宋体"/>
                <w:bCs/>
                <w:sz w:val="24"/>
              </w:rPr>
            </w:pPr>
            <w:r>
              <w:rPr>
                <w:rFonts w:ascii="宋体" w:hAnsi="宋体" w:hint="eastAsia"/>
                <w:sz w:val="24"/>
              </w:rPr>
              <w:t>项目实施方案分（</w:t>
            </w:r>
            <w:r>
              <w:rPr>
                <w:rFonts w:ascii="宋体" w:hAnsi="宋体"/>
                <w:sz w:val="24"/>
              </w:rPr>
              <w:t>5</w:t>
            </w:r>
            <w:r>
              <w:rPr>
                <w:rFonts w:ascii="宋体" w:hAnsi="宋体" w:hint="eastAsia"/>
                <w:sz w:val="24"/>
              </w:rPr>
              <w:t>分）</w:t>
            </w:r>
          </w:p>
        </w:tc>
        <w:tc>
          <w:tcPr>
            <w:tcW w:w="6327" w:type="dxa"/>
            <w:tcBorders>
              <w:top w:val="single" w:sz="4" w:space="0" w:color="auto"/>
              <w:left w:val="single" w:sz="4" w:space="0" w:color="auto"/>
              <w:right w:val="single" w:sz="4" w:space="0" w:color="auto"/>
            </w:tcBorders>
            <w:vAlign w:val="center"/>
          </w:tcPr>
          <w:p w:rsidR="00A6545D" w:rsidRDefault="00DB067C">
            <w:pPr>
              <w:spacing w:line="360" w:lineRule="auto"/>
              <w:jc w:val="left"/>
              <w:rPr>
                <w:rFonts w:ascii="宋体" w:hAnsi="宋体"/>
                <w:sz w:val="24"/>
              </w:rPr>
            </w:pPr>
            <w:r>
              <w:rPr>
                <w:rFonts w:ascii="宋体" w:hAnsi="宋体" w:hint="eastAsia"/>
                <w:sz w:val="24"/>
              </w:rPr>
              <w:t>不满足以下要求或不提供方案或方案不符合采购人实际或项目需求的不得分。</w:t>
            </w:r>
          </w:p>
          <w:p w:rsidR="00A6545D" w:rsidRDefault="00DB067C">
            <w:pPr>
              <w:spacing w:line="360" w:lineRule="auto"/>
              <w:jc w:val="left"/>
              <w:rPr>
                <w:rFonts w:ascii="宋体" w:hAnsi="宋体"/>
                <w:sz w:val="24"/>
              </w:rPr>
            </w:pPr>
            <w:r>
              <w:rPr>
                <w:rFonts w:ascii="宋体" w:hAnsi="宋体" w:hint="eastAsia"/>
                <w:sz w:val="24"/>
              </w:rPr>
              <w:t>一档（</w:t>
            </w:r>
            <w:r>
              <w:rPr>
                <w:rFonts w:ascii="宋体" w:hAnsi="宋体"/>
                <w:sz w:val="24"/>
              </w:rPr>
              <w:t>1</w:t>
            </w:r>
            <w:r>
              <w:rPr>
                <w:rFonts w:ascii="宋体" w:hAnsi="宋体" w:hint="eastAsia"/>
                <w:sz w:val="24"/>
              </w:rPr>
              <w:t>分）：能提供实施方案，方案对采购项目建设目标有正确理解，结合项目建设目标，从设备选型、设备备货、供货、到货、安装、调试等都有正确的计划和进度安排。</w:t>
            </w:r>
          </w:p>
          <w:p w:rsidR="00A6545D" w:rsidRDefault="00DB067C">
            <w:pPr>
              <w:spacing w:line="360" w:lineRule="auto"/>
              <w:jc w:val="left"/>
              <w:rPr>
                <w:rFonts w:ascii="宋体" w:hAnsi="宋体"/>
                <w:sz w:val="24"/>
              </w:rPr>
            </w:pPr>
            <w:r>
              <w:rPr>
                <w:rFonts w:ascii="宋体" w:hAnsi="宋体" w:hint="eastAsia"/>
                <w:sz w:val="24"/>
              </w:rPr>
              <w:t>二档（</w:t>
            </w:r>
            <w:r>
              <w:rPr>
                <w:rFonts w:ascii="宋体" w:hAnsi="宋体"/>
                <w:sz w:val="24"/>
              </w:rPr>
              <w:t>3</w:t>
            </w:r>
            <w:r>
              <w:rPr>
                <w:rFonts w:ascii="宋体" w:hAnsi="宋体" w:hint="eastAsia"/>
                <w:sz w:val="24"/>
              </w:rPr>
              <w:t>分）：在满足上一档的基础上，能够根据项目及采购人的实际情况与需求提供总体实施方案、投入方案、</w:t>
            </w:r>
            <w:r>
              <w:rPr>
                <w:rFonts w:ascii="宋体" w:hAnsi="宋体" w:hint="eastAsia"/>
                <w:sz w:val="24"/>
              </w:rPr>
              <w:lastRenderedPageBreak/>
              <w:t>时间进度安排计划、人员部署方案、质量保证措施、安全保障方案。方案对选型、设备备货、供货、到货、安装、调试等等都有详细合理计划安排和工作流程；并重点分析对本项目的设计思路、应用部署、技术架构及技术实现手段。</w:t>
            </w:r>
          </w:p>
          <w:p w:rsidR="00A6545D" w:rsidRDefault="00DB067C">
            <w:pPr>
              <w:spacing w:line="360" w:lineRule="auto"/>
              <w:jc w:val="left"/>
              <w:rPr>
                <w:rFonts w:ascii="宋体" w:hAnsi="宋体" w:cs="宋体"/>
                <w:sz w:val="24"/>
              </w:rPr>
            </w:pPr>
            <w:r>
              <w:rPr>
                <w:rFonts w:ascii="宋体" w:hAnsi="宋体" w:hint="eastAsia"/>
                <w:sz w:val="24"/>
              </w:rPr>
              <w:t>三档（</w:t>
            </w:r>
            <w:r>
              <w:rPr>
                <w:rFonts w:ascii="宋体" w:hAnsi="宋体"/>
                <w:sz w:val="24"/>
              </w:rPr>
              <w:t>5</w:t>
            </w:r>
            <w:r>
              <w:rPr>
                <w:rFonts w:ascii="宋体" w:hAnsi="宋体" w:hint="eastAsia"/>
                <w:sz w:val="24"/>
              </w:rPr>
              <w:t>分）：在满足上一档的基础上，汇总项目实施过程中可能出现的紧急情况清单并针对不同情况编制有专项预案，包含但不限于备货供货、产品质量、团队人员原因等等造成的问题。方案中能重点针对项目所涉及范围的包括但不限于系统兼容性、技术架构等进行优化，结合采购人的实际需求，编制项目建设的提升计划和合理化建议。</w:t>
            </w:r>
          </w:p>
        </w:tc>
      </w:tr>
      <w:tr w:rsidR="00A6545D">
        <w:trPr>
          <w:trHeight w:val="270"/>
          <w:jc w:val="center"/>
        </w:trPr>
        <w:tc>
          <w:tcPr>
            <w:tcW w:w="525" w:type="dxa"/>
            <w:vMerge/>
            <w:tcBorders>
              <w:left w:val="single" w:sz="4" w:space="0" w:color="auto"/>
              <w:right w:val="single" w:sz="4" w:space="0" w:color="auto"/>
            </w:tcBorders>
            <w:vAlign w:val="center"/>
          </w:tcPr>
          <w:p w:rsidR="00A6545D" w:rsidRDefault="00A6545D">
            <w:pPr>
              <w:adjustRightInd w:val="0"/>
              <w:spacing w:line="360" w:lineRule="exact"/>
              <w:jc w:val="center"/>
              <w:textAlignment w:val="baseline"/>
              <w:rPr>
                <w:rFonts w:ascii="宋体" w:hAnsi="宋体" w:cs="宋体"/>
                <w:b/>
                <w:sz w:val="24"/>
              </w:rPr>
            </w:pPr>
          </w:p>
        </w:tc>
        <w:tc>
          <w:tcPr>
            <w:tcW w:w="1320" w:type="dxa"/>
            <w:vMerge/>
            <w:tcBorders>
              <w:left w:val="single" w:sz="4" w:space="0" w:color="auto"/>
              <w:right w:val="single" w:sz="4" w:space="0" w:color="auto"/>
            </w:tcBorders>
            <w:vAlign w:val="center"/>
          </w:tcPr>
          <w:p w:rsidR="00A6545D" w:rsidRDefault="00A6545D">
            <w:pPr>
              <w:adjustRightInd w:val="0"/>
              <w:spacing w:line="360" w:lineRule="exact"/>
              <w:ind w:leftChars="-50" w:left="-105" w:rightChars="-50" w:right="-105"/>
              <w:jc w:val="center"/>
              <w:textAlignment w:val="baseline"/>
              <w:rPr>
                <w:rFonts w:ascii="宋体" w:hAnsi="宋体" w:cs="宋体"/>
                <w:b/>
                <w:bCs/>
                <w:sz w:val="24"/>
              </w:rPr>
            </w:pPr>
          </w:p>
        </w:tc>
        <w:tc>
          <w:tcPr>
            <w:tcW w:w="1518" w:type="dxa"/>
            <w:tcBorders>
              <w:top w:val="single" w:sz="4" w:space="0" w:color="auto"/>
              <w:left w:val="single" w:sz="4" w:space="0" w:color="auto"/>
              <w:right w:val="single" w:sz="4" w:space="0" w:color="auto"/>
            </w:tcBorders>
            <w:vAlign w:val="center"/>
          </w:tcPr>
          <w:p w:rsidR="00A6545D" w:rsidRDefault="00DB067C">
            <w:pPr>
              <w:spacing w:line="400" w:lineRule="exact"/>
              <w:jc w:val="center"/>
              <w:rPr>
                <w:rFonts w:ascii="宋体" w:hAnsi="宋体"/>
                <w:sz w:val="24"/>
              </w:rPr>
            </w:pPr>
            <w:r>
              <w:rPr>
                <w:rFonts w:ascii="宋体" w:hAnsi="宋体" w:hint="eastAsia"/>
                <w:sz w:val="24"/>
              </w:rPr>
              <w:t>售后培训方案分（5分）</w:t>
            </w:r>
          </w:p>
        </w:tc>
        <w:tc>
          <w:tcPr>
            <w:tcW w:w="6327" w:type="dxa"/>
            <w:tcBorders>
              <w:top w:val="single" w:sz="4" w:space="0" w:color="auto"/>
              <w:left w:val="single" w:sz="4" w:space="0" w:color="auto"/>
              <w:right w:val="single" w:sz="4" w:space="0" w:color="auto"/>
            </w:tcBorders>
            <w:vAlign w:val="center"/>
          </w:tcPr>
          <w:p w:rsidR="00A6545D" w:rsidRDefault="00DB067C">
            <w:pPr>
              <w:spacing w:line="360" w:lineRule="auto"/>
              <w:jc w:val="left"/>
              <w:rPr>
                <w:rFonts w:ascii="宋体" w:hAnsi="宋体"/>
                <w:sz w:val="24"/>
              </w:rPr>
            </w:pPr>
            <w:r>
              <w:rPr>
                <w:rFonts w:ascii="宋体" w:hAnsi="宋体" w:hint="eastAsia"/>
                <w:sz w:val="24"/>
              </w:rPr>
              <w:t>不满足以下要求或不提供方案或方案不符合采购人实际或项目需求的不得分。</w:t>
            </w:r>
          </w:p>
          <w:p w:rsidR="00A6545D" w:rsidRDefault="00DB067C">
            <w:pPr>
              <w:spacing w:line="360" w:lineRule="auto"/>
              <w:jc w:val="left"/>
              <w:rPr>
                <w:rFonts w:ascii="宋体" w:hAnsi="宋体"/>
                <w:sz w:val="24"/>
              </w:rPr>
            </w:pPr>
            <w:r>
              <w:rPr>
                <w:rFonts w:ascii="宋体" w:hAnsi="宋体" w:hint="eastAsia"/>
                <w:sz w:val="24"/>
              </w:rPr>
              <w:t>一档（</w:t>
            </w:r>
            <w:r>
              <w:rPr>
                <w:rFonts w:ascii="宋体" w:hAnsi="宋体"/>
                <w:sz w:val="24"/>
              </w:rPr>
              <w:t>1</w:t>
            </w:r>
            <w:r>
              <w:rPr>
                <w:rFonts w:ascii="宋体" w:hAnsi="宋体" w:hint="eastAsia"/>
                <w:sz w:val="24"/>
              </w:rPr>
              <w:t>分）：售后保障措施完整，对各仪器设备、配套软件系统、配套硬件系统、随配附件、辅助材料、专用工具等的售后维护提供整体解决方案，有基本的培训计划和定期回访计划，有培训目标、培训内容（如设备操作、调试检验、维护保养、故障排除等）等进行针对性描述的培训资料。</w:t>
            </w:r>
          </w:p>
          <w:p w:rsidR="00A6545D" w:rsidRDefault="00DB067C">
            <w:pPr>
              <w:spacing w:line="360" w:lineRule="auto"/>
              <w:jc w:val="left"/>
              <w:rPr>
                <w:rFonts w:ascii="宋体" w:hAnsi="宋体"/>
                <w:sz w:val="24"/>
              </w:rPr>
            </w:pPr>
            <w:r>
              <w:rPr>
                <w:rFonts w:ascii="宋体" w:hAnsi="宋体" w:hint="eastAsia"/>
                <w:sz w:val="24"/>
              </w:rPr>
              <w:t>二档（</w:t>
            </w:r>
            <w:r>
              <w:rPr>
                <w:rFonts w:ascii="宋体" w:hAnsi="宋体"/>
                <w:sz w:val="24"/>
              </w:rPr>
              <w:t>3</w:t>
            </w:r>
            <w:r>
              <w:rPr>
                <w:rFonts w:ascii="宋体" w:hAnsi="宋体" w:hint="eastAsia"/>
                <w:sz w:val="24"/>
              </w:rPr>
              <w:t>分）：在满足上一档的基础上，方案承诺有应急整套全新替换方案、备品配件替换方案、优惠措施等，对系统的维护提供整体维护解决方案和运行维护应急预案，培训流程规划、组织措施及安排达到采购人的培训要求。</w:t>
            </w:r>
          </w:p>
          <w:p w:rsidR="00A6545D" w:rsidRDefault="00DB067C">
            <w:pPr>
              <w:spacing w:line="360" w:lineRule="auto"/>
              <w:jc w:val="left"/>
              <w:rPr>
                <w:rFonts w:ascii="宋体" w:hAnsi="宋体"/>
                <w:sz w:val="24"/>
              </w:rPr>
            </w:pPr>
            <w:r>
              <w:rPr>
                <w:rFonts w:ascii="宋体" w:hAnsi="宋体" w:hint="eastAsia"/>
                <w:sz w:val="24"/>
              </w:rPr>
              <w:t>三档（</w:t>
            </w:r>
            <w:r>
              <w:rPr>
                <w:rFonts w:ascii="宋体" w:hAnsi="宋体"/>
                <w:sz w:val="24"/>
              </w:rPr>
              <w:t>5</w:t>
            </w:r>
            <w:r>
              <w:rPr>
                <w:rFonts w:ascii="宋体" w:hAnsi="宋体" w:hint="eastAsia"/>
                <w:sz w:val="24"/>
              </w:rPr>
              <w:t>分）：在满足上一档的基础上，针对本项目设备特点和使用场景提供多样化的培训方式（如理论、实操），培训方案重点突出、具有针对性，培训内容和覆盖面全面。</w:t>
            </w:r>
          </w:p>
        </w:tc>
      </w:tr>
      <w:tr w:rsidR="00A6545D">
        <w:trPr>
          <w:jc w:val="center"/>
        </w:trPr>
        <w:tc>
          <w:tcPr>
            <w:tcW w:w="525" w:type="dxa"/>
            <w:vMerge w:val="restart"/>
            <w:tcBorders>
              <w:top w:val="single" w:sz="4" w:space="0" w:color="auto"/>
              <w:left w:val="single" w:sz="4" w:space="0" w:color="auto"/>
              <w:right w:val="single" w:sz="4" w:space="0" w:color="auto"/>
            </w:tcBorders>
            <w:vAlign w:val="center"/>
          </w:tcPr>
          <w:p w:rsidR="00A6545D" w:rsidRDefault="00DB067C">
            <w:pPr>
              <w:widowControl/>
              <w:jc w:val="left"/>
              <w:rPr>
                <w:rFonts w:ascii="宋体" w:hAnsi="宋体" w:cs="宋体"/>
                <w:b/>
                <w:sz w:val="24"/>
              </w:rPr>
            </w:pPr>
            <w:r>
              <w:rPr>
                <w:rFonts w:ascii="宋体" w:hAnsi="宋体" w:cs="宋体" w:hint="eastAsia"/>
                <w:b/>
                <w:sz w:val="24"/>
              </w:rPr>
              <w:t>3</w:t>
            </w:r>
          </w:p>
        </w:tc>
        <w:tc>
          <w:tcPr>
            <w:tcW w:w="1320" w:type="dxa"/>
            <w:vMerge w:val="restart"/>
            <w:tcBorders>
              <w:top w:val="single" w:sz="4" w:space="0" w:color="auto"/>
              <w:left w:val="single" w:sz="4" w:space="0" w:color="auto"/>
              <w:right w:val="single" w:sz="4" w:space="0" w:color="auto"/>
            </w:tcBorders>
            <w:vAlign w:val="center"/>
          </w:tcPr>
          <w:p w:rsidR="00A6545D" w:rsidRDefault="00DB067C">
            <w:pPr>
              <w:widowControl/>
              <w:jc w:val="left"/>
              <w:rPr>
                <w:rFonts w:ascii="宋体" w:hAnsi="宋体" w:cs="宋体"/>
                <w:b/>
                <w:kern w:val="0"/>
                <w:sz w:val="24"/>
              </w:rPr>
            </w:pPr>
            <w:r>
              <w:rPr>
                <w:rFonts w:ascii="宋体" w:hAnsi="宋体" w:cs="宋体" w:hint="eastAsia"/>
                <w:b/>
                <w:bCs/>
                <w:sz w:val="24"/>
              </w:rPr>
              <w:t>商务分</w:t>
            </w:r>
            <w:r>
              <w:rPr>
                <w:rFonts w:ascii="宋体" w:hAnsi="宋体" w:cs="宋体" w:hint="eastAsia"/>
                <w:bCs/>
                <w:sz w:val="24"/>
              </w:rPr>
              <w:t>（</w:t>
            </w:r>
            <w:r>
              <w:rPr>
                <w:rFonts w:ascii="宋体" w:hAnsi="宋体" w:cs="宋体" w:hint="eastAsia"/>
                <w:sz w:val="24"/>
              </w:rPr>
              <w:t>满分</w:t>
            </w:r>
            <w:r>
              <w:rPr>
                <w:rFonts w:ascii="宋体" w:hAnsi="宋体" w:cs="宋体"/>
                <w:sz w:val="24"/>
              </w:rPr>
              <w:t>10</w:t>
            </w:r>
            <w:r>
              <w:rPr>
                <w:rFonts w:ascii="宋体" w:hAnsi="宋体" w:cs="宋体" w:hint="eastAsia"/>
                <w:sz w:val="24"/>
              </w:rPr>
              <w:t>分</w:t>
            </w:r>
            <w:r>
              <w:rPr>
                <w:rFonts w:ascii="宋体" w:hAnsi="宋体" w:cs="宋体" w:hint="eastAsia"/>
                <w:bCs/>
                <w:sz w:val="24"/>
              </w:rPr>
              <w:t>）</w:t>
            </w: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6545D" w:rsidRDefault="00DB067C">
            <w:pPr>
              <w:spacing w:line="400" w:lineRule="exact"/>
              <w:jc w:val="center"/>
              <w:rPr>
                <w:rFonts w:ascii="宋体" w:hAnsi="宋体"/>
                <w:sz w:val="24"/>
              </w:rPr>
            </w:pPr>
            <w:r>
              <w:rPr>
                <w:rFonts w:ascii="宋体" w:hAnsi="宋体" w:hint="eastAsia"/>
                <w:sz w:val="24"/>
              </w:rPr>
              <w:t>售后加分</w:t>
            </w:r>
            <w:r>
              <w:rPr>
                <w:rFonts w:ascii="宋体" w:hAnsi="宋体"/>
                <w:sz w:val="24"/>
              </w:rPr>
              <w:t>（满分6分）</w:t>
            </w:r>
          </w:p>
        </w:tc>
        <w:tc>
          <w:tcPr>
            <w:tcW w:w="6327"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left"/>
              <w:rPr>
                <w:rFonts w:ascii="宋体" w:hAnsi="宋体"/>
                <w:sz w:val="24"/>
              </w:rPr>
            </w:pPr>
            <w:r>
              <w:rPr>
                <w:rFonts w:ascii="宋体" w:hAnsi="宋体"/>
                <w:sz w:val="24"/>
              </w:rPr>
              <w:t>投标人</w:t>
            </w:r>
            <w:r>
              <w:rPr>
                <w:rFonts w:ascii="宋体" w:hAnsi="宋体" w:hint="eastAsia"/>
                <w:sz w:val="24"/>
              </w:rPr>
              <w:t>承诺的质保期优于商务条款要求的，每增加一年得3分。</w:t>
            </w:r>
            <w:r>
              <w:rPr>
                <w:rFonts w:ascii="宋体" w:hAnsi="宋体"/>
                <w:sz w:val="24"/>
              </w:rPr>
              <w:t>本项满分6分（投标文件中提供投标人的承诺函</w:t>
            </w:r>
            <w:r>
              <w:rPr>
                <w:rFonts w:ascii="宋体" w:hAnsi="宋体"/>
                <w:sz w:val="24"/>
              </w:rPr>
              <w:lastRenderedPageBreak/>
              <w:t>（格式自拟），不提供承诺函的不计分。）</w:t>
            </w:r>
          </w:p>
        </w:tc>
      </w:tr>
      <w:tr w:rsidR="00A6545D">
        <w:trPr>
          <w:jc w:val="center"/>
        </w:trPr>
        <w:tc>
          <w:tcPr>
            <w:tcW w:w="525" w:type="dxa"/>
            <w:vMerge/>
            <w:tcBorders>
              <w:left w:val="single" w:sz="4" w:space="0" w:color="auto"/>
              <w:right w:val="single" w:sz="4" w:space="0" w:color="auto"/>
            </w:tcBorders>
            <w:vAlign w:val="center"/>
          </w:tcPr>
          <w:p w:rsidR="00A6545D" w:rsidRDefault="00A6545D">
            <w:pPr>
              <w:widowControl/>
              <w:jc w:val="left"/>
              <w:rPr>
                <w:rFonts w:ascii="宋体" w:hAnsi="宋体" w:cs="宋体"/>
                <w:b/>
                <w:sz w:val="24"/>
              </w:rPr>
            </w:pPr>
          </w:p>
        </w:tc>
        <w:tc>
          <w:tcPr>
            <w:tcW w:w="1320" w:type="dxa"/>
            <w:vMerge/>
            <w:tcBorders>
              <w:left w:val="single" w:sz="4" w:space="0" w:color="auto"/>
              <w:right w:val="single" w:sz="4" w:space="0" w:color="auto"/>
            </w:tcBorders>
            <w:vAlign w:val="center"/>
          </w:tcPr>
          <w:p w:rsidR="00A6545D" w:rsidRDefault="00A6545D">
            <w:pPr>
              <w:widowControl/>
              <w:jc w:val="left"/>
              <w:rPr>
                <w:rFonts w:ascii="宋体" w:hAnsi="宋体" w:cs="宋体"/>
                <w:b/>
                <w:bCs/>
                <w:sz w:val="24"/>
              </w:rPr>
            </w:pP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6545D" w:rsidRDefault="00DB067C">
            <w:pPr>
              <w:spacing w:line="360" w:lineRule="auto"/>
              <w:jc w:val="center"/>
              <w:rPr>
                <w:rFonts w:ascii="宋体" w:hAnsi="宋体"/>
                <w:sz w:val="24"/>
              </w:rPr>
            </w:pPr>
            <w:r>
              <w:rPr>
                <w:rFonts w:ascii="宋体" w:hAnsi="宋体" w:hint="eastAsia"/>
                <w:sz w:val="24"/>
              </w:rPr>
              <w:t>业绩分（满分</w:t>
            </w:r>
            <w:r>
              <w:rPr>
                <w:rFonts w:ascii="宋体" w:hAnsi="宋体"/>
                <w:sz w:val="24"/>
              </w:rPr>
              <w:t>3</w:t>
            </w:r>
            <w:r>
              <w:rPr>
                <w:rFonts w:ascii="宋体" w:hAnsi="宋体" w:hint="eastAsia"/>
                <w:sz w:val="24"/>
              </w:rPr>
              <w:t>分）</w:t>
            </w:r>
          </w:p>
        </w:tc>
        <w:tc>
          <w:tcPr>
            <w:tcW w:w="6327" w:type="dxa"/>
            <w:tcBorders>
              <w:top w:val="single" w:sz="4" w:space="0" w:color="auto"/>
              <w:left w:val="single" w:sz="4" w:space="0" w:color="auto"/>
              <w:bottom w:val="single" w:sz="4" w:space="0" w:color="auto"/>
              <w:right w:val="single" w:sz="4" w:space="0" w:color="auto"/>
            </w:tcBorders>
          </w:tcPr>
          <w:p w:rsidR="00A6545D" w:rsidRDefault="00DB067C">
            <w:pPr>
              <w:spacing w:line="360" w:lineRule="auto"/>
              <w:jc w:val="left"/>
              <w:rPr>
                <w:rFonts w:ascii="宋体" w:hAnsi="宋体"/>
                <w:sz w:val="24"/>
              </w:rPr>
            </w:pPr>
            <w:r>
              <w:rPr>
                <w:rFonts w:ascii="宋体" w:hAnsi="宋体" w:hint="eastAsia"/>
                <w:sz w:val="24"/>
              </w:rPr>
              <w:t>投标人自2022年10月1日以来承接过类似项目的（以合同签订时间为准），每提供一份项目合同业绩的得1分，本项满分3分。（须提供合同复印件，加盖投标人公章，否则不得分）</w:t>
            </w:r>
          </w:p>
        </w:tc>
      </w:tr>
      <w:tr w:rsidR="00A6545D">
        <w:trPr>
          <w:jc w:val="center"/>
        </w:trPr>
        <w:tc>
          <w:tcPr>
            <w:tcW w:w="525" w:type="dxa"/>
            <w:vMerge/>
            <w:tcBorders>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sz w:val="24"/>
              </w:rPr>
            </w:pPr>
          </w:p>
        </w:tc>
        <w:tc>
          <w:tcPr>
            <w:tcW w:w="1320" w:type="dxa"/>
            <w:vMerge/>
            <w:tcBorders>
              <w:left w:val="single" w:sz="4" w:space="0" w:color="auto"/>
              <w:bottom w:val="single" w:sz="4" w:space="0" w:color="auto"/>
              <w:right w:val="single" w:sz="4" w:space="0" w:color="auto"/>
            </w:tcBorders>
            <w:vAlign w:val="center"/>
          </w:tcPr>
          <w:p w:rsidR="00A6545D" w:rsidRDefault="00A6545D">
            <w:pPr>
              <w:widowControl/>
              <w:jc w:val="left"/>
              <w:rPr>
                <w:rFonts w:ascii="宋体" w:hAnsi="宋体" w:cs="宋体"/>
                <w:b/>
                <w:bCs/>
                <w:sz w:val="24"/>
              </w:rPr>
            </w:pP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6545D" w:rsidRDefault="00DB067C">
            <w:pPr>
              <w:spacing w:line="360" w:lineRule="auto"/>
              <w:jc w:val="center"/>
              <w:rPr>
                <w:rFonts w:ascii="宋体" w:hAnsi="宋体"/>
                <w:sz w:val="24"/>
              </w:rPr>
            </w:pPr>
            <w:r>
              <w:rPr>
                <w:rFonts w:ascii="宋体" w:hAnsi="宋体" w:hint="eastAsia"/>
                <w:sz w:val="24"/>
              </w:rPr>
              <w:t>政策功能分（满分</w:t>
            </w:r>
            <w:r>
              <w:rPr>
                <w:rFonts w:ascii="宋体" w:hAnsi="宋体"/>
                <w:sz w:val="24"/>
              </w:rPr>
              <w:t>1</w:t>
            </w:r>
            <w:r>
              <w:rPr>
                <w:rFonts w:ascii="宋体" w:hAnsi="宋体" w:hint="eastAsia"/>
                <w:sz w:val="24"/>
              </w:rPr>
              <w:t>分）节能、环保产品</w:t>
            </w:r>
          </w:p>
        </w:tc>
        <w:tc>
          <w:tcPr>
            <w:tcW w:w="6327"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left"/>
              <w:rPr>
                <w:rFonts w:ascii="宋体" w:hAnsi="宋体"/>
                <w:sz w:val="24"/>
              </w:rPr>
            </w:pPr>
            <w:r>
              <w:rPr>
                <w:rFonts w:ascii="宋体" w:hAnsi="宋体" w:hint="eastAsia"/>
                <w:sz w:val="24"/>
              </w:rPr>
              <w:t>（1）投标产品为政府采购节能产品的，得</w:t>
            </w:r>
            <w:r>
              <w:rPr>
                <w:rFonts w:ascii="宋体" w:hAnsi="宋体"/>
                <w:sz w:val="24"/>
              </w:rPr>
              <w:t>0.5</w:t>
            </w:r>
            <w:r>
              <w:rPr>
                <w:rFonts w:ascii="宋体" w:hAnsi="宋体" w:hint="eastAsia"/>
                <w:sz w:val="24"/>
              </w:rPr>
              <w:t>分。（适用于非强制采购节能产品，以有效的政府采购节能产品认证证书复印件为准，投标产品需清晰反映在证书上）。</w:t>
            </w:r>
          </w:p>
          <w:p w:rsidR="00A6545D" w:rsidRDefault="00DB067C">
            <w:pPr>
              <w:spacing w:line="360" w:lineRule="auto"/>
              <w:jc w:val="left"/>
              <w:rPr>
                <w:rFonts w:ascii="宋体" w:hAnsi="宋体"/>
                <w:sz w:val="24"/>
              </w:rPr>
            </w:pPr>
            <w:r>
              <w:rPr>
                <w:rFonts w:ascii="宋体" w:hAnsi="宋体" w:hint="eastAsia"/>
                <w:sz w:val="24"/>
              </w:rPr>
              <w:t>（2）投标产品为政府采购环境标志产品的得</w:t>
            </w:r>
            <w:r>
              <w:rPr>
                <w:rFonts w:ascii="宋体" w:hAnsi="宋体"/>
                <w:sz w:val="24"/>
              </w:rPr>
              <w:t>0.5</w:t>
            </w:r>
            <w:r>
              <w:rPr>
                <w:rFonts w:ascii="宋体" w:hAnsi="宋体" w:hint="eastAsia"/>
                <w:sz w:val="24"/>
              </w:rPr>
              <w:t>分。（以有效的政府采购环境标志产品认证证书复印件为准，投标产品需清晰反映在证书上）。</w:t>
            </w:r>
          </w:p>
        </w:tc>
      </w:tr>
      <w:tr w:rsidR="00A6545D">
        <w:trPr>
          <w:trHeight w:val="540"/>
          <w:jc w:val="center"/>
        </w:trPr>
        <w:tc>
          <w:tcPr>
            <w:tcW w:w="9690" w:type="dxa"/>
            <w:gridSpan w:val="4"/>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exact"/>
              <w:ind w:firstLine="420"/>
              <w:rPr>
                <w:rFonts w:ascii="宋体" w:hAnsi="宋体" w:cs="宋体"/>
                <w:bCs/>
                <w:sz w:val="24"/>
              </w:rPr>
            </w:pPr>
            <w:r>
              <w:rPr>
                <w:rFonts w:ascii="宋体" w:hAnsi="宋体" w:cs="宋体" w:hint="eastAsia"/>
                <w:b/>
                <w:bCs/>
                <w:sz w:val="24"/>
              </w:rPr>
              <w:t>总得分=1+2+3</w:t>
            </w:r>
          </w:p>
        </w:tc>
      </w:tr>
    </w:tbl>
    <w:p w:rsidR="00A6545D" w:rsidRDefault="00A6545D">
      <w:pPr>
        <w:pStyle w:val="aa"/>
        <w:spacing w:line="360" w:lineRule="auto"/>
        <w:jc w:val="center"/>
        <w:rPr>
          <w:rFonts w:hAnsi="宋体" w:cs="宋体"/>
          <w:bCs/>
          <w:sz w:val="24"/>
          <w:szCs w:val="24"/>
        </w:rPr>
      </w:pPr>
    </w:p>
    <w:p w:rsidR="00A6545D" w:rsidRDefault="00DB067C">
      <w:pPr>
        <w:pStyle w:val="aa"/>
        <w:spacing w:line="360" w:lineRule="auto"/>
        <w:jc w:val="center"/>
        <w:rPr>
          <w:rFonts w:hAnsi="宋体" w:cs="宋体"/>
          <w:b/>
          <w:bCs/>
          <w:sz w:val="44"/>
          <w:szCs w:val="44"/>
        </w:rPr>
      </w:pPr>
      <w:r>
        <w:rPr>
          <w:rFonts w:hAnsi="宋体" w:cs="宋体"/>
          <w:b/>
          <w:bCs/>
          <w:sz w:val="44"/>
          <w:szCs w:val="44"/>
        </w:rPr>
        <w:t>2</w:t>
      </w:r>
      <w:r>
        <w:rPr>
          <w:rFonts w:hAnsi="宋体" w:cs="宋体" w:hint="eastAsia"/>
          <w:b/>
          <w:bCs/>
          <w:sz w:val="44"/>
          <w:szCs w:val="44"/>
        </w:rPr>
        <w:t>分标适用</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1320"/>
        <w:gridCol w:w="1518"/>
        <w:gridCol w:w="6327"/>
      </w:tblGrid>
      <w:tr w:rsidR="00A6545D">
        <w:trPr>
          <w:trHeight w:val="550"/>
          <w:jc w:val="center"/>
        </w:trPr>
        <w:tc>
          <w:tcPr>
            <w:tcW w:w="1845" w:type="dxa"/>
            <w:gridSpan w:val="2"/>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b/>
                <w:sz w:val="24"/>
              </w:rPr>
              <w:t>序号</w:t>
            </w:r>
          </w:p>
        </w:tc>
        <w:tc>
          <w:tcPr>
            <w:tcW w:w="1518"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b/>
                <w:sz w:val="24"/>
              </w:rPr>
              <w:t>评审因素</w:t>
            </w:r>
          </w:p>
        </w:tc>
        <w:tc>
          <w:tcPr>
            <w:tcW w:w="6327"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b/>
                <w:sz w:val="24"/>
              </w:rPr>
              <w:t>评标标准</w:t>
            </w:r>
          </w:p>
        </w:tc>
      </w:tr>
      <w:tr w:rsidR="00A6545D">
        <w:trPr>
          <w:trHeight w:val="465"/>
          <w:jc w:val="center"/>
        </w:trPr>
        <w:tc>
          <w:tcPr>
            <w:tcW w:w="525"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b/>
                <w:sz w:val="24"/>
              </w:rPr>
            </w:pPr>
            <w:r>
              <w:rPr>
                <w:rFonts w:ascii="宋体" w:hAnsi="宋体" w:cs="宋体" w:hint="eastAsia"/>
                <w:b/>
                <w:sz w:val="24"/>
              </w:rPr>
              <w:t>1</w:t>
            </w:r>
          </w:p>
        </w:tc>
        <w:tc>
          <w:tcPr>
            <w:tcW w:w="1320"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b/>
                <w:sz w:val="24"/>
              </w:rPr>
            </w:pPr>
            <w:r>
              <w:rPr>
                <w:rFonts w:ascii="宋体" w:hAnsi="宋体" w:cs="宋体" w:hint="eastAsia"/>
                <w:b/>
                <w:sz w:val="24"/>
              </w:rPr>
              <w:t>价格分</w:t>
            </w:r>
          </w:p>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b/>
                <w:sz w:val="24"/>
              </w:rPr>
              <w:t>（80分）</w:t>
            </w:r>
          </w:p>
        </w:tc>
        <w:tc>
          <w:tcPr>
            <w:tcW w:w="1518" w:type="dxa"/>
            <w:tcBorders>
              <w:top w:val="single" w:sz="4" w:space="0" w:color="auto"/>
              <w:left w:val="single" w:sz="4" w:space="0" w:color="auto"/>
              <w:bottom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sz w:val="24"/>
              </w:rPr>
            </w:pPr>
            <w:r>
              <w:rPr>
                <w:rFonts w:ascii="宋体" w:hAnsi="宋体" w:cs="宋体" w:hint="eastAsia"/>
                <w:sz w:val="24"/>
              </w:rPr>
              <w:t>投标报价（满分80分）</w:t>
            </w:r>
          </w:p>
        </w:tc>
        <w:tc>
          <w:tcPr>
            <w:tcW w:w="6327"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left"/>
              <w:rPr>
                <w:rFonts w:ascii="宋体" w:hAnsi="宋体"/>
                <w:sz w:val="24"/>
              </w:rPr>
            </w:pPr>
            <w:r>
              <w:rPr>
                <w:rFonts w:ascii="宋体" w:hAnsi="宋体" w:hint="eastAsia"/>
                <w:sz w:val="24"/>
              </w:rPr>
              <w:t>（1）本分</w:t>
            </w:r>
            <w:proofErr w:type="gramStart"/>
            <w:r>
              <w:rPr>
                <w:rFonts w:ascii="宋体" w:hAnsi="宋体" w:hint="eastAsia"/>
                <w:sz w:val="24"/>
              </w:rPr>
              <w:t>标专门</w:t>
            </w:r>
            <w:proofErr w:type="gramEnd"/>
            <w:r>
              <w:rPr>
                <w:rFonts w:ascii="宋体" w:hAnsi="宋体" w:hint="eastAsia"/>
                <w:sz w:val="24"/>
              </w:rPr>
              <w:t>面向中小企业采购，不执行政策价格扣除，评审价=投标报价。</w:t>
            </w:r>
          </w:p>
          <w:p w:rsidR="00A6545D" w:rsidRDefault="00DB067C">
            <w:pPr>
              <w:spacing w:line="360" w:lineRule="auto"/>
              <w:jc w:val="left"/>
              <w:rPr>
                <w:rFonts w:ascii="宋体" w:hAnsi="宋体"/>
                <w:sz w:val="24"/>
              </w:rPr>
            </w:pPr>
            <w:r>
              <w:rPr>
                <w:rFonts w:ascii="宋体" w:hAnsi="宋体" w:hint="eastAsia"/>
                <w:sz w:val="24"/>
              </w:rPr>
              <w:t>（2）投标报价分采用低价优先法计算，满足招标文件要求且最低的有效投标报价为基准价，其投标报价分为80分。</w:t>
            </w:r>
          </w:p>
          <w:p w:rsidR="00A6545D" w:rsidRDefault="00DB067C">
            <w:pPr>
              <w:spacing w:line="360" w:lineRule="auto"/>
              <w:jc w:val="left"/>
              <w:rPr>
                <w:rFonts w:ascii="宋体" w:hAnsi="宋体"/>
                <w:sz w:val="24"/>
              </w:rPr>
            </w:pPr>
            <w:r>
              <w:rPr>
                <w:rFonts w:ascii="宋体" w:hAnsi="宋体" w:hint="eastAsia"/>
                <w:sz w:val="24"/>
              </w:rPr>
              <w:t>（3）某供应</w:t>
            </w:r>
            <w:proofErr w:type="gramStart"/>
            <w:r>
              <w:rPr>
                <w:rFonts w:ascii="宋体" w:hAnsi="宋体" w:hint="eastAsia"/>
                <w:sz w:val="24"/>
              </w:rPr>
              <w:t>商价格</w:t>
            </w:r>
            <w:proofErr w:type="gramEnd"/>
            <w:r>
              <w:rPr>
                <w:rFonts w:ascii="宋体" w:hAnsi="宋体" w:hint="eastAsia"/>
                <w:sz w:val="24"/>
              </w:rPr>
              <w:t>分=基准价/某供应商投标报价×80分。</w:t>
            </w:r>
          </w:p>
        </w:tc>
      </w:tr>
      <w:tr w:rsidR="00A6545D">
        <w:trPr>
          <w:trHeight w:val="1507"/>
          <w:jc w:val="center"/>
        </w:trPr>
        <w:tc>
          <w:tcPr>
            <w:tcW w:w="525" w:type="dxa"/>
            <w:vMerge w:val="restart"/>
            <w:tcBorders>
              <w:top w:val="single" w:sz="4" w:space="0" w:color="auto"/>
              <w:left w:val="single" w:sz="4" w:space="0" w:color="auto"/>
              <w:right w:val="single" w:sz="4" w:space="0" w:color="auto"/>
            </w:tcBorders>
            <w:vAlign w:val="center"/>
          </w:tcPr>
          <w:p w:rsidR="00A6545D" w:rsidRDefault="00DB067C">
            <w:pPr>
              <w:adjustRightInd w:val="0"/>
              <w:spacing w:line="360" w:lineRule="exact"/>
              <w:jc w:val="center"/>
              <w:textAlignment w:val="baseline"/>
              <w:rPr>
                <w:rFonts w:ascii="宋体" w:hAnsi="宋体" w:cs="宋体"/>
                <w:b/>
                <w:sz w:val="24"/>
              </w:rPr>
            </w:pPr>
            <w:r>
              <w:rPr>
                <w:rFonts w:ascii="宋体" w:hAnsi="宋体" w:cs="宋体" w:hint="eastAsia"/>
                <w:b/>
                <w:sz w:val="24"/>
              </w:rPr>
              <w:t>2</w:t>
            </w:r>
          </w:p>
        </w:tc>
        <w:tc>
          <w:tcPr>
            <w:tcW w:w="1320" w:type="dxa"/>
            <w:vMerge w:val="restart"/>
            <w:tcBorders>
              <w:top w:val="single" w:sz="4" w:space="0" w:color="auto"/>
              <w:left w:val="single" w:sz="4" w:space="0" w:color="auto"/>
              <w:right w:val="single" w:sz="4" w:space="0" w:color="auto"/>
            </w:tcBorders>
            <w:vAlign w:val="center"/>
          </w:tcPr>
          <w:p w:rsidR="00A6545D" w:rsidRDefault="00DB067C">
            <w:pPr>
              <w:adjustRightInd w:val="0"/>
              <w:spacing w:line="360" w:lineRule="exact"/>
              <w:ind w:leftChars="-50" w:left="-105" w:rightChars="-50" w:right="-105"/>
              <w:jc w:val="center"/>
              <w:textAlignment w:val="baseline"/>
              <w:rPr>
                <w:rFonts w:ascii="宋体" w:hAnsi="宋体" w:cs="宋体"/>
                <w:b/>
                <w:bCs/>
                <w:sz w:val="24"/>
              </w:rPr>
            </w:pPr>
            <w:r>
              <w:rPr>
                <w:rFonts w:ascii="宋体" w:hAnsi="宋体" w:cs="宋体" w:hint="eastAsia"/>
                <w:b/>
                <w:bCs/>
                <w:sz w:val="24"/>
              </w:rPr>
              <w:t>技术分</w:t>
            </w:r>
          </w:p>
          <w:p w:rsidR="00A6545D" w:rsidRDefault="00DB067C">
            <w:pPr>
              <w:adjustRightInd w:val="0"/>
              <w:spacing w:line="360" w:lineRule="exact"/>
              <w:ind w:leftChars="-50" w:left="-105" w:rightChars="-50" w:right="-105"/>
              <w:jc w:val="center"/>
              <w:textAlignment w:val="baseline"/>
              <w:rPr>
                <w:rFonts w:ascii="宋体" w:hAnsi="宋体" w:cs="宋体"/>
                <w:spacing w:val="-18"/>
                <w:sz w:val="24"/>
              </w:rPr>
            </w:pPr>
            <w:r>
              <w:rPr>
                <w:rFonts w:ascii="宋体" w:hAnsi="宋体" w:cs="宋体" w:hint="eastAsia"/>
                <w:bCs/>
                <w:sz w:val="24"/>
              </w:rPr>
              <w:t>（</w:t>
            </w:r>
            <w:r>
              <w:rPr>
                <w:rFonts w:ascii="宋体" w:hAnsi="宋体" w:cs="宋体" w:hint="eastAsia"/>
                <w:sz w:val="24"/>
              </w:rPr>
              <w:t>满分</w:t>
            </w:r>
            <w:r>
              <w:rPr>
                <w:rFonts w:ascii="宋体" w:hAnsi="宋体" w:cs="宋体"/>
                <w:bCs/>
                <w:sz w:val="24"/>
              </w:rPr>
              <w:t>10</w:t>
            </w:r>
            <w:r>
              <w:rPr>
                <w:rFonts w:ascii="宋体" w:hAnsi="宋体" w:cs="宋体" w:hint="eastAsia"/>
                <w:bCs/>
                <w:sz w:val="24"/>
              </w:rPr>
              <w:t>分）</w:t>
            </w:r>
          </w:p>
        </w:tc>
        <w:tc>
          <w:tcPr>
            <w:tcW w:w="1518" w:type="dxa"/>
            <w:tcBorders>
              <w:top w:val="single" w:sz="4" w:space="0" w:color="auto"/>
              <w:left w:val="single" w:sz="4" w:space="0" w:color="auto"/>
              <w:right w:val="single" w:sz="4" w:space="0" w:color="auto"/>
            </w:tcBorders>
            <w:vAlign w:val="center"/>
          </w:tcPr>
          <w:p w:rsidR="00A6545D" w:rsidRDefault="00DB067C">
            <w:pPr>
              <w:spacing w:line="400" w:lineRule="exact"/>
              <w:jc w:val="center"/>
              <w:rPr>
                <w:rFonts w:ascii="宋体" w:hAnsi="宋体" w:cs="宋体"/>
                <w:bCs/>
                <w:sz w:val="24"/>
              </w:rPr>
            </w:pPr>
            <w:r>
              <w:rPr>
                <w:rFonts w:ascii="宋体" w:hAnsi="宋体" w:hint="eastAsia"/>
                <w:sz w:val="24"/>
              </w:rPr>
              <w:t>项目实施方案分（</w:t>
            </w:r>
            <w:r>
              <w:rPr>
                <w:rFonts w:ascii="宋体" w:hAnsi="宋体"/>
                <w:sz w:val="24"/>
              </w:rPr>
              <w:t>5</w:t>
            </w:r>
            <w:r>
              <w:rPr>
                <w:rFonts w:ascii="宋体" w:hAnsi="宋体" w:hint="eastAsia"/>
                <w:sz w:val="24"/>
              </w:rPr>
              <w:t>分）</w:t>
            </w:r>
          </w:p>
        </w:tc>
        <w:tc>
          <w:tcPr>
            <w:tcW w:w="6327" w:type="dxa"/>
            <w:tcBorders>
              <w:top w:val="single" w:sz="4" w:space="0" w:color="auto"/>
              <w:left w:val="single" w:sz="4" w:space="0" w:color="auto"/>
              <w:right w:val="single" w:sz="4" w:space="0" w:color="auto"/>
            </w:tcBorders>
            <w:vAlign w:val="center"/>
          </w:tcPr>
          <w:p w:rsidR="00A6545D" w:rsidRDefault="00DB067C">
            <w:pPr>
              <w:spacing w:line="360" w:lineRule="auto"/>
              <w:jc w:val="left"/>
              <w:rPr>
                <w:rFonts w:ascii="宋体" w:hAnsi="宋体"/>
                <w:sz w:val="24"/>
              </w:rPr>
            </w:pPr>
            <w:r>
              <w:rPr>
                <w:rFonts w:ascii="宋体" w:hAnsi="宋体" w:hint="eastAsia"/>
                <w:sz w:val="24"/>
              </w:rPr>
              <w:t>不满足以下要求或不提供方案或方案不符合采购人实际或项目需求的不得分。</w:t>
            </w:r>
          </w:p>
          <w:p w:rsidR="00A6545D" w:rsidRDefault="00DB067C">
            <w:pPr>
              <w:spacing w:line="360" w:lineRule="auto"/>
              <w:jc w:val="left"/>
              <w:rPr>
                <w:rFonts w:ascii="宋体" w:hAnsi="宋体"/>
                <w:sz w:val="24"/>
              </w:rPr>
            </w:pPr>
            <w:r>
              <w:rPr>
                <w:rFonts w:ascii="宋体" w:hAnsi="宋体" w:hint="eastAsia"/>
                <w:sz w:val="24"/>
              </w:rPr>
              <w:t>一档（</w:t>
            </w:r>
            <w:r>
              <w:rPr>
                <w:rFonts w:ascii="宋体" w:hAnsi="宋体"/>
                <w:sz w:val="24"/>
              </w:rPr>
              <w:t>1</w:t>
            </w:r>
            <w:r>
              <w:rPr>
                <w:rFonts w:ascii="宋体" w:hAnsi="宋体" w:hint="eastAsia"/>
                <w:sz w:val="24"/>
              </w:rPr>
              <w:t>分）：能提供实施方案，方案对采购项目建设目标有正确理解，结合项目建设目标，从设备选型、设备备货、供货、到货、安装、调试等都有正确的计划和进度安排。</w:t>
            </w:r>
          </w:p>
          <w:p w:rsidR="00A6545D" w:rsidRDefault="00DB067C">
            <w:pPr>
              <w:spacing w:line="360" w:lineRule="auto"/>
              <w:jc w:val="left"/>
              <w:rPr>
                <w:rFonts w:ascii="宋体" w:hAnsi="宋体"/>
                <w:sz w:val="24"/>
              </w:rPr>
            </w:pPr>
            <w:r>
              <w:rPr>
                <w:rFonts w:ascii="宋体" w:hAnsi="宋体" w:hint="eastAsia"/>
                <w:sz w:val="24"/>
              </w:rPr>
              <w:lastRenderedPageBreak/>
              <w:t>二档（</w:t>
            </w:r>
            <w:r>
              <w:rPr>
                <w:rFonts w:ascii="宋体" w:hAnsi="宋体"/>
                <w:sz w:val="24"/>
              </w:rPr>
              <w:t>3</w:t>
            </w:r>
            <w:r>
              <w:rPr>
                <w:rFonts w:ascii="宋体" w:hAnsi="宋体" w:hint="eastAsia"/>
                <w:sz w:val="24"/>
              </w:rPr>
              <w:t>分）：在满足上一档的基础上，能够根据项目及采购人的实际情况与需求提供总体实施方案、投入方案、时间进度安排计划、人员部署方案、质量保证措施、安全保障方案。方案对选型、设备备货、供货、到货、安装、调试等等都有详细合理计划安排和工作流程；并重点分析对本项目的设计思路、应用部署、技术架构及技术实现手段。</w:t>
            </w:r>
          </w:p>
          <w:p w:rsidR="00A6545D" w:rsidRDefault="00DB067C">
            <w:pPr>
              <w:spacing w:line="360" w:lineRule="auto"/>
              <w:jc w:val="left"/>
              <w:rPr>
                <w:rFonts w:ascii="宋体" w:hAnsi="宋体" w:cs="宋体"/>
                <w:sz w:val="24"/>
              </w:rPr>
            </w:pPr>
            <w:r>
              <w:rPr>
                <w:rFonts w:ascii="宋体" w:hAnsi="宋体" w:hint="eastAsia"/>
                <w:sz w:val="24"/>
              </w:rPr>
              <w:t>三档（</w:t>
            </w:r>
            <w:r>
              <w:rPr>
                <w:rFonts w:ascii="宋体" w:hAnsi="宋体"/>
                <w:sz w:val="24"/>
              </w:rPr>
              <w:t>5</w:t>
            </w:r>
            <w:r>
              <w:rPr>
                <w:rFonts w:ascii="宋体" w:hAnsi="宋体" w:hint="eastAsia"/>
                <w:sz w:val="24"/>
              </w:rPr>
              <w:t>分）：在满足上一档的基础上，汇总项目实施过程中可能出现的紧急情况清单并针对不同情况编制有专项预案，包含但不限于备货供货、产品质量、团队人员原因等等造成的问题。方案中能重点针对项目所涉及范围的包括但不限于系统兼容性、技术架构等进行优化，结合采购人的实际需求，编制项目建设的提升计划和合理化建议。</w:t>
            </w:r>
          </w:p>
        </w:tc>
      </w:tr>
      <w:tr w:rsidR="00A6545D">
        <w:trPr>
          <w:trHeight w:val="270"/>
          <w:jc w:val="center"/>
        </w:trPr>
        <w:tc>
          <w:tcPr>
            <w:tcW w:w="525" w:type="dxa"/>
            <w:vMerge/>
            <w:tcBorders>
              <w:left w:val="single" w:sz="4" w:space="0" w:color="auto"/>
              <w:right w:val="single" w:sz="4" w:space="0" w:color="auto"/>
            </w:tcBorders>
            <w:vAlign w:val="center"/>
          </w:tcPr>
          <w:p w:rsidR="00A6545D" w:rsidRDefault="00A6545D">
            <w:pPr>
              <w:adjustRightInd w:val="0"/>
              <w:spacing w:line="360" w:lineRule="exact"/>
              <w:jc w:val="center"/>
              <w:textAlignment w:val="baseline"/>
              <w:rPr>
                <w:rFonts w:ascii="宋体" w:hAnsi="宋体" w:cs="宋体"/>
                <w:b/>
                <w:sz w:val="24"/>
              </w:rPr>
            </w:pPr>
          </w:p>
        </w:tc>
        <w:tc>
          <w:tcPr>
            <w:tcW w:w="1320" w:type="dxa"/>
            <w:vMerge/>
            <w:tcBorders>
              <w:left w:val="single" w:sz="4" w:space="0" w:color="auto"/>
              <w:right w:val="single" w:sz="4" w:space="0" w:color="auto"/>
            </w:tcBorders>
            <w:vAlign w:val="center"/>
          </w:tcPr>
          <w:p w:rsidR="00A6545D" w:rsidRDefault="00A6545D">
            <w:pPr>
              <w:adjustRightInd w:val="0"/>
              <w:spacing w:line="360" w:lineRule="exact"/>
              <w:ind w:leftChars="-50" w:left="-105" w:rightChars="-50" w:right="-105"/>
              <w:jc w:val="center"/>
              <w:textAlignment w:val="baseline"/>
              <w:rPr>
                <w:rFonts w:ascii="宋体" w:hAnsi="宋体" w:cs="宋体"/>
                <w:b/>
                <w:bCs/>
                <w:sz w:val="24"/>
              </w:rPr>
            </w:pPr>
          </w:p>
        </w:tc>
        <w:tc>
          <w:tcPr>
            <w:tcW w:w="1518" w:type="dxa"/>
            <w:tcBorders>
              <w:top w:val="single" w:sz="4" w:space="0" w:color="auto"/>
              <w:left w:val="single" w:sz="4" w:space="0" w:color="auto"/>
              <w:right w:val="single" w:sz="4" w:space="0" w:color="auto"/>
            </w:tcBorders>
            <w:vAlign w:val="center"/>
          </w:tcPr>
          <w:p w:rsidR="00A6545D" w:rsidRDefault="00DB067C">
            <w:pPr>
              <w:spacing w:line="400" w:lineRule="exact"/>
              <w:jc w:val="center"/>
              <w:rPr>
                <w:rFonts w:ascii="宋体" w:hAnsi="宋体"/>
                <w:sz w:val="24"/>
              </w:rPr>
            </w:pPr>
            <w:r>
              <w:rPr>
                <w:rFonts w:ascii="宋体" w:hAnsi="宋体" w:hint="eastAsia"/>
                <w:sz w:val="24"/>
              </w:rPr>
              <w:t>售后培训方案分（5分）</w:t>
            </w:r>
          </w:p>
        </w:tc>
        <w:tc>
          <w:tcPr>
            <w:tcW w:w="6327" w:type="dxa"/>
            <w:tcBorders>
              <w:top w:val="single" w:sz="4" w:space="0" w:color="auto"/>
              <w:left w:val="single" w:sz="4" w:space="0" w:color="auto"/>
              <w:right w:val="single" w:sz="4" w:space="0" w:color="auto"/>
            </w:tcBorders>
            <w:vAlign w:val="center"/>
          </w:tcPr>
          <w:p w:rsidR="00A6545D" w:rsidRDefault="00DB067C">
            <w:pPr>
              <w:spacing w:line="360" w:lineRule="auto"/>
              <w:jc w:val="left"/>
              <w:rPr>
                <w:rFonts w:ascii="宋体" w:hAnsi="宋体"/>
                <w:sz w:val="24"/>
              </w:rPr>
            </w:pPr>
            <w:r>
              <w:rPr>
                <w:rFonts w:ascii="宋体" w:hAnsi="宋体" w:hint="eastAsia"/>
                <w:sz w:val="24"/>
              </w:rPr>
              <w:t>不满足以下要求或不提供方案或方案不符合采购人实际或项目需求的不得分。</w:t>
            </w:r>
          </w:p>
          <w:p w:rsidR="00A6545D" w:rsidRDefault="00DB067C">
            <w:pPr>
              <w:spacing w:line="360" w:lineRule="auto"/>
              <w:jc w:val="left"/>
              <w:rPr>
                <w:rFonts w:ascii="宋体" w:hAnsi="宋体"/>
                <w:sz w:val="24"/>
              </w:rPr>
            </w:pPr>
            <w:r>
              <w:rPr>
                <w:rFonts w:ascii="宋体" w:hAnsi="宋体" w:hint="eastAsia"/>
                <w:sz w:val="24"/>
              </w:rPr>
              <w:t>一档（</w:t>
            </w:r>
            <w:r>
              <w:rPr>
                <w:rFonts w:ascii="宋体" w:hAnsi="宋体"/>
                <w:sz w:val="24"/>
              </w:rPr>
              <w:t>1</w:t>
            </w:r>
            <w:r>
              <w:rPr>
                <w:rFonts w:ascii="宋体" w:hAnsi="宋体" w:hint="eastAsia"/>
                <w:sz w:val="24"/>
              </w:rPr>
              <w:t>分）：售后保障措施完整，对各仪器设备、配套软件系统、配套硬件系统、随配附件、辅助材料、专用工具等的售后维护提供整体解决方案，有基本的培训计划和定期回访计划，有培训目标、培训内容（如设备操作、调试检验、维护保养、故障排除等）等进行针对性描述的培训资料。</w:t>
            </w:r>
          </w:p>
          <w:p w:rsidR="00A6545D" w:rsidRDefault="00DB067C">
            <w:pPr>
              <w:spacing w:line="360" w:lineRule="auto"/>
              <w:jc w:val="left"/>
              <w:rPr>
                <w:rFonts w:ascii="宋体" w:hAnsi="宋体"/>
                <w:sz w:val="24"/>
              </w:rPr>
            </w:pPr>
            <w:r>
              <w:rPr>
                <w:rFonts w:ascii="宋体" w:hAnsi="宋体" w:hint="eastAsia"/>
                <w:sz w:val="24"/>
              </w:rPr>
              <w:t>二档（</w:t>
            </w:r>
            <w:r>
              <w:rPr>
                <w:rFonts w:ascii="宋体" w:hAnsi="宋体"/>
                <w:sz w:val="24"/>
              </w:rPr>
              <w:t>3</w:t>
            </w:r>
            <w:r>
              <w:rPr>
                <w:rFonts w:ascii="宋体" w:hAnsi="宋体" w:hint="eastAsia"/>
                <w:sz w:val="24"/>
              </w:rPr>
              <w:t>分）：在满足上一档的基础上，方案承诺有应急整套全新替换方案、备品配件替换方案、优惠措施等，对系统的维护提供整体维护解决方案和运行维护应急预案，培训流程规划、组织措施及安排达到采购人的培训要求。</w:t>
            </w:r>
          </w:p>
          <w:p w:rsidR="00A6545D" w:rsidRDefault="00DB067C">
            <w:pPr>
              <w:spacing w:line="360" w:lineRule="auto"/>
              <w:jc w:val="left"/>
              <w:rPr>
                <w:rFonts w:ascii="宋体" w:hAnsi="宋体"/>
                <w:sz w:val="24"/>
              </w:rPr>
            </w:pPr>
            <w:r>
              <w:rPr>
                <w:rFonts w:ascii="宋体" w:hAnsi="宋体" w:hint="eastAsia"/>
                <w:sz w:val="24"/>
              </w:rPr>
              <w:t>三档（</w:t>
            </w:r>
            <w:r>
              <w:rPr>
                <w:rFonts w:ascii="宋体" w:hAnsi="宋体"/>
                <w:sz w:val="24"/>
              </w:rPr>
              <w:t>5</w:t>
            </w:r>
            <w:r>
              <w:rPr>
                <w:rFonts w:ascii="宋体" w:hAnsi="宋体" w:hint="eastAsia"/>
                <w:sz w:val="24"/>
              </w:rPr>
              <w:t>分）：在满足上一档的基础上，针对本项目设备特点和使用场景提供多样化的培训方式（如理论、实操），培训方案重点突出、具有针对性，培训内容和覆盖面全面。</w:t>
            </w:r>
          </w:p>
        </w:tc>
      </w:tr>
      <w:tr w:rsidR="00A6545D">
        <w:trPr>
          <w:jc w:val="center"/>
        </w:trPr>
        <w:tc>
          <w:tcPr>
            <w:tcW w:w="525" w:type="dxa"/>
            <w:vMerge w:val="restart"/>
            <w:tcBorders>
              <w:top w:val="single" w:sz="4" w:space="0" w:color="auto"/>
              <w:left w:val="single" w:sz="4" w:space="0" w:color="auto"/>
              <w:right w:val="single" w:sz="4" w:space="0" w:color="auto"/>
            </w:tcBorders>
            <w:vAlign w:val="center"/>
          </w:tcPr>
          <w:p w:rsidR="00A6545D" w:rsidRDefault="00DB067C">
            <w:pPr>
              <w:widowControl/>
              <w:jc w:val="left"/>
              <w:rPr>
                <w:rFonts w:ascii="宋体" w:hAnsi="宋体" w:cs="宋体"/>
                <w:b/>
                <w:sz w:val="24"/>
              </w:rPr>
            </w:pPr>
            <w:r>
              <w:rPr>
                <w:rFonts w:ascii="宋体" w:hAnsi="宋体" w:cs="宋体" w:hint="eastAsia"/>
                <w:b/>
                <w:sz w:val="24"/>
              </w:rPr>
              <w:lastRenderedPageBreak/>
              <w:t>3</w:t>
            </w:r>
          </w:p>
        </w:tc>
        <w:tc>
          <w:tcPr>
            <w:tcW w:w="1320" w:type="dxa"/>
            <w:vMerge w:val="restart"/>
            <w:tcBorders>
              <w:top w:val="single" w:sz="4" w:space="0" w:color="auto"/>
              <w:left w:val="single" w:sz="4" w:space="0" w:color="auto"/>
              <w:right w:val="single" w:sz="4" w:space="0" w:color="auto"/>
            </w:tcBorders>
            <w:vAlign w:val="center"/>
          </w:tcPr>
          <w:p w:rsidR="00A6545D" w:rsidRDefault="00DB067C">
            <w:pPr>
              <w:widowControl/>
              <w:jc w:val="left"/>
              <w:rPr>
                <w:rFonts w:ascii="宋体" w:hAnsi="宋体" w:cs="宋体"/>
                <w:b/>
                <w:kern w:val="0"/>
                <w:sz w:val="24"/>
              </w:rPr>
            </w:pPr>
            <w:r>
              <w:rPr>
                <w:rFonts w:ascii="宋体" w:hAnsi="宋体" w:cs="宋体" w:hint="eastAsia"/>
                <w:b/>
                <w:bCs/>
                <w:sz w:val="24"/>
              </w:rPr>
              <w:t>商务分</w:t>
            </w:r>
            <w:r>
              <w:rPr>
                <w:rFonts w:ascii="宋体" w:hAnsi="宋体" w:cs="宋体" w:hint="eastAsia"/>
                <w:bCs/>
                <w:sz w:val="24"/>
              </w:rPr>
              <w:t>（</w:t>
            </w:r>
            <w:r>
              <w:rPr>
                <w:rFonts w:ascii="宋体" w:hAnsi="宋体" w:cs="宋体" w:hint="eastAsia"/>
                <w:sz w:val="24"/>
              </w:rPr>
              <w:t>满分</w:t>
            </w:r>
            <w:r>
              <w:rPr>
                <w:rFonts w:ascii="宋体" w:hAnsi="宋体" w:cs="宋体"/>
                <w:sz w:val="24"/>
              </w:rPr>
              <w:t>10</w:t>
            </w:r>
            <w:r>
              <w:rPr>
                <w:rFonts w:ascii="宋体" w:hAnsi="宋体" w:cs="宋体" w:hint="eastAsia"/>
                <w:sz w:val="24"/>
              </w:rPr>
              <w:t>分</w:t>
            </w:r>
            <w:r>
              <w:rPr>
                <w:rFonts w:ascii="宋体" w:hAnsi="宋体" w:cs="宋体" w:hint="eastAsia"/>
                <w:bCs/>
                <w:sz w:val="24"/>
              </w:rPr>
              <w:t>）</w:t>
            </w: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6545D" w:rsidRDefault="00DB067C">
            <w:pPr>
              <w:spacing w:line="400" w:lineRule="exact"/>
              <w:jc w:val="center"/>
              <w:rPr>
                <w:rFonts w:ascii="宋体" w:hAnsi="宋体"/>
                <w:sz w:val="24"/>
              </w:rPr>
            </w:pPr>
            <w:r>
              <w:rPr>
                <w:rFonts w:ascii="宋体" w:hAnsi="宋体" w:hint="eastAsia"/>
                <w:sz w:val="24"/>
              </w:rPr>
              <w:t>售后加分</w:t>
            </w:r>
            <w:r>
              <w:rPr>
                <w:rFonts w:ascii="宋体" w:hAnsi="宋体"/>
                <w:sz w:val="24"/>
              </w:rPr>
              <w:t>（满分</w:t>
            </w:r>
            <w:r>
              <w:rPr>
                <w:rFonts w:ascii="宋体" w:hAnsi="宋体" w:hint="eastAsia"/>
                <w:sz w:val="24"/>
              </w:rPr>
              <w:t>7</w:t>
            </w:r>
            <w:r>
              <w:rPr>
                <w:rFonts w:ascii="宋体" w:hAnsi="宋体"/>
                <w:sz w:val="24"/>
              </w:rPr>
              <w:t>分）</w:t>
            </w:r>
          </w:p>
        </w:tc>
        <w:tc>
          <w:tcPr>
            <w:tcW w:w="6327" w:type="dxa"/>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auto"/>
              <w:jc w:val="left"/>
              <w:rPr>
                <w:rFonts w:ascii="宋体" w:hAnsi="宋体"/>
                <w:sz w:val="24"/>
              </w:rPr>
            </w:pPr>
            <w:r>
              <w:rPr>
                <w:rFonts w:ascii="宋体" w:hAnsi="宋体"/>
                <w:sz w:val="24"/>
              </w:rPr>
              <w:t>投标人</w:t>
            </w:r>
            <w:r>
              <w:rPr>
                <w:rFonts w:ascii="宋体" w:hAnsi="宋体" w:hint="eastAsia"/>
                <w:sz w:val="24"/>
              </w:rPr>
              <w:t>承诺的质保期优于商务条款要求的，每增加一年得3.5分。</w:t>
            </w:r>
            <w:r>
              <w:rPr>
                <w:rFonts w:ascii="宋体" w:hAnsi="宋体"/>
                <w:sz w:val="24"/>
              </w:rPr>
              <w:t>本项满分</w:t>
            </w:r>
            <w:r>
              <w:rPr>
                <w:rFonts w:ascii="宋体" w:hAnsi="宋体" w:hint="eastAsia"/>
                <w:sz w:val="24"/>
              </w:rPr>
              <w:t>7</w:t>
            </w:r>
            <w:r>
              <w:rPr>
                <w:rFonts w:ascii="宋体" w:hAnsi="宋体"/>
                <w:sz w:val="24"/>
              </w:rPr>
              <w:t>分（投标文件中提供投标人的承诺函（格式自拟），不提供承诺函的不计分。）</w:t>
            </w:r>
          </w:p>
        </w:tc>
      </w:tr>
      <w:tr w:rsidR="00A6545D">
        <w:trPr>
          <w:jc w:val="center"/>
        </w:trPr>
        <w:tc>
          <w:tcPr>
            <w:tcW w:w="525" w:type="dxa"/>
            <w:vMerge/>
            <w:tcBorders>
              <w:left w:val="single" w:sz="4" w:space="0" w:color="auto"/>
              <w:right w:val="single" w:sz="4" w:space="0" w:color="auto"/>
            </w:tcBorders>
            <w:vAlign w:val="center"/>
          </w:tcPr>
          <w:p w:rsidR="00A6545D" w:rsidRDefault="00A6545D">
            <w:pPr>
              <w:widowControl/>
              <w:jc w:val="left"/>
              <w:rPr>
                <w:rFonts w:ascii="宋体" w:hAnsi="宋体" w:cs="宋体"/>
                <w:b/>
                <w:sz w:val="24"/>
              </w:rPr>
            </w:pPr>
          </w:p>
        </w:tc>
        <w:tc>
          <w:tcPr>
            <w:tcW w:w="1320" w:type="dxa"/>
            <w:vMerge/>
            <w:tcBorders>
              <w:left w:val="single" w:sz="4" w:space="0" w:color="auto"/>
              <w:right w:val="single" w:sz="4" w:space="0" w:color="auto"/>
            </w:tcBorders>
            <w:vAlign w:val="center"/>
          </w:tcPr>
          <w:p w:rsidR="00A6545D" w:rsidRDefault="00A6545D">
            <w:pPr>
              <w:widowControl/>
              <w:jc w:val="left"/>
              <w:rPr>
                <w:rFonts w:ascii="宋体" w:hAnsi="宋体" w:cs="宋体"/>
                <w:b/>
                <w:bCs/>
                <w:sz w:val="24"/>
              </w:rPr>
            </w:pPr>
          </w:p>
        </w:tc>
        <w:tc>
          <w:tcPr>
            <w:tcW w:w="151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6545D" w:rsidRDefault="00DB067C">
            <w:pPr>
              <w:spacing w:line="360" w:lineRule="auto"/>
              <w:jc w:val="center"/>
              <w:rPr>
                <w:rFonts w:ascii="宋体" w:hAnsi="宋体"/>
                <w:sz w:val="24"/>
              </w:rPr>
            </w:pPr>
            <w:r>
              <w:rPr>
                <w:rFonts w:ascii="宋体" w:hAnsi="宋体" w:hint="eastAsia"/>
                <w:sz w:val="24"/>
              </w:rPr>
              <w:t>业绩分（满分3分）</w:t>
            </w:r>
          </w:p>
        </w:tc>
        <w:tc>
          <w:tcPr>
            <w:tcW w:w="6327" w:type="dxa"/>
            <w:tcBorders>
              <w:top w:val="single" w:sz="4" w:space="0" w:color="auto"/>
              <w:left w:val="single" w:sz="4" w:space="0" w:color="auto"/>
              <w:bottom w:val="single" w:sz="4" w:space="0" w:color="auto"/>
              <w:right w:val="single" w:sz="4" w:space="0" w:color="auto"/>
            </w:tcBorders>
          </w:tcPr>
          <w:p w:rsidR="00A6545D" w:rsidRDefault="00DB067C">
            <w:pPr>
              <w:spacing w:line="360" w:lineRule="auto"/>
              <w:jc w:val="left"/>
              <w:rPr>
                <w:rFonts w:ascii="宋体" w:hAnsi="宋体"/>
                <w:sz w:val="24"/>
              </w:rPr>
            </w:pPr>
            <w:r>
              <w:rPr>
                <w:rFonts w:ascii="宋体" w:hAnsi="宋体" w:hint="eastAsia"/>
                <w:sz w:val="24"/>
              </w:rPr>
              <w:t>投标人自2022年10月1日以来承接过类似项目的（以合同签订时间为准），每提供一份项目合同业绩的得1分，本项满分3分。（须提供合同复印件，加盖投标人公章，否则不得分）</w:t>
            </w:r>
          </w:p>
        </w:tc>
      </w:tr>
      <w:tr w:rsidR="00A6545D">
        <w:trPr>
          <w:trHeight w:val="540"/>
          <w:jc w:val="center"/>
        </w:trPr>
        <w:tc>
          <w:tcPr>
            <w:tcW w:w="9690" w:type="dxa"/>
            <w:gridSpan w:val="4"/>
            <w:tcBorders>
              <w:top w:val="single" w:sz="4" w:space="0" w:color="auto"/>
              <w:left w:val="single" w:sz="4" w:space="0" w:color="auto"/>
              <w:bottom w:val="single" w:sz="4" w:space="0" w:color="auto"/>
              <w:right w:val="single" w:sz="4" w:space="0" w:color="auto"/>
            </w:tcBorders>
            <w:vAlign w:val="center"/>
          </w:tcPr>
          <w:p w:rsidR="00A6545D" w:rsidRDefault="00DB067C">
            <w:pPr>
              <w:spacing w:line="360" w:lineRule="exact"/>
              <w:ind w:firstLine="420"/>
              <w:rPr>
                <w:rFonts w:ascii="宋体" w:hAnsi="宋体" w:cs="宋体"/>
                <w:bCs/>
                <w:sz w:val="24"/>
              </w:rPr>
            </w:pPr>
            <w:r>
              <w:rPr>
                <w:rFonts w:ascii="宋体" w:hAnsi="宋体" w:cs="宋体" w:hint="eastAsia"/>
                <w:b/>
                <w:bCs/>
                <w:sz w:val="24"/>
              </w:rPr>
              <w:t>总得分=1+2+3</w:t>
            </w:r>
          </w:p>
        </w:tc>
      </w:tr>
    </w:tbl>
    <w:p w:rsidR="00A6545D" w:rsidRDefault="00A6545D">
      <w:pPr>
        <w:pStyle w:val="aa"/>
        <w:spacing w:line="360" w:lineRule="auto"/>
        <w:rPr>
          <w:rFonts w:hAnsi="宋体" w:cs="宋体"/>
          <w:bCs/>
          <w:sz w:val="24"/>
          <w:szCs w:val="24"/>
        </w:rPr>
      </w:pPr>
    </w:p>
    <w:p w:rsidR="00A6545D" w:rsidRDefault="00A6545D">
      <w:pPr>
        <w:jc w:val="center"/>
        <w:rPr>
          <w:rFonts w:ascii="宋体" w:hAnsi="宋体" w:cs="宋体"/>
          <w:sz w:val="30"/>
          <w:szCs w:val="30"/>
        </w:rPr>
      </w:pPr>
    </w:p>
    <w:p w:rsidR="00A6545D" w:rsidRDefault="00DB067C">
      <w:pPr>
        <w:jc w:val="center"/>
        <w:rPr>
          <w:rFonts w:ascii="宋体" w:hAnsi="宋体" w:cs="宋体"/>
          <w:sz w:val="30"/>
          <w:szCs w:val="30"/>
        </w:rPr>
      </w:pPr>
      <w:r>
        <w:rPr>
          <w:rFonts w:ascii="宋体" w:hAnsi="宋体" w:cs="宋体" w:hint="eastAsia"/>
          <w:sz w:val="30"/>
          <w:szCs w:val="30"/>
        </w:rPr>
        <w:t>四、中标候选人推荐原则</w:t>
      </w:r>
    </w:p>
    <w:p w:rsidR="00A6545D" w:rsidRDefault="00A6545D">
      <w:pPr>
        <w:spacing w:line="360" w:lineRule="auto"/>
        <w:contextualSpacing/>
        <w:rPr>
          <w:rFonts w:ascii="宋体" w:hAnsi="宋体" w:cs="宋体"/>
          <w:b/>
          <w:sz w:val="24"/>
        </w:rPr>
      </w:pPr>
    </w:p>
    <w:p w:rsidR="00A6545D" w:rsidRDefault="00DB067C">
      <w:pPr>
        <w:spacing w:line="360" w:lineRule="auto"/>
        <w:contextualSpacing/>
        <w:rPr>
          <w:rFonts w:ascii="宋体" w:hAnsi="宋体" w:cs="宋体"/>
          <w:b/>
          <w:sz w:val="24"/>
        </w:rPr>
      </w:pPr>
      <w:r>
        <w:rPr>
          <w:rFonts w:ascii="宋体" w:hAnsi="宋体" w:cs="宋体" w:hint="eastAsia"/>
          <w:b/>
          <w:sz w:val="24"/>
        </w:rPr>
        <w:t>综合评分法</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1</w:t>
      </w:r>
      <w:r>
        <w:rPr>
          <w:rFonts w:ascii="宋体" w:hAnsi="宋体" w:cs="宋体"/>
          <w:sz w:val="24"/>
        </w:rPr>
        <w:t>.</w:t>
      </w:r>
      <w:r>
        <w:rPr>
          <w:rFonts w:ascii="宋体" w:hAnsi="宋体" w:cs="宋体" w:hint="eastAsia"/>
          <w:sz w:val="24"/>
        </w:rPr>
        <w:t>评标委员会将根据总得分由高到低排列次序并推荐中标候选人。得分相同的，按投标报价由低到高顺序排列。得分且投标报价相同的并列，依次按技术评分高的优先、商务评分高的优先、</w:t>
      </w:r>
      <w:r>
        <w:rPr>
          <w:rFonts w:ascii="宋体" w:hAnsi="宋体" w:cs="宋体" w:hint="eastAsia"/>
          <w:kern w:val="0"/>
          <w:sz w:val="24"/>
          <w:szCs w:val="21"/>
        </w:rPr>
        <w:t>质量保证期</w:t>
      </w:r>
      <w:r>
        <w:rPr>
          <w:rFonts w:ascii="宋体" w:hAnsi="宋体" w:cs="宋体" w:hint="eastAsia"/>
          <w:sz w:val="24"/>
        </w:rPr>
        <w:t>长优先、交货期短优先、故障响应时间短优先、政策分得分高的优先的顺序确定中标候选人。</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w:t>
      </w:r>
      <w:r>
        <w:rPr>
          <w:rFonts w:ascii="宋体" w:hAnsi="宋体" w:cs="宋体"/>
          <w:sz w:val="24"/>
        </w:rPr>
        <w:t>.1</w:t>
      </w:r>
      <w:r>
        <w:rPr>
          <w:rFonts w:ascii="宋体" w:hAnsi="宋体" w:cs="宋体" w:hint="eastAsia"/>
          <w:sz w:val="24"/>
        </w:rPr>
        <w:t xml:space="preserve"> 规定推荐，确定</w:t>
      </w:r>
      <w:proofErr w:type="gramStart"/>
      <w:r>
        <w:rPr>
          <w:rFonts w:ascii="宋体" w:hAnsi="宋体" w:cs="宋体" w:hint="eastAsia"/>
          <w:sz w:val="24"/>
        </w:rPr>
        <w:t>后其他</w:t>
      </w:r>
      <w:proofErr w:type="gramEnd"/>
      <w:r>
        <w:rPr>
          <w:rFonts w:ascii="宋体" w:hAnsi="宋体" w:cs="宋体" w:hint="eastAsia"/>
          <w:sz w:val="24"/>
        </w:rPr>
        <w:t>同品牌投标人不作为中标候选人。</w:t>
      </w:r>
    </w:p>
    <w:p w:rsidR="00A6545D" w:rsidRDefault="00A6545D">
      <w:pPr>
        <w:pStyle w:val="aa"/>
        <w:spacing w:line="360" w:lineRule="auto"/>
        <w:ind w:firstLineChars="200" w:firstLine="480"/>
        <w:contextualSpacing/>
        <w:rPr>
          <w:rFonts w:hAnsi="宋体" w:cs="宋体"/>
          <w:sz w:val="24"/>
          <w:szCs w:val="24"/>
        </w:rPr>
        <w:sectPr w:rsidR="00A6545D">
          <w:headerReference w:type="default" r:id="rId13"/>
          <w:footerReference w:type="even" r:id="rId14"/>
          <w:footerReference w:type="default" r:id="rId15"/>
          <w:footerReference w:type="first" r:id="rId16"/>
          <w:pgSz w:w="11906" w:h="16838"/>
          <w:pgMar w:top="1417" w:right="1417" w:bottom="1417" w:left="1417" w:header="851" w:footer="567" w:gutter="0"/>
          <w:cols w:space="720"/>
          <w:titlePg/>
          <w:docGrid w:linePitch="312"/>
        </w:sectPr>
      </w:pPr>
    </w:p>
    <w:p w:rsidR="00A6545D" w:rsidRDefault="00DB067C">
      <w:pPr>
        <w:pStyle w:val="1"/>
        <w:jc w:val="center"/>
        <w:rPr>
          <w:rFonts w:ascii="宋体" w:hAnsi="宋体" w:cs="宋体"/>
        </w:rPr>
      </w:pPr>
      <w:bookmarkStart w:id="143" w:name="_Toc74320804"/>
      <w:bookmarkStart w:id="144" w:name="_Toc207619525"/>
      <w:r>
        <w:rPr>
          <w:rFonts w:ascii="宋体" w:hAnsi="宋体" w:cs="宋体" w:hint="eastAsia"/>
        </w:rPr>
        <w:lastRenderedPageBreak/>
        <w:t xml:space="preserve">第五章  </w:t>
      </w:r>
      <w:proofErr w:type="gramStart"/>
      <w:r>
        <w:rPr>
          <w:rFonts w:ascii="宋体" w:hAnsi="宋体" w:cs="宋体" w:hint="eastAsia"/>
        </w:rPr>
        <w:t>拟签订</w:t>
      </w:r>
      <w:proofErr w:type="gramEnd"/>
      <w:r>
        <w:rPr>
          <w:rFonts w:ascii="宋体" w:hAnsi="宋体" w:cs="宋体" w:hint="eastAsia"/>
        </w:rPr>
        <w:t>的合同文本</w:t>
      </w:r>
      <w:bookmarkEnd w:id="143"/>
      <w:bookmarkEnd w:id="144"/>
    </w:p>
    <w:p w:rsidR="00A6545D" w:rsidRDefault="00DB067C">
      <w:pPr>
        <w:snapToGrid w:val="0"/>
        <w:spacing w:line="360" w:lineRule="auto"/>
        <w:rPr>
          <w:rFonts w:ascii="宋体" w:hAnsi="宋体" w:cs="宋体"/>
          <w:sz w:val="24"/>
        </w:rPr>
      </w:pPr>
      <w:r>
        <w:rPr>
          <w:rFonts w:ascii="宋体" w:hAnsi="宋体" w:cs="宋体" w:hint="eastAsia"/>
          <w:b/>
          <w:sz w:val="24"/>
        </w:rPr>
        <w:t>一般货物类:</w:t>
      </w:r>
    </w:p>
    <w:p w:rsidR="00A6545D" w:rsidRDefault="00DB067C">
      <w:pPr>
        <w:snapToGrid w:val="0"/>
        <w:spacing w:line="360" w:lineRule="auto"/>
        <w:jc w:val="center"/>
        <w:rPr>
          <w:rFonts w:ascii="宋体" w:hAnsi="宋体" w:cs="宋体"/>
          <w:b/>
          <w:bCs/>
          <w:sz w:val="32"/>
          <w:szCs w:val="32"/>
        </w:rPr>
      </w:pPr>
      <w:r>
        <w:rPr>
          <w:rFonts w:ascii="宋体" w:hAnsi="宋体" w:cs="宋体" w:hint="eastAsia"/>
          <w:b/>
          <w:bCs/>
          <w:sz w:val="32"/>
          <w:szCs w:val="32"/>
        </w:rPr>
        <w:t>《广西壮族自治区政府采购合同》</w:t>
      </w:r>
    </w:p>
    <w:p w:rsidR="00A6545D" w:rsidRDefault="00DB067C">
      <w:pPr>
        <w:spacing w:line="460" w:lineRule="exact"/>
        <w:rPr>
          <w:rFonts w:ascii="宋体" w:hAnsi="宋体" w:cs="宋体"/>
          <w:sz w:val="24"/>
        </w:rPr>
      </w:pPr>
      <w:r>
        <w:rPr>
          <w:rFonts w:ascii="宋体" w:hAnsi="宋体" w:cs="宋体" w:hint="eastAsia"/>
          <w:sz w:val="24"/>
        </w:rPr>
        <w:t>项目名称:</w:t>
      </w:r>
      <w:r>
        <w:rPr>
          <w:rFonts w:ascii="宋体" w:hAnsi="宋体" w:cs="宋体" w:hint="eastAsia"/>
          <w:sz w:val="24"/>
          <w:u w:val="single"/>
        </w:rPr>
        <w:t xml:space="preserve">      </w:t>
      </w:r>
    </w:p>
    <w:p w:rsidR="00A6545D" w:rsidRDefault="00DB067C">
      <w:pPr>
        <w:spacing w:line="440" w:lineRule="exact"/>
        <w:rPr>
          <w:rFonts w:ascii="宋体" w:hAnsi="宋体" w:cs="宋体"/>
          <w:sz w:val="24"/>
        </w:rPr>
      </w:pPr>
      <w:r>
        <w:rPr>
          <w:rFonts w:ascii="宋体" w:hAnsi="宋体" w:cs="宋体" w:hint="eastAsia"/>
          <w:sz w:val="24"/>
        </w:rPr>
        <w:t>合同编号:</w:t>
      </w:r>
      <w:r>
        <w:rPr>
          <w:rFonts w:ascii="宋体" w:hAnsi="宋体" w:cs="宋体" w:hint="eastAsia"/>
          <w:sz w:val="24"/>
          <w:u w:val="single"/>
        </w:rPr>
        <w:t xml:space="preserve">      </w:t>
      </w:r>
    </w:p>
    <w:p w:rsidR="00A6545D" w:rsidRDefault="00DB067C">
      <w:pPr>
        <w:spacing w:line="440" w:lineRule="exact"/>
        <w:rPr>
          <w:rFonts w:ascii="宋体" w:hAnsi="宋体" w:cs="宋体"/>
          <w:sz w:val="24"/>
        </w:rPr>
      </w:pPr>
      <w:r>
        <w:rPr>
          <w:rFonts w:ascii="宋体" w:hAnsi="宋体" w:cs="宋体" w:hint="eastAsia"/>
          <w:sz w:val="24"/>
        </w:rPr>
        <w:t>采购人（甲方）:</w:t>
      </w:r>
      <w:r>
        <w:rPr>
          <w:rFonts w:ascii="宋体" w:hAnsi="宋体" w:cs="宋体" w:hint="eastAsia"/>
          <w:sz w:val="24"/>
          <w:u w:val="single"/>
        </w:rPr>
        <w:t xml:space="preserve">      </w:t>
      </w:r>
    </w:p>
    <w:p w:rsidR="00A6545D" w:rsidRDefault="00DB067C">
      <w:pPr>
        <w:spacing w:line="440" w:lineRule="exact"/>
        <w:rPr>
          <w:rFonts w:ascii="宋体" w:hAnsi="宋体" w:cs="宋体"/>
          <w:sz w:val="24"/>
        </w:rPr>
      </w:pPr>
      <w:r>
        <w:rPr>
          <w:rFonts w:ascii="宋体" w:hAnsi="宋体" w:cs="宋体" w:hint="eastAsia"/>
          <w:sz w:val="24"/>
        </w:rPr>
        <w:t>供应商（乙方）:</w:t>
      </w:r>
      <w:r>
        <w:rPr>
          <w:rFonts w:ascii="宋体" w:hAnsi="宋体" w:cs="宋体" w:hint="eastAsia"/>
          <w:sz w:val="24"/>
          <w:u w:val="single"/>
        </w:rPr>
        <w:t xml:space="preserve">      </w:t>
      </w:r>
    </w:p>
    <w:p w:rsidR="00A6545D" w:rsidRDefault="00DB067C">
      <w:pPr>
        <w:spacing w:line="440" w:lineRule="exact"/>
        <w:rPr>
          <w:rFonts w:ascii="宋体" w:hAnsi="宋体" w:cs="宋体"/>
          <w:sz w:val="24"/>
        </w:rPr>
      </w:pPr>
      <w:r>
        <w:rPr>
          <w:rFonts w:ascii="宋体" w:hAnsi="宋体" w:cs="宋体" w:hint="eastAsia"/>
          <w:sz w:val="24"/>
        </w:rPr>
        <w:t>招标编号:</w:t>
      </w:r>
      <w:r>
        <w:rPr>
          <w:rFonts w:ascii="宋体" w:hAnsi="宋体" w:cs="宋体" w:hint="eastAsia"/>
          <w:sz w:val="24"/>
          <w:u w:val="single"/>
        </w:rPr>
        <w:t xml:space="preserve">      </w:t>
      </w:r>
    </w:p>
    <w:p w:rsidR="00A6545D" w:rsidRDefault="00DB067C">
      <w:pPr>
        <w:spacing w:line="440" w:lineRule="exact"/>
        <w:rPr>
          <w:rFonts w:ascii="宋体" w:hAnsi="宋体" w:cs="宋体"/>
          <w:sz w:val="24"/>
        </w:rPr>
      </w:pPr>
      <w:r>
        <w:rPr>
          <w:rFonts w:ascii="宋体" w:hAnsi="宋体" w:cs="宋体" w:hint="eastAsia"/>
          <w:sz w:val="24"/>
        </w:rPr>
        <w:t>签订地点:</w:t>
      </w:r>
      <w:r>
        <w:rPr>
          <w:rFonts w:ascii="宋体" w:hAnsi="宋体" w:cs="宋体" w:hint="eastAsia"/>
          <w:sz w:val="24"/>
          <w:u w:val="single"/>
        </w:rPr>
        <w:t xml:space="preserve">      </w:t>
      </w:r>
    </w:p>
    <w:p w:rsidR="00A6545D" w:rsidRDefault="00A6545D">
      <w:pPr>
        <w:snapToGrid w:val="0"/>
        <w:spacing w:line="360" w:lineRule="auto"/>
        <w:ind w:firstLineChars="200" w:firstLine="480"/>
        <w:rPr>
          <w:rFonts w:ascii="宋体" w:hAnsi="宋体" w:cs="宋体"/>
          <w:sz w:val="24"/>
        </w:rPr>
      </w:pP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根据《中华人民共和国政府采购法》《中华人民共和国民法典》等法律、法规规定，按照招标文件规定条款和中标（成交）供应商承诺，甲乙双方签订本合同。</w:t>
      </w:r>
    </w:p>
    <w:p w:rsidR="00A6545D" w:rsidRDefault="00DB067C">
      <w:pPr>
        <w:snapToGrid w:val="0"/>
        <w:spacing w:line="360" w:lineRule="auto"/>
        <w:ind w:firstLineChars="200" w:firstLine="482"/>
        <w:rPr>
          <w:rFonts w:ascii="宋体" w:hAnsi="宋体" w:cs="宋体"/>
          <w:b/>
          <w:sz w:val="24"/>
        </w:rPr>
      </w:pPr>
      <w:r>
        <w:rPr>
          <w:rFonts w:ascii="宋体" w:hAnsi="宋体" w:cs="宋体" w:hint="eastAsia"/>
          <w:b/>
          <w:sz w:val="24"/>
        </w:rPr>
        <w:t>第一条　合同标的</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1.供货一览表</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902"/>
        <w:gridCol w:w="989"/>
        <w:gridCol w:w="1113"/>
        <w:gridCol w:w="989"/>
        <w:gridCol w:w="865"/>
        <w:gridCol w:w="618"/>
        <w:gridCol w:w="724"/>
        <w:gridCol w:w="1502"/>
        <w:gridCol w:w="1113"/>
      </w:tblGrid>
      <w:tr w:rsidR="00A6545D">
        <w:trPr>
          <w:cantSplit/>
          <w:trHeight w:val="820"/>
          <w:jc w:val="center"/>
        </w:trPr>
        <w:tc>
          <w:tcPr>
            <w:tcW w:w="618"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序号</w:t>
            </w:r>
          </w:p>
        </w:tc>
        <w:tc>
          <w:tcPr>
            <w:tcW w:w="902"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标的名称</w:t>
            </w:r>
          </w:p>
        </w:tc>
        <w:tc>
          <w:tcPr>
            <w:tcW w:w="989"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品牌</w:t>
            </w:r>
          </w:p>
        </w:tc>
        <w:tc>
          <w:tcPr>
            <w:tcW w:w="1113"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型号</w:t>
            </w:r>
          </w:p>
        </w:tc>
        <w:tc>
          <w:tcPr>
            <w:tcW w:w="989"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生产厂家</w:t>
            </w:r>
          </w:p>
        </w:tc>
        <w:tc>
          <w:tcPr>
            <w:tcW w:w="865"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产地</w:t>
            </w:r>
          </w:p>
        </w:tc>
        <w:tc>
          <w:tcPr>
            <w:tcW w:w="618"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数  量</w:t>
            </w:r>
          </w:p>
        </w:tc>
        <w:tc>
          <w:tcPr>
            <w:tcW w:w="724"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单位</w:t>
            </w:r>
          </w:p>
        </w:tc>
        <w:tc>
          <w:tcPr>
            <w:tcW w:w="1502"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单  价</w:t>
            </w:r>
          </w:p>
          <w:p w:rsidR="00A6545D" w:rsidRDefault="00DB067C">
            <w:pPr>
              <w:snapToGrid w:val="0"/>
              <w:spacing w:line="360" w:lineRule="auto"/>
              <w:jc w:val="center"/>
              <w:rPr>
                <w:rFonts w:ascii="宋体" w:hAnsi="宋体" w:cs="宋体"/>
                <w:b/>
                <w:sz w:val="24"/>
              </w:rPr>
            </w:pPr>
            <w:r>
              <w:rPr>
                <w:rFonts w:ascii="宋体" w:hAnsi="宋体" w:cs="宋体" w:hint="eastAsia"/>
                <w:b/>
                <w:sz w:val="24"/>
              </w:rPr>
              <w:t>（元/人民币）</w:t>
            </w:r>
          </w:p>
        </w:tc>
        <w:tc>
          <w:tcPr>
            <w:tcW w:w="1113" w:type="dxa"/>
            <w:vAlign w:val="center"/>
          </w:tcPr>
          <w:p w:rsidR="00A6545D" w:rsidRDefault="00DB067C">
            <w:pPr>
              <w:snapToGrid w:val="0"/>
              <w:spacing w:line="360" w:lineRule="auto"/>
              <w:jc w:val="center"/>
              <w:rPr>
                <w:rFonts w:ascii="宋体" w:hAnsi="宋体" w:cs="宋体"/>
                <w:b/>
                <w:sz w:val="24"/>
              </w:rPr>
            </w:pPr>
            <w:r>
              <w:rPr>
                <w:rFonts w:ascii="宋体" w:hAnsi="宋体" w:cs="宋体" w:hint="eastAsia"/>
                <w:b/>
                <w:sz w:val="24"/>
              </w:rPr>
              <w:t>单项合计（元/人民币）</w:t>
            </w:r>
          </w:p>
        </w:tc>
      </w:tr>
      <w:tr w:rsidR="00A6545D">
        <w:trPr>
          <w:cantSplit/>
          <w:trHeight w:val="677"/>
          <w:jc w:val="center"/>
        </w:trPr>
        <w:tc>
          <w:tcPr>
            <w:tcW w:w="618" w:type="dxa"/>
            <w:vAlign w:val="center"/>
          </w:tcPr>
          <w:p w:rsidR="00A6545D" w:rsidRDefault="00DB067C">
            <w:pPr>
              <w:snapToGrid w:val="0"/>
              <w:spacing w:line="360" w:lineRule="auto"/>
              <w:jc w:val="center"/>
              <w:rPr>
                <w:rFonts w:ascii="宋体" w:hAnsi="宋体" w:cs="宋体"/>
                <w:sz w:val="24"/>
              </w:rPr>
            </w:pPr>
            <w:r>
              <w:rPr>
                <w:rFonts w:ascii="宋体" w:hAnsi="宋体" w:cs="宋体" w:hint="eastAsia"/>
                <w:sz w:val="24"/>
              </w:rPr>
              <w:t>1</w:t>
            </w:r>
          </w:p>
        </w:tc>
        <w:tc>
          <w:tcPr>
            <w:tcW w:w="902" w:type="dxa"/>
            <w:vAlign w:val="center"/>
          </w:tcPr>
          <w:p w:rsidR="00A6545D" w:rsidRDefault="00A6545D">
            <w:pPr>
              <w:snapToGrid w:val="0"/>
              <w:spacing w:line="360" w:lineRule="auto"/>
              <w:jc w:val="center"/>
              <w:rPr>
                <w:rFonts w:ascii="宋体" w:hAnsi="宋体" w:cs="宋体"/>
                <w:sz w:val="24"/>
              </w:rPr>
            </w:pPr>
          </w:p>
        </w:tc>
        <w:tc>
          <w:tcPr>
            <w:tcW w:w="989" w:type="dxa"/>
            <w:vAlign w:val="center"/>
          </w:tcPr>
          <w:p w:rsidR="00A6545D" w:rsidRDefault="00A6545D">
            <w:pPr>
              <w:snapToGrid w:val="0"/>
              <w:spacing w:line="360" w:lineRule="auto"/>
              <w:jc w:val="center"/>
              <w:rPr>
                <w:rFonts w:ascii="宋体" w:hAnsi="宋体" w:cs="宋体"/>
                <w:sz w:val="24"/>
              </w:rPr>
            </w:pPr>
          </w:p>
        </w:tc>
        <w:tc>
          <w:tcPr>
            <w:tcW w:w="1113" w:type="dxa"/>
            <w:vAlign w:val="center"/>
          </w:tcPr>
          <w:p w:rsidR="00A6545D" w:rsidRDefault="00A6545D">
            <w:pPr>
              <w:snapToGrid w:val="0"/>
              <w:spacing w:line="360" w:lineRule="auto"/>
              <w:jc w:val="center"/>
              <w:rPr>
                <w:rFonts w:ascii="宋体" w:hAnsi="宋体" w:cs="宋体"/>
                <w:sz w:val="24"/>
              </w:rPr>
            </w:pPr>
          </w:p>
        </w:tc>
        <w:tc>
          <w:tcPr>
            <w:tcW w:w="989" w:type="dxa"/>
          </w:tcPr>
          <w:p w:rsidR="00A6545D" w:rsidRDefault="00A6545D">
            <w:pPr>
              <w:snapToGrid w:val="0"/>
              <w:spacing w:line="360" w:lineRule="auto"/>
              <w:jc w:val="center"/>
              <w:rPr>
                <w:rFonts w:ascii="宋体" w:hAnsi="宋体" w:cs="宋体"/>
                <w:sz w:val="24"/>
              </w:rPr>
            </w:pPr>
          </w:p>
        </w:tc>
        <w:tc>
          <w:tcPr>
            <w:tcW w:w="865" w:type="dxa"/>
            <w:vAlign w:val="center"/>
          </w:tcPr>
          <w:p w:rsidR="00A6545D" w:rsidRDefault="00A6545D">
            <w:pPr>
              <w:snapToGrid w:val="0"/>
              <w:spacing w:line="360" w:lineRule="auto"/>
              <w:jc w:val="center"/>
              <w:rPr>
                <w:rFonts w:ascii="宋体" w:hAnsi="宋体" w:cs="宋体"/>
                <w:sz w:val="24"/>
              </w:rPr>
            </w:pPr>
          </w:p>
        </w:tc>
        <w:tc>
          <w:tcPr>
            <w:tcW w:w="618" w:type="dxa"/>
            <w:vAlign w:val="center"/>
          </w:tcPr>
          <w:p w:rsidR="00A6545D" w:rsidRDefault="00A6545D">
            <w:pPr>
              <w:snapToGrid w:val="0"/>
              <w:spacing w:line="360" w:lineRule="auto"/>
              <w:jc w:val="center"/>
              <w:rPr>
                <w:rFonts w:ascii="宋体" w:hAnsi="宋体" w:cs="宋体"/>
                <w:sz w:val="24"/>
              </w:rPr>
            </w:pPr>
          </w:p>
        </w:tc>
        <w:tc>
          <w:tcPr>
            <w:tcW w:w="724" w:type="dxa"/>
          </w:tcPr>
          <w:p w:rsidR="00A6545D" w:rsidRDefault="00A6545D">
            <w:pPr>
              <w:snapToGrid w:val="0"/>
              <w:spacing w:line="360" w:lineRule="auto"/>
              <w:jc w:val="center"/>
              <w:rPr>
                <w:rFonts w:ascii="宋体" w:hAnsi="宋体" w:cs="宋体"/>
                <w:sz w:val="24"/>
              </w:rPr>
            </w:pPr>
          </w:p>
        </w:tc>
        <w:tc>
          <w:tcPr>
            <w:tcW w:w="1502" w:type="dxa"/>
            <w:vAlign w:val="center"/>
          </w:tcPr>
          <w:p w:rsidR="00A6545D" w:rsidRDefault="00A6545D">
            <w:pPr>
              <w:snapToGrid w:val="0"/>
              <w:spacing w:line="360" w:lineRule="auto"/>
              <w:jc w:val="center"/>
              <w:rPr>
                <w:rFonts w:ascii="宋体" w:hAnsi="宋体" w:cs="宋体"/>
                <w:sz w:val="24"/>
              </w:rPr>
            </w:pPr>
          </w:p>
        </w:tc>
        <w:tc>
          <w:tcPr>
            <w:tcW w:w="1113" w:type="dxa"/>
          </w:tcPr>
          <w:p w:rsidR="00A6545D" w:rsidRDefault="00A6545D">
            <w:pPr>
              <w:snapToGrid w:val="0"/>
              <w:spacing w:line="360" w:lineRule="auto"/>
              <w:jc w:val="center"/>
              <w:rPr>
                <w:rFonts w:ascii="宋体" w:hAnsi="宋体" w:cs="宋体"/>
                <w:sz w:val="24"/>
              </w:rPr>
            </w:pPr>
          </w:p>
        </w:tc>
      </w:tr>
      <w:tr w:rsidR="00A6545D">
        <w:trPr>
          <w:cantSplit/>
          <w:trHeight w:val="825"/>
          <w:jc w:val="center"/>
        </w:trPr>
        <w:tc>
          <w:tcPr>
            <w:tcW w:w="9433" w:type="dxa"/>
            <w:gridSpan w:val="10"/>
          </w:tcPr>
          <w:p w:rsidR="00A6545D" w:rsidRDefault="00A6545D">
            <w:pPr>
              <w:snapToGrid w:val="0"/>
              <w:spacing w:line="360" w:lineRule="auto"/>
              <w:jc w:val="left"/>
              <w:rPr>
                <w:rFonts w:ascii="宋体" w:hAnsi="宋体" w:cs="宋体"/>
                <w:sz w:val="24"/>
              </w:rPr>
            </w:pPr>
          </w:p>
          <w:p w:rsidR="00A6545D" w:rsidRDefault="00DB067C">
            <w:pPr>
              <w:snapToGrid w:val="0"/>
              <w:spacing w:line="360" w:lineRule="auto"/>
              <w:jc w:val="left"/>
              <w:rPr>
                <w:rFonts w:ascii="宋体" w:hAnsi="宋体" w:cs="宋体"/>
                <w:sz w:val="24"/>
              </w:rPr>
            </w:pPr>
            <w:r>
              <w:rPr>
                <w:rFonts w:ascii="宋体" w:hAnsi="宋体" w:cs="宋体" w:hint="eastAsia"/>
                <w:sz w:val="24"/>
              </w:rPr>
              <w:t>合计金额（含税）（人民币大写</w:t>
            </w:r>
            <w:r>
              <w:rPr>
                <w:rFonts w:ascii="宋体" w:hAnsi="宋体" w:cs="宋体" w:hint="eastAsia"/>
                <w:sz w:val="24"/>
                <w:u w:val="single"/>
              </w:rPr>
              <w:t xml:space="preserve">）               </w:t>
            </w:r>
            <w:r>
              <w:rPr>
                <w:rFonts w:ascii="宋体" w:hAnsi="宋体" w:cs="宋体" w:hint="eastAsia"/>
                <w:b/>
                <w:bCs/>
                <w:sz w:val="24"/>
                <w:u w:val="single"/>
              </w:rPr>
              <w:t xml:space="preserve">         </w:t>
            </w:r>
            <w:r>
              <w:rPr>
                <w:rFonts w:ascii="宋体" w:hAnsi="宋体" w:cs="宋体" w:hint="eastAsia"/>
                <w:bCs/>
                <w:sz w:val="24"/>
              </w:rPr>
              <w:t>（小写）</w:t>
            </w:r>
            <w:r>
              <w:rPr>
                <w:rFonts w:ascii="宋体" w:hAnsi="宋体" w:cs="宋体" w:hint="eastAsia"/>
                <w:bCs/>
                <w:sz w:val="24"/>
                <w:u w:val="single"/>
              </w:rPr>
              <w:t xml:space="preserve">¥         .  </w:t>
            </w:r>
          </w:p>
        </w:tc>
      </w:tr>
    </w:tbl>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合同合计金额包括货物价款、配套软件、标准附件、备品备件、专用工具、包装、运输、装卸、货到就位、安装、调试、检验、技术培训、技术资料、售后服务、保险、投标费用、一切税金等全部费用，甲方不再支付合同合计金额以外的其他费用。</w:t>
      </w:r>
    </w:p>
    <w:p w:rsidR="00A6545D" w:rsidRDefault="00DB067C">
      <w:pPr>
        <w:snapToGrid w:val="0"/>
        <w:spacing w:line="360" w:lineRule="auto"/>
        <w:ind w:firstLineChars="200" w:firstLine="482"/>
        <w:rPr>
          <w:rFonts w:ascii="宋体" w:hAnsi="宋体" w:cs="宋体"/>
          <w:sz w:val="24"/>
        </w:rPr>
      </w:pPr>
      <w:r>
        <w:rPr>
          <w:rFonts w:ascii="宋体" w:hAnsi="宋体" w:cs="宋体" w:hint="eastAsia"/>
          <w:b/>
          <w:sz w:val="24"/>
        </w:rPr>
        <w:t>第二条　质量要求</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1.乙方所提供的产品名称、商标品牌、生产厂家、规格型号、技术参数等质量必须</w:t>
      </w:r>
      <w:r>
        <w:rPr>
          <w:rFonts w:ascii="宋体" w:hAnsi="宋体" w:cs="宋体" w:hint="eastAsia"/>
          <w:sz w:val="24"/>
        </w:rPr>
        <w:lastRenderedPageBreak/>
        <w:t>与招标文件规定及投标文件承诺相一致。乙方提供的节能和环保产品必须是列入政府采购品目清单的产品。</w:t>
      </w:r>
    </w:p>
    <w:p w:rsidR="00A6545D" w:rsidRDefault="00DB067C">
      <w:pPr>
        <w:snapToGrid w:val="0"/>
        <w:spacing w:line="360" w:lineRule="auto"/>
        <w:ind w:firstLineChars="200" w:firstLine="480"/>
        <w:rPr>
          <w:rFonts w:ascii="宋体" w:hAnsi="宋体" w:cs="宋体"/>
          <w:sz w:val="24"/>
          <w:u w:val="single"/>
        </w:rPr>
      </w:pPr>
      <w:r>
        <w:rPr>
          <w:rFonts w:ascii="宋体" w:hAnsi="宋体" w:cs="宋体" w:hint="eastAsia"/>
          <w:sz w:val="24"/>
        </w:rPr>
        <w:t>2.乙方所提供的货物必须是全新、未使用的原装产品，且在正常安装、使用和保养条件下，其使用寿命期内各项指标均达到招标文件规定或者投标文件承诺的质量要求。</w:t>
      </w:r>
    </w:p>
    <w:p w:rsidR="00A6545D" w:rsidRDefault="00DB067C">
      <w:pPr>
        <w:snapToGrid w:val="0"/>
        <w:spacing w:line="360" w:lineRule="auto"/>
        <w:ind w:firstLineChars="200" w:firstLine="482"/>
        <w:rPr>
          <w:rFonts w:ascii="宋体" w:hAnsi="宋体" w:cs="宋体"/>
          <w:sz w:val="24"/>
        </w:rPr>
      </w:pPr>
      <w:r>
        <w:rPr>
          <w:rFonts w:ascii="宋体" w:hAnsi="宋体" w:cs="宋体" w:hint="eastAsia"/>
          <w:b/>
          <w:sz w:val="24"/>
        </w:rPr>
        <w:t>第三条　权利保证</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1.乙方应保证所提供货物在使用时不会侵犯任何第三方的专利权、商标权、工业设计权或者其他权利，不涉及任何法律纠纷。</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2.乙方应按招标文件规定或者投标文件承诺的时间向甲方提供使用货物的有关技术资料。</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3.没有甲方事先书面同意，乙方不得将由甲方提供的有关合同或者任何合同条文、规格、计划、图纸、样品或者资料提供给与履行本合同无关的任何其他人。即使</w:t>
      </w:r>
      <w:proofErr w:type="gramStart"/>
      <w:r>
        <w:rPr>
          <w:rFonts w:ascii="宋体" w:hAnsi="宋体" w:cs="宋体" w:hint="eastAsia"/>
          <w:sz w:val="24"/>
        </w:rPr>
        <w:t>向履行</w:t>
      </w:r>
      <w:proofErr w:type="gramEnd"/>
      <w:r>
        <w:rPr>
          <w:rFonts w:ascii="宋体" w:hAnsi="宋体" w:cs="宋体" w:hint="eastAsia"/>
          <w:sz w:val="24"/>
        </w:rPr>
        <w:t>本合同有关的人员提供，也应注意保密并限于履行合同的必需范围。</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4.乙方保证将要交付的货物的所有权完全属于</w:t>
      </w:r>
      <w:proofErr w:type="gramStart"/>
      <w:r>
        <w:rPr>
          <w:rFonts w:ascii="宋体" w:hAnsi="宋体" w:cs="宋体" w:hint="eastAsia"/>
          <w:sz w:val="24"/>
        </w:rPr>
        <w:t>乙方且</w:t>
      </w:r>
      <w:proofErr w:type="gramEnd"/>
      <w:r>
        <w:rPr>
          <w:rFonts w:ascii="宋体" w:hAnsi="宋体" w:cs="宋体" w:hint="eastAsia"/>
          <w:sz w:val="24"/>
        </w:rPr>
        <w:t>无任何抵押、质押、查封等产权瑕疵。</w:t>
      </w:r>
    </w:p>
    <w:p w:rsidR="00A6545D" w:rsidRDefault="00DB067C">
      <w:pPr>
        <w:snapToGrid w:val="0"/>
        <w:spacing w:line="360" w:lineRule="auto"/>
        <w:ind w:firstLineChars="200" w:firstLine="482"/>
        <w:rPr>
          <w:rFonts w:ascii="宋体" w:hAnsi="宋体" w:cs="宋体"/>
          <w:b/>
          <w:sz w:val="24"/>
        </w:rPr>
      </w:pPr>
      <w:r>
        <w:rPr>
          <w:rFonts w:ascii="宋体" w:hAnsi="宋体" w:cs="宋体" w:hint="eastAsia"/>
          <w:b/>
          <w:sz w:val="24"/>
        </w:rPr>
        <w:t>第四条　包装、运输和签收</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1.乙方提供的货物均应包装完整，每一包装单元内应附详细的装箱单和质量合格证。</w:t>
      </w:r>
    </w:p>
    <w:p w:rsidR="00A6545D" w:rsidRDefault="00DB067C">
      <w:pPr>
        <w:snapToGrid w:val="0"/>
        <w:spacing w:line="360" w:lineRule="auto"/>
        <w:ind w:firstLineChars="200" w:firstLine="480"/>
        <w:rPr>
          <w:rFonts w:ascii="宋体" w:hAnsi="宋体" w:cs="宋体"/>
          <w:kern w:val="0"/>
          <w:sz w:val="24"/>
        </w:rPr>
      </w:pPr>
      <w:r>
        <w:rPr>
          <w:rFonts w:ascii="宋体" w:hAnsi="宋体" w:cs="宋体" w:hint="eastAsia"/>
          <w:kern w:val="0"/>
          <w:sz w:val="24"/>
        </w:rPr>
        <w:t>2.货物的运输:</w:t>
      </w:r>
      <w:r>
        <w:rPr>
          <w:rFonts w:ascii="宋体" w:hAnsi="宋体" w:cs="宋体" w:hint="eastAsia"/>
          <w:kern w:val="0"/>
          <w:sz w:val="24"/>
          <w:u w:val="single"/>
        </w:rPr>
        <w:t>乙方负责。</w:t>
      </w:r>
    </w:p>
    <w:p w:rsidR="00A6545D" w:rsidRDefault="00DB067C">
      <w:pPr>
        <w:snapToGrid w:val="0"/>
        <w:spacing w:line="360" w:lineRule="auto"/>
        <w:ind w:firstLineChars="200" w:firstLine="480"/>
        <w:rPr>
          <w:rFonts w:ascii="宋体" w:hAnsi="宋体" w:cs="宋体"/>
          <w:kern w:val="0"/>
          <w:sz w:val="24"/>
        </w:rPr>
      </w:pPr>
      <w:r>
        <w:rPr>
          <w:rFonts w:ascii="宋体" w:hAnsi="宋体" w:cs="宋体" w:hint="eastAsia"/>
          <w:kern w:val="0"/>
          <w:sz w:val="24"/>
        </w:rPr>
        <w:t>3.乙方负责货物运输，货物运输合理损耗及计算方法:</w:t>
      </w:r>
      <w:r>
        <w:rPr>
          <w:rFonts w:ascii="宋体" w:hAnsi="宋体" w:cs="宋体" w:hint="eastAsia"/>
          <w:kern w:val="0"/>
          <w:sz w:val="24"/>
          <w:u w:val="single"/>
        </w:rPr>
        <w:t>甲方不接受损耗。</w:t>
      </w:r>
    </w:p>
    <w:p w:rsidR="00A6545D" w:rsidRDefault="00DB067C">
      <w:pPr>
        <w:snapToGrid w:val="0"/>
        <w:spacing w:line="360" w:lineRule="auto"/>
        <w:ind w:firstLineChars="200" w:firstLine="480"/>
        <w:rPr>
          <w:rFonts w:ascii="宋体" w:hAnsi="宋体" w:cs="宋体"/>
          <w:kern w:val="0"/>
          <w:sz w:val="24"/>
        </w:rPr>
      </w:pPr>
      <w:r>
        <w:rPr>
          <w:rFonts w:ascii="宋体" w:hAnsi="宋体" w:cs="宋体" w:hint="eastAsia"/>
          <w:kern w:val="0"/>
          <w:sz w:val="24"/>
        </w:rPr>
        <w:t>4.乙方应在货物发运前对其进行满足运输距离、防潮、防震、防锈和防破损装卸等要求包装，以保证货物安全运达甲方指定地点。</w:t>
      </w:r>
    </w:p>
    <w:p w:rsidR="00A6545D" w:rsidRDefault="00DB067C">
      <w:pPr>
        <w:snapToGrid w:val="0"/>
        <w:spacing w:line="360" w:lineRule="auto"/>
        <w:ind w:firstLineChars="200" w:firstLine="480"/>
        <w:rPr>
          <w:rFonts w:ascii="宋体" w:hAnsi="宋体" w:cs="宋体"/>
          <w:kern w:val="0"/>
          <w:sz w:val="24"/>
        </w:rPr>
      </w:pPr>
      <w:r>
        <w:rPr>
          <w:rFonts w:ascii="宋体" w:hAnsi="宋体" w:cs="宋体" w:hint="eastAsia"/>
          <w:kern w:val="0"/>
          <w:sz w:val="24"/>
        </w:rPr>
        <w:t>5.使用说明书（货物属于进口产品的，供货时应同时附上中文使用说明书）质量检验证明书、随配附件和工具以及清单一并附于货物内。</w:t>
      </w:r>
    </w:p>
    <w:p w:rsidR="00A6545D" w:rsidRDefault="00DB067C">
      <w:pPr>
        <w:snapToGrid w:val="0"/>
        <w:spacing w:line="360" w:lineRule="auto"/>
        <w:ind w:firstLineChars="200" w:firstLine="480"/>
        <w:rPr>
          <w:rFonts w:ascii="宋体" w:hAnsi="宋体" w:cs="宋体"/>
          <w:kern w:val="0"/>
          <w:sz w:val="24"/>
        </w:rPr>
      </w:pPr>
      <w:r>
        <w:rPr>
          <w:rFonts w:ascii="宋体" w:hAnsi="宋体" w:cs="宋体" w:hint="eastAsia"/>
          <w:kern w:val="0"/>
          <w:sz w:val="24"/>
        </w:rPr>
        <w:t>6.乙方在货物发运手续办理完毕后24小时内或者货到甲方48小时前通知甲方，以准备接货。</w:t>
      </w:r>
    </w:p>
    <w:p w:rsidR="00A6545D" w:rsidRDefault="00DB067C">
      <w:pPr>
        <w:snapToGrid w:val="0"/>
        <w:spacing w:line="360" w:lineRule="auto"/>
        <w:ind w:firstLineChars="200" w:firstLine="480"/>
        <w:rPr>
          <w:rFonts w:ascii="宋体" w:hAnsi="宋体" w:cs="宋体"/>
          <w:kern w:val="0"/>
          <w:sz w:val="24"/>
        </w:rPr>
      </w:pPr>
      <w:r>
        <w:rPr>
          <w:rFonts w:ascii="宋体" w:hAnsi="宋体" w:cs="宋体" w:hint="eastAsia"/>
          <w:kern w:val="0"/>
          <w:sz w:val="24"/>
        </w:rPr>
        <w:t>7.货物在规定的交付期限内由乙方送达甲方指定的地点，乙方同时需通知甲方货物已送达，甲方清点货物后签收，货物签收不作为最终验收合格的依据。</w:t>
      </w:r>
    </w:p>
    <w:p w:rsidR="00A6545D" w:rsidRDefault="00DB067C">
      <w:pPr>
        <w:snapToGrid w:val="0"/>
        <w:spacing w:line="360" w:lineRule="auto"/>
        <w:ind w:firstLineChars="200" w:firstLine="482"/>
        <w:rPr>
          <w:rFonts w:ascii="宋体" w:hAnsi="宋体" w:cs="宋体"/>
          <w:b/>
          <w:sz w:val="24"/>
        </w:rPr>
      </w:pPr>
      <w:r>
        <w:rPr>
          <w:rFonts w:ascii="宋体" w:hAnsi="宋体" w:cs="宋体" w:hint="eastAsia"/>
          <w:b/>
          <w:sz w:val="24"/>
        </w:rPr>
        <w:t>第五条　安装和培训</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1.甲方应提供必要安装条件（如场地、电源、水源等）。</w:t>
      </w:r>
    </w:p>
    <w:p w:rsidR="00A6545D" w:rsidRDefault="00DB067C">
      <w:pPr>
        <w:snapToGrid w:val="0"/>
        <w:spacing w:line="360" w:lineRule="auto"/>
        <w:ind w:firstLineChars="200" w:firstLine="480"/>
        <w:rPr>
          <w:rFonts w:ascii="宋体" w:hAnsi="宋体" w:cs="宋体"/>
          <w:sz w:val="24"/>
          <w:u w:val="single"/>
        </w:rPr>
      </w:pPr>
      <w:r>
        <w:rPr>
          <w:rFonts w:ascii="宋体" w:hAnsi="宋体" w:cs="宋体" w:hint="eastAsia"/>
          <w:sz w:val="24"/>
        </w:rPr>
        <w:t>2.乙方投标文件承诺负责甲方有关人员的培训:</w:t>
      </w:r>
      <w:r>
        <w:rPr>
          <w:rFonts w:ascii="宋体" w:hAnsi="宋体" w:cs="宋体" w:hint="eastAsia"/>
          <w:sz w:val="24"/>
          <w:u w:val="single"/>
        </w:rPr>
        <w:t>根据甲方要求开展。</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3.培训时间、地点:</w:t>
      </w:r>
      <w:r>
        <w:rPr>
          <w:rFonts w:ascii="宋体" w:hAnsi="宋体" w:cs="宋体" w:hint="eastAsia"/>
          <w:sz w:val="24"/>
          <w:u w:val="single"/>
        </w:rPr>
        <w:t>甲方指定。</w:t>
      </w:r>
    </w:p>
    <w:p w:rsidR="00A6545D" w:rsidRDefault="00DB067C">
      <w:pPr>
        <w:snapToGrid w:val="0"/>
        <w:spacing w:line="360" w:lineRule="auto"/>
        <w:ind w:firstLineChars="200" w:firstLine="482"/>
        <w:rPr>
          <w:rFonts w:ascii="宋体" w:hAnsi="宋体" w:cs="宋体"/>
          <w:sz w:val="24"/>
        </w:rPr>
      </w:pPr>
      <w:r>
        <w:rPr>
          <w:rFonts w:ascii="宋体" w:hAnsi="宋体" w:cs="宋体" w:hint="eastAsia"/>
          <w:b/>
          <w:sz w:val="24"/>
        </w:rPr>
        <w:lastRenderedPageBreak/>
        <w:t>第六条　调试、交付和验收</w:t>
      </w:r>
    </w:p>
    <w:p w:rsidR="00A6545D" w:rsidRDefault="00DB067C">
      <w:pPr>
        <w:snapToGrid w:val="0"/>
        <w:spacing w:line="360" w:lineRule="auto"/>
        <w:ind w:firstLineChars="200" w:firstLine="480"/>
        <w:rPr>
          <w:rFonts w:ascii="宋体" w:hAnsi="宋体" w:cs="宋体"/>
          <w:sz w:val="24"/>
          <w:u w:val="single"/>
        </w:rPr>
      </w:pPr>
      <w:r>
        <w:rPr>
          <w:rFonts w:ascii="宋体" w:hAnsi="宋体" w:cs="宋体" w:hint="eastAsia"/>
          <w:sz w:val="24"/>
        </w:rPr>
        <w:t>1.交付时间:</w:t>
      </w:r>
      <w:r>
        <w:rPr>
          <w:rFonts w:ascii="宋体" w:hAnsi="宋体" w:cs="宋体" w:hint="eastAsia"/>
          <w:sz w:val="24"/>
          <w:u w:val="single"/>
        </w:rPr>
        <w:t xml:space="preserve">            </w:t>
      </w:r>
      <w:r>
        <w:rPr>
          <w:rFonts w:ascii="宋体" w:hAnsi="宋体" w:cs="宋体" w:hint="eastAsia"/>
          <w:sz w:val="24"/>
        </w:rPr>
        <w:t>。交付地点:</w:t>
      </w:r>
      <w:r>
        <w:rPr>
          <w:rFonts w:ascii="宋体" w:hAnsi="宋体" w:cs="宋体" w:hint="eastAsia"/>
          <w:sz w:val="24"/>
          <w:u w:val="single"/>
        </w:rPr>
        <w:t>甲方指定地点。</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2.乙方提供不符合招标文件规定或者投标文件承诺的和本合同规定的货物，甲方有权拒绝接受。</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4.乙方应对产品</w:t>
      </w:r>
      <w:proofErr w:type="gramStart"/>
      <w:r>
        <w:rPr>
          <w:rFonts w:ascii="宋体" w:hAnsi="宋体" w:cs="宋体" w:hint="eastAsia"/>
          <w:sz w:val="24"/>
        </w:rPr>
        <w:t>作出</w:t>
      </w:r>
      <w:proofErr w:type="gramEnd"/>
      <w:r>
        <w:rPr>
          <w:rFonts w:ascii="宋体" w:hAnsi="宋体" w:cs="宋体" w:hint="eastAsia"/>
          <w:sz w:val="24"/>
        </w:rPr>
        <w:t>全面检查和对验收文件进行整理，并列出清单，作为甲方验收和使用的技术条件依据，检验的结果应随货物交甲方。</w:t>
      </w:r>
    </w:p>
    <w:p w:rsidR="00A6545D" w:rsidRDefault="00DB067C">
      <w:pPr>
        <w:snapToGrid w:val="0"/>
        <w:spacing w:line="360" w:lineRule="auto"/>
        <w:ind w:firstLineChars="200" w:firstLine="480"/>
        <w:rPr>
          <w:rFonts w:ascii="宋体" w:hAnsi="宋体" w:cs="宋体"/>
          <w:kern w:val="0"/>
          <w:sz w:val="24"/>
        </w:rPr>
      </w:pPr>
      <w:r>
        <w:rPr>
          <w:rFonts w:ascii="宋体" w:hAnsi="宋体" w:cs="宋体" w:hint="eastAsia"/>
          <w:kern w:val="0"/>
          <w:sz w:val="24"/>
        </w:rPr>
        <w:t>5.甲方对乙方提供的货物在使用前进行调试时，乙方需负责安装并培训甲方的使用操作人员，并协助甲方一起调试，直到符合技术要求，甲方才做最终验收。</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6.乙方应当在到货并安装、调试完毕后，达到验收条件时以书面形式提请甲方进行验收，甲方应在收到验收请求后5个工作日内组织开展验收。验收合格后由甲乙双方签署货物验收单并加盖甲方公章，甲乙双方各执壹份。</w:t>
      </w:r>
    </w:p>
    <w:p w:rsidR="00A6545D" w:rsidRDefault="00DB067C">
      <w:pPr>
        <w:snapToGrid w:val="0"/>
        <w:spacing w:line="360" w:lineRule="auto"/>
        <w:ind w:firstLineChars="200" w:firstLine="480"/>
        <w:rPr>
          <w:rFonts w:ascii="宋体" w:hAnsi="宋体" w:cs="宋体"/>
          <w:kern w:val="0"/>
          <w:sz w:val="24"/>
        </w:rPr>
      </w:pPr>
      <w:r>
        <w:rPr>
          <w:rFonts w:ascii="宋体" w:hAnsi="宋体" w:cs="宋体" w:hint="eastAsia"/>
          <w:kern w:val="0"/>
          <w:sz w:val="24"/>
        </w:rPr>
        <w:t>7.对技术复杂的货物，甲方可请国家认可的专业检测机构参与初步验收及最终验收，并由其出具质量检测报告。</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8.甲方委托采购代理机构组织的验收项目，其验收时间以该项目验收方案确定的验收时间为准，验收结果以该项目验收报告结论为准。在验收过程中发现乙方有违约情形，可暂缓资金结算，待乙方违约情形整改后，方可办理资金结算事宜。</w:t>
      </w:r>
    </w:p>
    <w:p w:rsidR="00A6545D" w:rsidRDefault="00DB067C">
      <w:pPr>
        <w:snapToGrid w:val="0"/>
        <w:spacing w:line="360" w:lineRule="auto"/>
        <w:ind w:firstLineChars="200" w:firstLine="480"/>
        <w:rPr>
          <w:rFonts w:ascii="宋体" w:hAnsi="宋体" w:cs="宋体"/>
          <w:sz w:val="24"/>
          <w:u w:val="single"/>
        </w:rPr>
      </w:pPr>
      <w:r>
        <w:rPr>
          <w:rFonts w:ascii="宋体" w:hAnsi="宋体" w:cs="宋体" w:hint="eastAsia"/>
          <w:sz w:val="24"/>
        </w:rPr>
        <w:t>9.甲方对验收有异议的，在验收后5个工作日内以书面形式向乙方提出，乙方应自收到甲方书面异议后7日内及时予以解决。</w:t>
      </w:r>
    </w:p>
    <w:p w:rsidR="00A6545D" w:rsidRDefault="00DB067C">
      <w:pPr>
        <w:snapToGrid w:val="0"/>
        <w:spacing w:line="360" w:lineRule="auto"/>
        <w:ind w:left="-61" w:firstLine="514"/>
        <w:rPr>
          <w:rFonts w:ascii="宋体" w:hAnsi="宋体" w:cs="宋体"/>
          <w:sz w:val="24"/>
        </w:rPr>
      </w:pPr>
      <w:r>
        <w:rPr>
          <w:rFonts w:ascii="宋体" w:hAnsi="宋体" w:cs="宋体" w:hint="eastAsia"/>
          <w:sz w:val="24"/>
        </w:rPr>
        <w:t>10.验收时乙方必须在现场，验收完毕后作出验收结果报告；验收过程所产生的一切费用均由乙方承担。</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11.货物在交付甲方前发生的风险均由乙方负责。</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12.本合同的验收条款与采购需求商务条款中的验收要求互为补充。</w:t>
      </w:r>
    </w:p>
    <w:p w:rsidR="00A6545D" w:rsidRDefault="00DB067C">
      <w:pPr>
        <w:snapToGrid w:val="0"/>
        <w:spacing w:line="360" w:lineRule="auto"/>
        <w:ind w:firstLineChars="200" w:firstLine="482"/>
        <w:rPr>
          <w:rFonts w:ascii="宋体" w:hAnsi="宋体" w:cs="宋体"/>
          <w:b/>
          <w:sz w:val="24"/>
        </w:rPr>
      </w:pPr>
      <w:r>
        <w:rPr>
          <w:rFonts w:ascii="宋体" w:hAnsi="宋体" w:cs="宋体" w:hint="eastAsia"/>
          <w:b/>
          <w:sz w:val="24"/>
        </w:rPr>
        <w:t>第七条　付款方式</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1．乙方按采购合同交货并安装调试完成后或服务完成后，甲方签署项目验收书；</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分标1：甲方与乙方签订合同后，甲方在合同生效后10日内向乙方支付合同金额30%的预付款；完成硬件设备调试安装经甲方验收合格后，甲方15日内向乙方支付40%的中期款；乙方交付全部采购内容并经甲方验收合格后，甲方15日内向乙方支付剩</w:t>
      </w:r>
      <w:r>
        <w:rPr>
          <w:rFonts w:ascii="宋体" w:hAnsi="宋体" w:cs="宋体" w:hint="eastAsia"/>
          <w:sz w:val="24"/>
        </w:rPr>
        <w:lastRenderedPageBreak/>
        <w:t>余货款。货款支付前，乙方应向甲方提交等额发票。</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分标2：甲方与乙方签订合同后，甲方在合同生效后10日内向乙方支付合同金额30%的预付款；乙方交付货物并经甲方验收合格后，采购人15日内向乙方支付剩余货款。货款支付前，乙方应向甲方提交等额发票。</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3．票据要求:乙方必须按照甲方要求提供真实、有效、合法的正式发票。一旦发现乙方提供虚假发票，除须向甲方补开合法发票外，甲方有权向税务机关投诉，并扣除全部履约保证金。</w:t>
      </w:r>
    </w:p>
    <w:p w:rsidR="00A6545D" w:rsidRDefault="00DB067C">
      <w:pPr>
        <w:snapToGrid w:val="0"/>
        <w:spacing w:line="360" w:lineRule="auto"/>
        <w:ind w:firstLineChars="200" w:firstLine="482"/>
        <w:rPr>
          <w:rFonts w:ascii="宋体" w:hAnsi="宋体" w:cs="宋体"/>
          <w:b/>
          <w:sz w:val="24"/>
        </w:rPr>
      </w:pPr>
      <w:r>
        <w:rPr>
          <w:rFonts w:ascii="宋体" w:hAnsi="宋体" w:cs="宋体" w:hint="eastAsia"/>
          <w:b/>
          <w:sz w:val="24"/>
        </w:rPr>
        <w:t>第八条　履约保证金</w:t>
      </w:r>
    </w:p>
    <w:p w:rsidR="00A6545D" w:rsidRDefault="00DB067C">
      <w:pPr>
        <w:snapToGrid w:val="0"/>
        <w:spacing w:line="360" w:lineRule="auto"/>
        <w:ind w:firstLineChars="200" w:firstLine="480"/>
        <w:rPr>
          <w:rFonts w:ascii="宋体" w:hAnsi="宋体" w:cs="宋体"/>
          <w:sz w:val="24"/>
          <w:u w:val="single"/>
        </w:rPr>
      </w:pPr>
      <w:r>
        <w:rPr>
          <w:rFonts w:ascii="宋体" w:hAnsi="宋体" w:cs="宋体" w:hint="eastAsia"/>
          <w:sz w:val="24"/>
          <w:u w:val="single"/>
        </w:rPr>
        <w:t>1.履约保证金金额:</w:t>
      </w:r>
      <w:r>
        <w:rPr>
          <w:rFonts w:ascii="宋体" w:hAnsi="宋体" w:cs="宋体" w:hint="eastAsia"/>
          <w:sz w:val="24"/>
          <w:u w:val="single"/>
          <w:lang w:eastAsia="zh-Hans"/>
        </w:rPr>
        <w:t>合同金额的</w:t>
      </w:r>
      <w:r>
        <w:rPr>
          <w:rFonts w:ascii="宋体" w:hAnsi="宋体" w:cs="宋体" w:hint="eastAsia"/>
          <w:sz w:val="24"/>
          <w:u w:val="single"/>
        </w:rPr>
        <w:t xml:space="preserve">  </w:t>
      </w:r>
      <w:r>
        <w:rPr>
          <w:rFonts w:ascii="宋体" w:hAnsi="宋体" w:cs="宋体" w:hint="eastAsia"/>
          <w:sz w:val="24"/>
          <w:u w:val="single"/>
          <w:lang w:eastAsia="zh-Hans"/>
        </w:rPr>
        <w:t>%</w:t>
      </w:r>
      <w:r>
        <w:rPr>
          <w:rFonts w:ascii="宋体" w:hAnsi="宋体" w:cs="宋体" w:hint="eastAsia"/>
          <w:sz w:val="24"/>
          <w:u w:val="single"/>
        </w:rPr>
        <w:t>（</w:t>
      </w:r>
      <w:r>
        <w:rPr>
          <w:rFonts w:ascii="宋体" w:hAnsi="宋体" w:cs="宋体" w:hint="eastAsia"/>
          <w:b/>
          <w:bCs/>
          <w:sz w:val="24"/>
          <w:u w:val="single"/>
        </w:rPr>
        <w:t xml:space="preserve">¥      . </w:t>
      </w:r>
      <w:r>
        <w:rPr>
          <w:rFonts w:ascii="宋体" w:hAnsi="宋体" w:cs="宋体" w:hint="eastAsia"/>
          <w:sz w:val="24"/>
          <w:u w:val="single"/>
        </w:rPr>
        <w:t>），即人民币（大写）        ；</w:t>
      </w:r>
      <w:r>
        <w:rPr>
          <w:rFonts w:ascii="宋体" w:hAnsi="宋体" w:cs="宋体" w:hint="eastAsia"/>
          <w:sz w:val="24"/>
        </w:rPr>
        <w:t>乙方在签订合同时交至指定账户，否则不予签订合同（履约保证金缴纳时须备注项目编号及项目名称:</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w:t>
      </w:r>
      <w:r>
        <w:rPr>
          <w:rFonts w:ascii="宋体" w:hAnsi="宋体" w:cs="宋体"/>
          <w:sz w:val="24"/>
          <w:u w:val="single"/>
        </w:rPr>
        <w:t xml:space="preserve">      </w:t>
      </w:r>
      <w:r>
        <w:rPr>
          <w:rFonts w:ascii="宋体" w:hAnsi="宋体" w:cs="宋体" w:hint="eastAsia"/>
          <w:sz w:val="24"/>
          <w:u w:val="single"/>
        </w:rPr>
        <w:t>）</w:t>
      </w:r>
      <w:r>
        <w:rPr>
          <w:rFonts w:ascii="宋体" w:hAnsi="宋体" w:cs="宋体" w:hint="eastAsia"/>
          <w:sz w:val="24"/>
        </w:rPr>
        <w:t>履约保证金。）</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2.履约保证金递交方式:银行转账、保函等非现金方式，并注明:“项目名称+项目编号”。</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3.履约保证金退付方式、时间及条件:货物质量保证与软件服务期满后，乙方提供履约保证金缴款凭证、退付意见书，甲方于5个工作日内无息退还（扣除违约部分）。</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4.履约保证金未足额缴纳或保函有效期低于合同履行期限（即签订采购合同之日起</w:t>
      </w:r>
      <w:proofErr w:type="gramStart"/>
      <w:r>
        <w:rPr>
          <w:rFonts w:ascii="宋体" w:hAnsi="宋体" w:cs="宋体" w:hint="eastAsia"/>
          <w:sz w:val="24"/>
        </w:rPr>
        <w:t>至履行完合同质</w:t>
      </w:r>
      <w:proofErr w:type="gramEnd"/>
      <w:r>
        <w:rPr>
          <w:rFonts w:ascii="宋体" w:hAnsi="宋体" w:cs="宋体" w:hint="eastAsia"/>
          <w:sz w:val="24"/>
        </w:rPr>
        <w:t>保期限之日止）或不是无条件保函的，均视为无效履约保证金，自中标通知书发出之日起25日后仍无法提供符合要求的履约保证金缴纳凭证的，视为乙方放弃签订合同。</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5.保证金缴纳的账号信息:</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开户名称:广西交通职业技术学院；</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开户银行:中国建设银行南宁园湖北路支行；</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银行账号:45050160435309888999</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签订合同后，如乙方不按双方签订的合同规定履约，则其全部履约保证金甲方不予退还；履约保证金不足以赔偿甲方损失的，按实际损失赔偿。</w:t>
      </w:r>
    </w:p>
    <w:p w:rsidR="00A6545D" w:rsidRDefault="00DB067C">
      <w:pPr>
        <w:snapToGrid w:val="0"/>
        <w:spacing w:line="360" w:lineRule="auto"/>
        <w:ind w:firstLine="514"/>
        <w:rPr>
          <w:rFonts w:ascii="宋体" w:hAnsi="宋体" w:cs="宋体"/>
          <w:b/>
          <w:sz w:val="24"/>
        </w:rPr>
      </w:pPr>
      <w:r>
        <w:rPr>
          <w:rFonts w:ascii="宋体" w:hAnsi="宋体" w:cs="宋体" w:hint="eastAsia"/>
          <w:b/>
          <w:sz w:val="24"/>
        </w:rPr>
        <w:t>第九条  税费</w:t>
      </w:r>
    </w:p>
    <w:p w:rsidR="00A6545D" w:rsidRDefault="00DB067C">
      <w:pPr>
        <w:snapToGrid w:val="0"/>
        <w:spacing w:line="360" w:lineRule="auto"/>
        <w:ind w:firstLine="514"/>
        <w:rPr>
          <w:rFonts w:ascii="宋体" w:hAnsi="宋体" w:cs="宋体"/>
          <w:sz w:val="24"/>
        </w:rPr>
      </w:pPr>
      <w:r>
        <w:rPr>
          <w:rFonts w:ascii="宋体" w:hAnsi="宋体" w:cs="宋体" w:hint="eastAsia"/>
          <w:sz w:val="24"/>
        </w:rPr>
        <w:t>本合同执行中相关的一切税费均由乙方负担，合同另有约定的除外。</w:t>
      </w:r>
    </w:p>
    <w:p w:rsidR="00A6545D" w:rsidRDefault="00DB067C">
      <w:pPr>
        <w:snapToGrid w:val="0"/>
        <w:spacing w:line="360" w:lineRule="auto"/>
        <w:ind w:firstLine="514"/>
        <w:rPr>
          <w:rFonts w:ascii="宋体" w:hAnsi="宋体" w:cs="宋体"/>
          <w:sz w:val="24"/>
        </w:rPr>
      </w:pPr>
      <w:r>
        <w:rPr>
          <w:rFonts w:ascii="宋体" w:hAnsi="宋体" w:cs="宋体" w:hint="eastAsia"/>
          <w:b/>
          <w:sz w:val="24"/>
        </w:rPr>
        <w:t>第十条  质量保证、售后服务</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sz w:val="24"/>
        </w:rPr>
        <w:t>1</w:t>
      </w:r>
      <w:r>
        <w:rPr>
          <w:rFonts w:ascii="宋体" w:hAnsi="宋体" w:cs="宋体" w:hint="eastAsia"/>
          <w:bCs/>
          <w:kern w:val="0"/>
          <w:sz w:val="24"/>
        </w:rPr>
        <w:t>.乙方应按照招投标文件（采购文件）和本合同的附件，为甲方提供售后服务。</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2.售后要求：</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lastRenderedPageBreak/>
        <w:t>（1）负责送货上门、负责提供产品原厂工程师现场安装、调试服务、负责技术培训和</w:t>
      </w:r>
      <w:proofErr w:type="gramStart"/>
      <w:r>
        <w:rPr>
          <w:rFonts w:ascii="宋体" w:hAnsi="宋体" w:cs="宋体" w:hint="eastAsia"/>
          <w:bCs/>
          <w:kern w:val="0"/>
          <w:sz w:val="24"/>
        </w:rPr>
        <w:t>质保期</w:t>
      </w:r>
      <w:proofErr w:type="gramEnd"/>
      <w:r>
        <w:rPr>
          <w:rFonts w:ascii="宋体" w:hAnsi="宋体" w:cs="宋体" w:hint="eastAsia"/>
          <w:bCs/>
          <w:kern w:val="0"/>
          <w:sz w:val="24"/>
        </w:rPr>
        <w:t>内的远程服务。</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（2）维修响应:售后服务要求工作日8小时工作制，提供有固定的乙方及产品制造商的售后服务电话，提供7×24小时咨询服务。</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（3）在收到甲方通知后</w:t>
      </w:r>
      <w:r>
        <w:rPr>
          <w:rFonts w:ascii="宋体" w:hAnsi="宋体" w:cs="宋体" w:hint="eastAsia"/>
          <w:bCs/>
          <w:kern w:val="0"/>
          <w:sz w:val="24"/>
          <w:u w:val="single"/>
        </w:rPr>
        <w:t xml:space="preserve">   </w:t>
      </w:r>
      <w:r>
        <w:rPr>
          <w:rFonts w:ascii="宋体" w:hAnsi="宋体" w:cs="宋体" w:hint="eastAsia"/>
          <w:bCs/>
          <w:kern w:val="0"/>
          <w:sz w:val="24"/>
        </w:rPr>
        <w:t>小时内</w:t>
      </w:r>
      <w:proofErr w:type="gramStart"/>
      <w:r>
        <w:rPr>
          <w:rFonts w:ascii="宋体" w:hAnsi="宋体" w:cs="宋体" w:hint="eastAsia"/>
          <w:bCs/>
          <w:kern w:val="0"/>
          <w:sz w:val="24"/>
        </w:rPr>
        <w:t>作出</w:t>
      </w:r>
      <w:proofErr w:type="gramEnd"/>
      <w:r>
        <w:rPr>
          <w:rFonts w:ascii="宋体" w:hAnsi="宋体" w:cs="宋体" w:hint="eastAsia"/>
          <w:bCs/>
          <w:kern w:val="0"/>
          <w:sz w:val="24"/>
        </w:rPr>
        <w:t>响应，如有必要</w:t>
      </w:r>
      <w:proofErr w:type="gramStart"/>
      <w:r>
        <w:rPr>
          <w:rFonts w:ascii="宋体" w:hAnsi="宋体" w:cs="宋体" w:hint="eastAsia"/>
          <w:bCs/>
          <w:kern w:val="0"/>
          <w:sz w:val="24"/>
        </w:rPr>
        <w:t>作出</w:t>
      </w:r>
      <w:proofErr w:type="gramEnd"/>
      <w:r>
        <w:rPr>
          <w:rFonts w:ascii="宋体" w:hAnsi="宋体" w:cs="宋体" w:hint="eastAsia"/>
          <w:bCs/>
          <w:kern w:val="0"/>
          <w:sz w:val="24"/>
        </w:rPr>
        <w:t>响应后</w:t>
      </w:r>
      <w:r>
        <w:rPr>
          <w:rFonts w:ascii="宋体" w:hAnsi="宋体" w:cs="宋体" w:hint="eastAsia"/>
          <w:bCs/>
          <w:kern w:val="0"/>
          <w:sz w:val="24"/>
          <w:u w:val="single"/>
        </w:rPr>
        <w:t xml:space="preserve">   </w:t>
      </w:r>
      <w:r>
        <w:rPr>
          <w:rFonts w:ascii="宋体" w:hAnsi="宋体" w:cs="宋体" w:hint="eastAsia"/>
          <w:bCs/>
          <w:kern w:val="0"/>
          <w:sz w:val="24"/>
        </w:rPr>
        <w:t>小时内到达故障现场，到达故障现场后</w:t>
      </w:r>
      <w:r>
        <w:rPr>
          <w:rFonts w:ascii="宋体" w:hAnsi="宋体" w:cs="宋体" w:hint="eastAsia"/>
          <w:bCs/>
          <w:kern w:val="0"/>
          <w:sz w:val="24"/>
          <w:u w:val="single"/>
        </w:rPr>
        <w:t xml:space="preserve">   </w:t>
      </w:r>
      <w:r>
        <w:rPr>
          <w:rFonts w:ascii="宋体" w:hAnsi="宋体" w:cs="宋体" w:hint="eastAsia"/>
          <w:bCs/>
          <w:kern w:val="0"/>
          <w:sz w:val="24"/>
        </w:rPr>
        <w:t>小时内未解决的乙方应提供详细的应急解决方案，</w:t>
      </w:r>
      <w:r>
        <w:rPr>
          <w:rFonts w:ascii="宋体" w:hAnsi="宋体" w:cs="宋体" w:hint="eastAsia"/>
          <w:bCs/>
          <w:kern w:val="0"/>
          <w:sz w:val="24"/>
          <w:u w:val="single"/>
        </w:rPr>
        <w:t xml:space="preserve">   </w:t>
      </w:r>
      <w:r>
        <w:rPr>
          <w:rFonts w:ascii="宋体" w:hAnsi="宋体" w:cs="宋体" w:hint="eastAsia"/>
          <w:bCs/>
          <w:kern w:val="0"/>
          <w:sz w:val="24"/>
        </w:rPr>
        <w:t>小时内修复使用，若</w:t>
      </w:r>
      <w:r>
        <w:rPr>
          <w:rFonts w:ascii="宋体" w:hAnsi="宋体" w:cs="宋体" w:hint="eastAsia"/>
          <w:bCs/>
          <w:kern w:val="0"/>
          <w:sz w:val="24"/>
          <w:u w:val="single"/>
        </w:rPr>
        <w:t xml:space="preserve">   </w:t>
      </w:r>
      <w:r>
        <w:rPr>
          <w:rFonts w:ascii="宋体" w:hAnsi="宋体" w:cs="宋体" w:hint="eastAsia"/>
          <w:bCs/>
          <w:kern w:val="0"/>
          <w:sz w:val="24"/>
        </w:rPr>
        <w:t>小时内无法排除故障的，则应提供相应的备用设备以保证甲方的正常使用。如果乙方</w:t>
      </w:r>
      <w:r>
        <w:rPr>
          <w:rFonts w:ascii="宋体" w:hAnsi="宋体" w:cs="宋体" w:hint="eastAsia"/>
          <w:bCs/>
          <w:kern w:val="0"/>
          <w:sz w:val="24"/>
          <w:u w:val="single"/>
        </w:rPr>
        <w:t xml:space="preserve">   </w:t>
      </w:r>
      <w:r>
        <w:rPr>
          <w:rFonts w:ascii="宋体" w:hAnsi="宋体" w:cs="宋体" w:hint="eastAsia"/>
          <w:bCs/>
          <w:kern w:val="0"/>
          <w:sz w:val="24"/>
        </w:rPr>
        <w:t>小时内未解决故障问题，甲方有权委托其他机构或个人解决相关故障，由此发生的全部费用由乙方承担。</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（4）乙方未履行上述响应时间的，每次扣减履约保证金人民币壹仟元整（¥1000.00元），30日内累计扣减次数达到3次（含），履约保证金不予退还。</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（5）乙方售后服务中，维修使用的备品备件及易损件应为原厂配件，未经甲方同意不得使用非原厂配件。</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（6）提供原厂技术人员对甲方的操作技术培训和培训资料。</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3.乙方应按招标文件规定的设备和软件性能、技术要求、质量标准向甲方提供未经使用的全新产品。对达不到要求者，根据实际情况，经双方协商，可按以下办法处理:</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（1）更换:由乙方承担所发生的全部费用。</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（2）贬值处理:由甲乙双方合议定价。</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（3）退货处理:乙方应退还甲方支付的合同款，同时</w:t>
      </w:r>
      <w:proofErr w:type="gramStart"/>
      <w:r>
        <w:rPr>
          <w:rFonts w:ascii="宋体" w:hAnsi="宋体" w:cs="宋体" w:hint="eastAsia"/>
          <w:bCs/>
          <w:kern w:val="0"/>
          <w:sz w:val="24"/>
        </w:rPr>
        <w:t>应承担该货物</w:t>
      </w:r>
      <w:proofErr w:type="gramEnd"/>
      <w:r>
        <w:rPr>
          <w:rFonts w:ascii="宋体" w:hAnsi="宋体" w:cs="宋体" w:hint="eastAsia"/>
          <w:bCs/>
          <w:kern w:val="0"/>
          <w:sz w:val="24"/>
        </w:rPr>
        <w:t>的直接费用（运输、保险、检验、货款利息及银行手续费等）。</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如果双方不能就上述第（1）（2）</w:t>
      </w:r>
      <w:proofErr w:type="gramStart"/>
      <w:r>
        <w:rPr>
          <w:rFonts w:ascii="宋体" w:hAnsi="宋体" w:cs="宋体" w:hint="eastAsia"/>
          <w:bCs/>
          <w:kern w:val="0"/>
          <w:sz w:val="24"/>
        </w:rPr>
        <w:t>项达成</w:t>
      </w:r>
      <w:proofErr w:type="gramEnd"/>
      <w:r>
        <w:rPr>
          <w:rFonts w:ascii="宋体" w:hAnsi="宋体" w:cs="宋体" w:hint="eastAsia"/>
          <w:bCs/>
          <w:kern w:val="0"/>
          <w:sz w:val="24"/>
        </w:rPr>
        <w:t>协议，则甲方有权单方选择第（3）项方式。</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bCs/>
          <w:kern w:val="0"/>
          <w:sz w:val="24"/>
        </w:rPr>
        <w:t>4.乙方提供的服务承诺和售后服务及质量保证</w:t>
      </w:r>
      <w:proofErr w:type="gramStart"/>
      <w:r>
        <w:rPr>
          <w:rFonts w:ascii="宋体" w:hAnsi="宋体" w:cs="宋体" w:hint="eastAsia"/>
          <w:bCs/>
          <w:kern w:val="0"/>
          <w:sz w:val="24"/>
        </w:rPr>
        <w:t>期责任</w:t>
      </w:r>
      <w:proofErr w:type="gramEnd"/>
      <w:r>
        <w:rPr>
          <w:rFonts w:ascii="宋体" w:hAnsi="宋体" w:cs="宋体" w:hint="eastAsia"/>
          <w:bCs/>
          <w:kern w:val="0"/>
          <w:sz w:val="24"/>
        </w:rPr>
        <w:t>等其他具体约定事项（</w:t>
      </w:r>
      <w:proofErr w:type="gramStart"/>
      <w:r>
        <w:rPr>
          <w:rFonts w:ascii="宋体" w:hAnsi="宋体" w:cs="宋体" w:hint="eastAsia"/>
          <w:bCs/>
          <w:kern w:val="0"/>
          <w:sz w:val="24"/>
        </w:rPr>
        <w:t>见合同</w:t>
      </w:r>
      <w:proofErr w:type="gramEnd"/>
      <w:r>
        <w:rPr>
          <w:rFonts w:ascii="宋体" w:hAnsi="宋体" w:cs="宋体" w:hint="eastAsia"/>
          <w:bCs/>
          <w:kern w:val="0"/>
          <w:sz w:val="24"/>
        </w:rPr>
        <w:t>附件）。</w:t>
      </w:r>
    </w:p>
    <w:p w:rsidR="00A6545D" w:rsidRDefault="00DB067C">
      <w:pPr>
        <w:snapToGrid w:val="0"/>
        <w:spacing w:line="360" w:lineRule="auto"/>
        <w:ind w:firstLineChars="200" w:firstLine="480"/>
        <w:rPr>
          <w:rFonts w:ascii="宋体" w:hAnsi="宋体" w:cs="宋体"/>
          <w:bCs/>
          <w:kern w:val="0"/>
          <w:sz w:val="24"/>
        </w:rPr>
      </w:pPr>
      <w:r>
        <w:rPr>
          <w:rFonts w:ascii="宋体" w:hAnsi="宋体" w:cs="宋体" w:hint="eastAsia"/>
          <w:sz w:val="24"/>
        </w:rPr>
        <w:t>5</w:t>
      </w:r>
      <w:r>
        <w:rPr>
          <w:rFonts w:ascii="宋体" w:hAnsi="宋体" w:cs="宋体" w:hint="eastAsia"/>
          <w:bCs/>
          <w:kern w:val="0"/>
          <w:sz w:val="24"/>
        </w:rPr>
        <w:t>.在</w:t>
      </w:r>
      <w:r>
        <w:rPr>
          <w:rFonts w:ascii="宋体" w:hAnsi="宋体" w:cs="宋体" w:hint="eastAsia"/>
          <w:sz w:val="24"/>
        </w:rPr>
        <w:t>质量保证期</w:t>
      </w:r>
      <w:r>
        <w:rPr>
          <w:rFonts w:ascii="宋体" w:hAnsi="宋体" w:cs="宋体" w:hint="eastAsia"/>
          <w:bCs/>
          <w:kern w:val="0"/>
          <w:sz w:val="24"/>
        </w:rPr>
        <w:t>内，乙方应对货物出现的质量及安全问题负责处理解决并承担一切费用。</w:t>
      </w:r>
    </w:p>
    <w:p w:rsidR="00A6545D" w:rsidRDefault="00DB067C">
      <w:pPr>
        <w:snapToGrid w:val="0"/>
        <w:spacing w:line="360" w:lineRule="auto"/>
        <w:ind w:firstLineChars="200" w:firstLine="480"/>
        <w:rPr>
          <w:rFonts w:ascii="宋体" w:hAnsi="宋体" w:cs="宋体"/>
          <w:sz w:val="24"/>
          <w:u w:val="single"/>
        </w:rPr>
      </w:pPr>
      <w:r>
        <w:rPr>
          <w:rFonts w:ascii="宋体" w:hAnsi="宋体" w:cs="宋体" w:hint="eastAsia"/>
          <w:sz w:val="24"/>
        </w:rPr>
        <w:t>6</w:t>
      </w:r>
      <w:r>
        <w:rPr>
          <w:rFonts w:ascii="宋体" w:hAnsi="宋体" w:cs="宋体" w:hint="eastAsia"/>
          <w:bCs/>
          <w:kern w:val="0"/>
          <w:sz w:val="24"/>
        </w:rPr>
        <w:t>.货物</w:t>
      </w:r>
      <w:r>
        <w:rPr>
          <w:rFonts w:ascii="宋体" w:hAnsi="宋体" w:cs="宋体" w:hint="eastAsia"/>
          <w:sz w:val="24"/>
        </w:rPr>
        <w:t>质量保证期</w:t>
      </w:r>
      <w:r>
        <w:rPr>
          <w:rFonts w:ascii="宋体" w:hAnsi="宋体" w:cs="宋体" w:hint="eastAsia"/>
          <w:bCs/>
          <w:kern w:val="0"/>
          <w:sz w:val="24"/>
        </w:rPr>
        <w:t>:</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1分标：</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（1）按国家有关产品“三包”规定执行“三包”政策，质保期自货物验收合格之日起硬件设备</w:t>
      </w:r>
      <w:r>
        <w:rPr>
          <w:rFonts w:ascii="宋体" w:hAnsi="宋体" w:cs="宋体" w:hint="eastAsia"/>
          <w:sz w:val="24"/>
          <w:u w:val="single"/>
        </w:rPr>
        <w:t xml:space="preserve">   </w:t>
      </w:r>
      <w:r>
        <w:rPr>
          <w:rFonts w:ascii="宋体" w:hAnsi="宋体" w:cs="宋体" w:hint="eastAsia"/>
          <w:sz w:val="24"/>
        </w:rPr>
        <w:t>年，软件开发部分</w:t>
      </w:r>
      <w:r>
        <w:rPr>
          <w:rFonts w:ascii="宋体" w:hAnsi="宋体" w:cs="宋体" w:hint="eastAsia"/>
          <w:sz w:val="24"/>
          <w:u w:val="single"/>
        </w:rPr>
        <w:t xml:space="preserve">   </w:t>
      </w:r>
      <w:r>
        <w:rPr>
          <w:rFonts w:ascii="宋体" w:hAnsi="宋体" w:cs="宋体" w:hint="eastAsia"/>
          <w:sz w:val="24"/>
        </w:rPr>
        <w:t>年（按照甲方要求对软件进行优化调整），配套软件提供终身维护（</w:t>
      </w:r>
      <w:proofErr w:type="gramStart"/>
      <w:r>
        <w:rPr>
          <w:rFonts w:ascii="宋体" w:hAnsi="宋体" w:cs="宋体" w:hint="eastAsia"/>
          <w:sz w:val="24"/>
        </w:rPr>
        <w:t>若各项</w:t>
      </w:r>
      <w:proofErr w:type="gramEnd"/>
      <w:r>
        <w:rPr>
          <w:rFonts w:ascii="宋体" w:hAnsi="宋体" w:cs="宋体" w:hint="eastAsia"/>
          <w:sz w:val="24"/>
        </w:rPr>
        <w:t>产品技术参数中特别提出质保期要求的，按参数中的质保期要</w:t>
      </w:r>
      <w:r>
        <w:rPr>
          <w:rFonts w:ascii="宋体" w:hAnsi="宋体" w:cs="宋体" w:hint="eastAsia"/>
          <w:sz w:val="24"/>
        </w:rPr>
        <w:lastRenderedPageBreak/>
        <w:t>求执行；若产品制造商承诺的质保期更长的，按制造商承诺的质保期进行质保）。。</w:t>
      </w:r>
    </w:p>
    <w:p w:rsidR="00A6545D" w:rsidRDefault="00DB067C">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（2）在质量保证期内，由乙方对货物出现的任何故障维修、更换配件，并负责进行软件更新升级、系统维护和远程服务。质保期满后，软件升级费用由乙方承担，包含在合同总价中。</w:t>
      </w:r>
    </w:p>
    <w:p w:rsidR="00A6545D" w:rsidRDefault="00DB067C">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（3）乙方须对设备进行定期巡检。质保期内提供每年至少1次的巡检及校准服务，校准周期期满前一个月联系甲方提前安排巡检及校准计划。</w:t>
      </w:r>
    </w:p>
    <w:p w:rsidR="00A6545D" w:rsidRDefault="00DB067C">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4）质保期满后仍需维护的，系统维护费用由乙方承担，乙方在设备年检或校准过程中提供全面协助，提供终身维护服务和技术咨询服务，且以不高于提供上述售后服务时市场同类服务的最优惠价格提供维修和备件更换。</w:t>
      </w:r>
    </w:p>
    <w:p w:rsidR="00A6545D" w:rsidRDefault="00DB067C">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（5）质量保证期内因设备性能故障检修三次仍不能正常使用的，乙方须无偿更换新设备。在质保期满后发生的故障，乙方须委派技术员上门服务，且按市场最优惠价格供应各项配件。</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2分标：</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（1）按国家有关产品“三包”规定执行“三包”政策，提供整机原厂质量保证</w:t>
      </w:r>
      <w:r>
        <w:rPr>
          <w:rFonts w:ascii="宋体" w:hAnsi="宋体" w:cs="宋体" w:hint="eastAsia"/>
          <w:sz w:val="24"/>
          <w:u w:val="single"/>
        </w:rPr>
        <w:t xml:space="preserve">   </w:t>
      </w:r>
      <w:r>
        <w:rPr>
          <w:rFonts w:ascii="宋体" w:hAnsi="宋体" w:cs="宋体" w:hint="eastAsia"/>
          <w:sz w:val="24"/>
        </w:rPr>
        <w:t>年，系统软件终身维护，质保期从货物验收合格之日起计算。（</w:t>
      </w:r>
      <w:proofErr w:type="gramStart"/>
      <w:r>
        <w:rPr>
          <w:rFonts w:ascii="宋体" w:hAnsi="宋体" w:cs="宋体" w:hint="eastAsia"/>
          <w:sz w:val="24"/>
        </w:rPr>
        <w:t>若各项</w:t>
      </w:r>
      <w:proofErr w:type="gramEnd"/>
      <w:r>
        <w:rPr>
          <w:rFonts w:ascii="宋体" w:hAnsi="宋体" w:cs="宋体" w:hint="eastAsia"/>
          <w:sz w:val="24"/>
        </w:rPr>
        <w:t>产品技术参数中特别提出质保期要求的，按参数中的质保期要求执行；若产品制造商承诺的质保期更长的，按制造商承诺的质保期进行质保）。</w:t>
      </w:r>
    </w:p>
    <w:p w:rsidR="00A6545D" w:rsidRDefault="00DB067C">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（2）在质量保证期内，由乙方对货物出现的任何故障维修、更换配件，并负责进行软件更新升级、系统维护和远程服务。质保期满后，软件升级费用由乙方承担，包含在合同总价中。</w:t>
      </w:r>
    </w:p>
    <w:p w:rsidR="00A6545D" w:rsidRDefault="00DB067C">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（3）乙方须对设备进行定期巡检。质保期内提供每年至少1次的巡检及校准服务，校准周期期满前一个月联系甲方提前安排巡检及校准计划。</w:t>
      </w:r>
    </w:p>
    <w:p w:rsidR="00A6545D" w:rsidRDefault="00DB067C">
      <w:pPr>
        <w:numPr>
          <w:ilvl w:val="255"/>
          <w:numId w:val="0"/>
        </w:numPr>
        <w:snapToGrid w:val="0"/>
        <w:spacing w:line="360" w:lineRule="auto"/>
        <w:ind w:firstLineChars="200" w:firstLine="480"/>
        <w:rPr>
          <w:rFonts w:ascii="宋体" w:hAnsi="宋体" w:cs="宋体"/>
          <w:sz w:val="24"/>
        </w:rPr>
      </w:pPr>
      <w:r>
        <w:rPr>
          <w:rFonts w:ascii="宋体" w:hAnsi="宋体" w:cs="宋体" w:hint="eastAsia"/>
          <w:sz w:val="24"/>
        </w:rPr>
        <w:t>（4）质保期满后仍需维护的，系统维护费用由乙方承担，乙方在设备年检或校准过程中提供全面协助，提供终身维护服务和技术咨询服务，且以不高于提供上述售后服务时市场同类服务的最优惠价格提供维修和备件更换。</w:t>
      </w:r>
    </w:p>
    <w:p w:rsidR="00A6545D" w:rsidRDefault="00DB067C">
      <w:pPr>
        <w:numPr>
          <w:ilvl w:val="255"/>
          <w:numId w:val="0"/>
        </w:numPr>
        <w:snapToGrid w:val="0"/>
        <w:spacing w:line="360" w:lineRule="auto"/>
        <w:ind w:firstLineChars="200" w:firstLine="480"/>
        <w:rPr>
          <w:rFonts w:ascii="宋体" w:hAnsi="宋体" w:cs="宋体"/>
          <w:bCs/>
          <w:kern w:val="0"/>
          <w:sz w:val="24"/>
        </w:rPr>
      </w:pPr>
      <w:r>
        <w:rPr>
          <w:rFonts w:ascii="宋体" w:hAnsi="宋体" w:cs="宋体" w:hint="eastAsia"/>
          <w:sz w:val="24"/>
        </w:rPr>
        <w:t>（5）质量保证期内因设备性能故障检修三次仍不能正常使用的，乙方须无偿更换新设备。在质保期满后发生的故障，乙方须委派技术员上门服务，且按市场最优惠价格供应各项配件。</w:t>
      </w:r>
    </w:p>
    <w:p w:rsidR="00A6545D" w:rsidRDefault="00DB067C">
      <w:pPr>
        <w:snapToGrid w:val="0"/>
        <w:spacing w:line="360" w:lineRule="auto"/>
        <w:ind w:firstLineChars="200" w:firstLine="482"/>
        <w:rPr>
          <w:rFonts w:ascii="宋体" w:hAnsi="宋体" w:cs="宋体"/>
          <w:b/>
          <w:sz w:val="24"/>
        </w:rPr>
      </w:pPr>
      <w:r>
        <w:rPr>
          <w:rFonts w:ascii="宋体" w:hAnsi="宋体" w:cs="宋体" w:hint="eastAsia"/>
          <w:b/>
          <w:sz w:val="24"/>
        </w:rPr>
        <w:t>第十一条　违约责任</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1.乙方所提供的产品名称、商标品牌、生产厂家、规格型号、技术参数等质量不合</w:t>
      </w:r>
      <w:r>
        <w:rPr>
          <w:rFonts w:ascii="宋体" w:hAnsi="宋体" w:cs="宋体" w:hint="eastAsia"/>
          <w:kern w:val="0"/>
          <w:sz w:val="24"/>
        </w:rPr>
        <w:lastRenderedPageBreak/>
        <w:t xml:space="preserve">格的，应及时更换，更换不及时的按逾期交货处理；因质量问题甲方不同意接收的或者特殊情况甲方同意接收的，乙方应按违约货款额5%向甲方支付违约金并赔偿甲方经济损失。                                       </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2.乙方提供的货物如侵犯了第三方合法权益而引发的任何纠纷或者诉讼，均由乙方负责交涉并承担全部责任。</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3.因包装、运输引起的货物损坏，按质量不合格处理。</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4.合同一方不履行合同义务、履行合同义务不符合约定或者违反合同项下所作保证的，应向对方承担继续履行、采取修理、更换、退货等补救措施或者赔偿损失等违约责任。</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5.</w:t>
      </w:r>
      <w:r>
        <w:rPr>
          <w:rFonts w:hAnsi="宋体" w:cs="宋体" w:hint="eastAsia"/>
          <w:sz w:val="24"/>
        </w:rPr>
        <w:t>甲方无故延期接收货物、乙方逾期交货的，每天向对方偿付违约货款额</w:t>
      </w:r>
      <w:r>
        <w:rPr>
          <w:rFonts w:hAnsi="宋体" w:cs="宋体" w:hint="eastAsia"/>
          <w:sz w:val="24"/>
        </w:rPr>
        <w:t>5</w:t>
      </w:r>
      <w:r>
        <w:rPr>
          <w:rFonts w:hAnsi="宋体" w:cs="宋体" w:hint="eastAsia"/>
          <w:sz w:val="24"/>
        </w:rPr>
        <w:t>‰违约金，但违约金累计不得超过违约货款额</w:t>
      </w:r>
      <w:r>
        <w:rPr>
          <w:rFonts w:hAnsi="宋体" w:cs="宋体" w:hint="eastAsia"/>
          <w:sz w:val="24"/>
        </w:rPr>
        <w:t>5%</w:t>
      </w:r>
      <w:r>
        <w:rPr>
          <w:rFonts w:hAnsi="宋体" w:cs="宋体" w:hint="eastAsia"/>
          <w:sz w:val="24"/>
        </w:rPr>
        <w:t>，超过七个工作日对方有权解除合同，违约方承担因此给对方造成经济损失；甲方延期付货款的，每天向乙方偿付延期货款额</w:t>
      </w:r>
      <w:r>
        <w:rPr>
          <w:rFonts w:hAnsi="宋体" w:cs="宋体" w:hint="eastAsia"/>
          <w:sz w:val="24"/>
        </w:rPr>
        <w:t>5</w:t>
      </w:r>
      <w:r>
        <w:rPr>
          <w:rFonts w:hAnsi="宋体" w:cs="宋体" w:hint="eastAsia"/>
          <w:sz w:val="24"/>
        </w:rPr>
        <w:t>‰违约金，但违约金累计不得超过延期货款额</w:t>
      </w:r>
      <w:r>
        <w:rPr>
          <w:rFonts w:hAnsi="宋体" w:cs="宋体" w:hint="eastAsia"/>
          <w:sz w:val="24"/>
        </w:rPr>
        <w:t>5%</w:t>
      </w:r>
      <w:r>
        <w:rPr>
          <w:rFonts w:hAnsi="宋体" w:cs="宋体" w:hint="eastAsia"/>
          <w:sz w:val="24"/>
        </w:rPr>
        <w:t>。</w:t>
      </w:r>
    </w:p>
    <w:p w:rsidR="00A6545D" w:rsidRDefault="00DB067C">
      <w:pPr>
        <w:snapToGrid w:val="0"/>
        <w:spacing w:line="360" w:lineRule="auto"/>
        <w:ind w:firstLineChars="196" w:firstLine="470"/>
        <w:rPr>
          <w:rFonts w:ascii="宋体" w:hAnsi="宋体" w:cs="宋体"/>
          <w:kern w:val="0"/>
          <w:sz w:val="24"/>
        </w:rPr>
      </w:pPr>
      <w:r>
        <w:rPr>
          <w:rFonts w:ascii="宋体" w:hAnsi="宋体" w:cs="宋体"/>
          <w:kern w:val="0"/>
          <w:sz w:val="24"/>
        </w:rPr>
        <w:t>6</w:t>
      </w:r>
      <w:r>
        <w:rPr>
          <w:rFonts w:ascii="宋体" w:hAnsi="宋体" w:cs="宋体" w:hint="eastAsia"/>
          <w:kern w:val="0"/>
          <w:sz w:val="24"/>
        </w:rPr>
        <w:t>.乙方未按本合同和投标文件承诺提供售后服务的，乙方应按本合同总价的5%向甲方支付违约金。</w:t>
      </w:r>
    </w:p>
    <w:p w:rsidR="00A6545D" w:rsidRDefault="00DB067C">
      <w:pPr>
        <w:snapToGrid w:val="0"/>
        <w:spacing w:line="360" w:lineRule="auto"/>
        <w:ind w:firstLineChars="200" w:firstLine="480"/>
        <w:rPr>
          <w:rFonts w:ascii="宋体" w:hAnsi="宋体" w:cs="宋体"/>
          <w:kern w:val="0"/>
          <w:sz w:val="24"/>
        </w:rPr>
      </w:pPr>
      <w:r>
        <w:rPr>
          <w:rFonts w:ascii="宋体" w:hAnsi="宋体" w:cs="宋体"/>
          <w:kern w:val="0"/>
          <w:sz w:val="24"/>
        </w:rPr>
        <w:t>7</w:t>
      </w:r>
      <w:r>
        <w:rPr>
          <w:rFonts w:ascii="宋体" w:hAnsi="宋体" w:cs="宋体" w:hint="eastAsia"/>
          <w:kern w:val="0"/>
          <w:sz w:val="24"/>
        </w:rPr>
        <w:t>.乙方违约，甲方对本合同享有单方解除权。</w:t>
      </w:r>
    </w:p>
    <w:p w:rsidR="00A6545D" w:rsidRDefault="00DB067C">
      <w:pPr>
        <w:snapToGrid w:val="0"/>
        <w:spacing w:line="360" w:lineRule="auto"/>
        <w:ind w:firstLineChars="200" w:firstLine="480"/>
        <w:rPr>
          <w:rFonts w:ascii="宋体" w:hAnsi="宋体" w:cs="宋体"/>
          <w:kern w:val="0"/>
          <w:sz w:val="24"/>
        </w:rPr>
      </w:pPr>
      <w:r>
        <w:rPr>
          <w:rFonts w:ascii="宋体" w:hAnsi="宋体" w:cs="宋体"/>
          <w:kern w:val="0"/>
          <w:sz w:val="24"/>
        </w:rPr>
        <w:t>8</w:t>
      </w:r>
      <w:r>
        <w:rPr>
          <w:rFonts w:ascii="宋体" w:hAnsi="宋体" w:cs="宋体" w:hint="eastAsia"/>
          <w:kern w:val="0"/>
          <w:sz w:val="24"/>
        </w:rPr>
        <w:t>.因某一方</w:t>
      </w:r>
      <w:r>
        <w:rPr>
          <w:rFonts w:ascii="宋体" w:hAnsi="宋体" w:cs="宋体" w:hint="eastAsia"/>
          <w:bCs/>
          <w:kern w:val="0"/>
          <w:sz w:val="24"/>
          <w:shd w:val="clear" w:color="auto" w:fill="FFFFFF"/>
        </w:rPr>
        <w:t>单方面</w:t>
      </w:r>
      <w:r>
        <w:rPr>
          <w:rFonts w:ascii="宋体" w:hAnsi="宋体" w:cs="宋体" w:hint="eastAsia"/>
          <w:kern w:val="0"/>
          <w:sz w:val="24"/>
        </w:rPr>
        <w:t>原因导致变更、中止或者终止</w:t>
      </w:r>
      <w:bookmarkStart w:id="145" w:name="_Hlk123747227"/>
      <w:r>
        <w:rPr>
          <w:rFonts w:ascii="宋体" w:hAnsi="宋体" w:cs="宋体" w:hint="eastAsia"/>
          <w:bCs/>
          <w:kern w:val="0"/>
          <w:sz w:val="24"/>
          <w:shd w:val="clear" w:color="auto" w:fill="FFFFFF"/>
        </w:rPr>
        <w:t>本</w:t>
      </w:r>
      <w:bookmarkEnd w:id="145"/>
      <w:r>
        <w:rPr>
          <w:rFonts w:ascii="宋体" w:hAnsi="宋体" w:cs="宋体" w:hint="eastAsia"/>
          <w:kern w:val="0"/>
          <w:sz w:val="24"/>
        </w:rPr>
        <w:t>合同的，该方应当对另一方</w:t>
      </w:r>
      <w:r>
        <w:rPr>
          <w:rFonts w:ascii="宋体" w:hAnsi="宋体" w:cs="宋体" w:hint="eastAsia"/>
          <w:bCs/>
          <w:kern w:val="0"/>
          <w:sz w:val="24"/>
          <w:shd w:val="clear" w:color="auto" w:fill="FFFFFF"/>
        </w:rPr>
        <w:t>因此</w:t>
      </w:r>
      <w:r>
        <w:rPr>
          <w:rFonts w:ascii="宋体" w:hAnsi="宋体" w:cs="宋体" w:hint="eastAsia"/>
          <w:kern w:val="0"/>
          <w:sz w:val="24"/>
        </w:rPr>
        <w:t>受到的损失予以赔偿或者补偿。</w:t>
      </w:r>
    </w:p>
    <w:p w:rsidR="00A6545D" w:rsidRDefault="00DB067C">
      <w:pPr>
        <w:snapToGrid w:val="0"/>
        <w:spacing w:line="360" w:lineRule="auto"/>
        <w:ind w:firstLineChars="200" w:firstLine="480"/>
        <w:rPr>
          <w:rFonts w:ascii="宋体" w:hAnsi="宋体" w:cs="宋体"/>
          <w:kern w:val="0"/>
          <w:sz w:val="24"/>
        </w:rPr>
      </w:pPr>
      <w:r>
        <w:rPr>
          <w:rFonts w:ascii="宋体" w:hAnsi="宋体" w:cs="宋体"/>
          <w:kern w:val="0"/>
          <w:sz w:val="24"/>
        </w:rPr>
        <w:t>9</w:t>
      </w:r>
      <w:r>
        <w:rPr>
          <w:rFonts w:ascii="宋体" w:hAnsi="宋体" w:cs="宋体" w:hint="eastAsia"/>
          <w:kern w:val="0"/>
          <w:sz w:val="24"/>
        </w:rPr>
        <w:t>.乙方提供的货物在质量保证期内，因设计、工艺或者材料的缺陷和其它质量原因造成的问题，由乙方负责，费用从余款或者履约保证金中扣除，</w:t>
      </w:r>
      <w:proofErr w:type="gramStart"/>
      <w:r>
        <w:rPr>
          <w:rFonts w:ascii="宋体" w:hAnsi="宋体" w:cs="宋体" w:hint="eastAsia"/>
          <w:kern w:val="0"/>
          <w:sz w:val="24"/>
        </w:rPr>
        <w:t>不足另</w:t>
      </w:r>
      <w:proofErr w:type="gramEnd"/>
      <w:r>
        <w:rPr>
          <w:rFonts w:ascii="宋体" w:hAnsi="宋体" w:cs="宋体" w:hint="eastAsia"/>
          <w:kern w:val="0"/>
          <w:sz w:val="24"/>
        </w:rPr>
        <w:t>补。</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1</w:t>
      </w:r>
      <w:r>
        <w:rPr>
          <w:rFonts w:ascii="宋体" w:hAnsi="宋体" w:cs="宋体"/>
          <w:kern w:val="0"/>
          <w:sz w:val="24"/>
        </w:rPr>
        <w:t>0</w:t>
      </w:r>
      <w:r>
        <w:rPr>
          <w:rFonts w:ascii="宋体" w:hAnsi="宋体" w:cs="宋体" w:hint="eastAsia"/>
          <w:kern w:val="0"/>
          <w:sz w:val="24"/>
        </w:rPr>
        <w:t>.甲乙双方有其他违约行为的，由违约方向对方支付违约货款额的5%，违约货款额的5%不足以赔偿经济损失的，须按实际损失</w:t>
      </w:r>
      <w:proofErr w:type="gramStart"/>
      <w:r>
        <w:rPr>
          <w:rFonts w:ascii="宋体" w:hAnsi="宋体" w:cs="宋体" w:hint="eastAsia"/>
          <w:kern w:val="0"/>
          <w:sz w:val="24"/>
        </w:rPr>
        <w:t>作出</w:t>
      </w:r>
      <w:proofErr w:type="gramEnd"/>
      <w:r>
        <w:rPr>
          <w:rFonts w:ascii="宋体" w:hAnsi="宋体" w:cs="宋体" w:hint="eastAsia"/>
          <w:kern w:val="0"/>
          <w:sz w:val="24"/>
        </w:rPr>
        <w:t>赔偿。</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1</w:t>
      </w:r>
      <w:r>
        <w:rPr>
          <w:rFonts w:ascii="宋体" w:hAnsi="宋体" w:cs="宋体"/>
          <w:kern w:val="0"/>
          <w:sz w:val="24"/>
        </w:rPr>
        <w:t>1</w:t>
      </w:r>
      <w:r>
        <w:rPr>
          <w:rFonts w:ascii="宋体" w:hAnsi="宋体" w:cs="宋体" w:hint="eastAsia"/>
          <w:kern w:val="0"/>
          <w:sz w:val="24"/>
        </w:rPr>
        <w:t>.其他违约责任按《中华人民共和国民法典》处理。</w:t>
      </w:r>
    </w:p>
    <w:p w:rsidR="00A6545D" w:rsidRDefault="00DB067C">
      <w:pPr>
        <w:snapToGrid w:val="0"/>
        <w:spacing w:line="360" w:lineRule="auto"/>
        <w:ind w:firstLineChars="196" w:firstLine="472"/>
        <w:rPr>
          <w:rFonts w:ascii="宋体" w:hAnsi="宋体" w:cs="宋体"/>
          <w:b/>
          <w:bCs/>
          <w:kern w:val="0"/>
          <w:sz w:val="24"/>
        </w:rPr>
      </w:pPr>
      <w:r>
        <w:rPr>
          <w:rFonts w:ascii="宋体" w:hAnsi="宋体" w:cs="宋体" w:hint="eastAsia"/>
          <w:b/>
          <w:bCs/>
          <w:kern w:val="0"/>
          <w:sz w:val="24"/>
        </w:rPr>
        <w:t>第十二条  不可抗力事件处理</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1.在合同有效期内，任何一方因不可抗力事件导致不能履行合同，则合同履行期可延长，其延长期与不可抗力影响期相同。</w:t>
      </w:r>
    </w:p>
    <w:p w:rsidR="00A6545D" w:rsidRDefault="00DB067C">
      <w:pPr>
        <w:snapToGrid w:val="0"/>
        <w:spacing w:line="360" w:lineRule="auto"/>
        <w:ind w:firstLineChars="200" w:firstLine="480"/>
        <w:rPr>
          <w:rFonts w:ascii="宋体" w:hAnsi="宋体" w:cs="宋体"/>
          <w:kern w:val="0"/>
          <w:sz w:val="24"/>
        </w:rPr>
      </w:pPr>
      <w:r>
        <w:rPr>
          <w:rFonts w:ascii="宋体" w:hAnsi="宋体" w:cs="宋体" w:hint="eastAsia"/>
          <w:kern w:val="0"/>
          <w:sz w:val="24"/>
        </w:rPr>
        <w:t>2.不可抗力事件发生后，应立即通知对方，并寄送有关权威机构出具的证明。</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3.不可抗力事件延续60天以上，双方应通过友好协商，确定是否继续履行合同。</w:t>
      </w:r>
    </w:p>
    <w:p w:rsidR="00A6545D" w:rsidRDefault="00DB067C">
      <w:pPr>
        <w:snapToGrid w:val="0"/>
        <w:spacing w:line="360" w:lineRule="auto"/>
        <w:ind w:firstLineChars="200" w:firstLine="482"/>
        <w:rPr>
          <w:rFonts w:ascii="宋体" w:hAnsi="宋体" w:cs="宋体"/>
          <w:sz w:val="24"/>
        </w:rPr>
      </w:pPr>
      <w:r>
        <w:rPr>
          <w:rFonts w:ascii="宋体" w:hAnsi="宋体" w:cs="宋体" w:hint="eastAsia"/>
          <w:b/>
          <w:sz w:val="24"/>
        </w:rPr>
        <w:t>第十三条  合同争议解决</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1.因货物质量问题发生争议的，应邀请国家认可的质量检测机构对货物质量进行鉴</w:t>
      </w:r>
      <w:r>
        <w:rPr>
          <w:rFonts w:ascii="宋体" w:hAnsi="宋体" w:cs="宋体" w:hint="eastAsia"/>
          <w:sz w:val="24"/>
        </w:rPr>
        <w:lastRenderedPageBreak/>
        <w:t>定。货物符合标准的，鉴定费由甲方承担；货物不符合标准的，鉴定费由乙方承担。</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2.因履行本合同引起的或者与本合同有关的争议，甲乙双方应首先通过友好协商解决，如果协商不能解决，任何一方可向甲方所在地有管辖权的人民法院提起诉讼。</w:t>
      </w:r>
    </w:p>
    <w:p w:rsidR="00A6545D" w:rsidRDefault="00DB067C">
      <w:pPr>
        <w:snapToGrid w:val="0"/>
        <w:spacing w:line="360" w:lineRule="auto"/>
        <w:ind w:firstLine="514"/>
        <w:rPr>
          <w:rFonts w:ascii="宋体" w:hAnsi="宋体" w:cs="宋体"/>
          <w:sz w:val="24"/>
        </w:rPr>
      </w:pPr>
      <w:r>
        <w:rPr>
          <w:rFonts w:ascii="宋体" w:hAnsi="宋体" w:cs="宋体" w:hint="eastAsia"/>
          <w:sz w:val="24"/>
        </w:rPr>
        <w:t>3.诉讼期间，本合同无争议部分须继续履行。</w:t>
      </w:r>
    </w:p>
    <w:p w:rsidR="00A6545D" w:rsidRDefault="00DB067C">
      <w:pPr>
        <w:snapToGrid w:val="0"/>
        <w:spacing w:line="360" w:lineRule="auto"/>
        <w:ind w:firstLineChars="196" w:firstLine="472"/>
        <w:rPr>
          <w:rFonts w:ascii="宋体" w:hAnsi="宋体" w:cs="宋体"/>
          <w:b/>
          <w:kern w:val="0"/>
          <w:sz w:val="24"/>
        </w:rPr>
      </w:pPr>
      <w:r>
        <w:rPr>
          <w:rFonts w:ascii="宋体" w:hAnsi="宋体" w:cs="宋体" w:hint="eastAsia"/>
          <w:b/>
          <w:kern w:val="0"/>
          <w:sz w:val="24"/>
        </w:rPr>
        <w:t>第十四条  合同生效及其他</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1.合同自双方法定代表人或者委托代理人签字并加盖单位公章或合同专用章之日起生效（委托代理人签字的须后附授权委托书，格式自拟）。</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2.本合同未尽事宜，遵照《中华人民共和国民法典》有关条文执行。</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3.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rsidR="00A6545D" w:rsidRDefault="00DB067C">
      <w:pPr>
        <w:snapToGrid w:val="0"/>
        <w:spacing w:line="360" w:lineRule="auto"/>
        <w:ind w:firstLineChars="200" w:firstLine="482"/>
        <w:rPr>
          <w:rFonts w:ascii="宋体" w:hAnsi="宋体" w:cs="宋体"/>
          <w:b/>
          <w:sz w:val="24"/>
        </w:rPr>
      </w:pPr>
      <w:r>
        <w:rPr>
          <w:rFonts w:ascii="宋体" w:hAnsi="宋体" w:cs="宋体" w:hint="eastAsia"/>
          <w:b/>
          <w:sz w:val="24"/>
        </w:rPr>
        <w:t>第十五条　合同的变更、终止与转让</w:t>
      </w:r>
    </w:p>
    <w:p w:rsidR="00A6545D" w:rsidRDefault="00DB067C">
      <w:pPr>
        <w:snapToGrid w:val="0"/>
        <w:spacing w:line="360" w:lineRule="auto"/>
        <w:ind w:firstLineChars="200" w:firstLine="480"/>
        <w:rPr>
          <w:rFonts w:ascii="宋体" w:hAnsi="宋体" w:cs="宋体"/>
          <w:sz w:val="24"/>
        </w:rPr>
      </w:pPr>
      <w:r>
        <w:rPr>
          <w:rFonts w:ascii="宋体" w:hAnsi="宋体" w:cs="宋体" w:hint="eastAsia"/>
          <w:sz w:val="24"/>
        </w:rPr>
        <w:t>1.除《中华人民共和国政府采购法》第五十条规定的情形外，本合同一经签订，甲乙双方不得擅自变更、中止或者终止。</w:t>
      </w:r>
    </w:p>
    <w:p w:rsidR="00A6545D" w:rsidRDefault="00DB067C">
      <w:pPr>
        <w:snapToGrid w:val="0"/>
        <w:spacing w:line="360" w:lineRule="auto"/>
        <w:ind w:firstLine="514"/>
        <w:rPr>
          <w:rFonts w:ascii="宋体" w:hAnsi="宋体" w:cs="宋体"/>
          <w:sz w:val="24"/>
        </w:rPr>
      </w:pPr>
      <w:r>
        <w:rPr>
          <w:rFonts w:ascii="宋体" w:hAnsi="宋体" w:cs="宋体" w:hint="eastAsia"/>
          <w:sz w:val="24"/>
        </w:rPr>
        <w:t>2.乙方不得擅自转让其应履行的合同义务。</w:t>
      </w:r>
    </w:p>
    <w:p w:rsidR="00A6545D" w:rsidRDefault="00DB067C">
      <w:pPr>
        <w:snapToGrid w:val="0"/>
        <w:spacing w:line="360" w:lineRule="auto"/>
        <w:ind w:firstLineChars="196" w:firstLine="472"/>
        <w:rPr>
          <w:rFonts w:ascii="宋体" w:hAnsi="宋体" w:cs="宋体"/>
          <w:kern w:val="0"/>
          <w:sz w:val="24"/>
        </w:rPr>
      </w:pPr>
      <w:r>
        <w:rPr>
          <w:rFonts w:ascii="宋体" w:hAnsi="宋体" w:cs="宋体" w:hint="eastAsia"/>
          <w:b/>
          <w:kern w:val="0"/>
          <w:sz w:val="24"/>
        </w:rPr>
        <w:t xml:space="preserve">第十六条　</w:t>
      </w:r>
      <w:r>
        <w:rPr>
          <w:rFonts w:ascii="宋体" w:hAnsi="宋体" w:cs="宋体" w:hint="eastAsia"/>
          <w:spacing w:val="-2"/>
          <w:kern w:val="0"/>
          <w:sz w:val="24"/>
        </w:rPr>
        <w:t>本</w:t>
      </w:r>
      <w:r>
        <w:rPr>
          <w:rFonts w:ascii="宋体" w:hAnsi="宋体" w:cs="宋体" w:hint="eastAsia"/>
          <w:kern w:val="0"/>
          <w:sz w:val="24"/>
        </w:rPr>
        <w:t>合同书</w:t>
      </w:r>
      <w:r>
        <w:rPr>
          <w:rFonts w:ascii="宋体" w:hAnsi="宋体" w:cs="宋体" w:hint="eastAsia"/>
          <w:spacing w:val="-2"/>
          <w:kern w:val="0"/>
          <w:sz w:val="24"/>
        </w:rPr>
        <w:t>与</w:t>
      </w:r>
      <w:r>
        <w:rPr>
          <w:rFonts w:ascii="宋体" w:hAnsi="宋体" w:cs="宋体" w:hint="eastAsia"/>
          <w:kern w:val="0"/>
          <w:sz w:val="24"/>
        </w:rPr>
        <w:t>下</w:t>
      </w:r>
      <w:r>
        <w:rPr>
          <w:rFonts w:ascii="宋体" w:hAnsi="宋体" w:cs="宋体" w:hint="eastAsia"/>
          <w:spacing w:val="-2"/>
          <w:kern w:val="0"/>
          <w:sz w:val="24"/>
        </w:rPr>
        <w:t>列</w:t>
      </w:r>
      <w:r>
        <w:rPr>
          <w:rFonts w:ascii="宋体" w:hAnsi="宋体" w:cs="宋体" w:hint="eastAsia"/>
          <w:kern w:val="0"/>
          <w:sz w:val="24"/>
        </w:rPr>
        <w:t>文</w:t>
      </w:r>
      <w:r>
        <w:rPr>
          <w:rFonts w:ascii="宋体" w:hAnsi="宋体" w:cs="宋体" w:hint="eastAsia"/>
          <w:spacing w:val="-2"/>
          <w:kern w:val="0"/>
          <w:sz w:val="24"/>
        </w:rPr>
        <w:t>件一</w:t>
      </w:r>
      <w:r>
        <w:rPr>
          <w:rFonts w:ascii="宋体" w:hAnsi="宋体" w:cs="宋体" w:hint="eastAsia"/>
          <w:kern w:val="0"/>
          <w:sz w:val="24"/>
        </w:rPr>
        <w:t>起构</w:t>
      </w:r>
      <w:r>
        <w:rPr>
          <w:rFonts w:ascii="宋体" w:hAnsi="宋体" w:cs="宋体" w:hint="eastAsia"/>
          <w:spacing w:val="-2"/>
          <w:kern w:val="0"/>
          <w:sz w:val="24"/>
        </w:rPr>
        <w:t>成</w:t>
      </w:r>
      <w:r>
        <w:rPr>
          <w:rFonts w:ascii="宋体" w:hAnsi="宋体" w:cs="宋体" w:hint="eastAsia"/>
          <w:kern w:val="0"/>
          <w:sz w:val="24"/>
        </w:rPr>
        <w:t>合</w:t>
      </w:r>
      <w:r>
        <w:rPr>
          <w:rFonts w:ascii="宋体" w:hAnsi="宋体" w:cs="宋体" w:hint="eastAsia"/>
          <w:spacing w:val="-2"/>
          <w:kern w:val="0"/>
          <w:sz w:val="24"/>
        </w:rPr>
        <w:t>同</w:t>
      </w:r>
      <w:r>
        <w:rPr>
          <w:rFonts w:ascii="宋体" w:hAnsi="宋体" w:cs="宋体" w:hint="eastAsia"/>
          <w:kern w:val="0"/>
          <w:sz w:val="24"/>
        </w:rPr>
        <w:t>文</w:t>
      </w:r>
      <w:r>
        <w:rPr>
          <w:rFonts w:ascii="宋体" w:hAnsi="宋体" w:cs="宋体" w:hint="eastAsia"/>
          <w:spacing w:val="-2"/>
          <w:kern w:val="0"/>
          <w:sz w:val="24"/>
        </w:rPr>
        <w:t>件</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1.中标通知书</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2.采购需求</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3.投标函</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4.开标一览表及设备性能配置清单</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5.商务要求偏离表和技术要求偏离表</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6.售后服务承诺</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7.其他合同文件</w:t>
      </w:r>
    </w:p>
    <w:p w:rsidR="00A6545D" w:rsidRDefault="00DB067C">
      <w:pPr>
        <w:snapToGrid w:val="0"/>
        <w:spacing w:line="360" w:lineRule="auto"/>
        <w:ind w:firstLineChars="196" w:firstLine="470"/>
        <w:rPr>
          <w:rFonts w:ascii="宋体" w:hAnsi="宋体" w:cs="宋体"/>
          <w:kern w:val="0"/>
          <w:sz w:val="24"/>
        </w:rPr>
      </w:pPr>
      <w:r>
        <w:rPr>
          <w:rFonts w:ascii="宋体" w:hAnsi="宋体" w:cs="宋体" w:hint="eastAsia"/>
          <w:kern w:val="0"/>
          <w:sz w:val="24"/>
        </w:rPr>
        <w:t>上述合同文件互相补充和解释。如果合同文件之间存在矛盾或者不一致之处，以上述文件 的排列顺序在先者为准。</w:t>
      </w:r>
    </w:p>
    <w:p w:rsidR="00A6545D" w:rsidRDefault="00DB067C">
      <w:pPr>
        <w:snapToGrid w:val="0"/>
        <w:spacing w:line="360" w:lineRule="auto"/>
        <w:ind w:firstLineChars="200" w:firstLine="482"/>
        <w:rPr>
          <w:rFonts w:ascii="宋体" w:hAnsi="宋体" w:cs="宋体"/>
          <w:sz w:val="24"/>
        </w:rPr>
      </w:pPr>
      <w:r>
        <w:rPr>
          <w:rFonts w:ascii="宋体" w:hAnsi="宋体" w:cs="宋体" w:hint="eastAsia"/>
          <w:b/>
          <w:sz w:val="24"/>
        </w:rPr>
        <w:t xml:space="preserve">第十七条　</w:t>
      </w:r>
      <w:r>
        <w:rPr>
          <w:rFonts w:ascii="宋体" w:hAnsi="宋体" w:cs="宋体" w:hint="eastAsia"/>
          <w:sz w:val="24"/>
        </w:rPr>
        <w:t>本合同一式柒份，具有同等法律效力，甲方伍份，乙方壹份，采购代理机构壹份。</w:t>
      </w:r>
    </w:p>
    <w:p w:rsidR="00A6545D" w:rsidRDefault="00DB067C">
      <w:pPr>
        <w:spacing w:line="360" w:lineRule="auto"/>
        <w:ind w:firstLineChars="200" w:firstLine="480"/>
        <w:rPr>
          <w:rFonts w:ascii="宋体" w:hAnsi="宋体" w:cs="宋体"/>
          <w:sz w:val="24"/>
        </w:rPr>
      </w:pPr>
      <w:r>
        <w:rPr>
          <w:rFonts w:ascii="宋体" w:hAnsi="宋体" w:cs="宋体" w:hint="eastAsia"/>
          <w:sz w:val="24"/>
        </w:rPr>
        <w:lastRenderedPageBreak/>
        <w:t>以下无正文。</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9"/>
        <w:gridCol w:w="4360"/>
      </w:tblGrid>
      <w:tr w:rsidR="00A6545D">
        <w:trPr>
          <w:cantSplit/>
          <w:trHeight w:val="1671"/>
          <w:jc w:val="center"/>
        </w:trPr>
        <w:tc>
          <w:tcPr>
            <w:tcW w:w="4359" w:type="dxa"/>
            <w:vAlign w:val="center"/>
          </w:tcPr>
          <w:p w:rsidR="00A6545D" w:rsidRDefault="00DB067C">
            <w:pPr>
              <w:snapToGrid w:val="0"/>
              <w:spacing w:line="360" w:lineRule="auto"/>
              <w:rPr>
                <w:rFonts w:ascii="宋体" w:hAnsi="宋体" w:cs="宋体"/>
                <w:sz w:val="24"/>
              </w:rPr>
            </w:pPr>
            <w:r>
              <w:rPr>
                <w:rFonts w:ascii="宋体" w:hAnsi="宋体" w:cs="宋体" w:hint="eastAsia"/>
                <w:sz w:val="24"/>
              </w:rPr>
              <w:t xml:space="preserve">甲方（章）           </w:t>
            </w:r>
          </w:p>
          <w:p w:rsidR="00A6545D" w:rsidRDefault="00DB067C">
            <w:pPr>
              <w:snapToGrid w:val="0"/>
              <w:spacing w:line="360" w:lineRule="auto"/>
              <w:jc w:val="center"/>
              <w:rPr>
                <w:rFonts w:ascii="宋体" w:hAnsi="宋体" w:cs="宋体"/>
                <w:sz w:val="24"/>
              </w:rPr>
            </w:pPr>
            <w:r>
              <w:rPr>
                <w:rFonts w:ascii="宋体" w:hAnsi="宋体" w:cs="宋体" w:hint="eastAsia"/>
                <w:sz w:val="24"/>
              </w:rPr>
              <w:t>广西交通职业技术学院</w:t>
            </w:r>
          </w:p>
          <w:p w:rsidR="00A6545D" w:rsidRDefault="00DB067C">
            <w:pPr>
              <w:snapToGrid w:val="0"/>
              <w:spacing w:line="360" w:lineRule="auto"/>
              <w:ind w:firstLineChars="450" w:firstLine="1080"/>
              <w:jc w:val="right"/>
              <w:rPr>
                <w:rFonts w:ascii="宋体" w:hAnsi="宋体" w:cs="宋体"/>
                <w:sz w:val="24"/>
              </w:rPr>
            </w:pPr>
            <w:r>
              <w:rPr>
                <w:rFonts w:ascii="宋体" w:hAnsi="宋体" w:cs="宋体" w:hint="eastAsia"/>
                <w:sz w:val="24"/>
              </w:rPr>
              <w:t>年   月   日</w:t>
            </w:r>
          </w:p>
        </w:tc>
        <w:tc>
          <w:tcPr>
            <w:tcW w:w="4360" w:type="dxa"/>
            <w:vAlign w:val="center"/>
          </w:tcPr>
          <w:p w:rsidR="00A6545D" w:rsidRDefault="00DB067C">
            <w:pPr>
              <w:snapToGrid w:val="0"/>
              <w:spacing w:line="360" w:lineRule="auto"/>
              <w:rPr>
                <w:rFonts w:ascii="宋体" w:hAnsi="宋体" w:cs="宋体"/>
                <w:sz w:val="24"/>
              </w:rPr>
            </w:pPr>
            <w:r>
              <w:rPr>
                <w:rFonts w:ascii="宋体" w:hAnsi="宋体" w:cs="宋体" w:hint="eastAsia"/>
                <w:sz w:val="24"/>
              </w:rPr>
              <w:t xml:space="preserve">乙方（章）              </w:t>
            </w:r>
          </w:p>
          <w:p w:rsidR="00A6545D" w:rsidRDefault="00DB067C">
            <w:pPr>
              <w:snapToGrid w:val="0"/>
              <w:spacing w:line="360" w:lineRule="auto"/>
              <w:jc w:val="right"/>
              <w:rPr>
                <w:rFonts w:ascii="宋体" w:hAnsi="宋体" w:cs="宋体"/>
                <w:sz w:val="24"/>
              </w:rPr>
            </w:pPr>
            <w:r>
              <w:rPr>
                <w:rFonts w:ascii="宋体" w:hAnsi="宋体" w:cs="宋体" w:hint="eastAsia"/>
                <w:sz w:val="24"/>
              </w:rPr>
              <w:t xml:space="preserve">  年   月   日</w:t>
            </w:r>
          </w:p>
        </w:tc>
      </w:tr>
      <w:tr w:rsidR="00A6545D">
        <w:trPr>
          <w:cantSplit/>
          <w:trHeight w:val="1125"/>
          <w:jc w:val="center"/>
        </w:trPr>
        <w:tc>
          <w:tcPr>
            <w:tcW w:w="4359" w:type="dxa"/>
            <w:vAlign w:val="center"/>
          </w:tcPr>
          <w:p w:rsidR="00A6545D" w:rsidRDefault="00DB067C">
            <w:pPr>
              <w:snapToGrid w:val="0"/>
              <w:spacing w:line="360" w:lineRule="auto"/>
              <w:rPr>
                <w:rFonts w:ascii="宋体" w:hAnsi="宋体" w:cs="宋体"/>
                <w:sz w:val="24"/>
              </w:rPr>
            </w:pPr>
            <w:r>
              <w:rPr>
                <w:rFonts w:ascii="宋体" w:hAnsi="宋体" w:cs="宋体" w:hint="eastAsia"/>
                <w:sz w:val="24"/>
              </w:rPr>
              <w:t xml:space="preserve">单位地址: </w:t>
            </w:r>
          </w:p>
        </w:tc>
        <w:tc>
          <w:tcPr>
            <w:tcW w:w="4360" w:type="dxa"/>
            <w:vAlign w:val="center"/>
          </w:tcPr>
          <w:p w:rsidR="00A6545D" w:rsidRDefault="00DB067C">
            <w:pPr>
              <w:widowControl/>
              <w:spacing w:before="100" w:after="100" w:line="360" w:lineRule="auto"/>
              <w:jc w:val="left"/>
              <w:rPr>
                <w:rFonts w:ascii="宋体" w:hAnsi="宋体" w:cs="宋体"/>
                <w:kern w:val="0"/>
                <w:sz w:val="24"/>
              </w:rPr>
            </w:pPr>
            <w:r>
              <w:rPr>
                <w:rFonts w:ascii="宋体" w:hAnsi="宋体" w:cs="宋体" w:hint="eastAsia"/>
                <w:kern w:val="0"/>
                <w:sz w:val="24"/>
              </w:rPr>
              <w:t xml:space="preserve">单位地址: </w:t>
            </w:r>
          </w:p>
        </w:tc>
      </w:tr>
      <w:tr w:rsidR="00A6545D">
        <w:trPr>
          <w:cantSplit/>
          <w:trHeight w:val="736"/>
          <w:jc w:val="center"/>
        </w:trPr>
        <w:tc>
          <w:tcPr>
            <w:tcW w:w="4359" w:type="dxa"/>
            <w:vAlign w:val="center"/>
          </w:tcPr>
          <w:p w:rsidR="00A6545D" w:rsidRDefault="00DB067C">
            <w:pPr>
              <w:snapToGrid w:val="0"/>
              <w:spacing w:line="360" w:lineRule="auto"/>
              <w:rPr>
                <w:rFonts w:ascii="宋体" w:hAnsi="宋体" w:cs="宋体"/>
                <w:sz w:val="24"/>
              </w:rPr>
            </w:pPr>
            <w:r>
              <w:rPr>
                <w:rFonts w:ascii="宋体" w:hAnsi="宋体" w:cs="宋体" w:hint="eastAsia"/>
                <w:sz w:val="24"/>
              </w:rPr>
              <w:t>法定代表人（签字）:</w:t>
            </w:r>
          </w:p>
        </w:tc>
        <w:tc>
          <w:tcPr>
            <w:tcW w:w="4360" w:type="dxa"/>
            <w:vAlign w:val="center"/>
          </w:tcPr>
          <w:p w:rsidR="00A6545D" w:rsidRDefault="00DB067C">
            <w:pPr>
              <w:snapToGrid w:val="0"/>
              <w:spacing w:line="360" w:lineRule="auto"/>
              <w:rPr>
                <w:rFonts w:ascii="宋体" w:hAnsi="宋体" w:cs="宋体"/>
                <w:sz w:val="24"/>
              </w:rPr>
            </w:pPr>
            <w:r>
              <w:rPr>
                <w:rFonts w:ascii="宋体" w:hAnsi="宋体" w:cs="宋体" w:hint="eastAsia"/>
                <w:sz w:val="24"/>
              </w:rPr>
              <w:t>法定代表人（签字）:</w:t>
            </w:r>
          </w:p>
        </w:tc>
      </w:tr>
      <w:tr w:rsidR="00A6545D">
        <w:trPr>
          <w:cantSplit/>
          <w:trHeight w:val="736"/>
          <w:jc w:val="center"/>
        </w:trPr>
        <w:tc>
          <w:tcPr>
            <w:tcW w:w="4359" w:type="dxa"/>
            <w:vAlign w:val="center"/>
          </w:tcPr>
          <w:p w:rsidR="00A6545D" w:rsidRDefault="00DB067C">
            <w:pPr>
              <w:snapToGrid w:val="0"/>
              <w:spacing w:line="360" w:lineRule="auto"/>
              <w:rPr>
                <w:rFonts w:ascii="宋体" w:hAnsi="宋体" w:cs="宋体"/>
                <w:sz w:val="24"/>
              </w:rPr>
            </w:pPr>
            <w:r>
              <w:rPr>
                <w:rFonts w:ascii="宋体" w:hAnsi="宋体" w:cs="宋体" w:hint="eastAsia"/>
                <w:sz w:val="24"/>
              </w:rPr>
              <w:t>委托代理人（签字）:</w:t>
            </w:r>
          </w:p>
        </w:tc>
        <w:tc>
          <w:tcPr>
            <w:tcW w:w="4360" w:type="dxa"/>
            <w:vAlign w:val="center"/>
          </w:tcPr>
          <w:p w:rsidR="00A6545D" w:rsidRDefault="00DB067C">
            <w:pPr>
              <w:snapToGrid w:val="0"/>
              <w:spacing w:line="360" w:lineRule="auto"/>
              <w:rPr>
                <w:rFonts w:ascii="宋体" w:hAnsi="宋体" w:cs="宋体"/>
                <w:sz w:val="24"/>
              </w:rPr>
            </w:pPr>
            <w:r>
              <w:rPr>
                <w:rFonts w:ascii="宋体" w:hAnsi="宋体" w:cs="宋体" w:hint="eastAsia"/>
                <w:sz w:val="24"/>
              </w:rPr>
              <w:t>委托代理人（签字）:</w:t>
            </w:r>
          </w:p>
        </w:tc>
      </w:tr>
      <w:tr w:rsidR="00A6545D">
        <w:trPr>
          <w:cantSplit/>
          <w:trHeight w:val="578"/>
          <w:jc w:val="center"/>
        </w:trPr>
        <w:tc>
          <w:tcPr>
            <w:tcW w:w="4359" w:type="dxa"/>
            <w:vAlign w:val="center"/>
          </w:tcPr>
          <w:p w:rsidR="00A6545D" w:rsidRDefault="00DB067C">
            <w:pPr>
              <w:snapToGrid w:val="0"/>
              <w:spacing w:line="360" w:lineRule="auto"/>
              <w:rPr>
                <w:rFonts w:ascii="宋体" w:hAnsi="宋体" w:cs="宋体"/>
                <w:sz w:val="24"/>
              </w:rPr>
            </w:pPr>
            <w:r>
              <w:rPr>
                <w:rFonts w:ascii="宋体" w:hAnsi="宋体" w:cs="宋体" w:hint="eastAsia"/>
                <w:sz w:val="24"/>
              </w:rPr>
              <w:t xml:space="preserve">电话: </w:t>
            </w:r>
          </w:p>
        </w:tc>
        <w:tc>
          <w:tcPr>
            <w:tcW w:w="4360" w:type="dxa"/>
            <w:vAlign w:val="center"/>
          </w:tcPr>
          <w:p w:rsidR="00A6545D" w:rsidRDefault="00DB067C">
            <w:pPr>
              <w:widowControl/>
              <w:spacing w:line="360" w:lineRule="auto"/>
              <w:jc w:val="left"/>
              <w:rPr>
                <w:rFonts w:ascii="宋体" w:hAnsi="宋体" w:cs="宋体"/>
                <w:kern w:val="0"/>
                <w:sz w:val="24"/>
              </w:rPr>
            </w:pPr>
            <w:r>
              <w:rPr>
                <w:rFonts w:ascii="宋体" w:hAnsi="宋体" w:cs="宋体" w:hint="eastAsia"/>
                <w:kern w:val="0"/>
                <w:sz w:val="24"/>
              </w:rPr>
              <w:t>电话:</w:t>
            </w:r>
            <w:r>
              <w:rPr>
                <w:rFonts w:ascii="宋体" w:hAnsi="宋体" w:cs="宋体" w:hint="eastAsia"/>
                <w:kern w:val="0"/>
                <w:sz w:val="24"/>
                <w:lang w:bidi="ar"/>
              </w:rPr>
              <w:t xml:space="preserve"> </w:t>
            </w:r>
          </w:p>
        </w:tc>
      </w:tr>
      <w:tr w:rsidR="00A6545D">
        <w:trPr>
          <w:cantSplit/>
          <w:trHeight w:val="578"/>
          <w:jc w:val="center"/>
        </w:trPr>
        <w:tc>
          <w:tcPr>
            <w:tcW w:w="4359" w:type="dxa"/>
            <w:vAlign w:val="center"/>
          </w:tcPr>
          <w:p w:rsidR="00A6545D" w:rsidRDefault="00DB067C">
            <w:pPr>
              <w:snapToGrid w:val="0"/>
              <w:spacing w:line="360" w:lineRule="auto"/>
              <w:rPr>
                <w:rFonts w:ascii="宋体" w:hAnsi="宋体" w:cs="宋体"/>
                <w:kern w:val="0"/>
                <w:sz w:val="24"/>
              </w:rPr>
            </w:pPr>
            <w:r>
              <w:rPr>
                <w:rFonts w:ascii="宋体" w:hAnsi="宋体" w:cs="宋体" w:hint="eastAsia"/>
                <w:kern w:val="0"/>
                <w:sz w:val="24"/>
              </w:rPr>
              <w:t>电子邮箱:</w:t>
            </w:r>
          </w:p>
        </w:tc>
        <w:tc>
          <w:tcPr>
            <w:tcW w:w="4360" w:type="dxa"/>
            <w:vAlign w:val="center"/>
          </w:tcPr>
          <w:p w:rsidR="00A6545D" w:rsidRDefault="00DB067C">
            <w:pPr>
              <w:snapToGrid w:val="0"/>
              <w:spacing w:line="360" w:lineRule="auto"/>
              <w:rPr>
                <w:rFonts w:ascii="宋体" w:hAnsi="宋体" w:cs="宋体"/>
                <w:kern w:val="0"/>
                <w:sz w:val="24"/>
              </w:rPr>
            </w:pPr>
            <w:r>
              <w:rPr>
                <w:rFonts w:ascii="宋体" w:hAnsi="宋体" w:cs="宋体" w:hint="eastAsia"/>
                <w:kern w:val="0"/>
                <w:sz w:val="24"/>
              </w:rPr>
              <w:t xml:space="preserve">电子邮箱: </w:t>
            </w:r>
          </w:p>
        </w:tc>
      </w:tr>
      <w:tr w:rsidR="00A6545D">
        <w:trPr>
          <w:cantSplit/>
          <w:trHeight w:val="1125"/>
          <w:jc w:val="center"/>
        </w:trPr>
        <w:tc>
          <w:tcPr>
            <w:tcW w:w="4359" w:type="dxa"/>
            <w:vAlign w:val="center"/>
          </w:tcPr>
          <w:p w:rsidR="00A6545D" w:rsidRDefault="00DB067C">
            <w:pPr>
              <w:snapToGrid w:val="0"/>
              <w:spacing w:line="360" w:lineRule="auto"/>
              <w:rPr>
                <w:rFonts w:ascii="宋体" w:hAnsi="宋体" w:cs="宋体"/>
                <w:kern w:val="0"/>
                <w:sz w:val="24"/>
              </w:rPr>
            </w:pPr>
            <w:r>
              <w:rPr>
                <w:rFonts w:ascii="宋体" w:hAnsi="宋体" w:cs="宋体" w:hint="eastAsia"/>
                <w:kern w:val="0"/>
                <w:sz w:val="24"/>
              </w:rPr>
              <w:t>开户银行:中国建设银行南宁园湖北路支行</w:t>
            </w:r>
          </w:p>
        </w:tc>
        <w:tc>
          <w:tcPr>
            <w:tcW w:w="4360" w:type="dxa"/>
            <w:vAlign w:val="center"/>
          </w:tcPr>
          <w:p w:rsidR="00A6545D" w:rsidRDefault="00DB067C">
            <w:pPr>
              <w:widowControl/>
              <w:spacing w:line="360" w:lineRule="auto"/>
              <w:jc w:val="left"/>
              <w:rPr>
                <w:rFonts w:ascii="宋体" w:hAnsi="宋体" w:cs="宋体"/>
                <w:kern w:val="0"/>
                <w:sz w:val="24"/>
              </w:rPr>
            </w:pPr>
            <w:r>
              <w:rPr>
                <w:rFonts w:ascii="宋体" w:hAnsi="宋体" w:cs="宋体" w:hint="eastAsia"/>
                <w:kern w:val="0"/>
                <w:sz w:val="24"/>
              </w:rPr>
              <w:t>开户银行:</w:t>
            </w:r>
            <w:r>
              <w:rPr>
                <w:rFonts w:ascii="宋体" w:hAnsi="宋体" w:cs="宋体" w:hint="eastAsia"/>
                <w:kern w:val="0"/>
                <w:sz w:val="24"/>
                <w:lang w:bidi="ar"/>
              </w:rPr>
              <w:t xml:space="preserve"> </w:t>
            </w:r>
          </w:p>
        </w:tc>
      </w:tr>
      <w:tr w:rsidR="00A6545D">
        <w:trPr>
          <w:cantSplit/>
          <w:trHeight w:val="578"/>
          <w:jc w:val="center"/>
        </w:trPr>
        <w:tc>
          <w:tcPr>
            <w:tcW w:w="4359" w:type="dxa"/>
            <w:vAlign w:val="center"/>
          </w:tcPr>
          <w:p w:rsidR="00A6545D" w:rsidRDefault="00DB067C">
            <w:pPr>
              <w:widowControl/>
              <w:spacing w:before="100" w:after="100" w:line="360" w:lineRule="auto"/>
              <w:jc w:val="left"/>
              <w:rPr>
                <w:rFonts w:ascii="宋体" w:hAnsi="宋体" w:cs="宋体"/>
                <w:kern w:val="0"/>
                <w:sz w:val="24"/>
              </w:rPr>
            </w:pPr>
            <w:r>
              <w:rPr>
                <w:rFonts w:ascii="宋体" w:hAnsi="宋体" w:cs="宋体" w:hint="eastAsia"/>
                <w:kern w:val="0"/>
                <w:sz w:val="24"/>
              </w:rPr>
              <w:t>账号:</w:t>
            </w:r>
            <w:r>
              <w:rPr>
                <w:rFonts w:ascii="宋体" w:hAnsi="宋体" w:cs="宋体"/>
                <w:kern w:val="0"/>
                <w:sz w:val="24"/>
              </w:rPr>
              <w:t>45050160435309888999</w:t>
            </w:r>
          </w:p>
        </w:tc>
        <w:tc>
          <w:tcPr>
            <w:tcW w:w="4360" w:type="dxa"/>
            <w:vAlign w:val="center"/>
          </w:tcPr>
          <w:p w:rsidR="00A6545D" w:rsidRDefault="00DB067C">
            <w:pPr>
              <w:widowControl/>
              <w:spacing w:line="360" w:lineRule="auto"/>
              <w:jc w:val="left"/>
              <w:rPr>
                <w:rFonts w:ascii="宋体" w:hAnsi="宋体" w:cs="宋体"/>
                <w:sz w:val="24"/>
              </w:rPr>
            </w:pPr>
            <w:r>
              <w:rPr>
                <w:rFonts w:ascii="宋体" w:hAnsi="宋体" w:cs="宋体" w:hint="eastAsia"/>
                <w:sz w:val="24"/>
              </w:rPr>
              <w:t>账号:</w:t>
            </w:r>
            <w:r>
              <w:rPr>
                <w:rFonts w:ascii="宋体" w:hAnsi="宋体" w:cs="宋体" w:hint="eastAsia"/>
                <w:kern w:val="0"/>
                <w:sz w:val="24"/>
                <w:lang w:bidi="ar"/>
              </w:rPr>
              <w:t xml:space="preserve"> </w:t>
            </w:r>
          </w:p>
        </w:tc>
      </w:tr>
      <w:tr w:rsidR="00A6545D">
        <w:trPr>
          <w:cantSplit/>
          <w:trHeight w:val="613"/>
          <w:jc w:val="center"/>
        </w:trPr>
        <w:tc>
          <w:tcPr>
            <w:tcW w:w="4359" w:type="dxa"/>
            <w:vAlign w:val="center"/>
          </w:tcPr>
          <w:p w:rsidR="00A6545D" w:rsidRDefault="00DB067C">
            <w:pPr>
              <w:widowControl/>
              <w:spacing w:before="100" w:after="100" w:line="360" w:lineRule="auto"/>
              <w:jc w:val="left"/>
              <w:rPr>
                <w:rFonts w:ascii="宋体" w:hAnsi="宋体" w:cs="宋体"/>
                <w:kern w:val="0"/>
                <w:sz w:val="24"/>
              </w:rPr>
            </w:pPr>
            <w:r>
              <w:rPr>
                <w:rFonts w:ascii="宋体" w:hAnsi="宋体" w:cs="宋体" w:hint="eastAsia"/>
                <w:kern w:val="0"/>
                <w:sz w:val="24"/>
              </w:rPr>
              <w:t>邮政编码:</w:t>
            </w:r>
          </w:p>
        </w:tc>
        <w:tc>
          <w:tcPr>
            <w:tcW w:w="4360" w:type="dxa"/>
            <w:vAlign w:val="center"/>
          </w:tcPr>
          <w:p w:rsidR="00A6545D" w:rsidRDefault="00DB067C">
            <w:pPr>
              <w:widowControl/>
              <w:spacing w:line="360" w:lineRule="auto"/>
              <w:jc w:val="left"/>
              <w:rPr>
                <w:rFonts w:ascii="宋体" w:hAnsi="宋体" w:cs="宋体"/>
                <w:kern w:val="0"/>
                <w:sz w:val="24"/>
              </w:rPr>
            </w:pPr>
            <w:r>
              <w:rPr>
                <w:rFonts w:ascii="宋体" w:hAnsi="宋体" w:cs="宋体" w:hint="eastAsia"/>
                <w:kern w:val="0"/>
                <w:sz w:val="24"/>
              </w:rPr>
              <w:t>邮政编码:</w:t>
            </w:r>
            <w:r>
              <w:rPr>
                <w:rFonts w:ascii="宋体" w:hAnsi="宋体" w:cs="宋体" w:hint="eastAsia"/>
                <w:kern w:val="0"/>
                <w:sz w:val="24"/>
                <w:lang w:bidi="ar"/>
              </w:rPr>
              <w:t xml:space="preserve"> </w:t>
            </w:r>
          </w:p>
        </w:tc>
      </w:tr>
    </w:tbl>
    <w:p w:rsidR="00A6545D" w:rsidRDefault="00DB067C">
      <w:pPr>
        <w:spacing w:line="360" w:lineRule="auto"/>
        <w:rPr>
          <w:rFonts w:ascii="宋体" w:hAnsi="宋体" w:cs="宋体"/>
          <w:b/>
          <w:bCs/>
          <w:kern w:val="0"/>
          <w:sz w:val="24"/>
        </w:rPr>
      </w:pPr>
      <w:r>
        <w:rPr>
          <w:rFonts w:ascii="宋体" w:hAnsi="宋体" w:cs="宋体" w:hint="eastAsia"/>
          <w:b/>
          <w:bCs/>
          <w:kern w:val="0"/>
          <w:sz w:val="24"/>
        </w:rPr>
        <w:br w:type="page"/>
      </w:r>
    </w:p>
    <w:p w:rsidR="00A6545D" w:rsidRDefault="00DB067C">
      <w:pPr>
        <w:pStyle w:val="1"/>
        <w:jc w:val="center"/>
        <w:rPr>
          <w:rFonts w:ascii="宋体" w:hAnsi="宋体" w:cs="宋体"/>
        </w:rPr>
      </w:pPr>
      <w:bookmarkStart w:id="146" w:name="_Toc74320805"/>
      <w:bookmarkStart w:id="147" w:name="_Toc207619526"/>
      <w:r>
        <w:rPr>
          <w:rFonts w:ascii="宋体" w:hAnsi="宋体" w:cs="宋体" w:hint="eastAsia"/>
        </w:rPr>
        <w:lastRenderedPageBreak/>
        <w:t>第六章　投标文件格式</w:t>
      </w:r>
      <w:bookmarkEnd w:id="146"/>
      <w:bookmarkEnd w:id="147"/>
    </w:p>
    <w:p w:rsidR="00A6545D" w:rsidRDefault="00DB067C">
      <w:pPr>
        <w:rPr>
          <w:rFonts w:ascii="宋体" w:hAnsi="宋体" w:cs="宋体"/>
          <w:b/>
          <w:sz w:val="28"/>
          <w:szCs w:val="28"/>
        </w:rPr>
      </w:pPr>
      <w:bookmarkStart w:id="148" w:name="_Toc19686836"/>
      <w:bookmarkStart w:id="149" w:name="_Toc254970557"/>
      <w:bookmarkStart w:id="150" w:name="_Toc254970698"/>
      <w:r>
        <w:rPr>
          <w:rFonts w:ascii="宋体" w:hAnsi="宋体" w:cs="宋体" w:hint="eastAsia"/>
          <w:b/>
          <w:sz w:val="28"/>
          <w:szCs w:val="28"/>
        </w:rPr>
        <w:t>一、报价文件格式</w:t>
      </w:r>
      <w:bookmarkEnd w:id="148"/>
    </w:p>
    <w:p w:rsidR="00A6545D" w:rsidRDefault="00DB067C">
      <w:pPr>
        <w:snapToGrid w:val="0"/>
        <w:spacing w:beforeLines="50" w:before="120" w:after="50" w:line="360" w:lineRule="auto"/>
        <w:ind w:left="142"/>
        <w:jc w:val="left"/>
        <w:rPr>
          <w:rFonts w:ascii="宋体" w:hAnsi="宋体" w:cs="宋体"/>
          <w:sz w:val="24"/>
        </w:rPr>
      </w:pPr>
      <w:r>
        <w:rPr>
          <w:rFonts w:ascii="宋体" w:hAnsi="宋体" w:cs="宋体" w:hint="eastAsia"/>
          <w:b/>
          <w:sz w:val="24"/>
        </w:rPr>
        <w:t xml:space="preserve">1. 报价文件封面格式: </w:t>
      </w:r>
    </w:p>
    <w:p w:rsidR="00A6545D" w:rsidRDefault="00DB067C">
      <w:pPr>
        <w:snapToGrid w:val="0"/>
        <w:spacing w:beforeLines="50" w:before="120" w:after="50" w:line="400" w:lineRule="exact"/>
        <w:rPr>
          <w:rFonts w:ascii="宋体" w:hAnsi="宋体" w:cs="宋体"/>
          <w:bCs/>
          <w:sz w:val="24"/>
        </w:rPr>
      </w:pPr>
      <w:r>
        <w:rPr>
          <w:rFonts w:ascii="宋体" w:hAnsi="宋体" w:cs="宋体" w:hint="eastAsia"/>
          <w:sz w:val="24"/>
        </w:rPr>
        <w:t xml:space="preserve">                                                   </w:t>
      </w:r>
    </w:p>
    <w:p w:rsidR="00A6545D" w:rsidRDefault="00A6545D">
      <w:pPr>
        <w:snapToGrid w:val="0"/>
        <w:spacing w:beforeLines="50" w:before="120" w:after="50" w:line="400" w:lineRule="exact"/>
        <w:jc w:val="center"/>
        <w:rPr>
          <w:rFonts w:ascii="宋体" w:hAnsi="宋体" w:cs="宋体"/>
          <w:bCs/>
          <w:sz w:val="24"/>
        </w:rPr>
      </w:pPr>
    </w:p>
    <w:p w:rsidR="00A6545D" w:rsidRDefault="00DB067C">
      <w:pPr>
        <w:snapToGrid w:val="0"/>
        <w:spacing w:beforeLines="50" w:before="120" w:after="50"/>
        <w:jc w:val="center"/>
        <w:rPr>
          <w:rFonts w:ascii="宋体" w:hAnsi="宋体" w:cs="宋体"/>
          <w:sz w:val="84"/>
          <w:szCs w:val="84"/>
        </w:rPr>
      </w:pPr>
      <w:r>
        <w:rPr>
          <w:rFonts w:ascii="宋体" w:hAnsi="宋体" w:cs="宋体" w:hint="eastAsia"/>
          <w:sz w:val="84"/>
          <w:szCs w:val="84"/>
        </w:rPr>
        <w:t>投  标  文  件</w:t>
      </w:r>
    </w:p>
    <w:p w:rsidR="00A6545D" w:rsidRDefault="00A6545D">
      <w:pPr>
        <w:snapToGrid w:val="0"/>
        <w:spacing w:beforeLines="50" w:before="120" w:after="50" w:line="400" w:lineRule="exact"/>
        <w:jc w:val="center"/>
        <w:rPr>
          <w:rFonts w:ascii="宋体" w:hAnsi="宋体" w:cs="宋体"/>
          <w:bCs/>
          <w:sz w:val="32"/>
          <w:szCs w:val="32"/>
        </w:rPr>
      </w:pPr>
    </w:p>
    <w:p w:rsidR="00A6545D" w:rsidRDefault="00DB067C">
      <w:pPr>
        <w:snapToGrid w:val="0"/>
        <w:spacing w:beforeLines="50" w:before="120" w:after="50" w:line="400" w:lineRule="exact"/>
        <w:jc w:val="center"/>
        <w:rPr>
          <w:rFonts w:ascii="宋体" w:hAnsi="宋体" w:cs="宋体"/>
          <w:sz w:val="48"/>
          <w:szCs w:val="48"/>
        </w:rPr>
      </w:pPr>
      <w:r>
        <w:rPr>
          <w:rFonts w:ascii="宋体" w:hAnsi="宋体" w:cs="宋体" w:hint="eastAsia"/>
          <w:sz w:val="48"/>
          <w:szCs w:val="48"/>
        </w:rPr>
        <w:t>报  价  文  件</w:t>
      </w:r>
    </w:p>
    <w:p w:rsidR="00A6545D" w:rsidRDefault="00A6545D">
      <w:pPr>
        <w:snapToGrid w:val="0"/>
        <w:spacing w:beforeLines="50" w:before="120" w:after="50" w:line="400" w:lineRule="exact"/>
        <w:rPr>
          <w:rFonts w:ascii="宋体" w:hAnsi="宋体" w:cs="宋体"/>
          <w:bCs/>
          <w:sz w:val="24"/>
          <w:szCs w:val="20"/>
        </w:rPr>
      </w:pPr>
    </w:p>
    <w:p w:rsidR="00A6545D" w:rsidRDefault="00A6545D">
      <w:pPr>
        <w:snapToGrid w:val="0"/>
        <w:spacing w:beforeLines="50" w:before="120" w:after="50" w:line="400" w:lineRule="exact"/>
        <w:rPr>
          <w:rFonts w:ascii="宋体" w:hAnsi="宋体" w:cs="宋体"/>
          <w:bCs/>
          <w:sz w:val="24"/>
          <w:szCs w:val="20"/>
        </w:rPr>
      </w:pPr>
    </w:p>
    <w:p w:rsidR="00A6545D" w:rsidRDefault="00A6545D">
      <w:pPr>
        <w:snapToGrid w:val="0"/>
        <w:spacing w:beforeLines="50" w:before="120" w:after="50" w:line="400" w:lineRule="exact"/>
        <w:ind w:firstLineChars="700" w:firstLine="1960"/>
        <w:rPr>
          <w:rFonts w:ascii="宋体" w:hAnsi="宋体" w:cs="宋体"/>
          <w:bCs/>
          <w:sz w:val="28"/>
          <w:szCs w:val="21"/>
        </w:rPr>
      </w:pPr>
    </w:p>
    <w:p w:rsidR="00A6545D" w:rsidRDefault="00A6545D">
      <w:pPr>
        <w:snapToGrid w:val="0"/>
        <w:spacing w:beforeLines="50" w:before="120" w:after="50" w:line="400" w:lineRule="exact"/>
        <w:ind w:firstLineChars="700" w:firstLine="1960"/>
        <w:rPr>
          <w:rFonts w:ascii="宋体" w:hAnsi="宋体" w:cs="宋体"/>
          <w:bCs/>
          <w:sz w:val="28"/>
          <w:szCs w:val="21"/>
        </w:rPr>
      </w:pPr>
    </w:p>
    <w:p w:rsidR="00A6545D" w:rsidRDefault="00DB067C">
      <w:pPr>
        <w:snapToGrid w:val="0"/>
        <w:spacing w:beforeLines="50" w:before="120" w:after="50" w:line="400" w:lineRule="exact"/>
        <w:ind w:firstLineChars="700" w:firstLine="1960"/>
        <w:rPr>
          <w:rFonts w:ascii="宋体" w:hAnsi="宋体" w:cs="宋体"/>
          <w:bCs/>
          <w:sz w:val="28"/>
          <w:szCs w:val="28"/>
        </w:rPr>
      </w:pPr>
      <w:r>
        <w:rPr>
          <w:rFonts w:ascii="宋体" w:hAnsi="宋体" w:cs="宋体" w:hint="eastAsia"/>
          <w:bCs/>
          <w:sz w:val="28"/>
          <w:szCs w:val="28"/>
        </w:rPr>
        <w:t xml:space="preserve">项目名称: </w:t>
      </w:r>
    </w:p>
    <w:p w:rsidR="00A6545D" w:rsidRDefault="00DB067C">
      <w:pPr>
        <w:snapToGrid w:val="0"/>
        <w:spacing w:beforeLines="50" w:before="120" w:after="50" w:line="400" w:lineRule="exact"/>
        <w:ind w:firstLineChars="700" w:firstLine="1960"/>
        <w:rPr>
          <w:rFonts w:ascii="宋体" w:hAnsi="宋体" w:cs="宋体"/>
          <w:bCs/>
          <w:sz w:val="28"/>
          <w:szCs w:val="28"/>
        </w:rPr>
      </w:pPr>
      <w:r>
        <w:rPr>
          <w:rFonts w:ascii="宋体" w:hAnsi="宋体" w:cs="宋体" w:hint="eastAsia"/>
          <w:bCs/>
          <w:sz w:val="28"/>
          <w:szCs w:val="28"/>
        </w:rPr>
        <w:t xml:space="preserve">项目编号: </w:t>
      </w:r>
    </w:p>
    <w:p w:rsidR="00A6545D" w:rsidRDefault="00DB067C">
      <w:pPr>
        <w:snapToGrid w:val="0"/>
        <w:spacing w:beforeLines="50" w:before="120" w:after="50" w:line="400" w:lineRule="exact"/>
        <w:ind w:firstLineChars="700" w:firstLine="1960"/>
        <w:rPr>
          <w:rFonts w:ascii="宋体" w:hAnsi="宋体" w:cs="宋体"/>
          <w:bCs/>
          <w:sz w:val="28"/>
          <w:szCs w:val="28"/>
        </w:rPr>
      </w:pPr>
      <w:r>
        <w:rPr>
          <w:rFonts w:ascii="宋体" w:hAnsi="宋体" w:cs="宋体" w:hint="eastAsia"/>
          <w:bCs/>
          <w:sz w:val="28"/>
          <w:szCs w:val="28"/>
        </w:rPr>
        <w:t>所投分标:</w:t>
      </w:r>
    </w:p>
    <w:p w:rsidR="00A6545D" w:rsidRDefault="00DB067C">
      <w:pPr>
        <w:snapToGrid w:val="0"/>
        <w:spacing w:beforeLines="50" w:before="120" w:after="50" w:line="400" w:lineRule="exact"/>
        <w:ind w:firstLineChars="700" w:firstLine="1960"/>
        <w:rPr>
          <w:rFonts w:ascii="宋体" w:hAnsi="宋体" w:cs="宋体"/>
          <w:bCs/>
          <w:sz w:val="28"/>
          <w:szCs w:val="28"/>
        </w:rPr>
      </w:pPr>
      <w:r>
        <w:rPr>
          <w:rFonts w:ascii="宋体" w:hAnsi="宋体" w:cs="宋体" w:hint="eastAsia"/>
          <w:bCs/>
          <w:sz w:val="28"/>
          <w:szCs w:val="28"/>
        </w:rPr>
        <w:t>投标人名称:</w:t>
      </w:r>
    </w:p>
    <w:p w:rsidR="00A6545D" w:rsidRDefault="00DB067C">
      <w:pPr>
        <w:snapToGrid w:val="0"/>
        <w:spacing w:beforeLines="50" w:before="120" w:after="50" w:line="400" w:lineRule="exact"/>
        <w:ind w:firstLineChars="700" w:firstLine="1960"/>
        <w:rPr>
          <w:rFonts w:ascii="宋体" w:hAnsi="宋体" w:cs="宋体"/>
          <w:bCs/>
          <w:sz w:val="28"/>
          <w:szCs w:val="28"/>
        </w:rPr>
      </w:pPr>
      <w:r>
        <w:rPr>
          <w:rFonts w:ascii="宋体" w:hAnsi="宋体" w:cs="宋体" w:hint="eastAsia"/>
          <w:bCs/>
          <w:sz w:val="28"/>
          <w:szCs w:val="28"/>
        </w:rPr>
        <w:t>投标人地址:</w:t>
      </w:r>
    </w:p>
    <w:p w:rsidR="00A6545D" w:rsidRDefault="00A6545D">
      <w:pPr>
        <w:pStyle w:val="a0"/>
        <w:snapToGrid w:val="0"/>
        <w:spacing w:before="50" w:after="50" w:line="400" w:lineRule="exact"/>
        <w:ind w:firstLineChars="400" w:firstLine="1120"/>
        <w:rPr>
          <w:rFonts w:ascii="宋体" w:hAnsi="宋体" w:cs="宋体"/>
          <w:bCs/>
          <w:sz w:val="28"/>
          <w:szCs w:val="28"/>
        </w:rPr>
      </w:pPr>
    </w:p>
    <w:p w:rsidR="00A6545D" w:rsidRDefault="00DB067C">
      <w:pPr>
        <w:snapToGrid w:val="0"/>
        <w:spacing w:beforeLines="50" w:before="120" w:after="50" w:line="400" w:lineRule="exact"/>
        <w:rPr>
          <w:rFonts w:ascii="宋体" w:hAnsi="宋体" w:cs="宋体"/>
          <w:sz w:val="32"/>
          <w:szCs w:val="21"/>
        </w:rPr>
      </w:pPr>
      <w:r>
        <w:rPr>
          <w:rFonts w:ascii="宋体" w:hAnsi="宋体" w:cs="宋体" w:hint="eastAsia"/>
          <w:sz w:val="24"/>
        </w:rPr>
        <w:t xml:space="preserve">                             </w:t>
      </w:r>
      <w:r>
        <w:rPr>
          <w:rFonts w:ascii="宋体" w:hAnsi="宋体" w:cs="宋体" w:hint="eastAsia"/>
          <w:sz w:val="28"/>
          <w:szCs w:val="28"/>
        </w:rPr>
        <w:t xml:space="preserve">      年  月  日</w:t>
      </w:r>
    </w:p>
    <w:p w:rsidR="00A6545D" w:rsidRDefault="00DB067C">
      <w:pPr>
        <w:snapToGrid w:val="0"/>
        <w:spacing w:beforeLines="50" w:before="120" w:after="50" w:line="360" w:lineRule="auto"/>
        <w:jc w:val="left"/>
        <w:rPr>
          <w:rFonts w:ascii="宋体" w:hAnsi="宋体" w:cs="宋体"/>
          <w:sz w:val="24"/>
          <w:szCs w:val="20"/>
        </w:rPr>
      </w:pPr>
      <w:r>
        <w:rPr>
          <w:rFonts w:ascii="宋体" w:hAnsi="宋体" w:cs="宋体" w:hint="eastAsia"/>
          <w:b/>
          <w:sz w:val="24"/>
        </w:rPr>
        <w:br w:type="page"/>
      </w:r>
      <w:r>
        <w:rPr>
          <w:rFonts w:ascii="宋体" w:hAnsi="宋体" w:cs="宋体" w:hint="eastAsia"/>
          <w:b/>
          <w:sz w:val="24"/>
        </w:rPr>
        <w:lastRenderedPageBreak/>
        <w:t>2.</w:t>
      </w:r>
      <w:r>
        <w:rPr>
          <w:rFonts w:ascii="宋体" w:hAnsi="宋体" w:cs="宋体" w:hint="eastAsia"/>
          <w:b/>
          <w:bCs/>
          <w:sz w:val="24"/>
        </w:rPr>
        <w:t>报价文件目录</w:t>
      </w:r>
    </w:p>
    <w:p w:rsidR="00A6545D" w:rsidRDefault="00DB067C">
      <w:pPr>
        <w:snapToGrid w:val="0"/>
        <w:spacing w:before="50" w:afterLines="50" w:after="120" w:line="360" w:lineRule="auto"/>
        <w:jc w:val="left"/>
        <w:rPr>
          <w:rFonts w:ascii="宋体" w:hAnsi="宋体" w:cs="宋体"/>
          <w:b/>
          <w:sz w:val="24"/>
        </w:rPr>
      </w:pPr>
      <w:r>
        <w:rPr>
          <w:rFonts w:ascii="宋体" w:hAnsi="宋体" w:cs="宋体" w:hint="eastAsia"/>
          <w:sz w:val="24"/>
        </w:rPr>
        <w:t>根据招标文件规定及投标人提供的材料自行编写目录。</w:t>
      </w:r>
    </w:p>
    <w:p w:rsidR="00A6545D" w:rsidRDefault="00A6545D">
      <w:pPr>
        <w:snapToGrid w:val="0"/>
        <w:spacing w:beforeLines="50" w:before="120" w:after="50"/>
        <w:rPr>
          <w:rFonts w:ascii="宋体" w:hAnsi="宋体" w:cs="宋体"/>
          <w:b/>
          <w:sz w:val="24"/>
        </w:rPr>
      </w:pPr>
    </w:p>
    <w:p w:rsidR="00A6545D" w:rsidRDefault="00A6545D">
      <w:pPr>
        <w:snapToGrid w:val="0"/>
        <w:spacing w:beforeLines="50" w:before="120" w:after="50"/>
        <w:rPr>
          <w:rFonts w:ascii="宋体" w:hAnsi="宋体" w:cs="宋体"/>
          <w:b/>
          <w:sz w:val="24"/>
        </w:rPr>
      </w:pPr>
    </w:p>
    <w:p w:rsidR="00A6545D" w:rsidRDefault="00A6545D">
      <w:pPr>
        <w:snapToGrid w:val="0"/>
        <w:spacing w:beforeLines="50" w:before="120" w:after="50"/>
        <w:rPr>
          <w:rFonts w:ascii="宋体" w:hAnsi="宋体" w:cs="宋体"/>
          <w:b/>
          <w:sz w:val="24"/>
        </w:rPr>
      </w:pPr>
    </w:p>
    <w:p w:rsidR="00A6545D" w:rsidRDefault="00DB067C">
      <w:pPr>
        <w:snapToGrid w:val="0"/>
        <w:spacing w:beforeLines="50" w:before="120" w:after="50"/>
        <w:ind w:left="142"/>
        <w:jc w:val="lef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3. 投标函格式:</w:t>
      </w:r>
    </w:p>
    <w:p w:rsidR="00A6545D" w:rsidRDefault="00DB067C">
      <w:pPr>
        <w:snapToGrid w:val="0"/>
        <w:spacing w:before="50" w:after="50"/>
        <w:jc w:val="center"/>
        <w:rPr>
          <w:rFonts w:ascii="宋体" w:hAnsi="宋体" w:cs="宋体"/>
          <w:b/>
          <w:sz w:val="32"/>
          <w:szCs w:val="32"/>
        </w:rPr>
      </w:pPr>
      <w:r>
        <w:rPr>
          <w:rFonts w:ascii="宋体" w:hAnsi="宋体" w:cs="宋体" w:hint="eastAsia"/>
          <w:b/>
          <w:sz w:val="32"/>
          <w:szCs w:val="32"/>
        </w:rPr>
        <w:t>投 标 函</w:t>
      </w:r>
    </w:p>
    <w:p w:rsidR="00A6545D" w:rsidRDefault="00DB067C">
      <w:pPr>
        <w:spacing w:line="360" w:lineRule="auto"/>
        <w:contextualSpacing/>
        <w:rPr>
          <w:rFonts w:ascii="宋体" w:hAnsi="宋体" w:cs="宋体"/>
          <w:sz w:val="24"/>
        </w:rPr>
      </w:pPr>
      <w:r>
        <w:rPr>
          <w:rFonts w:ascii="宋体" w:hAnsi="宋体" w:cs="宋体" w:hint="eastAsia"/>
          <w:sz w:val="24"/>
        </w:rPr>
        <w:t>致:</w:t>
      </w:r>
      <w:r>
        <w:rPr>
          <w:rFonts w:ascii="宋体" w:hAnsi="宋体" w:cs="宋体" w:hint="eastAsia"/>
          <w:sz w:val="24"/>
          <w:u w:val="single"/>
        </w:rPr>
        <w:t>采购人名称</w:t>
      </w:r>
    </w:p>
    <w:p w:rsidR="00A6545D" w:rsidRDefault="00DB067C">
      <w:pPr>
        <w:spacing w:line="360" w:lineRule="auto"/>
        <w:ind w:firstLine="480"/>
        <w:contextualSpacing/>
        <w:rPr>
          <w:rFonts w:ascii="宋体" w:hAnsi="宋体" w:cs="宋体"/>
          <w:sz w:val="24"/>
        </w:rPr>
      </w:pPr>
      <w:r>
        <w:rPr>
          <w:rFonts w:ascii="宋体" w:hAnsi="宋体" w:cs="宋体" w:hint="eastAsia"/>
          <w:sz w:val="24"/>
        </w:rPr>
        <w:t>根据贵方</w:t>
      </w:r>
      <w:r>
        <w:rPr>
          <w:rFonts w:ascii="宋体" w:hAnsi="宋体" w:cs="宋体" w:hint="eastAsia"/>
          <w:sz w:val="24"/>
          <w:u w:val="single"/>
        </w:rPr>
        <w:t xml:space="preserve"> 项目名称</w:t>
      </w:r>
      <w:r>
        <w:rPr>
          <w:rFonts w:ascii="宋体" w:hAnsi="宋体" w:cs="宋体" w:hint="eastAsia"/>
          <w:sz w:val="24"/>
        </w:rPr>
        <w:t>（项目编号:</w:t>
      </w:r>
      <w:r>
        <w:rPr>
          <w:rFonts w:ascii="宋体" w:hAnsi="宋体" w:cs="宋体" w:hint="eastAsia"/>
          <w:sz w:val="24"/>
          <w:u w:val="single"/>
        </w:rPr>
        <w:t xml:space="preserve">        </w:t>
      </w:r>
      <w:r>
        <w:rPr>
          <w:rFonts w:ascii="宋体" w:hAnsi="宋体" w:cs="宋体" w:hint="eastAsia"/>
          <w:sz w:val="24"/>
        </w:rPr>
        <w:t>）的招标公告，签字代表</w:t>
      </w:r>
      <w:r>
        <w:rPr>
          <w:rFonts w:ascii="宋体" w:hAnsi="宋体" w:cs="宋体" w:hint="eastAsia"/>
          <w:sz w:val="24"/>
          <w:u w:val="single"/>
        </w:rPr>
        <w:t xml:space="preserve">         </w:t>
      </w:r>
      <w:r>
        <w:rPr>
          <w:rFonts w:ascii="宋体" w:hAnsi="宋体" w:cs="宋体" w:hint="eastAsia"/>
          <w:sz w:val="24"/>
        </w:rPr>
        <w:t>（姓名）经正式授权并代表投标人</w:t>
      </w:r>
      <w:r>
        <w:rPr>
          <w:rFonts w:ascii="宋体" w:hAnsi="宋体" w:cs="宋体" w:hint="eastAsia"/>
          <w:sz w:val="24"/>
          <w:u w:val="single"/>
        </w:rPr>
        <w:t xml:space="preserve">                 </w:t>
      </w:r>
      <w:r>
        <w:rPr>
          <w:rFonts w:ascii="宋体" w:hAnsi="宋体" w:cs="宋体" w:hint="eastAsia"/>
          <w:sz w:val="24"/>
        </w:rPr>
        <w:t>（投标人名称）提交投标文件。</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据此函，我方宣布同意如下:</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2.我方在投标之前已经完全理解并接受招标文件的各项规定和要求，对招标文件的合理性、合法性不再有异议。</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3.本投标有效期自投标截止之日起</w:t>
      </w:r>
      <w:r>
        <w:rPr>
          <w:rFonts w:ascii="宋体" w:hAnsi="宋体" w:cs="宋体" w:hint="eastAsia"/>
          <w:sz w:val="24"/>
          <w:u w:val="single"/>
        </w:rPr>
        <w:t xml:space="preserve">    </w:t>
      </w:r>
      <w:r>
        <w:rPr>
          <w:rFonts w:ascii="宋体" w:hAnsi="宋体" w:cs="宋体" w:hint="eastAsia"/>
          <w:sz w:val="24"/>
        </w:rPr>
        <w:t>日。</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4.如中标，本投标文件至本项目合同履行</w:t>
      </w:r>
      <w:proofErr w:type="gramStart"/>
      <w:r>
        <w:rPr>
          <w:rFonts w:ascii="宋体" w:hAnsi="宋体" w:cs="宋体" w:hint="eastAsia"/>
          <w:sz w:val="24"/>
        </w:rPr>
        <w:t>完毕止均保持</w:t>
      </w:r>
      <w:proofErr w:type="gramEnd"/>
      <w:r>
        <w:rPr>
          <w:rFonts w:ascii="宋体" w:hAnsi="宋体" w:cs="宋体" w:hint="eastAsia"/>
          <w:sz w:val="24"/>
        </w:rPr>
        <w:t>有效，我方将按“招标文件”及政府采购法律、法规的规定履行合同责任和义务。</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5.我方同意按照贵方要求提供与投标有关的一切数据或者资料。</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6.我方向贵方提交的所有投标文件、资料都是准确的和真实的。</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7.以上事项如有虚假或者隐瞒，我方愿意承担一切后果，并不再寻求任何旨在减轻或者免除法律责任的辩解。</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□我方本次投标文件</w:t>
      </w:r>
      <w:r>
        <w:rPr>
          <w:rFonts w:ascii="宋体" w:hAnsi="宋体" w:cs="宋体" w:hint="eastAsia"/>
          <w:kern w:val="0"/>
          <w:sz w:val="24"/>
        </w:rPr>
        <w:t>内容中</w:t>
      </w:r>
      <w:r>
        <w:rPr>
          <w:rFonts w:ascii="宋体" w:hAnsi="宋体" w:cs="宋体" w:hint="eastAsia"/>
          <w:sz w:val="24"/>
        </w:rPr>
        <w:t>未</w:t>
      </w:r>
      <w:r>
        <w:rPr>
          <w:rFonts w:ascii="宋体" w:hAnsi="宋体" w:cs="宋体" w:hint="eastAsia"/>
          <w:kern w:val="0"/>
          <w:sz w:val="24"/>
        </w:rPr>
        <w:t>涉及商业秘密；</w:t>
      </w:r>
    </w:p>
    <w:p w:rsidR="00A6545D" w:rsidRDefault="00DB067C">
      <w:pPr>
        <w:spacing w:line="360" w:lineRule="auto"/>
        <w:ind w:firstLineChars="200" w:firstLine="480"/>
        <w:contextualSpacing/>
        <w:rPr>
          <w:rFonts w:ascii="宋体" w:hAnsi="宋体" w:cs="宋体"/>
          <w:kern w:val="0"/>
          <w:sz w:val="24"/>
        </w:rPr>
      </w:pPr>
      <w:r>
        <w:rPr>
          <w:rFonts w:ascii="宋体" w:hAnsi="宋体" w:cs="宋体" w:hint="eastAsia"/>
          <w:sz w:val="24"/>
        </w:rPr>
        <w:t>□我方本次投标文件</w:t>
      </w:r>
      <w:r>
        <w:rPr>
          <w:rFonts w:ascii="宋体" w:hAnsi="宋体" w:cs="宋体" w:hint="eastAsia"/>
          <w:kern w:val="0"/>
          <w:sz w:val="24"/>
        </w:rPr>
        <w:t>涉及商业秘密的内容有:</w:t>
      </w:r>
      <w:r>
        <w:rPr>
          <w:rFonts w:ascii="宋体" w:hAnsi="宋体" w:cs="宋体" w:hint="eastAsia"/>
          <w:kern w:val="0"/>
          <w:sz w:val="24"/>
          <w:u w:val="single"/>
        </w:rPr>
        <w:t xml:space="preserve">                         </w:t>
      </w:r>
      <w:r>
        <w:rPr>
          <w:rFonts w:ascii="宋体" w:hAnsi="宋体" w:cs="宋体" w:hint="eastAsia"/>
          <w:kern w:val="0"/>
          <w:sz w:val="24"/>
        </w:rPr>
        <w:t>；</w:t>
      </w:r>
    </w:p>
    <w:p w:rsidR="00A6545D" w:rsidRDefault="00DB067C">
      <w:pPr>
        <w:spacing w:line="360" w:lineRule="auto"/>
        <w:ind w:firstLineChars="200" w:firstLine="480"/>
        <w:contextualSpacing/>
        <w:rPr>
          <w:rFonts w:ascii="宋体" w:hAnsi="宋体" w:cs="宋体"/>
          <w:sz w:val="24"/>
        </w:rPr>
      </w:pPr>
      <w:r>
        <w:rPr>
          <w:rFonts w:ascii="宋体" w:hAnsi="宋体" w:cs="宋体"/>
          <w:sz w:val="24"/>
        </w:rPr>
        <w:t>9</w:t>
      </w:r>
      <w:r>
        <w:rPr>
          <w:rFonts w:ascii="宋体" w:hAnsi="宋体" w:cs="宋体" w:hint="eastAsia"/>
          <w:sz w:val="24"/>
        </w:rPr>
        <w:t>.</w:t>
      </w:r>
      <w:r>
        <w:rPr>
          <w:rFonts w:ascii="宋体" w:hAnsi="宋体" w:cs="宋体"/>
          <w:sz w:val="24"/>
        </w:rPr>
        <w:t>我方若中标，将采取</w:t>
      </w:r>
      <w:r>
        <w:rPr>
          <w:rFonts w:ascii="宋体" w:hAnsi="宋体" w:cs="宋体"/>
          <w:sz w:val="24"/>
          <w:u w:val="single"/>
        </w:rPr>
        <w:t>      </w:t>
      </w:r>
      <w:r>
        <w:rPr>
          <w:rFonts w:ascii="宋体" w:hAnsi="宋体" w:cs="宋体"/>
          <w:sz w:val="24"/>
        </w:rPr>
        <w:t>（</w:t>
      </w:r>
      <w:r>
        <w:rPr>
          <w:rFonts w:ascii="宋体" w:hAnsi="宋体" w:cs="宋体" w:hint="eastAsia"/>
          <w:sz w:val="24"/>
        </w:rPr>
        <w:t>汽车、火车、飞机等</w:t>
      </w:r>
      <w:r>
        <w:rPr>
          <w:rFonts w:ascii="宋体" w:hAnsi="宋体" w:cs="宋体"/>
          <w:sz w:val="24"/>
        </w:rPr>
        <w:t>）方式运输货物。</w:t>
      </w:r>
    </w:p>
    <w:p w:rsidR="00A6545D" w:rsidRDefault="00DB067C">
      <w:pPr>
        <w:spacing w:line="360" w:lineRule="auto"/>
        <w:ind w:firstLineChars="200" w:firstLine="480"/>
        <w:contextualSpacing/>
      </w:pPr>
      <w:r>
        <w:rPr>
          <w:rFonts w:ascii="宋体" w:hAnsi="宋体" w:cs="宋体" w:hint="eastAsia"/>
          <w:sz w:val="24"/>
        </w:rPr>
        <w:t>1</w:t>
      </w:r>
      <w:r>
        <w:rPr>
          <w:rFonts w:ascii="宋体" w:hAnsi="宋体" w:cs="宋体"/>
          <w:sz w:val="24"/>
        </w:rPr>
        <w:t>0.</w:t>
      </w:r>
      <w:r>
        <w:rPr>
          <w:rFonts w:ascii="宋体" w:hAnsi="宋体" w:cs="宋体" w:hint="eastAsia"/>
          <w:sz w:val="24"/>
        </w:rPr>
        <w:t>我方若中标，除非发生不可抗力，承诺与采购人及时签订《采购合同》。如果放弃，自愿按照本文件之《供应商须知正文》第30.4条的要求承担法律责任和失信惩戒。</w:t>
      </w:r>
    </w:p>
    <w:p w:rsidR="00A6545D" w:rsidRDefault="00DB067C">
      <w:pPr>
        <w:spacing w:line="360" w:lineRule="auto"/>
        <w:ind w:firstLineChars="200" w:firstLine="480"/>
        <w:contextualSpacing/>
        <w:rPr>
          <w:rFonts w:ascii="宋体" w:hAnsi="宋体" w:cs="宋体"/>
          <w:sz w:val="24"/>
        </w:rPr>
      </w:pPr>
      <w:r>
        <w:rPr>
          <w:rFonts w:ascii="宋体" w:hAnsi="宋体" w:cs="宋体"/>
          <w:sz w:val="24"/>
        </w:rPr>
        <w:t>11</w:t>
      </w:r>
      <w:r>
        <w:rPr>
          <w:rFonts w:ascii="宋体" w:hAnsi="宋体" w:cs="宋体" w:hint="eastAsia"/>
          <w:sz w:val="24"/>
        </w:rPr>
        <w:t>.与本投标有关的一切正式往来信函请寄:</w:t>
      </w:r>
    </w:p>
    <w:p w:rsidR="00A6545D" w:rsidRDefault="00DB067C">
      <w:pPr>
        <w:spacing w:line="360" w:lineRule="auto"/>
        <w:ind w:firstLineChars="200" w:firstLine="480"/>
        <w:contextualSpacing/>
        <w:rPr>
          <w:rFonts w:ascii="宋体" w:hAnsi="宋体" w:cs="宋体"/>
          <w:sz w:val="24"/>
          <w:u w:val="single"/>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邮政编码:</w:t>
      </w:r>
      <w:r>
        <w:rPr>
          <w:rFonts w:ascii="宋体" w:hAnsi="宋体" w:cs="宋体" w:hint="eastAsia"/>
          <w:sz w:val="24"/>
          <w:u w:val="single"/>
        </w:rPr>
        <w:t xml:space="preserve">            </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电话:</w:t>
      </w:r>
      <w:r>
        <w:rPr>
          <w:rFonts w:ascii="宋体" w:hAnsi="宋体" w:cs="宋体" w:hint="eastAsia"/>
          <w:sz w:val="24"/>
          <w:u w:val="single"/>
        </w:rPr>
        <w:t xml:space="preserve">        </w:t>
      </w:r>
      <w:r>
        <w:rPr>
          <w:rFonts w:ascii="宋体" w:hAnsi="宋体" w:cs="宋体" w:hint="eastAsia"/>
          <w:sz w:val="24"/>
        </w:rPr>
        <w:t>传真:</w:t>
      </w:r>
      <w:r>
        <w:rPr>
          <w:rFonts w:ascii="宋体" w:hAnsi="宋体" w:cs="宋体" w:hint="eastAsia"/>
          <w:sz w:val="24"/>
          <w:u w:val="single"/>
        </w:rPr>
        <w:t xml:space="preserve">          </w:t>
      </w:r>
    </w:p>
    <w:p w:rsidR="00A6545D" w:rsidRDefault="00DB067C">
      <w:pPr>
        <w:spacing w:line="360" w:lineRule="auto"/>
        <w:ind w:firstLineChars="200" w:firstLine="480"/>
        <w:contextualSpacing/>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p>
    <w:p w:rsidR="00A6545D" w:rsidRDefault="00DB067C">
      <w:pPr>
        <w:spacing w:line="360" w:lineRule="auto"/>
        <w:ind w:firstLineChars="200" w:firstLine="480"/>
        <w:contextualSpacing/>
        <w:jc w:val="left"/>
        <w:rPr>
          <w:rFonts w:ascii="宋体" w:hAnsi="宋体" w:cs="宋体"/>
          <w:sz w:val="24"/>
        </w:rPr>
      </w:pPr>
      <w:r>
        <w:rPr>
          <w:rFonts w:ascii="宋体" w:hAnsi="宋体" w:cs="宋体" w:hint="eastAsia"/>
          <w:sz w:val="24"/>
        </w:rPr>
        <w:lastRenderedPageBreak/>
        <w:t>开户银行:</w:t>
      </w:r>
      <w:r>
        <w:rPr>
          <w:rFonts w:ascii="宋体" w:hAnsi="宋体" w:cs="宋体" w:hint="eastAsia"/>
          <w:sz w:val="24"/>
          <w:u w:val="single"/>
        </w:rPr>
        <w:t xml:space="preserve">                      </w:t>
      </w:r>
      <w:r>
        <w:rPr>
          <w:rFonts w:ascii="宋体" w:hAnsi="宋体" w:cs="宋体" w:hint="eastAsia"/>
          <w:sz w:val="24"/>
        </w:rPr>
        <w:t xml:space="preserve">   银行帐号:</w:t>
      </w:r>
      <w:r>
        <w:rPr>
          <w:rFonts w:ascii="宋体" w:hAnsi="宋体" w:cs="宋体" w:hint="eastAsia"/>
          <w:sz w:val="24"/>
          <w:u w:val="single"/>
        </w:rPr>
        <w:t xml:space="preserve">                    </w:t>
      </w:r>
      <w:r>
        <w:rPr>
          <w:rFonts w:ascii="宋体" w:hAnsi="宋体" w:cs="宋体" w:hint="eastAsia"/>
          <w:sz w:val="24"/>
        </w:rPr>
        <w:t xml:space="preserve"> </w:t>
      </w:r>
    </w:p>
    <w:p w:rsidR="00A6545D" w:rsidRDefault="00DB067C">
      <w:pPr>
        <w:spacing w:line="360" w:lineRule="auto"/>
        <w:ind w:firstLineChars="200" w:firstLine="480"/>
        <w:contextualSpacing/>
        <w:jc w:val="left"/>
        <w:rPr>
          <w:rFonts w:ascii="宋体" w:hAnsi="宋体" w:cs="宋体"/>
          <w:sz w:val="24"/>
        </w:rPr>
      </w:pPr>
      <w:r>
        <w:rPr>
          <w:rFonts w:ascii="宋体" w:hAnsi="宋体" w:cs="宋体" w:hint="eastAsia"/>
          <w:sz w:val="24"/>
        </w:rPr>
        <w:t>法定代表人或者委托代理人签字:</w:t>
      </w:r>
      <w:r>
        <w:rPr>
          <w:rFonts w:ascii="宋体" w:hAnsi="宋体" w:cs="宋体" w:hint="eastAsia"/>
          <w:sz w:val="24"/>
          <w:u w:val="single"/>
        </w:rPr>
        <w:t xml:space="preserve">           </w:t>
      </w:r>
      <w:r>
        <w:rPr>
          <w:rFonts w:ascii="宋体" w:hAnsi="宋体" w:cs="宋体" w:hint="eastAsia"/>
          <w:sz w:val="24"/>
        </w:rPr>
        <w:t xml:space="preserve"> </w:t>
      </w:r>
    </w:p>
    <w:p w:rsidR="00A6545D" w:rsidRDefault="00DB067C">
      <w:pPr>
        <w:pStyle w:val="aa"/>
        <w:spacing w:line="360" w:lineRule="auto"/>
        <w:contextualSpacing/>
        <w:jc w:val="center"/>
        <w:rPr>
          <w:rFonts w:hAnsi="宋体" w:cs="宋体"/>
          <w:sz w:val="24"/>
          <w:szCs w:val="24"/>
          <w:u w:val="single"/>
        </w:rPr>
      </w:pPr>
      <w:r>
        <w:rPr>
          <w:rFonts w:hAnsi="宋体" w:cs="宋体" w:hint="eastAsia"/>
          <w:sz w:val="24"/>
          <w:szCs w:val="24"/>
        </w:rPr>
        <w:t xml:space="preserve">                                    投标人（公章）:</w:t>
      </w:r>
      <w:r>
        <w:rPr>
          <w:rFonts w:hAnsi="宋体" w:cs="宋体" w:hint="eastAsia"/>
          <w:sz w:val="24"/>
          <w:szCs w:val="24"/>
          <w:u w:val="single"/>
        </w:rPr>
        <w:t xml:space="preserve"> </w:t>
      </w:r>
      <w:r>
        <w:rPr>
          <w:rFonts w:hAnsi="宋体" w:cs="宋体"/>
          <w:sz w:val="24"/>
          <w:szCs w:val="24"/>
          <w:u w:val="single"/>
        </w:rPr>
        <w:t xml:space="preserve">          </w:t>
      </w:r>
    </w:p>
    <w:p w:rsidR="00A6545D" w:rsidRDefault="00DB067C">
      <w:pPr>
        <w:pStyle w:val="aa"/>
        <w:spacing w:line="360" w:lineRule="auto"/>
        <w:contextualSpacing/>
        <w:rPr>
          <w:rFonts w:hAnsi="宋体" w:cs="宋体"/>
          <w:sz w:val="24"/>
          <w:szCs w:val="24"/>
        </w:rPr>
      </w:pPr>
      <w:r>
        <w:rPr>
          <w:rFonts w:hAnsi="宋体" w:cs="宋体" w:hint="eastAsia"/>
          <w:sz w:val="24"/>
          <w:szCs w:val="24"/>
        </w:rPr>
        <w:t xml:space="preserve">                                                日期:</w:t>
      </w:r>
      <w:r>
        <w:rPr>
          <w:rFonts w:hAnsi="宋体" w:cs="宋体" w:hint="eastAsia"/>
          <w:sz w:val="24"/>
          <w:szCs w:val="24"/>
          <w:u w:val="single"/>
        </w:rPr>
        <w:t xml:space="preserve">      </w:t>
      </w:r>
      <w:r>
        <w:rPr>
          <w:rFonts w:hAnsi="宋体" w:cs="宋体" w:hint="eastAsia"/>
          <w:sz w:val="24"/>
          <w:szCs w:val="24"/>
        </w:rPr>
        <w:t>年</w:t>
      </w:r>
      <w:r>
        <w:rPr>
          <w:rFonts w:hAnsi="宋体" w:cs="宋体" w:hint="eastAsia"/>
          <w:sz w:val="24"/>
          <w:szCs w:val="24"/>
          <w:u w:val="single"/>
        </w:rPr>
        <w:t xml:space="preserve">    </w:t>
      </w:r>
      <w:r>
        <w:rPr>
          <w:rFonts w:hAnsi="宋体" w:cs="宋体" w:hint="eastAsia"/>
          <w:sz w:val="24"/>
          <w:szCs w:val="24"/>
        </w:rPr>
        <w:t>月</w:t>
      </w:r>
      <w:r>
        <w:rPr>
          <w:rFonts w:hAnsi="宋体" w:cs="宋体" w:hint="eastAsia"/>
          <w:sz w:val="24"/>
          <w:szCs w:val="24"/>
          <w:u w:val="single"/>
        </w:rPr>
        <w:t xml:space="preserve">     </w:t>
      </w:r>
      <w:r>
        <w:rPr>
          <w:rFonts w:hAnsi="宋体" w:cs="宋体" w:hint="eastAsia"/>
          <w:sz w:val="24"/>
          <w:szCs w:val="24"/>
        </w:rPr>
        <w:t>日</w:t>
      </w:r>
    </w:p>
    <w:p w:rsidR="00A6545D" w:rsidRDefault="00DB067C">
      <w:pPr>
        <w:snapToGrid w:val="0"/>
        <w:spacing w:beforeLines="50" w:before="120" w:after="50" w:line="360" w:lineRule="auto"/>
        <w:jc w:val="left"/>
        <w:rPr>
          <w:rFonts w:ascii="宋体" w:hAnsi="宋体" w:cs="宋体"/>
          <w:b/>
          <w:sz w:val="24"/>
          <w:szCs w:val="20"/>
        </w:rPr>
      </w:pPr>
      <w:r>
        <w:rPr>
          <w:rFonts w:ascii="宋体" w:hAnsi="宋体" w:cs="宋体" w:hint="eastAsia"/>
          <w:sz w:val="24"/>
          <w:u w:val="single"/>
        </w:rPr>
        <w:br w:type="page"/>
      </w:r>
      <w:r>
        <w:rPr>
          <w:rFonts w:ascii="宋体" w:hAnsi="宋体" w:cs="宋体" w:hint="eastAsia"/>
          <w:b/>
          <w:sz w:val="24"/>
        </w:rPr>
        <w:lastRenderedPageBreak/>
        <w:t>4. 开标一览表（货物类格式）</w:t>
      </w:r>
    </w:p>
    <w:p w:rsidR="00A6545D" w:rsidRDefault="00DB067C">
      <w:pPr>
        <w:snapToGrid w:val="0"/>
        <w:spacing w:before="50" w:after="50"/>
        <w:jc w:val="center"/>
        <w:rPr>
          <w:rFonts w:ascii="宋体" w:hAnsi="宋体" w:cs="宋体"/>
          <w:b/>
          <w:sz w:val="24"/>
        </w:rPr>
      </w:pPr>
      <w:r>
        <w:rPr>
          <w:rFonts w:ascii="宋体" w:hAnsi="宋体" w:cs="宋体" w:hint="eastAsia"/>
          <w:b/>
          <w:sz w:val="32"/>
          <w:szCs w:val="32"/>
        </w:rPr>
        <w:t>开标一览表</w:t>
      </w:r>
    </w:p>
    <w:p w:rsidR="00A6545D" w:rsidRDefault="00A6545D">
      <w:pPr>
        <w:snapToGrid w:val="0"/>
        <w:spacing w:before="50" w:after="50" w:line="360" w:lineRule="auto"/>
        <w:rPr>
          <w:rFonts w:ascii="宋体" w:hAnsi="宋体" w:cs="宋体"/>
          <w:sz w:val="24"/>
        </w:rPr>
      </w:pPr>
    </w:p>
    <w:p w:rsidR="00A6545D" w:rsidRDefault="00DB067C">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 xml:space="preserve">         项目编号:</w:t>
      </w:r>
      <w:r>
        <w:rPr>
          <w:rFonts w:ascii="宋体" w:hAnsi="宋体" w:cs="宋体" w:hint="eastAsia"/>
          <w:sz w:val="24"/>
          <w:u w:val="single"/>
        </w:rPr>
        <w:t xml:space="preserve">            </w:t>
      </w:r>
      <w:r>
        <w:rPr>
          <w:rFonts w:ascii="宋体" w:hAnsi="宋体" w:cs="宋体" w:hint="eastAsia"/>
          <w:sz w:val="24"/>
        </w:rPr>
        <w:t xml:space="preserve">         分标:</w:t>
      </w:r>
      <w:r>
        <w:rPr>
          <w:rFonts w:ascii="宋体" w:hAnsi="宋体" w:cs="宋体" w:hint="eastAsia"/>
          <w:sz w:val="24"/>
          <w:u w:val="single"/>
        </w:rPr>
        <w:t xml:space="preserve">           </w:t>
      </w:r>
    </w:p>
    <w:p w:rsidR="00A6545D" w:rsidRDefault="00DB067C">
      <w:pPr>
        <w:snapToGrid w:val="0"/>
        <w:spacing w:before="50" w:after="50" w:line="360" w:lineRule="auto"/>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r>
        <w:rPr>
          <w:rFonts w:ascii="宋体" w:hAnsi="宋体" w:cs="宋体" w:hint="eastAsia"/>
          <w:sz w:val="24"/>
        </w:rPr>
        <w:t xml:space="preserve">                       货币单位:人民币元</w:t>
      </w:r>
    </w:p>
    <w:tbl>
      <w:tblPr>
        <w:tblW w:w="9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877"/>
        <w:gridCol w:w="962"/>
        <w:gridCol w:w="1083"/>
        <w:gridCol w:w="962"/>
        <w:gridCol w:w="841"/>
        <w:gridCol w:w="601"/>
        <w:gridCol w:w="704"/>
        <w:gridCol w:w="1462"/>
        <w:gridCol w:w="1083"/>
      </w:tblGrid>
      <w:tr w:rsidR="00A6545D">
        <w:trPr>
          <w:cantSplit/>
          <w:trHeight w:val="1633"/>
          <w:jc w:val="center"/>
        </w:trPr>
        <w:tc>
          <w:tcPr>
            <w:tcW w:w="601" w:type="dxa"/>
            <w:vAlign w:val="center"/>
          </w:tcPr>
          <w:p w:rsidR="00A6545D" w:rsidRDefault="00DB067C">
            <w:pPr>
              <w:snapToGrid w:val="0"/>
              <w:spacing w:line="460" w:lineRule="exact"/>
              <w:jc w:val="center"/>
              <w:rPr>
                <w:rFonts w:ascii="宋体" w:hAnsi="宋体" w:cs="宋体"/>
                <w:sz w:val="24"/>
              </w:rPr>
            </w:pPr>
            <w:r>
              <w:rPr>
                <w:rFonts w:ascii="宋体" w:hAnsi="宋体" w:cs="宋体" w:hint="eastAsia"/>
                <w:sz w:val="24"/>
              </w:rPr>
              <w:t>序号</w:t>
            </w:r>
          </w:p>
        </w:tc>
        <w:tc>
          <w:tcPr>
            <w:tcW w:w="877" w:type="dxa"/>
            <w:vAlign w:val="center"/>
          </w:tcPr>
          <w:p w:rsidR="00A6545D" w:rsidRDefault="00DB067C">
            <w:pPr>
              <w:snapToGrid w:val="0"/>
              <w:spacing w:line="460" w:lineRule="exact"/>
              <w:jc w:val="center"/>
              <w:rPr>
                <w:rFonts w:ascii="宋体" w:hAnsi="宋体" w:cs="宋体"/>
                <w:sz w:val="24"/>
              </w:rPr>
            </w:pPr>
            <w:r>
              <w:rPr>
                <w:rFonts w:ascii="宋体" w:hAnsi="宋体" w:cs="宋体" w:hint="eastAsia"/>
                <w:sz w:val="24"/>
              </w:rPr>
              <w:t>标的名称</w:t>
            </w:r>
          </w:p>
        </w:tc>
        <w:tc>
          <w:tcPr>
            <w:tcW w:w="962" w:type="dxa"/>
            <w:vAlign w:val="center"/>
          </w:tcPr>
          <w:p w:rsidR="00A6545D" w:rsidRDefault="00DB067C">
            <w:pPr>
              <w:snapToGrid w:val="0"/>
              <w:spacing w:line="460" w:lineRule="exact"/>
              <w:jc w:val="center"/>
              <w:rPr>
                <w:rFonts w:ascii="宋体" w:hAnsi="宋体" w:cs="宋体"/>
                <w:sz w:val="24"/>
              </w:rPr>
            </w:pPr>
            <w:r>
              <w:rPr>
                <w:rFonts w:ascii="宋体" w:hAnsi="宋体" w:cs="宋体" w:hint="eastAsia"/>
                <w:sz w:val="24"/>
              </w:rPr>
              <w:t>品牌</w:t>
            </w:r>
          </w:p>
        </w:tc>
        <w:tc>
          <w:tcPr>
            <w:tcW w:w="1083" w:type="dxa"/>
            <w:vAlign w:val="center"/>
          </w:tcPr>
          <w:p w:rsidR="00A6545D" w:rsidRDefault="00DB067C">
            <w:pPr>
              <w:snapToGrid w:val="0"/>
              <w:spacing w:line="460" w:lineRule="exact"/>
              <w:jc w:val="center"/>
              <w:rPr>
                <w:rFonts w:ascii="宋体" w:hAnsi="宋体" w:cs="宋体"/>
                <w:sz w:val="24"/>
              </w:rPr>
            </w:pPr>
            <w:r>
              <w:rPr>
                <w:rFonts w:ascii="宋体" w:hAnsi="宋体" w:cs="宋体" w:hint="eastAsia"/>
                <w:sz w:val="24"/>
              </w:rPr>
              <w:t>型号（与铭牌一致）</w:t>
            </w:r>
          </w:p>
        </w:tc>
        <w:tc>
          <w:tcPr>
            <w:tcW w:w="962" w:type="dxa"/>
            <w:vAlign w:val="center"/>
          </w:tcPr>
          <w:p w:rsidR="00A6545D" w:rsidRDefault="00DB067C">
            <w:pPr>
              <w:snapToGrid w:val="0"/>
              <w:jc w:val="center"/>
              <w:rPr>
                <w:rFonts w:ascii="宋体" w:hAnsi="宋体" w:cs="宋体"/>
                <w:sz w:val="24"/>
              </w:rPr>
            </w:pPr>
            <w:r>
              <w:rPr>
                <w:rFonts w:ascii="宋体" w:hAnsi="宋体" w:cs="宋体" w:hint="eastAsia"/>
                <w:sz w:val="24"/>
              </w:rPr>
              <w:t>生产厂家</w:t>
            </w:r>
          </w:p>
        </w:tc>
        <w:tc>
          <w:tcPr>
            <w:tcW w:w="841" w:type="dxa"/>
            <w:vAlign w:val="center"/>
          </w:tcPr>
          <w:p w:rsidR="00A6545D" w:rsidRDefault="00DB067C">
            <w:pPr>
              <w:snapToGrid w:val="0"/>
              <w:jc w:val="center"/>
              <w:rPr>
                <w:rFonts w:ascii="宋体" w:hAnsi="宋体" w:cs="宋体"/>
                <w:sz w:val="24"/>
              </w:rPr>
            </w:pPr>
            <w:r>
              <w:rPr>
                <w:rFonts w:ascii="宋体" w:hAnsi="宋体" w:cs="宋体" w:hint="eastAsia"/>
                <w:sz w:val="24"/>
              </w:rPr>
              <w:t>产地</w:t>
            </w:r>
          </w:p>
        </w:tc>
        <w:tc>
          <w:tcPr>
            <w:tcW w:w="601" w:type="dxa"/>
            <w:vAlign w:val="center"/>
          </w:tcPr>
          <w:p w:rsidR="00A6545D" w:rsidRDefault="00DB067C">
            <w:pPr>
              <w:snapToGrid w:val="0"/>
              <w:spacing w:line="460" w:lineRule="exact"/>
              <w:jc w:val="center"/>
              <w:rPr>
                <w:rFonts w:ascii="宋体" w:hAnsi="宋体" w:cs="宋体"/>
                <w:sz w:val="24"/>
              </w:rPr>
            </w:pPr>
            <w:r>
              <w:rPr>
                <w:rFonts w:ascii="宋体" w:hAnsi="宋体" w:cs="宋体" w:hint="eastAsia"/>
                <w:sz w:val="24"/>
              </w:rPr>
              <w:t>数  量①</w:t>
            </w:r>
          </w:p>
        </w:tc>
        <w:tc>
          <w:tcPr>
            <w:tcW w:w="704" w:type="dxa"/>
            <w:vAlign w:val="center"/>
          </w:tcPr>
          <w:p w:rsidR="00A6545D" w:rsidRDefault="00DB067C">
            <w:pPr>
              <w:snapToGrid w:val="0"/>
              <w:spacing w:line="460" w:lineRule="exact"/>
              <w:jc w:val="center"/>
              <w:rPr>
                <w:rFonts w:ascii="宋体" w:hAnsi="宋体" w:cs="宋体"/>
                <w:sz w:val="24"/>
              </w:rPr>
            </w:pPr>
            <w:r>
              <w:rPr>
                <w:rFonts w:ascii="宋体" w:hAnsi="宋体" w:cs="宋体" w:hint="eastAsia"/>
                <w:sz w:val="24"/>
              </w:rPr>
              <w:t>单位</w:t>
            </w:r>
          </w:p>
        </w:tc>
        <w:tc>
          <w:tcPr>
            <w:tcW w:w="1462" w:type="dxa"/>
            <w:vAlign w:val="center"/>
          </w:tcPr>
          <w:p w:rsidR="00A6545D" w:rsidRDefault="00DB067C">
            <w:pPr>
              <w:snapToGrid w:val="0"/>
              <w:spacing w:line="460" w:lineRule="exact"/>
              <w:jc w:val="center"/>
              <w:rPr>
                <w:rFonts w:ascii="宋体" w:hAnsi="宋体" w:cs="宋体"/>
                <w:sz w:val="24"/>
              </w:rPr>
            </w:pPr>
            <w:r>
              <w:rPr>
                <w:rFonts w:ascii="宋体" w:hAnsi="宋体" w:cs="宋体" w:hint="eastAsia"/>
                <w:sz w:val="24"/>
              </w:rPr>
              <w:t>单  价</w:t>
            </w:r>
          </w:p>
          <w:p w:rsidR="00A6545D" w:rsidRDefault="00DB067C">
            <w:pPr>
              <w:snapToGrid w:val="0"/>
              <w:spacing w:line="460" w:lineRule="exact"/>
              <w:jc w:val="center"/>
              <w:rPr>
                <w:rFonts w:ascii="宋体" w:hAnsi="宋体" w:cs="宋体"/>
                <w:sz w:val="24"/>
              </w:rPr>
            </w:pPr>
            <w:r>
              <w:rPr>
                <w:rFonts w:ascii="宋体" w:hAnsi="宋体" w:cs="宋体" w:hint="eastAsia"/>
                <w:sz w:val="24"/>
              </w:rPr>
              <w:t>②</w:t>
            </w:r>
          </w:p>
        </w:tc>
        <w:tc>
          <w:tcPr>
            <w:tcW w:w="1083" w:type="dxa"/>
            <w:vAlign w:val="center"/>
          </w:tcPr>
          <w:p w:rsidR="00A6545D" w:rsidRDefault="00DB067C">
            <w:pPr>
              <w:snapToGrid w:val="0"/>
              <w:spacing w:before="50" w:after="50" w:line="460" w:lineRule="exact"/>
              <w:jc w:val="center"/>
              <w:rPr>
                <w:rFonts w:ascii="宋体" w:hAnsi="宋体" w:cs="宋体"/>
                <w:sz w:val="24"/>
              </w:rPr>
            </w:pPr>
            <w:r>
              <w:rPr>
                <w:rFonts w:ascii="宋体" w:hAnsi="宋体" w:cs="宋体" w:hint="eastAsia"/>
                <w:sz w:val="24"/>
              </w:rPr>
              <w:t>投标报价</w:t>
            </w:r>
          </w:p>
          <w:p w:rsidR="00A6545D" w:rsidRDefault="00DB067C">
            <w:pPr>
              <w:snapToGrid w:val="0"/>
              <w:spacing w:line="460" w:lineRule="exact"/>
              <w:jc w:val="center"/>
              <w:rPr>
                <w:rFonts w:ascii="宋体" w:hAnsi="宋体" w:cs="宋体"/>
                <w:sz w:val="24"/>
              </w:rPr>
            </w:pPr>
            <w:r>
              <w:rPr>
                <w:rFonts w:ascii="宋体" w:hAnsi="宋体" w:cs="宋体" w:hint="eastAsia"/>
                <w:sz w:val="24"/>
              </w:rPr>
              <w:t>③=①×②</w:t>
            </w:r>
          </w:p>
        </w:tc>
      </w:tr>
      <w:tr w:rsidR="00A6545D">
        <w:trPr>
          <w:cantSplit/>
          <w:trHeight w:val="437"/>
          <w:jc w:val="center"/>
        </w:trPr>
        <w:tc>
          <w:tcPr>
            <w:tcW w:w="601" w:type="dxa"/>
            <w:vAlign w:val="center"/>
          </w:tcPr>
          <w:p w:rsidR="00A6545D" w:rsidRDefault="00DB067C">
            <w:pPr>
              <w:snapToGrid w:val="0"/>
              <w:spacing w:line="460" w:lineRule="exact"/>
              <w:jc w:val="center"/>
              <w:rPr>
                <w:rFonts w:ascii="宋体" w:hAnsi="宋体" w:cs="宋体"/>
                <w:sz w:val="24"/>
              </w:rPr>
            </w:pPr>
            <w:r>
              <w:rPr>
                <w:rFonts w:ascii="宋体" w:hAnsi="宋体" w:cs="宋体" w:hint="eastAsia"/>
                <w:sz w:val="24"/>
              </w:rPr>
              <w:t>1</w:t>
            </w:r>
          </w:p>
        </w:tc>
        <w:tc>
          <w:tcPr>
            <w:tcW w:w="877" w:type="dxa"/>
            <w:vAlign w:val="center"/>
          </w:tcPr>
          <w:p w:rsidR="00A6545D" w:rsidRDefault="00A6545D">
            <w:pPr>
              <w:snapToGrid w:val="0"/>
              <w:spacing w:line="460" w:lineRule="exact"/>
              <w:jc w:val="center"/>
              <w:rPr>
                <w:rFonts w:ascii="宋体" w:hAnsi="宋体" w:cs="宋体"/>
                <w:sz w:val="24"/>
              </w:rPr>
            </w:pPr>
          </w:p>
        </w:tc>
        <w:tc>
          <w:tcPr>
            <w:tcW w:w="962" w:type="dxa"/>
            <w:vAlign w:val="center"/>
          </w:tcPr>
          <w:p w:rsidR="00A6545D" w:rsidRDefault="00A6545D">
            <w:pPr>
              <w:snapToGrid w:val="0"/>
              <w:spacing w:line="460" w:lineRule="exact"/>
              <w:jc w:val="center"/>
              <w:rPr>
                <w:rFonts w:ascii="宋体" w:hAnsi="宋体" w:cs="宋体"/>
                <w:sz w:val="24"/>
              </w:rPr>
            </w:pPr>
          </w:p>
        </w:tc>
        <w:tc>
          <w:tcPr>
            <w:tcW w:w="1083" w:type="dxa"/>
            <w:vAlign w:val="center"/>
          </w:tcPr>
          <w:p w:rsidR="00A6545D" w:rsidRDefault="00A6545D">
            <w:pPr>
              <w:snapToGrid w:val="0"/>
              <w:spacing w:line="460" w:lineRule="exact"/>
              <w:jc w:val="center"/>
              <w:rPr>
                <w:rFonts w:ascii="宋体" w:hAnsi="宋体" w:cs="宋体"/>
                <w:sz w:val="24"/>
              </w:rPr>
            </w:pPr>
          </w:p>
        </w:tc>
        <w:tc>
          <w:tcPr>
            <w:tcW w:w="962" w:type="dxa"/>
          </w:tcPr>
          <w:p w:rsidR="00A6545D" w:rsidRDefault="00A6545D">
            <w:pPr>
              <w:snapToGrid w:val="0"/>
              <w:spacing w:line="460" w:lineRule="exact"/>
              <w:jc w:val="center"/>
              <w:rPr>
                <w:rFonts w:ascii="宋体" w:hAnsi="宋体" w:cs="宋体"/>
                <w:sz w:val="24"/>
              </w:rPr>
            </w:pPr>
          </w:p>
        </w:tc>
        <w:tc>
          <w:tcPr>
            <w:tcW w:w="841" w:type="dxa"/>
            <w:vAlign w:val="center"/>
          </w:tcPr>
          <w:p w:rsidR="00A6545D" w:rsidRDefault="00A6545D">
            <w:pPr>
              <w:snapToGrid w:val="0"/>
              <w:spacing w:line="460" w:lineRule="exact"/>
              <w:jc w:val="center"/>
              <w:rPr>
                <w:rFonts w:ascii="宋体" w:hAnsi="宋体" w:cs="宋体"/>
                <w:sz w:val="24"/>
              </w:rPr>
            </w:pPr>
          </w:p>
        </w:tc>
        <w:tc>
          <w:tcPr>
            <w:tcW w:w="601" w:type="dxa"/>
            <w:vAlign w:val="center"/>
          </w:tcPr>
          <w:p w:rsidR="00A6545D" w:rsidRDefault="00A6545D">
            <w:pPr>
              <w:snapToGrid w:val="0"/>
              <w:spacing w:line="460" w:lineRule="exact"/>
              <w:ind w:left="360"/>
              <w:rPr>
                <w:rFonts w:ascii="宋体" w:hAnsi="宋体" w:cs="宋体"/>
                <w:sz w:val="24"/>
                <w:szCs w:val="22"/>
              </w:rPr>
            </w:pPr>
          </w:p>
        </w:tc>
        <w:tc>
          <w:tcPr>
            <w:tcW w:w="704" w:type="dxa"/>
          </w:tcPr>
          <w:p w:rsidR="00A6545D" w:rsidRDefault="00A6545D">
            <w:pPr>
              <w:snapToGrid w:val="0"/>
              <w:spacing w:line="460" w:lineRule="exact"/>
              <w:jc w:val="center"/>
              <w:rPr>
                <w:rFonts w:ascii="宋体" w:hAnsi="宋体" w:cs="宋体"/>
                <w:sz w:val="24"/>
              </w:rPr>
            </w:pPr>
          </w:p>
        </w:tc>
        <w:tc>
          <w:tcPr>
            <w:tcW w:w="1462" w:type="dxa"/>
            <w:vAlign w:val="center"/>
          </w:tcPr>
          <w:p w:rsidR="00A6545D" w:rsidRDefault="00A6545D">
            <w:pPr>
              <w:snapToGrid w:val="0"/>
              <w:spacing w:line="460" w:lineRule="exact"/>
              <w:ind w:left="360"/>
              <w:rPr>
                <w:rFonts w:ascii="宋体" w:hAnsi="宋体" w:cs="宋体"/>
                <w:sz w:val="24"/>
                <w:szCs w:val="22"/>
              </w:rPr>
            </w:pPr>
          </w:p>
        </w:tc>
        <w:tc>
          <w:tcPr>
            <w:tcW w:w="1083" w:type="dxa"/>
          </w:tcPr>
          <w:p w:rsidR="00A6545D" w:rsidRDefault="00A6545D">
            <w:pPr>
              <w:snapToGrid w:val="0"/>
              <w:spacing w:line="460" w:lineRule="exact"/>
              <w:jc w:val="center"/>
              <w:rPr>
                <w:rFonts w:ascii="宋体" w:hAnsi="宋体" w:cs="宋体"/>
                <w:sz w:val="24"/>
              </w:rPr>
            </w:pPr>
          </w:p>
        </w:tc>
      </w:tr>
      <w:tr w:rsidR="00A6545D">
        <w:trPr>
          <w:cantSplit/>
          <w:trHeight w:val="529"/>
          <w:jc w:val="center"/>
        </w:trPr>
        <w:tc>
          <w:tcPr>
            <w:tcW w:w="9176" w:type="dxa"/>
            <w:gridSpan w:val="10"/>
          </w:tcPr>
          <w:p w:rsidR="00A6545D" w:rsidRDefault="00DB067C">
            <w:pPr>
              <w:snapToGrid w:val="0"/>
              <w:spacing w:line="460" w:lineRule="exact"/>
              <w:jc w:val="left"/>
            </w:pPr>
            <w:r>
              <w:rPr>
                <w:rFonts w:ascii="宋体" w:hAnsi="宋体" w:cs="宋体" w:hint="eastAsia"/>
                <w:sz w:val="24"/>
              </w:rPr>
              <w:t>合计金额（含税）（人民币大写</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b/>
                <w:bCs/>
                <w:sz w:val="24"/>
                <w:u w:val="single"/>
              </w:rPr>
              <w:t xml:space="preserve"> </w:t>
            </w:r>
            <w:r>
              <w:rPr>
                <w:rFonts w:ascii="宋体" w:hAnsi="宋体" w:cs="宋体"/>
                <w:b/>
                <w:bCs/>
                <w:sz w:val="24"/>
                <w:u w:val="single"/>
              </w:rPr>
              <w:t xml:space="preserve">              </w:t>
            </w:r>
            <w:r>
              <w:rPr>
                <w:rFonts w:ascii="宋体" w:hAnsi="宋体" w:cs="宋体" w:hint="eastAsia"/>
                <w:bCs/>
                <w:sz w:val="24"/>
                <w:u w:val="single"/>
              </w:rPr>
              <w:t>元整</w:t>
            </w:r>
            <w:r>
              <w:rPr>
                <w:rFonts w:ascii="宋体" w:hAnsi="宋体" w:cs="宋体" w:hint="eastAsia"/>
                <w:bCs/>
                <w:sz w:val="24"/>
              </w:rPr>
              <w:t>（小写）</w:t>
            </w:r>
            <w:r>
              <w:rPr>
                <w:rFonts w:ascii="宋体" w:hAnsi="宋体" w:cs="宋体" w:hint="eastAsia"/>
                <w:bCs/>
                <w:sz w:val="24"/>
                <w:u w:val="single"/>
              </w:rPr>
              <w:t xml:space="preserve">¥ </w:t>
            </w:r>
            <w:r>
              <w:rPr>
                <w:rFonts w:ascii="宋体" w:hAnsi="宋体" w:cs="宋体"/>
                <w:bCs/>
                <w:sz w:val="24"/>
                <w:u w:val="single"/>
              </w:rPr>
              <w:t xml:space="preserve">         </w:t>
            </w:r>
          </w:p>
        </w:tc>
      </w:tr>
      <w:tr w:rsidR="00A6545D">
        <w:trPr>
          <w:cantSplit/>
          <w:trHeight w:val="402"/>
          <w:jc w:val="center"/>
        </w:trPr>
        <w:tc>
          <w:tcPr>
            <w:tcW w:w="9176" w:type="dxa"/>
            <w:gridSpan w:val="10"/>
          </w:tcPr>
          <w:p w:rsidR="00A6545D" w:rsidRDefault="00DB067C">
            <w:pPr>
              <w:snapToGrid w:val="0"/>
              <w:spacing w:line="460" w:lineRule="exact"/>
              <w:jc w:val="left"/>
              <w:rPr>
                <w:rFonts w:ascii="宋体" w:hAnsi="宋体" w:cs="宋体"/>
                <w:sz w:val="24"/>
              </w:rPr>
            </w:pPr>
            <w:r>
              <w:rPr>
                <w:rFonts w:ascii="宋体" w:hAnsi="宋体" w:cs="宋体" w:hint="eastAsia"/>
                <w:sz w:val="24"/>
              </w:rPr>
              <w:t>交付时间:</w:t>
            </w:r>
          </w:p>
        </w:tc>
      </w:tr>
    </w:tbl>
    <w:p w:rsidR="00A6545D" w:rsidRDefault="00DB067C">
      <w:pPr>
        <w:snapToGrid w:val="0"/>
        <w:jc w:val="left"/>
        <w:rPr>
          <w:rFonts w:ascii="楷体" w:eastAsia="楷体" w:hAnsi="楷体" w:cs="宋体"/>
          <w:b/>
          <w:sz w:val="24"/>
        </w:rPr>
      </w:pPr>
      <w:r>
        <w:rPr>
          <w:rFonts w:ascii="楷体" w:eastAsia="楷体" w:hAnsi="楷体" w:cs="宋体" w:hint="eastAsia"/>
          <w:b/>
          <w:sz w:val="24"/>
        </w:rPr>
        <w:t>注:</w:t>
      </w:r>
      <w:r>
        <w:rPr>
          <w:rFonts w:ascii="楷体" w:eastAsia="楷体" w:hAnsi="楷体" w:cs="宋体"/>
          <w:b/>
          <w:sz w:val="24"/>
        </w:rPr>
        <w:t xml:space="preserve"> </w:t>
      </w:r>
    </w:p>
    <w:p w:rsidR="00A6545D" w:rsidRDefault="00DB067C">
      <w:pPr>
        <w:ind w:firstLineChars="200" w:firstLine="480"/>
        <w:contextualSpacing/>
        <w:jc w:val="left"/>
        <w:rPr>
          <w:rFonts w:ascii="楷体" w:eastAsia="楷体" w:hAnsi="楷体"/>
        </w:rPr>
      </w:pPr>
      <w:r>
        <w:rPr>
          <w:rFonts w:ascii="楷体" w:eastAsia="楷体" w:hAnsi="楷体" w:cs="宋体"/>
          <w:sz w:val="24"/>
        </w:rPr>
        <w:t>1.</w:t>
      </w:r>
      <w:r>
        <w:rPr>
          <w:rFonts w:ascii="楷体" w:eastAsia="楷体" w:hAnsi="楷体" w:cs="宋体" w:hint="eastAsia"/>
          <w:sz w:val="24"/>
        </w:rPr>
        <w:t>开标一览表中“标的名称、数量、单位、品牌、型号、生产厂家、产地”必须如实填写完整，定制产品在型号栏中填写“定制”。</w:t>
      </w:r>
      <w:r>
        <w:rPr>
          <w:rFonts w:ascii="楷体" w:eastAsia="楷体" w:hAnsi="楷体" w:cs="宋体" w:hint="eastAsia"/>
          <w:b/>
          <w:sz w:val="24"/>
        </w:rPr>
        <w:t>填写有缺漏</w:t>
      </w:r>
      <w:r>
        <w:rPr>
          <w:rFonts w:ascii="楷体" w:eastAsia="楷体" w:hAnsi="楷体" w:cs="宋体" w:hint="eastAsia"/>
          <w:b/>
          <w:bCs/>
          <w:sz w:val="24"/>
        </w:rPr>
        <w:t>的，</w:t>
      </w:r>
      <w:r>
        <w:rPr>
          <w:rFonts w:ascii="楷体" w:eastAsia="楷体" w:hAnsi="楷体" w:cs="宋体" w:hint="eastAsia"/>
          <w:b/>
          <w:sz w:val="24"/>
        </w:rPr>
        <w:t>投标无效。</w:t>
      </w:r>
    </w:p>
    <w:p w:rsidR="00A6545D" w:rsidRDefault="00DB067C">
      <w:pPr>
        <w:snapToGrid w:val="0"/>
        <w:ind w:firstLineChars="200" w:firstLine="480"/>
        <w:jc w:val="left"/>
        <w:rPr>
          <w:rFonts w:ascii="楷体" w:eastAsia="楷体" w:hAnsi="楷体" w:cs="宋体"/>
          <w:sz w:val="24"/>
        </w:rPr>
      </w:pPr>
      <w:r>
        <w:rPr>
          <w:rFonts w:ascii="楷体" w:eastAsia="楷体" w:hAnsi="楷体" w:cs="宋体"/>
          <w:sz w:val="24"/>
        </w:rPr>
        <w:t>2.</w:t>
      </w:r>
      <w:r>
        <w:rPr>
          <w:rFonts w:ascii="楷体" w:eastAsia="楷体" w:hAnsi="楷体" w:cs="宋体"/>
          <w:b/>
          <w:sz w:val="24"/>
        </w:rPr>
        <w:t>所填写的型号与货物铭牌一致。</w:t>
      </w:r>
    </w:p>
    <w:p w:rsidR="00A6545D" w:rsidRDefault="00DB067C">
      <w:pPr>
        <w:snapToGrid w:val="0"/>
        <w:ind w:firstLineChars="200" w:firstLine="480"/>
        <w:jc w:val="left"/>
        <w:rPr>
          <w:rFonts w:ascii="楷体" w:eastAsia="楷体" w:hAnsi="楷体" w:cs="宋体"/>
          <w:b/>
          <w:sz w:val="24"/>
        </w:rPr>
      </w:pPr>
      <w:r>
        <w:rPr>
          <w:rFonts w:ascii="楷体" w:eastAsia="楷体" w:hAnsi="楷体" w:cs="宋体"/>
          <w:bCs/>
          <w:sz w:val="24"/>
        </w:rPr>
        <w:t>3.</w:t>
      </w:r>
      <w:r>
        <w:rPr>
          <w:rFonts w:ascii="楷体" w:eastAsia="楷体" w:hAnsi="楷体" w:cs="宋体" w:hint="eastAsia"/>
          <w:sz w:val="24"/>
        </w:rPr>
        <w:t>报价一经涂改，应在涂改处加盖投标人公章或者由法定代表人或者委托代理人签字或者盖章</w:t>
      </w:r>
      <w:r>
        <w:rPr>
          <w:rFonts w:ascii="楷体" w:eastAsia="楷体" w:hAnsi="楷体" w:cs="宋体" w:hint="eastAsia"/>
          <w:b/>
          <w:sz w:val="24"/>
        </w:rPr>
        <w:t>，否则投标无效。</w:t>
      </w:r>
    </w:p>
    <w:p w:rsidR="00A6545D" w:rsidRDefault="00DB067C">
      <w:pPr>
        <w:snapToGrid w:val="0"/>
        <w:ind w:firstLineChars="200" w:firstLine="480"/>
        <w:jc w:val="left"/>
        <w:rPr>
          <w:rFonts w:ascii="楷体" w:eastAsia="楷体" w:hAnsi="楷体" w:cs="宋体"/>
          <w:sz w:val="24"/>
        </w:rPr>
      </w:pPr>
      <w:r>
        <w:rPr>
          <w:rFonts w:ascii="楷体" w:eastAsia="楷体" w:hAnsi="楷体" w:cs="宋体"/>
          <w:bCs/>
          <w:sz w:val="24"/>
        </w:rPr>
        <w:t>4.</w:t>
      </w:r>
      <w:r>
        <w:rPr>
          <w:rFonts w:ascii="楷体" w:eastAsia="楷体" w:hAnsi="楷体" w:cs="宋体" w:hint="eastAsia"/>
          <w:bCs/>
          <w:sz w:val="24"/>
        </w:rPr>
        <w:t>投</w:t>
      </w:r>
      <w:r>
        <w:rPr>
          <w:rFonts w:ascii="楷体" w:eastAsia="楷体" w:hAnsi="楷体" w:cs="宋体" w:hint="eastAsia"/>
          <w:sz w:val="24"/>
        </w:rPr>
        <w:t>标人的开标一览表必须加盖投标人公章并由法定代表人或者委托代理人签字，</w:t>
      </w:r>
      <w:r>
        <w:rPr>
          <w:rFonts w:ascii="楷体" w:eastAsia="楷体" w:hAnsi="楷体" w:cs="宋体" w:hint="eastAsia"/>
          <w:b/>
          <w:sz w:val="24"/>
        </w:rPr>
        <w:t>否则投标无效</w:t>
      </w:r>
      <w:r>
        <w:rPr>
          <w:rFonts w:ascii="楷体" w:eastAsia="楷体" w:hAnsi="楷体" w:cs="宋体" w:hint="eastAsia"/>
          <w:sz w:val="24"/>
        </w:rPr>
        <w:t>。</w:t>
      </w:r>
    </w:p>
    <w:p w:rsidR="00A6545D" w:rsidRDefault="00DB067C">
      <w:pPr>
        <w:snapToGrid w:val="0"/>
        <w:ind w:firstLineChars="200" w:firstLine="480"/>
        <w:jc w:val="left"/>
        <w:rPr>
          <w:rFonts w:ascii="楷体" w:eastAsia="楷体" w:hAnsi="楷体" w:cs="宋体"/>
          <w:sz w:val="24"/>
        </w:rPr>
      </w:pPr>
      <w:r>
        <w:rPr>
          <w:rFonts w:ascii="楷体" w:eastAsia="楷体" w:hAnsi="楷体" w:cs="宋体"/>
          <w:sz w:val="24"/>
        </w:rPr>
        <w:t>5.招标文件中列明采购专用耗材的，应按招标文件规定的耗材量或者按耗材的常规</w:t>
      </w:r>
      <w:r>
        <w:rPr>
          <w:rFonts w:ascii="楷体" w:eastAsia="楷体" w:hAnsi="楷体" w:cs="宋体" w:hint="eastAsia"/>
          <w:sz w:val="24"/>
        </w:rPr>
        <w:t>使用量提供报价。</w:t>
      </w:r>
    </w:p>
    <w:p w:rsidR="00A6545D" w:rsidRDefault="00DB067C">
      <w:pPr>
        <w:snapToGrid w:val="0"/>
        <w:ind w:firstLineChars="200" w:firstLine="480"/>
        <w:jc w:val="left"/>
        <w:rPr>
          <w:rFonts w:ascii="楷体" w:eastAsia="楷体" w:hAnsi="楷体" w:cs="宋体"/>
          <w:sz w:val="24"/>
        </w:rPr>
      </w:pPr>
      <w:r>
        <w:rPr>
          <w:rFonts w:ascii="楷体" w:eastAsia="楷体" w:hAnsi="楷体" w:cs="宋体"/>
          <w:sz w:val="24"/>
        </w:rPr>
        <w:t>6.如为联合体投标，“投标人名称”处必须列明联合体各方名称，并标注联合体牵头人名称，</w:t>
      </w:r>
      <w:r>
        <w:rPr>
          <w:rFonts w:ascii="楷体" w:eastAsia="楷体" w:hAnsi="楷体" w:cs="宋体" w:hint="eastAsia"/>
          <w:b/>
          <w:sz w:val="24"/>
        </w:rPr>
        <w:t>否则投标无效。</w:t>
      </w:r>
    </w:p>
    <w:p w:rsidR="00A6545D" w:rsidRDefault="00DB067C">
      <w:pPr>
        <w:snapToGrid w:val="0"/>
        <w:ind w:firstLineChars="200" w:firstLine="456"/>
        <w:jc w:val="left"/>
        <w:rPr>
          <w:rFonts w:ascii="楷体" w:eastAsia="楷体" w:hAnsi="楷体" w:cs="宋体"/>
          <w:spacing w:val="-6"/>
          <w:sz w:val="24"/>
        </w:rPr>
      </w:pPr>
      <w:r>
        <w:rPr>
          <w:rFonts w:ascii="楷体" w:eastAsia="楷体" w:hAnsi="楷体" w:cs="宋体"/>
          <w:spacing w:val="-6"/>
          <w:sz w:val="24"/>
        </w:rPr>
        <w:t>7.如为联合体投标，盖章处须加盖联合体各方公章，</w:t>
      </w:r>
      <w:r>
        <w:rPr>
          <w:rFonts w:ascii="楷体" w:eastAsia="楷体" w:hAnsi="楷体" w:cs="宋体" w:hint="eastAsia"/>
          <w:b/>
          <w:sz w:val="24"/>
        </w:rPr>
        <w:t>否则投标无效</w:t>
      </w:r>
      <w:r>
        <w:rPr>
          <w:rFonts w:ascii="楷体" w:eastAsia="楷体" w:hAnsi="楷体" w:cs="宋体" w:hint="eastAsia"/>
          <w:b/>
          <w:spacing w:val="-6"/>
          <w:sz w:val="24"/>
        </w:rPr>
        <w:t>。</w:t>
      </w:r>
    </w:p>
    <w:p w:rsidR="00A6545D" w:rsidRDefault="00DB067C">
      <w:pPr>
        <w:snapToGrid w:val="0"/>
        <w:ind w:firstLineChars="200" w:firstLine="480"/>
        <w:rPr>
          <w:rFonts w:ascii="楷体" w:eastAsia="楷体" w:hAnsi="楷体" w:cs="宋体"/>
          <w:b/>
          <w:sz w:val="24"/>
        </w:rPr>
      </w:pPr>
      <w:r>
        <w:rPr>
          <w:rFonts w:ascii="楷体" w:eastAsia="楷体" w:hAnsi="楷体" w:cs="宋体"/>
          <w:sz w:val="24"/>
        </w:rPr>
        <w:t>8.</w:t>
      </w:r>
      <w:r>
        <w:rPr>
          <w:rFonts w:ascii="楷体" w:eastAsia="楷体" w:hAnsi="楷体" w:cs="宋体" w:hint="eastAsia"/>
          <w:sz w:val="24"/>
        </w:rPr>
        <w:t>投标人需按本表格式填写，不得自行更改，如有多分标，按分</w:t>
      </w:r>
      <w:proofErr w:type="gramStart"/>
      <w:r>
        <w:rPr>
          <w:rFonts w:ascii="楷体" w:eastAsia="楷体" w:hAnsi="楷体" w:cs="宋体" w:hint="eastAsia"/>
          <w:sz w:val="24"/>
        </w:rPr>
        <w:t>标分别</w:t>
      </w:r>
      <w:proofErr w:type="gramEnd"/>
      <w:r>
        <w:rPr>
          <w:rFonts w:ascii="楷体" w:eastAsia="楷体" w:hAnsi="楷体" w:cs="宋体" w:hint="eastAsia"/>
          <w:sz w:val="24"/>
        </w:rPr>
        <w:t>提供开标一览表，必须加盖投标人公章并由法定代表人或者委托代理人签字，</w:t>
      </w:r>
      <w:r>
        <w:rPr>
          <w:rFonts w:ascii="楷体" w:eastAsia="楷体" w:hAnsi="楷体" w:cs="宋体" w:hint="eastAsia"/>
          <w:b/>
          <w:sz w:val="24"/>
        </w:rPr>
        <w:t>否则投标无效。</w:t>
      </w:r>
    </w:p>
    <w:p w:rsidR="00A6545D" w:rsidRDefault="00DB067C">
      <w:pPr>
        <w:snapToGrid w:val="0"/>
        <w:ind w:firstLineChars="200" w:firstLine="480"/>
        <w:rPr>
          <w:rFonts w:ascii="楷体" w:eastAsia="楷体" w:hAnsi="楷体" w:cs="宋体"/>
          <w:sz w:val="24"/>
        </w:rPr>
      </w:pPr>
      <w:r>
        <w:rPr>
          <w:rFonts w:ascii="楷体" w:eastAsia="楷体" w:hAnsi="楷体" w:cs="宋体"/>
          <w:sz w:val="24"/>
        </w:rPr>
        <w:t>9.特别提示:采购代理机构将对项目名称和项目编号，中标人名称、地址和中标金额，主要中标标的</w:t>
      </w:r>
      <w:proofErr w:type="gramStart"/>
      <w:r>
        <w:rPr>
          <w:rFonts w:ascii="楷体" w:eastAsia="楷体" w:hAnsi="楷体" w:cs="宋体" w:hint="eastAsia"/>
          <w:sz w:val="24"/>
        </w:rPr>
        <w:t>的</w:t>
      </w:r>
      <w:proofErr w:type="gramEnd"/>
      <w:r>
        <w:rPr>
          <w:rFonts w:ascii="楷体" w:eastAsia="楷体" w:hAnsi="楷体" w:cs="宋体" w:hint="eastAsia"/>
          <w:sz w:val="24"/>
        </w:rPr>
        <w:t>名称、规格型号、品牌（如有）数量、单价等予以公示。</w:t>
      </w:r>
    </w:p>
    <w:p w:rsidR="00A6545D" w:rsidRDefault="00DB067C">
      <w:pPr>
        <w:snapToGrid w:val="0"/>
        <w:ind w:firstLineChars="200" w:firstLine="480"/>
        <w:rPr>
          <w:rFonts w:ascii="楷体" w:eastAsia="楷体" w:hAnsi="楷体" w:cs="宋体"/>
          <w:sz w:val="24"/>
        </w:rPr>
      </w:pPr>
      <w:r>
        <w:rPr>
          <w:rFonts w:ascii="楷体" w:eastAsia="楷体" w:hAnsi="楷体" w:cs="宋体"/>
          <w:sz w:val="24"/>
        </w:rPr>
        <w:t>10.各分标商务条款有关于投标报价特别要求的，须按商务条款要求列出，</w:t>
      </w:r>
      <w:r>
        <w:rPr>
          <w:rFonts w:ascii="楷体" w:eastAsia="楷体" w:hAnsi="楷体" w:cs="宋体" w:hint="eastAsia"/>
          <w:b/>
          <w:sz w:val="24"/>
        </w:rPr>
        <w:t>否则投标无效。</w:t>
      </w:r>
    </w:p>
    <w:p w:rsidR="00A6545D" w:rsidRDefault="00DB067C">
      <w:pPr>
        <w:snapToGrid w:val="0"/>
        <w:spacing w:beforeLines="50" w:before="120"/>
        <w:ind w:right="482" w:firstLineChars="1925" w:firstLine="4620"/>
        <w:jc w:val="left"/>
        <w:rPr>
          <w:rFonts w:ascii="宋体" w:hAnsi="宋体" w:cs="宋体"/>
          <w:sz w:val="24"/>
          <w:u w:val="single"/>
        </w:rPr>
      </w:pPr>
      <w:r>
        <w:rPr>
          <w:rFonts w:ascii="宋体" w:hAnsi="宋体" w:cs="宋体" w:hint="eastAsia"/>
          <w:sz w:val="24"/>
        </w:rPr>
        <w:t>法定代表人或者委托代理人（签字）:</w:t>
      </w:r>
      <w:r>
        <w:rPr>
          <w:rFonts w:ascii="宋体" w:hAnsi="宋体" w:cs="宋体" w:hint="eastAsia"/>
          <w:sz w:val="24"/>
          <w:u w:val="single"/>
        </w:rPr>
        <w:t xml:space="preserve">             </w:t>
      </w:r>
    </w:p>
    <w:p w:rsidR="00A6545D" w:rsidRDefault="00DB067C">
      <w:pPr>
        <w:snapToGrid w:val="0"/>
        <w:spacing w:beforeLines="50" w:before="120" w:after="50"/>
        <w:ind w:right="480" w:firstLineChars="1925" w:firstLine="4620"/>
        <w:jc w:val="left"/>
        <w:rPr>
          <w:rFonts w:ascii="宋体" w:hAnsi="宋体" w:cs="宋体"/>
          <w:sz w:val="24"/>
          <w:u w:val="single"/>
        </w:rPr>
      </w:pPr>
      <w:r>
        <w:rPr>
          <w:rFonts w:ascii="宋体" w:hAnsi="宋体" w:cs="宋体" w:hint="eastAsia"/>
          <w:sz w:val="24"/>
        </w:rPr>
        <w:t>投标人（公章）:</w:t>
      </w:r>
      <w:r>
        <w:rPr>
          <w:rFonts w:ascii="宋体" w:hAnsi="宋体" w:cs="宋体" w:hint="eastAsia"/>
          <w:sz w:val="24"/>
          <w:u w:val="single"/>
        </w:rPr>
        <w:t xml:space="preserve">                 </w:t>
      </w:r>
    </w:p>
    <w:p w:rsidR="00A6545D" w:rsidRDefault="00DB067C">
      <w:pPr>
        <w:snapToGrid w:val="0"/>
        <w:spacing w:before="50" w:after="50"/>
        <w:ind w:rightChars="-389" w:right="-817" w:firstLineChars="1925" w:firstLine="4620"/>
        <w:jc w:val="left"/>
        <w:rPr>
          <w:rFonts w:ascii="宋体" w:hAnsi="宋体" w:cs="宋体"/>
          <w:sz w:val="24"/>
        </w:rPr>
      </w:pPr>
      <w:r>
        <w:rPr>
          <w:rFonts w:hAnsi="宋体" w:cs="宋体" w:hint="eastAsia"/>
          <w:sz w:val="24"/>
        </w:rPr>
        <w:t>日期</w:t>
      </w:r>
      <w:r>
        <w:rPr>
          <w:rFonts w:hAnsi="宋体" w:cs="宋体" w:hint="eastAsia"/>
          <w:sz w:val="24"/>
        </w:rPr>
        <w:t>:</w:t>
      </w:r>
      <w:r>
        <w:rPr>
          <w:rFonts w:hAnsi="宋体" w:cs="宋体" w:hint="eastAsia"/>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rsidR="00A6545D" w:rsidRDefault="00DB067C">
      <w:pPr>
        <w:rPr>
          <w:rFonts w:ascii="宋体" w:hAnsi="宋体" w:cs="宋体"/>
          <w:b/>
          <w:bCs/>
          <w:sz w:val="24"/>
        </w:rPr>
      </w:pPr>
      <w:r>
        <w:rPr>
          <w:rFonts w:ascii="宋体" w:hAnsi="宋体" w:cs="宋体" w:hint="eastAsia"/>
          <w:b/>
          <w:bCs/>
          <w:sz w:val="24"/>
        </w:rPr>
        <w:br w:type="page"/>
      </w:r>
      <w:bookmarkStart w:id="151" w:name="_Toc19686837"/>
    </w:p>
    <w:p w:rsidR="00A6545D" w:rsidRDefault="00DB067C">
      <w:pPr>
        <w:rPr>
          <w:rFonts w:ascii="宋体" w:hAnsi="宋体" w:cs="宋体"/>
          <w:b/>
          <w:sz w:val="28"/>
          <w:szCs w:val="28"/>
        </w:rPr>
      </w:pPr>
      <w:r>
        <w:rPr>
          <w:rFonts w:ascii="宋体" w:hAnsi="宋体" w:cs="宋体" w:hint="eastAsia"/>
          <w:b/>
          <w:sz w:val="28"/>
          <w:szCs w:val="28"/>
        </w:rPr>
        <w:lastRenderedPageBreak/>
        <w:t>二、资格证明文件格式</w:t>
      </w:r>
      <w:bookmarkEnd w:id="149"/>
      <w:bookmarkEnd w:id="150"/>
      <w:bookmarkEnd w:id="151"/>
    </w:p>
    <w:p w:rsidR="00A6545D" w:rsidRDefault="00DB067C">
      <w:pPr>
        <w:numPr>
          <w:ilvl w:val="2"/>
          <w:numId w:val="5"/>
        </w:numPr>
        <w:snapToGrid w:val="0"/>
        <w:spacing w:beforeLines="50" w:before="120" w:after="50" w:line="360" w:lineRule="auto"/>
        <w:ind w:left="0" w:firstLine="0"/>
        <w:jc w:val="left"/>
        <w:rPr>
          <w:rFonts w:ascii="宋体" w:hAnsi="宋体" w:cs="宋体"/>
          <w:b/>
          <w:sz w:val="24"/>
        </w:rPr>
      </w:pPr>
      <w:r>
        <w:rPr>
          <w:rFonts w:ascii="宋体" w:hAnsi="宋体" w:cs="宋体" w:hint="eastAsia"/>
          <w:b/>
          <w:sz w:val="24"/>
        </w:rPr>
        <w:t xml:space="preserve">资格证明文件封面格式: </w:t>
      </w:r>
    </w:p>
    <w:p w:rsidR="00A6545D" w:rsidRDefault="00DB067C">
      <w:pPr>
        <w:snapToGrid w:val="0"/>
        <w:spacing w:beforeLines="50" w:before="120" w:after="50"/>
        <w:rPr>
          <w:rFonts w:ascii="宋体" w:hAnsi="宋体" w:cs="宋体"/>
          <w:bCs/>
          <w:sz w:val="32"/>
          <w:szCs w:val="20"/>
        </w:rPr>
      </w:pPr>
      <w:r>
        <w:rPr>
          <w:rFonts w:ascii="宋体" w:hAnsi="宋体" w:cs="宋体" w:hint="eastAsia"/>
          <w:sz w:val="24"/>
        </w:rPr>
        <w:t xml:space="preserve">                                                   </w:t>
      </w:r>
    </w:p>
    <w:p w:rsidR="00A6545D" w:rsidRDefault="00A6545D">
      <w:pPr>
        <w:snapToGrid w:val="0"/>
        <w:spacing w:beforeLines="50" w:before="120" w:after="50"/>
        <w:rPr>
          <w:rFonts w:ascii="宋体" w:hAnsi="宋体" w:cs="宋体"/>
          <w:sz w:val="24"/>
          <w:szCs w:val="20"/>
        </w:rPr>
      </w:pPr>
    </w:p>
    <w:p w:rsidR="00A6545D" w:rsidRDefault="00A6545D">
      <w:pPr>
        <w:snapToGrid w:val="0"/>
        <w:spacing w:beforeLines="50" w:before="120" w:after="50"/>
        <w:rPr>
          <w:rFonts w:ascii="宋体" w:hAnsi="宋体" w:cs="宋体"/>
          <w:sz w:val="24"/>
          <w:szCs w:val="20"/>
        </w:rPr>
      </w:pPr>
    </w:p>
    <w:p w:rsidR="00A6545D" w:rsidRDefault="00DB067C">
      <w:pPr>
        <w:snapToGrid w:val="0"/>
        <w:spacing w:beforeLines="50" w:before="120" w:after="50"/>
        <w:jc w:val="center"/>
        <w:rPr>
          <w:rFonts w:ascii="宋体" w:hAnsi="宋体" w:cs="宋体"/>
          <w:sz w:val="84"/>
          <w:szCs w:val="84"/>
        </w:rPr>
      </w:pPr>
      <w:r>
        <w:rPr>
          <w:rFonts w:ascii="宋体" w:hAnsi="宋体" w:cs="宋体" w:hint="eastAsia"/>
          <w:sz w:val="84"/>
          <w:szCs w:val="84"/>
        </w:rPr>
        <w:t>投  标  文  件</w:t>
      </w:r>
    </w:p>
    <w:p w:rsidR="00A6545D" w:rsidRDefault="00A6545D">
      <w:pPr>
        <w:snapToGrid w:val="0"/>
        <w:spacing w:beforeLines="50" w:before="120" w:after="50"/>
        <w:rPr>
          <w:rFonts w:ascii="宋体" w:hAnsi="宋体" w:cs="宋体"/>
          <w:sz w:val="24"/>
          <w:szCs w:val="20"/>
        </w:rPr>
      </w:pPr>
    </w:p>
    <w:p w:rsidR="00A6545D" w:rsidRDefault="00A6545D">
      <w:pPr>
        <w:snapToGrid w:val="0"/>
        <w:spacing w:beforeLines="50" w:before="120" w:after="50"/>
        <w:rPr>
          <w:rFonts w:ascii="宋体" w:hAnsi="宋体" w:cs="宋体"/>
          <w:sz w:val="24"/>
          <w:szCs w:val="20"/>
        </w:rPr>
      </w:pPr>
    </w:p>
    <w:p w:rsidR="00A6545D" w:rsidRDefault="00DB067C">
      <w:pPr>
        <w:snapToGrid w:val="0"/>
        <w:spacing w:beforeLines="50" w:before="120" w:after="50"/>
        <w:jc w:val="center"/>
        <w:rPr>
          <w:rFonts w:ascii="宋体" w:hAnsi="宋体" w:cs="宋体"/>
          <w:b/>
          <w:sz w:val="24"/>
          <w:szCs w:val="20"/>
        </w:rPr>
      </w:pPr>
      <w:r>
        <w:rPr>
          <w:rFonts w:ascii="宋体" w:hAnsi="宋体" w:cs="宋体" w:hint="eastAsia"/>
          <w:b/>
          <w:sz w:val="32"/>
          <w:szCs w:val="32"/>
        </w:rPr>
        <w:t>资 格 证 明 文 件</w:t>
      </w:r>
    </w:p>
    <w:p w:rsidR="00A6545D" w:rsidRDefault="00A6545D">
      <w:pPr>
        <w:snapToGrid w:val="0"/>
        <w:spacing w:beforeLines="50" w:before="120" w:after="50"/>
        <w:rPr>
          <w:rFonts w:ascii="宋体" w:hAnsi="宋体" w:cs="宋体"/>
          <w:bCs/>
          <w:sz w:val="24"/>
          <w:szCs w:val="20"/>
        </w:rPr>
      </w:pPr>
    </w:p>
    <w:p w:rsidR="00A6545D" w:rsidRDefault="00A6545D">
      <w:pPr>
        <w:snapToGrid w:val="0"/>
        <w:spacing w:beforeLines="50" w:before="120" w:after="50"/>
        <w:rPr>
          <w:rFonts w:ascii="宋体" w:hAnsi="宋体" w:cs="宋体"/>
          <w:bCs/>
          <w:sz w:val="24"/>
          <w:szCs w:val="20"/>
        </w:rPr>
      </w:pPr>
    </w:p>
    <w:p w:rsidR="00A6545D" w:rsidRDefault="00A6545D">
      <w:pPr>
        <w:snapToGrid w:val="0"/>
        <w:spacing w:beforeLines="50" w:before="120" w:after="50"/>
        <w:ind w:firstLineChars="600" w:firstLine="1680"/>
        <w:rPr>
          <w:rFonts w:ascii="宋体" w:hAnsi="宋体" w:cs="宋体"/>
          <w:bCs/>
          <w:sz w:val="28"/>
          <w:szCs w:val="21"/>
        </w:rPr>
      </w:pPr>
    </w:p>
    <w:p w:rsidR="00A6545D" w:rsidRDefault="00A6545D">
      <w:pPr>
        <w:snapToGrid w:val="0"/>
        <w:spacing w:beforeLines="50" w:before="120" w:after="50"/>
        <w:ind w:firstLineChars="600" w:firstLine="1680"/>
        <w:rPr>
          <w:rFonts w:ascii="宋体" w:hAnsi="宋体" w:cs="宋体"/>
          <w:bCs/>
          <w:sz w:val="28"/>
          <w:szCs w:val="21"/>
        </w:rPr>
      </w:pPr>
    </w:p>
    <w:p w:rsidR="00A6545D" w:rsidRDefault="00DB067C">
      <w:pPr>
        <w:snapToGrid w:val="0"/>
        <w:spacing w:beforeLines="50" w:before="120" w:after="50"/>
        <w:ind w:firstLineChars="600" w:firstLine="1680"/>
        <w:rPr>
          <w:rFonts w:ascii="宋体" w:hAnsi="宋体" w:cs="宋体"/>
          <w:bCs/>
          <w:sz w:val="28"/>
          <w:szCs w:val="21"/>
        </w:rPr>
      </w:pPr>
      <w:r>
        <w:rPr>
          <w:rFonts w:ascii="宋体" w:hAnsi="宋体" w:cs="宋体" w:hint="eastAsia"/>
          <w:bCs/>
          <w:sz w:val="28"/>
          <w:szCs w:val="28"/>
        </w:rPr>
        <w:t>项目名称:</w:t>
      </w:r>
    </w:p>
    <w:p w:rsidR="00A6545D" w:rsidRDefault="00DB067C">
      <w:pPr>
        <w:snapToGrid w:val="0"/>
        <w:spacing w:beforeLines="50" w:before="120" w:after="50"/>
        <w:ind w:firstLineChars="600" w:firstLine="1680"/>
        <w:rPr>
          <w:rFonts w:ascii="宋体" w:hAnsi="宋体" w:cs="宋体"/>
          <w:bCs/>
          <w:sz w:val="28"/>
          <w:szCs w:val="28"/>
        </w:rPr>
      </w:pPr>
      <w:r>
        <w:rPr>
          <w:rFonts w:ascii="宋体" w:hAnsi="宋体" w:cs="宋体" w:hint="eastAsia"/>
          <w:bCs/>
          <w:sz w:val="28"/>
          <w:szCs w:val="28"/>
        </w:rPr>
        <w:t>项目编号:</w:t>
      </w:r>
    </w:p>
    <w:p w:rsidR="00A6545D" w:rsidRDefault="00DB067C">
      <w:pPr>
        <w:snapToGrid w:val="0"/>
        <w:spacing w:beforeLines="50" w:before="120" w:after="50"/>
        <w:ind w:firstLineChars="600" w:firstLine="1680"/>
        <w:rPr>
          <w:rFonts w:ascii="宋体" w:hAnsi="宋体" w:cs="宋体"/>
          <w:bCs/>
          <w:sz w:val="28"/>
          <w:szCs w:val="28"/>
        </w:rPr>
      </w:pPr>
      <w:r>
        <w:rPr>
          <w:rFonts w:ascii="宋体" w:hAnsi="宋体" w:cs="宋体" w:hint="eastAsia"/>
          <w:bCs/>
          <w:sz w:val="28"/>
          <w:szCs w:val="28"/>
        </w:rPr>
        <w:t>所投分标:</w:t>
      </w:r>
    </w:p>
    <w:p w:rsidR="00A6545D" w:rsidRDefault="00DB067C">
      <w:pPr>
        <w:pStyle w:val="a0"/>
        <w:snapToGrid w:val="0"/>
        <w:spacing w:before="50" w:after="50"/>
        <w:ind w:firstLineChars="600" w:firstLine="1680"/>
        <w:rPr>
          <w:rFonts w:ascii="宋体" w:hAnsi="宋体" w:cs="宋体"/>
          <w:bCs/>
          <w:sz w:val="28"/>
          <w:szCs w:val="28"/>
        </w:rPr>
      </w:pPr>
      <w:r>
        <w:rPr>
          <w:rFonts w:ascii="宋体" w:hAnsi="宋体" w:cs="宋体" w:hint="eastAsia"/>
          <w:bCs/>
          <w:sz w:val="28"/>
          <w:szCs w:val="28"/>
        </w:rPr>
        <w:t>投标人名称:</w:t>
      </w:r>
    </w:p>
    <w:p w:rsidR="00A6545D" w:rsidRDefault="00A6545D">
      <w:pPr>
        <w:pStyle w:val="a0"/>
        <w:snapToGrid w:val="0"/>
        <w:spacing w:before="50" w:after="50"/>
        <w:ind w:firstLineChars="600" w:firstLine="1680"/>
        <w:rPr>
          <w:rFonts w:ascii="宋体" w:hAnsi="宋体" w:cs="宋体"/>
          <w:bCs/>
          <w:sz w:val="28"/>
          <w:szCs w:val="28"/>
        </w:rPr>
      </w:pPr>
    </w:p>
    <w:p w:rsidR="00A6545D" w:rsidRDefault="00A6545D">
      <w:pPr>
        <w:pStyle w:val="a0"/>
        <w:snapToGrid w:val="0"/>
        <w:spacing w:before="50" w:after="50"/>
        <w:ind w:firstLineChars="600" w:firstLine="1680"/>
        <w:rPr>
          <w:rFonts w:ascii="宋体" w:hAnsi="宋体" w:cs="宋体"/>
          <w:bCs/>
          <w:sz w:val="28"/>
          <w:szCs w:val="28"/>
        </w:rPr>
      </w:pPr>
    </w:p>
    <w:p w:rsidR="00A6545D" w:rsidRDefault="00DB067C">
      <w:pPr>
        <w:snapToGrid w:val="0"/>
        <w:spacing w:beforeLines="50" w:before="120" w:after="50"/>
        <w:ind w:firstLineChars="600" w:firstLine="1680"/>
        <w:jc w:val="center"/>
        <w:rPr>
          <w:rFonts w:ascii="宋体" w:hAnsi="宋体" w:cs="宋体"/>
          <w:sz w:val="28"/>
          <w:szCs w:val="28"/>
        </w:rPr>
      </w:pPr>
      <w:r>
        <w:rPr>
          <w:rFonts w:ascii="宋体" w:hAnsi="宋体" w:cs="宋体" w:hint="eastAsia"/>
          <w:sz w:val="28"/>
          <w:szCs w:val="28"/>
        </w:rPr>
        <w:t>年  月  日</w:t>
      </w:r>
    </w:p>
    <w:p w:rsidR="00A6545D" w:rsidRDefault="00DB067C">
      <w:pPr>
        <w:snapToGrid w:val="0"/>
        <w:spacing w:beforeLines="50" w:before="120" w:after="50"/>
        <w:rPr>
          <w:rFonts w:ascii="宋体" w:hAnsi="宋体" w:cs="宋体"/>
          <w:sz w:val="24"/>
          <w:szCs w:val="20"/>
        </w:rPr>
      </w:pPr>
      <w:r>
        <w:rPr>
          <w:rFonts w:ascii="宋体" w:hAnsi="宋体" w:cs="宋体" w:hint="eastAsia"/>
          <w:sz w:val="24"/>
          <w:szCs w:val="20"/>
        </w:rPr>
        <w:t xml:space="preserve"> </w:t>
      </w:r>
    </w:p>
    <w:p w:rsidR="00A6545D" w:rsidRDefault="00A6545D">
      <w:pPr>
        <w:snapToGrid w:val="0"/>
        <w:spacing w:beforeLines="50" w:before="120" w:after="50"/>
        <w:rPr>
          <w:rFonts w:ascii="宋体" w:hAnsi="宋体" w:cs="宋体"/>
          <w:sz w:val="24"/>
          <w:szCs w:val="20"/>
        </w:rPr>
      </w:pPr>
    </w:p>
    <w:p w:rsidR="00A6545D" w:rsidRDefault="00DB067C">
      <w:pPr>
        <w:numPr>
          <w:ilvl w:val="2"/>
          <w:numId w:val="5"/>
        </w:numPr>
        <w:snapToGrid w:val="0"/>
        <w:spacing w:beforeLines="50" w:before="120" w:after="50" w:line="360" w:lineRule="auto"/>
        <w:ind w:left="0" w:firstLine="0"/>
        <w:jc w:val="left"/>
        <w:rPr>
          <w:rFonts w:ascii="宋体" w:hAnsi="宋体" w:cs="宋体"/>
          <w:sz w:val="24"/>
          <w:szCs w:val="20"/>
        </w:rPr>
      </w:pPr>
      <w:r>
        <w:rPr>
          <w:rFonts w:ascii="宋体" w:hAnsi="宋体" w:cs="宋体" w:hint="eastAsia"/>
          <w:b/>
          <w:bCs/>
          <w:sz w:val="24"/>
        </w:rPr>
        <w:br w:type="page"/>
      </w:r>
      <w:r>
        <w:rPr>
          <w:rFonts w:ascii="宋体" w:hAnsi="宋体" w:cs="宋体" w:hint="eastAsia"/>
          <w:b/>
          <w:bCs/>
          <w:sz w:val="24"/>
        </w:rPr>
        <w:lastRenderedPageBreak/>
        <w:t>资格证明文件目录</w:t>
      </w:r>
    </w:p>
    <w:p w:rsidR="00A6545D" w:rsidRDefault="00DB067C">
      <w:pPr>
        <w:snapToGrid w:val="0"/>
        <w:spacing w:line="360" w:lineRule="auto"/>
        <w:ind w:firstLineChars="200" w:firstLine="480"/>
        <w:jc w:val="left"/>
        <w:rPr>
          <w:rFonts w:ascii="宋体" w:hAnsi="宋体" w:cs="宋体"/>
          <w:sz w:val="24"/>
        </w:rPr>
      </w:pPr>
      <w:r>
        <w:rPr>
          <w:rFonts w:ascii="宋体" w:hAnsi="宋体" w:cs="宋体" w:hint="eastAsia"/>
          <w:sz w:val="24"/>
        </w:rPr>
        <w:t>根据招标文件规定及投标人提供的材料自行编写目录。</w:t>
      </w:r>
    </w:p>
    <w:p w:rsidR="00A6545D" w:rsidRDefault="00A6545D">
      <w:pPr>
        <w:snapToGrid w:val="0"/>
        <w:spacing w:before="50" w:afterLines="50" w:after="120"/>
        <w:jc w:val="left"/>
        <w:rPr>
          <w:rFonts w:ascii="宋体" w:hAnsi="宋体" w:cs="宋体"/>
          <w:sz w:val="24"/>
        </w:rPr>
      </w:pPr>
    </w:p>
    <w:p w:rsidR="00A6545D" w:rsidRDefault="00A6545D">
      <w:pPr>
        <w:snapToGrid w:val="0"/>
        <w:spacing w:before="50" w:afterLines="50" w:after="120"/>
        <w:jc w:val="left"/>
        <w:rPr>
          <w:rFonts w:ascii="宋体" w:hAnsi="宋体" w:cs="宋体"/>
          <w:sz w:val="24"/>
        </w:rPr>
      </w:pPr>
    </w:p>
    <w:p w:rsidR="00A6545D" w:rsidRDefault="00DB067C">
      <w:pPr>
        <w:numPr>
          <w:ilvl w:val="2"/>
          <w:numId w:val="5"/>
        </w:numPr>
        <w:snapToGrid w:val="0"/>
        <w:spacing w:beforeLines="50" w:before="120" w:after="50"/>
        <w:ind w:left="0" w:firstLine="0"/>
        <w:jc w:val="left"/>
        <w:rPr>
          <w:rFonts w:ascii="宋体" w:hAnsi="宋体" w:cs="宋体"/>
          <w:b/>
          <w:sz w:val="24"/>
        </w:rPr>
      </w:pPr>
      <w:r>
        <w:rPr>
          <w:rFonts w:ascii="宋体" w:hAnsi="宋体" w:cs="宋体" w:hint="eastAsia"/>
          <w:b/>
          <w:sz w:val="24"/>
        </w:rPr>
        <w:br w:type="page"/>
      </w:r>
      <w:r>
        <w:rPr>
          <w:rFonts w:ascii="宋体" w:hAnsi="宋体" w:cs="宋体" w:hint="eastAsia"/>
          <w:b/>
          <w:sz w:val="28"/>
          <w:szCs w:val="28"/>
        </w:rPr>
        <w:lastRenderedPageBreak/>
        <w:t>投标人直接控股、管理关系信息表</w:t>
      </w:r>
    </w:p>
    <w:p w:rsidR="00A6545D" w:rsidRDefault="00A6545D">
      <w:pPr>
        <w:snapToGrid w:val="0"/>
        <w:spacing w:before="50" w:afterLines="50" w:after="120"/>
        <w:jc w:val="center"/>
        <w:rPr>
          <w:rFonts w:ascii="宋体" w:hAnsi="宋体" w:cs="宋体"/>
          <w:b/>
          <w:sz w:val="28"/>
          <w:szCs w:val="28"/>
        </w:rPr>
      </w:pPr>
    </w:p>
    <w:p w:rsidR="00A6545D" w:rsidRDefault="00DB067C">
      <w:pPr>
        <w:snapToGrid w:val="0"/>
        <w:spacing w:before="50" w:afterLines="50" w:after="120" w:line="360" w:lineRule="auto"/>
        <w:jc w:val="center"/>
        <w:rPr>
          <w:rFonts w:ascii="宋体" w:hAnsi="宋体" w:cs="宋体"/>
          <w:b/>
          <w:sz w:val="32"/>
          <w:szCs w:val="32"/>
        </w:rPr>
      </w:pPr>
      <w:r>
        <w:rPr>
          <w:rFonts w:ascii="宋体" w:hAnsi="宋体" w:cs="宋体" w:hint="eastAsia"/>
          <w:b/>
          <w:sz w:val="32"/>
          <w:szCs w:val="32"/>
        </w:rPr>
        <w:t>投标人直接控股股东信息表</w:t>
      </w:r>
    </w:p>
    <w:tbl>
      <w:tblPr>
        <w:tblW w:w="9476" w:type="dxa"/>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A6545D">
        <w:trPr>
          <w:tblHeader/>
        </w:trPr>
        <w:tc>
          <w:tcPr>
            <w:tcW w:w="82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DB067C">
            <w:pPr>
              <w:spacing w:line="360" w:lineRule="auto"/>
              <w:jc w:val="center"/>
              <w:rPr>
                <w:rFonts w:ascii="宋体" w:hAnsi="宋体" w:cs="宋体"/>
                <w:b/>
                <w:bCs/>
                <w:kern w:val="0"/>
                <w:sz w:val="24"/>
              </w:rPr>
            </w:pPr>
            <w:r>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DB067C">
            <w:pPr>
              <w:spacing w:line="360" w:lineRule="auto"/>
              <w:jc w:val="center"/>
              <w:rPr>
                <w:rFonts w:ascii="宋体" w:hAnsi="宋体" w:cs="宋体"/>
                <w:b/>
                <w:bCs/>
                <w:kern w:val="0"/>
                <w:sz w:val="24"/>
              </w:rPr>
            </w:pPr>
            <w:r>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DB067C">
            <w:pPr>
              <w:spacing w:line="360" w:lineRule="auto"/>
              <w:jc w:val="center"/>
              <w:rPr>
                <w:rFonts w:ascii="宋体" w:hAnsi="宋体" w:cs="宋体"/>
                <w:b/>
                <w:bCs/>
                <w:kern w:val="0"/>
                <w:sz w:val="24"/>
              </w:rPr>
            </w:pPr>
            <w:r>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DB067C">
            <w:pPr>
              <w:spacing w:line="360" w:lineRule="auto"/>
              <w:jc w:val="center"/>
              <w:rPr>
                <w:rFonts w:ascii="宋体" w:hAnsi="宋体" w:cs="宋体"/>
                <w:b/>
                <w:bCs/>
                <w:kern w:val="0"/>
                <w:sz w:val="24"/>
              </w:rPr>
            </w:pPr>
            <w:r>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DB067C">
            <w:pPr>
              <w:spacing w:line="360" w:lineRule="auto"/>
              <w:jc w:val="center"/>
              <w:rPr>
                <w:rFonts w:ascii="宋体" w:hAnsi="宋体" w:cs="宋体"/>
                <w:b/>
                <w:bCs/>
                <w:kern w:val="0"/>
                <w:sz w:val="24"/>
              </w:rPr>
            </w:pPr>
            <w:r>
              <w:rPr>
                <w:rFonts w:ascii="宋体" w:hAnsi="宋体" w:cs="宋体" w:hint="eastAsia"/>
                <w:b/>
                <w:bCs/>
                <w:kern w:val="0"/>
                <w:sz w:val="24"/>
              </w:rPr>
              <w:t>备注</w:t>
            </w:r>
          </w:p>
        </w:tc>
      </w:tr>
      <w:tr w:rsidR="00A6545D">
        <w:tc>
          <w:tcPr>
            <w:tcW w:w="82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DB067C">
            <w:pPr>
              <w:spacing w:line="360" w:lineRule="auto"/>
              <w:jc w:val="center"/>
              <w:rPr>
                <w:rFonts w:ascii="宋体" w:hAnsi="宋体" w:cs="宋体"/>
                <w:kern w:val="0"/>
                <w:sz w:val="24"/>
              </w:rPr>
            </w:pPr>
            <w:r>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r>
      <w:tr w:rsidR="00A6545D">
        <w:tc>
          <w:tcPr>
            <w:tcW w:w="82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DB067C">
            <w:pPr>
              <w:spacing w:line="360" w:lineRule="auto"/>
              <w:jc w:val="center"/>
              <w:rPr>
                <w:rFonts w:ascii="宋体" w:hAnsi="宋体" w:cs="宋体"/>
                <w:kern w:val="0"/>
                <w:sz w:val="24"/>
              </w:rPr>
            </w:pPr>
            <w:r>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r>
      <w:tr w:rsidR="00A6545D">
        <w:tc>
          <w:tcPr>
            <w:tcW w:w="82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DB067C">
            <w:pPr>
              <w:spacing w:line="360" w:lineRule="auto"/>
              <w:jc w:val="center"/>
              <w:rPr>
                <w:rFonts w:ascii="宋体" w:hAnsi="宋体" w:cs="宋体"/>
                <w:kern w:val="0"/>
                <w:sz w:val="24"/>
              </w:rPr>
            </w:pPr>
            <w:r>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r>
    </w:tbl>
    <w:p w:rsidR="00A6545D" w:rsidRDefault="00A6545D">
      <w:pPr>
        <w:snapToGrid w:val="0"/>
        <w:spacing w:line="360" w:lineRule="auto"/>
        <w:jc w:val="left"/>
        <w:rPr>
          <w:rFonts w:ascii="楷体" w:eastAsia="楷体" w:hAnsi="楷体" w:cs="宋体"/>
          <w:sz w:val="24"/>
        </w:rPr>
      </w:pPr>
    </w:p>
    <w:p w:rsidR="00A6545D" w:rsidRDefault="00DB067C">
      <w:pPr>
        <w:snapToGrid w:val="0"/>
        <w:spacing w:line="360" w:lineRule="auto"/>
        <w:jc w:val="left"/>
        <w:rPr>
          <w:rFonts w:ascii="楷体" w:eastAsia="楷体" w:hAnsi="楷体" w:cs="宋体"/>
          <w:b/>
          <w:sz w:val="24"/>
        </w:rPr>
      </w:pPr>
      <w:r>
        <w:rPr>
          <w:rFonts w:ascii="楷体" w:eastAsia="楷体" w:hAnsi="楷体" w:cs="宋体" w:hint="eastAsia"/>
          <w:b/>
          <w:sz w:val="24"/>
        </w:rPr>
        <w:t>注:</w:t>
      </w:r>
    </w:p>
    <w:p w:rsidR="00A6545D" w:rsidRDefault="00DB067C">
      <w:pPr>
        <w:snapToGrid w:val="0"/>
        <w:spacing w:line="360" w:lineRule="auto"/>
        <w:ind w:firstLineChars="200" w:firstLine="480"/>
        <w:jc w:val="left"/>
        <w:rPr>
          <w:rFonts w:ascii="楷体" w:eastAsia="楷体" w:hAnsi="楷体" w:cs="宋体"/>
          <w:sz w:val="24"/>
        </w:rPr>
      </w:pPr>
      <w:r>
        <w:rPr>
          <w:rFonts w:ascii="楷体" w:eastAsia="楷体" w:hAnsi="楷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A6545D" w:rsidRDefault="00DB067C">
      <w:pPr>
        <w:snapToGrid w:val="0"/>
        <w:spacing w:line="360" w:lineRule="auto"/>
        <w:ind w:firstLineChars="200" w:firstLine="480"/>
        <w:jc w:val="left"/>
        <w:rPr>
          <w:rFonts w:ascii="楷体" w:eastAsia="楷体" w:hAnsi="楷体" w:cs="宋体"/>
          <w:sz w:val="24"/>
        </w:rPr>
      </w:pPr>
      <w:r>
        <w:rPr>
          <w:rFonts w:ascii="楷体" w:eastAsia="楷体" w:hAnsi="楷体" w:cs="宋体"/>
          <w:sz w:val="24"/>
        </w:rPr>
        <w:t>2.本表所指的控股关系仅限于直接控股关系，不包括间接的控股关系。公司实际控制人与公司之间的关系不属于本表所指的直接控股关系。</w:t>
      </w:r>
    </w:p>
    <w:p w:rsidR="00A6545D" w:rsidRDefault="00DB067C">
      <w:pPr>
        <w:snapToGrid w:val="0"/>
        <w:spacing w:line="360" w:lineRule="auto"/>
        <w:ind w:firstLineChars="200" w:firstLine="480"/>
        <w:jc w:val="left"/>
        <w:rPr>
          <w:rFonts w:ascii="楷体" w:eastAsia="楷体" w:hAnsi="楷体" w:cs="宋体"/>
          <w:sz w:val="24"/>
        </w:rPr>
      </w:pPr>
      <w:r>
        <w:rPr>
          <w:rFonts w:ascii="楷体" w:eastAsia="楷体" w:hAnsi="楷体" w:cs="宋体"/>
          <w:sz w:val="24"/>
        </w:rPr>
        <w:t>3.供应商不存在直接控股股东的，则填“无”。</w:t>
      </w:r>
    </w:p>
    <w:p w:rsidR="00A6545D" w:rsidRDefault="00A6545D">
      <w:pPr>
        <w:snapToGrid w:val="0"/>
        <w:spacing w:line="360" w:lineRule="auto"/>
        <w:jc w:val="left"/>
        <w:rPr>
          <w:rFonts w:ascii="宋体" w:hAnsi="宋体" w:cs="宋体"/>
          <w:sz w:val="24"/>
        </w:rPr>
      </w:pPr>
    </w:p>
    <w:p w:rsidR="00A6545D" w:rsidRDefault="00A6545D">
      <w:pPr>
        <w:snapToGrid w:val="0"/>
        <w:spacing w:line="360" w:lineRule="auto"/>
        <w:jc w:val="left"/>
        <w:rPr>
          <w:rFonts w:ascii="宋体" w:hAnsi="宋体" w:cs="宋体"/>
          <w:sz w:val="24"/>
        </w:rPr>
      </w:pPr>
    </w:p>
    <w:p w:rsidR="00A6545D" w:rsidRDefault="00A6545D">
      <w:pPr>
        <w:snapToGrid w:val="0"/>
        <w:spacing w:line="360" w:lineRule="auto"/>
        <w:jc w:val="left"/>
        <w:rPr>
          <w:rFonts w:ascii="宋体" w:hAnsi="宋体" w:cs="宋体"/>
          <w:sz w:val="24"/>
        </w:rPr>
      </w:pPr>
    </w:p>
    <w:p w:rsidR="00A6545D" w:rsidRDefault="00A6545D">
      <w:pPr>
        <w:snapToGrid w:val="0"/>
        <w:spacing w:line="360" w:lineRule="auto"/>
        <w:jc w:val="left"/>
        <w:rPr>
          <w:rFonts w:ascii="宋体" w:hAnsi="宋体" w:cs="宋体"/>
          <w:sz w:val="24"/>
        </w:rPr>
      </w:pPr>
    </w:p>
    <w:p w:rsidR="00A6545D" w:rsidRDefault="00DB067C">
      <w:pPr>
        <w:snapToGrid w:val="0"/>
        <w:spacing w:beforeLines="50" w:before="120" w:line="360" w:lineRule="auto"/>
        <w:ind w:right="480" w:firstLineChars="1653" w:firstLine="3967"/>
        <w:rPr>
          <w:rFonts w:ascii="宋体" w:hAnsi="宋体" w:cs="宋体"/>
          <w:sz w:val="24"/>
          <w:u w:val="single"/>
        </w:rPr>
      </w:pPr>
      <w:r>
        <w:rPr>
          <w:rFonts w:ascii="宋体" w:hAnsi="宋体" w:cs="宋体" w:hint="eastAsia"/>
          <w:sz w:val="24"/>
        </w:rPr>
        <w:t>法定代表人或者委托代理人（签字）:</w:t>
      </w:r>
      <w:r>
        <w:rPr>
          <w:rFonts w:ascii="宋体" w:hAnsi="宋体" w:cs="宋体" w:hint="eastAsia"/>
          <w:sz w:val="24"/>
          <w:u w:val="single"/>
        </w:rPr>
        <w:t xml:space="preserve">             </w:t>
      </w:r>
    </w:p>
    <w:p w:rsidR="00A6545D" w:rsidRDefault="00DB067C">
      <w:pPr>
        <w:snapToGrid w:val="0"/>
        <w:spacing w:beforeLines="50" w:before="120" w:after="50" w:line="360" w:lineRule="auto"/>
        <w:ind w:right="480" w:firstLineChars="1700" w:firstLine="4080"/>
        <w:rPr>
          <w:rFonts w:ascii="宋体" w:hAnsi="宋体" w:cs="宋体"/>
          <w:sz w:val="24"/>
          <w:u w:val="single"/>
        </w:rPr>
      </w:pPr>
      <w:r>
        <w:rPr>
          <w:rFonts w:ascii="宋体" w:hAnsi="宋体" w:cs="宋体" w:hint="eastAsia"/>
          <w:sz w:val="24"/>
        </w:rPr>
        <w:t>投标人（公章）:</w:t>
      </w:r>
      <w:r>
        <w:rPr>
          <w:rFonts w:ascii="宋体" w:hAnsi="宋体" w:cs="宋体" w:hint="eastAsia"/>
          <w:sz w:val="24"/>
          <w:u w:val="single"/>
        </w:rPr>
        <w:t xml:space="preserve">                 </w:t>
      </w:r>
    </w:p>
    <w:p w:rsidR="00A6545D" w:rsidRDefault="00DB067C">
      <w:pPr>
        <w:snapToGrid w:val="0"/>
        <w:spacing w:beforeLines="50" w:before="120" w:after="50" w:line="360" w:lineRule="auto"/>
        <w:ind w:right="480" w:firstLineChars="1700" w:firstLine="4080"/>
        <w:rPr>
          <w:rFonts w:ascii="宋体" w:hAnsi="宋体" w:cs="宋体"/>
          <w:sz w:val="24"/>
        </w:rPr>
      </w:pPr>
      <w:r>
        <w:rPr>
          <w:rFonts w:hAnsi="宋体" w:cs="宋体" w:hint="eastAsia"/>
          <w:sz w:val="24"/>
        </w:rPr>
        <w:t>日期</w:t>
      </w:r>
      <w:r>
        <w:rPr>
          <w:rFonts w:hAnsi="宋体" w:cs="宋体" w:hint="eastAsia"/>
          <w:sz w:val="24"/>
        </w:rPr>
        <w:t>:</w:t>
      </w:r>
      <w:r>
        <w:rPr>
          <w:rFonts w:hAnsi="宋体" w:cs="宋体" w:hint="eastAsia"/>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rsidR="00A6545D" w:rsidRDefault="00A6545D">
      <w:pPr>
        <w:snapToGrid w:val="0"/>
        <w:jc w:val="center"/>
        <w:rPr>
          <w:rFonts w:ascii="宋体" w:hAnsi="宋体" w:cs="宋体"/>
          <w:b/>
          <w:sz w:val="28"/>
          <w:szCs w:val="28"/>
        </w:rPr>
      </w:pPr>
    </w:p>
    <w:p w:rsidR="00A6545D" w:rsidRDefault="00DB067C">
      <w:pPr>
        <w:snapToGrid w:val="0"/>
        <w:spacing w:line="360" w:lineRule="auto"/>
        <w:jc w:val="center"/>
        <w:rPr>
          <w:rFonts w:ascii="宋体" w:hAnsi="宋体" w:cs="宋体"/>
          <w:sz w:val="32"/>
          <w:szCs w:val="32"/>
        </w:rPr>
      </w:pPr>
      <w:r>
        <w:rPr>
          <w:rFonts w:ascii="宋体" w:hAnsi="宋体" w:cs="宋体" w:hint="eastAsia"/>
          <w:b/>
          <w:sz w:val="32"/>
          <w:szCs w:val="32"/>
        </w:rPr>
        <w:br w:type="page"/>
      </w:r>
      <w:r>
        <w:rPr>
          <w:rFonts w:ascii="宋体" w:hAnsi="宋体" w:cs="宋体" w:hint="eastAsia"/>
          <w:b/>
          <w:sz w:val="32"/>
          <w:szCs w:val="32"/>
        </w:rPr>
        <w:lastRenderedPageBreak/>
        <w:t>投标人直接管理关系信息表</w:t>
      </w:r>
    </w:p>
    <w:tbl>
      <w:tblPr>
        <w:tblW w:w="9652" w:type="dxa"/>
        <w:tblLayout w:type="fixed"/>
        <w:tblCellMar>
          <w:left w:w="0" w:type="dxa"/>
          <w:right w:w="0" w:type="dxa"/>
        </w:tblCellMar>
        <w:tblLook w:val="04A0" w:firstRow="1" w:lastRow="0" w:firstColumn="1" w:lastColumn="0" w:noHBand="0" w:noVBand="1"/>
      </w:tblPr>
      <w:tblGrid>
        <w:gridCol w:w="1005"/>
        <w:gridCol w:w="2659"/>
        <w:gridCol w:w="3924"/>
        <w:gridCol w:w="2064"/>
      </w:tblGrid>
      <w:tr w:rsidR="00A6545D">
        <w:trPr>
          <w:tblHeader/>
        </w:trPr>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DB067C">
            <w:pPr>
              <w:spacing w:line="360" w:lineRule="auto"/>
              <w:jc w:val="center"/>
              <w:rPr>
                <w:rFonts w:ascii="宋体" w:hAnsi="宋体" w:cs="宋体"/>
                <w:b/>
                <w:bCs/>
                <w:kern w:val="0"/>
                <w:sz w:val="24"/>
              </w:rPr>
            </w:pPr>
            <w:r>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DB067C">
            <w:pPr>
              <w:spacing w:line="360" w:lineRule="auto"/>
              <w:jc w:val="center"/>
              <w:rPr>
                <w:rFonts w:ascii="宋体" w:hAnsi="宋体" w:cs="宋体"/>
                <w:b/>
                <w:bCs/>
                <w:kern w:val="0"/>
                <w:sz w:val="24"/>
              </w:rPr>
            </w:pPr>
            <w:r>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DB067C">
            <w:pPr>
              <w:spacing w:line="360" w:lineRule="auto"/>
              <w:jc w:val="center"/>
              <w:rPr>
                <w:rFonts w:ascii="宋体" w:hAnsi="宋体" w:cs="宋体"/>
                <w:b/>
                <w:bCs/>
                <w:kern w:val="0"/>
                <w:sz w:val="24"/>
              </w:rPr>
            </w:pPr>
            <w:r>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DB067C">
            <w:pPr>
              <w:spacing w:line="360" w:lineRule="auto"/>
              <w:jc w:val="center"/>
              <w:rPr>
                <w:rFonts w:ascii="宋体" w:hAnsi="宋体" w:cs="宋体"/>
                <w:b/>
                <w:bCs/>
                <w:kern w:val="0"/>
                <w:sz w:val="24"/>
              </w:rPr>
            </w:pPr>
            <w:r>
              <w:rPr>
                <w:rFonts w:ascii="宋体" w:hAnsi="宋体" w:cs="宋体" w:hint="eastAsia"/>
                <w:b/>
                <w:bCs/>
                <w:kern w:val="0"/>
                <w:sz w:val="24"/>
              </w:rPr>
              <w:t>备注</w:t>
            </w:r>
          </w:p>
        </w:tc>
      </w:tr>
      <w:tr w:rsidR="00A6545D">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DB067C">
            <w:pPr>
              <w:spacing w:line="360" w:lineRule="auto"/>
              <w:jc w:val="center"/>
              <w:rPr>
                <w:rFonts w:ascii="宋体" w:hAnsi="宋体" w:cs="宋体"/>
                <w:kern w:val="0"/>
                <w:sz w:val="24"/>
              </w:rPr>
            </w:pPr>
            <w:r>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r>
      <w:tr w:rsidR="00A6545D">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DB067C">
            <w:pPr>
              <w:spacing w:line="360" w:lineRule="auto"/>
              <w:jc w:val="center"/>
              <w:rPr>
                <w:rFonts w:ascii="宋体" w:hAnsi="宋体" w:cs="宋体"/>
                <w:kern w:val="0"/>
                <w:sz w:val="24"/>
              </w:rPr>
            </w:pPr>
            <w:r>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r>
      <w:tr w:rsidR="00A6545D">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DB067C">
            <w:pPr>
              <w:spacing w:line="360" w:lineRule="auto"/>
              <w:jc w:val="center"/>
              <w:rPr>
                <w:rFonts w:ascii="宋体" w:hAnsi="宋体" w:cs="宋体"/>
                <w:kern w:val="0"/>
                <w:sz w:val="24"/>
              </w:rPr>
            </w:pPr>
            <w:r>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rsidR="00A6545D" w:rsidRDefault="00A6545D">
            <w:pPr>
              <w:spacing w:line="360" w:lineRule="auto"/>
              <w:jc w:val="center"/>
              <w:rPr>
                <w:rFonts w:ascii="宋体" w:hAnsi="宋体" w:cs="宋体"/>
                <w:kern w:val="0"/>
                <w:sz w:val="24"/>
              </w:rPr>
            </w:pPr>
          </w:p>
        </w:tc>
      </w:tr>
    </w:tbl>
    <w:p w:rsidR="00A6545D" w:rsidRDefault="00A6545D">
      <w:pPr>
        <w:snapToGrid w:val="0"/>
        <w:spacing w:line="360" w:lineRule="auto"/>
        <w:jc w:val="left"/>
        <w:rPr>
          <w:rFonts w:ascii="楷体" w:eastAsia="楷体" w:hAnsi="楷体" w:cs="宋体"/>
          <w:sz w:val="24"/>
        </w:rPr>
      </w:pPr>
    </w:p>
    <w:p w:rsidR="00A6545D" w:rsidRDefault="00DB067C">
      <w:pPr>
        <w:snapToGrid w:val="0"/>
        <w:spacing w:line="360" w:lineRule="auto"/>
        <w:jc w:val="left"/>
        <w:rPr>
          <w:rFonts w:ascii="楷体" w:eastAsia="楷体" w:hAnsi="楷体" w:cs="宋体"/>
          <w:b/>
          <w:sz w:val="24"/>
        </w:rPr>
      </w:pPr>
      <w:r>
        <w:rPr>
          <w:rFonts w:ascii="楷体" w:eastAsia="楷体" w:hAnsi="楷体" w:cs="宋体" w:hint="eastAsia"/>
          <w:b/>
          <w:sz w:val="24"/>
        </w:rPr>
        <w:t>注:</w:t>
      </w:r>
    </w:p>
    <w:p w:rsidR="00A6545D" w:rsidRDefault="00DB067C">
      <w:pPr>
        <w:snapToGrid w:val="0"/>
        <w:spacing w:line="360" w:lineRule="auto"/>
        <w:ind w:firstLineChars="200" w:firstLine="480"/>
        <w:jc w:val="left"/>
        <w:rPr>
          <w:rFonts w:ascii="楷体" w:eastAsia="楷体" w:hAnsi="楷体" w:cs="宋体"/>
          <w:sz w:val="24"/>
        </w:rPr>
      </w:pPr>
      <w:r>
        <w:rPr>
          <w:rFonts w:ascii="楷体" w:eastAsia="楷体" w:hAnsi="楷体" w:cs="宋体"/>
          <w:sz w:val="24"/>
        </w:rPr>
        <w:t>1.管理关系:是指不具有出资持股关系的其他单位之间存在的管理与被管理关系，如一些上下级关系的事业单位和团体组织。</w:t>
      </w:r>
    </w:p>
    <w:p w:rsidR="00A6545D" w:rsidRDefault="00DB067C">
      <w:pPr>
        <w:snapToGrid w:val="0"/>
        <w:spacing w:line="360" w:lineRule="auto"/>
        <w:ind w:firstLineChars="200" w:firstLine="480"/>
        <w:jc w:val="left"/>
        <w:rPr>
          <w:rFonts w:ascii="楷体" w:eastAsia="楷体" w:hAnsi="楷体" w:cs="宋体"/>
          <w:sz w:val="24"/>
        </w:rPr>
      </w:pPr>
      <w:r>
        <w:rPr>
          <w:rFonts w:ascii="楷体" w:eastAsia="楷体" w:hAnsi="楷体" w:cs="宋体"/>
          <w:sz w:val="24"/>
        </w:rPr>
        <w:t>2.</w:t>
      </w:r>
      <w:r>
        <w:rPr>
          <w:rFonts w:ascii="楷体" w:eastAsia="楷体" w:hAnsi="楷体" w:cs="宋体" w:hint="eastAsia"/>
          <w:spacing w:val="-6"/>
          <w:sz w:val="24"/>
        </w:rPr>
        <w:t>本表所指的管理关系仅限于直接管理关系，不包括间接的管理关系。</w:t>
      </w:r>
    </w:p>
    <w:p w:rsidR="00A6545D" w:rsidRDefault="00DB067C">
      <w:pPr>
        <w:snapToGrid w:val="0"/>
        <w:spacing w:line="360" w:lineRule="auto"/>
        <w:ind w:firstLineChars="200" w:firstLine="480"/>
        <w:jc w:val="left"/>
        <w:rPr>
          <w:rFonts w:ascii="楷体" w:eastAsia="楷体" w:hAnsi="楷体" w:cs="宋体"/>
          <w:sz w:val="24"/>
        </w:rPr>
      </w:pPr>
      <w:r>
        <w:rPr>
          <w:rFonts w:ascii="楷体" w:eastAsia="楷体" w:hAnsi="楷体" w:cs="宋体"/>
          <w:sz w:val="24"/>
        </w:rPr>
        <w:t>3.供应商不存在直接管理关系的，则填“无”。</w:t>
      </w:r>
    </w:p>
    <w:p w:rsidR="00A6545D" w:rsidRDefault="00A6545D">
      <w:pPr>
        <w:snapToGrid w:val="0"/>
        <w:spacing w:line="360" w:lineRule="auto"/>
        <w:jc w:val="left"/>
        <w:rPr>
          <w:rFonts w:ascii="宋体" w:hAnsi="宋体" w:cs="宋体"/>
          <w:sz w:val="24"/>
        </w:rPr>
      </w:pPr>
    </w:p>
    <w:p w:rsidR="00A6545D" w:rsidRDefault="00A6545D">
      <w:pPr>
        <w:snapToGrid w:val="0"/>
        <w:spacing w:line="360" w:lineRule="auto"/>
        <w:jc w:val="left"/>
        <w:rPr>
          <w:rFonts w:ascii="宋体" w:hAnsi="宋体" w:cs="宋体"/>
          <w:sz w:val="24"/>
        </w:rPr>
      </w:pPr>
    </w:p>
    <w:p w:rsidR="00A6545D" w:rsidRDefault="00A6545D">
      <w:pPr>
        <w:snapToGrid w:val="0"/>
        <w:spacing w:line="360" w:lineRule="auto"/>
        <w:jc w:val="left"/>
        <w:rPr>
          <w:rFonts w:ascii="宋体" w:hAnsi="宋体" w:cs="宋体"/>
          <w:sz w:val="24"/>
        </w:rPr>
      </w:pPr>
    </w:p>
    <w:p w:rsidR="00A6545D" w:rsidRDefault="00A6545D">
      <w:pPr>
        <w:snapToGrid w:val="0"/>
        <w:spacing w:line="360" w:lineRule="auto"/>
        <w:jc w:val="left"/>
        <w:rPr>
          <w:rFonts w:ascii="宋体" w:hAnsi="宋体" w:cs="宋体"/>
          <w:sz w:val="24"/>
        </w:rPr>
      </w:pPr>
    </w:p>
    <w:p w:rsidR="00A6545D" w:rsidRDefault="00A6545D">
      <w:pPr>
        <w:snapToGrid w:val="0"/>
        <w:spacing w:line="360" w:lineRule="auto"/>
        <w:jc w:val="left"/>
        <w:rPr>
          <w:rFonts w:ascii="宋体" w:hAnsi="宋体" w:cs="宋体"/>
          <w:sz w:val="24"/>
        </w:rPr>
      </w:pPr>
    </w:p>
    <w:p w:rsidR="00A6545D" w:rsidRDefault="00A6545D">
      <w:pPr>
        <w:snapToGrid w:val="0"/>
        <w:spacing w:line="360" w:lineRule="auto"/>
        <w:jc w:val="left"/>
        <w:rPr>
          <w:rFonts w:ascii="宋体" w:hAnsi="宋体" w:cs="宋体"/>
          <w:sz w:val="24"/>
        </w:rPr>
      </w:pPr>
    </w:p>
    <w:p w:rsidR="00A6545D" w:rsidRDefault="00A6545D">
      <w:pPr>
        <w:snapToGrid w:val="0"/>
        <w:spacing w:line="360" w:lineRule="auto"/>
        <w:jc w:val="left"/>
        <w:rPr>
          <w:rFonts w:ascii="宋体" w:hAnsi="宋体" w:cs="宋体"/>
          <w:sz w:val="24"/>
        </w:rPr>
      </w:pPr>
    </w:p>
    <w:p w:rsidR="00A6545D" w:rsidRDefault="00DB067C">
      <w:pPr>
        <w:snapToGrid w:val="0"/>
        <w:spacing w:beforeLines="50" w:before="120" w:line="360" w:lineRule="auto"/>
        <w:ind w:right="480" w:firstLineChars="1653" w:firstLine="3967"/>
        <w:rPr>
          <w:rFonts w:ascii="宋体" w:hAnsi="宋体" w:cs="宋体"/>
          <w:sz w:val="24"/>
          <w:u w:val="single"/>
        </w:rPr>
      </w:pPr>
      <w:r>
        <w:rPr>
          <w:rFonts w:ascii="宋体" w:hAnsi="宋体" w:cs="宋体" w:hint="eastAsia"/>
          <w:sz w:val="24"/>
        </w:rPr>
        <w:t>法定代表人或者委托代理人（签字）:</w:t>
      </w:r>
      <w:r>
        <w:rPr>
          <w:rFonts w:ascii="宋体" w:hAnsi="宋体" w:cs="宋体" w:hint="eastAsia"/>
          <w:sz w:val="24"/>
          <w:u w:val="single"/>
        </w:rPr>
        <w:t xml:space="preserve">             </w:t>
      </w:r>
    </w:p>
    <w:p w:rsidR="00A6545D" w:rsidRDefault="00DB067C">
      <w:pPr>
        <w:snapToGrid w:val="0"/>
        <w:spacing w:beforeLines="50" w:before="120" w:after="50" w:line="360" w:lineRule="auto"/>
        <w:ind w:right="480" w:firstLineChars="2300" w:firstLine="5520"/>
        <w:rPr>
          <w:rFonts w:ascii="宋体" w:hAnsi="宋体" w:cs="宋体"/>
          <w:sz w:val="24"/>
        </w:rPr>
      </w:pPr>
      <w:r>
        <w:rPr>
          <w:rFonts w:ascii="宋体" w:hAnsi="宋体" w:cs="宋体" w:hint="eastAsia"/>
          <w:sz w:val="24"/>
        </w:rPr>
        <w:t>投标人（公章）:</w:t>
      </w:r>
      <w:r>
        <w:rPr>
          <w:rFonts w:ascii="宋体" w:hAnsi="宋体" w:cs="宋体" w:hint="eastAsia"/>
          <w:sz w:val="24"/>
          <w:u w:val="single"/>
        </w:rPr>
        <w:t xml:space="preserve">                 </w:t>
      </w:r>
    </w:p>
    <w:p w:rsidR="00A6545D" w:rsidRDefault="00DB067C">
      <w:pPr>
        <w:snapToGrid w:val="0"/>
        <w:spacing w:beforeLines="50" w:before="120" w:after="50" w:line="360" w:lineRule="auto"/>
        <w:ind w:right="480" w:firstLineChars="100" w:firstLine="240"/>
        <w:jc w:val="right"/>
        <w:rPr>
          <w:rFonts w:ascii="宋体" w:hAnsi="宋体" w:cs="宋体"/>
          <w:sz w:val="24"/>
        </w:rPr>
      </w:pPr>
      <w:r>
        <w:rPr>
          <w:rFonts w:ascii="宋体" w:hAnsi="宋体" w:cs="宋体" w:hint="eastAsia"/>
          <w:sz w:val="24"/>
        </w:rPr>
        <w:t xml:space="preserve"> </w:t>
      </w:r>
      <w:r>
        <w:rPr>
          <w:rFonts w:hAnsi="宋体" w:cs="宋体" w:hint="eastAsia"/>
          <w:sz w:val="24"/>
        </w:rPr>
        <w:t>日期</w:t>
      </w:r>
      <w:r>
        <w:rPr>
          <w:rFonts w:hAnsi="宋体" w:cs="宋体" w:hint="eastAsia"/>
          <w:sz w:val="24"/>
        </w:rPr>
        <w:t>:</w:t>
      </w:r>
      <w:r>
        <w:rPr>
          <w:rFonts w:hAnsi="宋体" w:cs="宋体" w:hint="eastAsia"/>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rsidR="00A6545D" w:rsidRDefault="00A6545D">
      <w:pPr>
        <w:snapToGrid w:val="0"/>
        <w:spacing w:before="50" w:afterLines="50" w:after="120"/>
        <w:jc w:val="left"/>
        <w:rPr>
          <w:rFonts w:ascii="宋体" w:hAnsi="宋体" w:cs="宋体"/>
          <w:szCs w:val="21"/>
        </w:rPr>
      </w:pPr>
    </w:p>
    <w:p w:rsidR="00A6545D" w:rsidRDefault="00A6545D">
      <w:pPr>
        <w:snapToGrid w:val="0"/>
        <w:spacing w:beforeLines="50" w:before="120" w:after="50"/>
        <w:jc w:val="left"/>
        <w:rPr>
          <w:rFonts w:ascii="宋体" w:hAnsi="宋体" w:cs="宋体"/>
          <w:b/>
          <w:sz w:val="24"/>
          <w:szCs w:val="20"/>
        </w:rPr>
      </w:pPr>
    </w:p>
    <w:p w:rsidR="00A6545D" w:rsidRDefault="00DB067C">
      <w:pPr>
        <w:numPr>
          <w:ilvl w:val="2"/>
          <w:numId w:val="5"/>
        </w:numPr>
        <w:snapToGrid w:val="0"/>
        <w:spacing w:beforeLines="50" w:before="120" w:after="50"/>
        <w:ind w:left="0" w:firstLine="0"/>
        <w:jc w:val="left"/>
        <w:rPr>
          <w:rFonts w:ascii="宋体" w:hAnsi="宋体" w:cs="宋体"/>
          <w:b/>
          <w:sz w:val="24"/>
          <w:szCs w:val="20"/>
        </w:rPr>
      </w:pPr>
      <w:r>
        <w:rPr>
          <w:rFonts w:ascii="宋体" w:hAnsi="宋体" w:cs="宋体" w:hint="eastAsia"/>
          <w:b/>
          <w:sz w:val="24"/>
        </w:rPr>
        <w:br w:type="page"/>
      </w:r>
      <w:r>
        <w:rPr>
          <w:rFonts w:ascii="宋体" w:hAnsi="宋体" w:cs="宋体" w:hint="eastAsia"/>
          <w:b/>
          <w:sz w:val="24"/>
        </w:rPr>
        <w:lastRenderedPageBreak/>
        <w:t>投标声明格式</w:t>
      </w:r>
    </w:p>
    <w:p w:rsidR="00A6545D" w:rsidRDefault="00A6545D">
      <w:pPr>
        <w:snapToGrid w:val="0"/>
        <w:spacing w:before="50" w:afterLines="50" w:after="120"/>
        <w:jc w:val="left"/>
        <w:rPr>
          <w:rFonts w:ascii="宋体" w:hAnsi="宋体" w:cs="宋体"/>
        </w:rPr>
      </w:pPr>
    </w:p>
    <w:p w:rsidR="00A6545D" w:rsidRDefault="00DB067C">
      <w:pPr>
        <w:snapToGrid w:val="0"/>
        <w:spacing w:line="360" w:lineRule="auto"/>
        <w:jc w:val="center"/>
        <w:rPr>
          <w:rFonts w:ascii="宋体" w:hAnsi="宋体" w:cs="宋体"/>
          <w:b/>
          <w:sz w:val="32"/>
          <w:szCs w:val="32"/>
        </w:rPr>
      </w:pPr>
      <w:r>
        <w:rPr>
          <w:rFonts w:ascii="宋体" w:hAnsi="宋体" w:cs="宋体" w:hint="eastAsia"/>
          <w:b/>
          <w:sz w:val="32"/>
          <w:szCs w:val="32"/>
        </w:rPr>
        <w:t>投标声明</w:t>
      </w:r>
    </w:p>
    <w:p w:rsidR="00A6545D" w:rsidRDefault="00A6545D">
      <w:pPr>
        <w:snapToGrid w:val="0"/>
        <w:spacing w:before="50" w:afterLines="50" w:after="120"/>
        <w:jc w:val="center"/>
        <w:rPr>
          <w:rFonts w:ascii="宋体" w:hAnsi="宋体" w:cs="宋体"/>
          <w:bCs/>
          <w:sz w:val="44"/>
          <w:szCs w:val="44"/>
        </w:rPr>
      </w:pPr>
    </w:p>
    <w:p w:rsidR="00A6545D" w:rsidRDefault="00DB067C">
      <w:pPr>
        <w:spacing w:line="400" w:lineRule="exact"/>
        <w:contextualSpacing/>
        <w:jc w:val="left"/>
        <w:rPr>
          <w:rFonts w:ascii="宋体" w:hAnsi="宋体" w:cs="宋体"/>
          <w:sz w:val="24"/>
        </w:rPr>
      </w:pPr>
      <w:r>
        <w:rPr>
          <w:rFonts w:ascii="宋体" w:hAnsi="宋体" w:cs="宋体" w:hint="eastAsia"/>
          <w:sz w:val="24"/>
        </w:rPr>
        <w:t>（采购人名称）:</w:t>
      </w:r>
    </w:p>
    <w:p w:rsidR="00A6545D" w:rsidRDefault="00DB067C">
      <w:pPr>
        <w:spacing w:line="400" w:lineRule="exact"/>
        <w:ind w:firstLineChars="218" w:firstLine="523"/>
        <w:contextualSpacing/>
        <w:jc w:val="left"/>
        <w:rPr>
          <w:rFonts w:ascii="宋体" w:hAnsi="宋体" w:cs="宋体"/>
          <w:sz w:val="24"/>
        </w:rPr>
      </w:pPr>
      <w:r>
        <w:rPr>
          <w:rFonts w:ascii="宋体" w:hAnsi="宋体" w:cs="宋体" w:hint="eastAsia"/>
          <w:sz w:val="24"/>
        </w:rPr>
        <w:t>我方参加贵单位组织</w:t>
      </w:r>
      <w:r>
        <w:rPr>
          <w:rFonts w:ascii="宋体" w:hAnsi="宋体" w:cs="宋体" w:hint="eastAsia"/>
          <w:sz w:val="24"/>
          <w:u w:val="single"/>
        </w:rPr>
        <w:t xml:space="preserve">             </w:t>
      </w:r>
      <w:r>
        <w:rPr>
          <w:rFonts w:ascii="宋体" w:hAnsi="宋体" w:cs="宋体" w:hint="eastAsia"/>
          <w:sz w:val="24"/>
        </w:rPr>
        <w:t>项目（项目编号:</w:t>
      </w:r>
      <w:r>
        <w:rPr>
          <w:rFonts w:ascii="宋体" w:hAnsi="宋体" w:cs="宋体" w:hint="eastAsia"/>
          <w:sz w:val="24"/>
          <w:u w:val="single"/>
        </w:rPr>
        <w:t xml:space="preserve">       </w:t>
      </w:r>
      <w:r>
        <w:rPr>
          <w:rFonts w:ascii="宋体" w:hAnsi="宋体" w:cs="宋体" w:hint="eastAsia"/>
          <w:sz w:val="24"/>
        </w:rPr>
        <w:t>）的政府采购活动。我方在此郑重声明:</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2.我方不是为本次采购项目提供整体设计、规范编制或者项目管理、监理、检测等服务的供应商。</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3.我方承诺符合《中华人民共和国政府采购法》第二十二条规定:</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（一）具有独立承担民事责任的能力；</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（二）具有良好的商业信誉和健全的财务会计制度；</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（三）具有履行合同所必需的设备和专业技术能力；</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（四）有依法缴纳税收和社会保障资金的良好记录；</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（五）参加政府采购活动前三年内，在经营活动中没有重大违法记录；</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（六）法律、行政法规规定的其他条件。</w:t>
      </w:r>
    </w:p>
    <w:p w:rsidR="00A6545D" w:rsidRDefault="00DB067C">
      <w:pPr>
        <w:spacing w:line="400" w:lineRule="exact"/>
        <w:ind w:firstLineChars="200" w:firstLine="480"/>
        <w:contextualSpacing/>
        <w:jc w:val="left"/>
        <w:rPr>
          <w:rFonts w:ascii="宋体" w:hAnsi="宋体" w:cs="宋体"/>
          <w:sz w:val="24"/>
        </w:rPr>
      </w:pPr>
      <w:r>
        <w:rPr>
          <w:rFonts w:ascii="宋体" w:hAnsi="宋体" w:cs="宋体" w:hint="eastAsia"/>
          <w:sz w:val="24"/>
        </w:rPr>
        <w:t>4.以上事项如有虚假或者隐瞒，我方愿意承担一切后果，并不再寻求任何旨在减轻或者免除法律责任的辩解。</w:t>
      </w:r>
    </w:p>
    <w:p w:rsidR="00A6545D" w:rsidRDefault="00DB067C">
      <w:pPr>
        <w:spacing w:line="400" w:lineRule="exact"/>
        <w:ind w:firstLineChars="200" w:firstLine="480"/>
        <w:contextualSpacing/>
        <w:jc w:val="left"/>
      </w:pPr>
      <w:r>
        <w:rPr>
          <w:rFonts w:ascii="宋体" w:hAnsi="宋体" w:cs="宋体"/>
          <w:sz w:val="24"/>
        </w:rPr>
        <w:t>5</w:t>
      </w:r>
      <w:r>
        <w:rPr>
          <w:rFonts w:ascii="宋体" w:hAnsi="宋体" w:cs="宋体" w:hint="eastAsia"/>
          <w:sz w:val="24"/>
        </w:rPr>
        <w:t>.我方若中标，除非发生不可抗力，承诺与发包方及时签订《合同书》。如果弃标，自愿按照本文件之《投标人须知正文》第3</w:t>
      </w:r>
      <w:r>
        <w:rPr>
          <w:rFonts w:ascii="宋体" w:hAnsi="宋体" w:cs="宋体"/>
          <w:sz w:val="24"/>
        </w:rPr>
        <w:t>0.4</w:t>
      </w:r>
      <w:r>
        <w:rPr>
          <w:rFonts w:ascii="宋体" w:hAnsi="宋体" w:cs="宋体" w:hint="eastAsia"/>
          <w:sz w:val="24"/>
        </w:rPr>
        <w:t>条的要求承担法律责任和失信惩戒。</w:t>
      </w:r>
    </w:p>
    <w:p w:rsidR="00A6545D" w:rsidRDefault="00DB067C">
      <w:pPr>
        <w:spacing w:line="400" w:lineRule="exact"/>
        <w:contextualSpacing/>
        <w:jc w:val="left"/>
        <w:rPr>
          <w:rFonts w:ascii="宋体" w:hAnsi="宋体" w:cs="宋体"/>
          <w:sz w:val="24"/>
        </w:rPr>
      </w:pPr>
      <w:r>
        <w:rPr>
          <w:rFonts w:ascii="宋体" w:hAnsi="宋体" w:cs="宋体" w:hint="eastAsia"/>
          <w:sz w:val="24"/>
        </w:rPr>
        <w:t xml:space="preserve">    特此承诺。</w:t>
      </w:r>
    </w:p>
    <w:p w:rsidR="00A6545D" w:rsidRDefault="00DB067C">
      <w:pPr>
        <w:spacing w:line="400" w:lineRule="exact"/>
        <w:contextualSpacing/>
        <w:jc w:val="left"/>
        <w:rPr>
          <w:rFonts w:ascii="楷体" w:eastAsia="楷体" w:hAnsi="楷体" w:cs="宋体"/>
          <w:b/>
          <w:sz w:val="24"/>
        </w:rPr>
      </w:pPr>
      <w:r>
        <w:rPr>
          <w:rFonts w:ascii="宋体" w:hAnsi="宋体" w:cs="宋体" w:hint="eastAsia"/>
          <w:b/>
          <w:sz w:val="24"/>
        </w:rPr>
        <w:t xml:space="preserve">   </w:t>
      </w:r>
      <w:r>
        <w:rPr>
          <w:rFonts w:ascii="楷体" w:eastAsia="楷体" w:hAnsi="楷体" w:cs="宋体"/>
          <w:b/>
          <w:sz w:val="24"/>
        </w:rPr>
        <w:t xml:space="preserve"> 注:如为联合体投标，盖章处须加盖联合体各方公章并由联合体各方法定代表人分别签字，否则投标无效。</w:t>
      </w:r>
    </w:p>
    <w:p w:rsidR="00A6545D" w:rsidRDefault="00DB067C">
      <w:pPr>
        <w:spacing w:line="400" w:lineRule="exact"/>
        <w:contextualSpacing/>
        <w:jc w:val="left"/>
        <w:rPr>
          <w:rFonts w:ascii="宋体" w:hAnsi="宋体" w:cs="宋体"/>
          <w:sz w:val="24"/>
        </w:rPr>
      </w:pPr>
      <w:r>
        <w:rPr>
          <w:rFonts w:ascii="宋体" w:hAnsi="宋体" w:cs="宋体" w:hint="eastAsia"/>
          <w:sz w:val="24"/>
        </w:rPr>
        <w:t xml:space="preserve">                                          法定代表人（签字）:</w:t>
      </w:r>
      <w:r>
        <w:rPr>
          <w:rFonts w:ascii="宋体" w:hAnsi="宋体" w:cs="宋体" w:hint="eastAsia"/>
          <w:sz w:val="24"/>
          <w:u w:val="single"/>
        </w:rPr>
        <w:t xml:space="preserve">             </w:t>
      </w:r>
    </w:p>
    <w:p w:rsidR="00A6545D" w:rsidRDefault="00DB067C">
      <w:pPr>
        <w:spacing w:line="400" w:lineRule="exact"/>
        <w:contextualSpacing/>
        <w:jc w:val="left"/>
        <w:rPr>
          <w:rFonts w:ascii="宋体" w:hAnsi="宋体" w:cs="宋体"/>
          <w:sz w:val="24"/>
        </w:rPr>
      </w:pPr>
      <w:r>
        <w:rPr>
          <w:rFonts w:ascii="宋体" w:hAnsi="宋体" w:cs="宋体" w:hint="eastAsia"/>
          <w:sz w:val="24"/>
        </w:rPr>
        <w:t xml:space="preserve">                                          投标人（公章）:</w:t>
      </w:r>
      <w:r>
        <w:rPr>
          <w:rFonts w:ascii="宋体" w:hAnsi="宋体" w:cs="宋体" w:hint="eastAsia"/>
          <w:sz w:val="24"/>
          <w:u w:val="single"/>
        </w:rPr>
        <w:t xml:space="preserve">                 </w:t>
      </w:r>
    </w:p>
    <w:p w:rsidR="00A6545D" w:rsidRDefault="00DB067C">
      <w:pPr>
        <w:spacing w:line="400" w:lineRule="exact"/>
        <w:contextualSpacing/>
        <w:jc w:val="left"/>
        <w:rPr>
          <w:rFonts w:ascii="宋体" w:hAnsi="宋体" w:cs="宋体"/>
        </w:rPr>
      </w:pPr>
      <w:r>
        <w:rPr>
          <w:rFonts w:ascii="宋体" w:hAnsi="宋体" w:cs="宋体" w:hint="eastAsia"/>
          <w:sz w:val="24"/>
        </w:rPr>
        <w:t xml:space="preserve">                                         </w:t>
      </w:r>
      <w:r>
        <w:rPr>
          <w:rFonts w:hAnsi="宋体" w:cs="宋体" w:hint="eastAsia"/>
          <w:sz w:val="24"/>
        </w:rPr>
        <w:t>日期</w:t>
      </w:r>
      <w:r>
        <w:rPr>
          <w:rFonts w:hAnsi="宋体" w:cs="宋体" w:hint="eastAsia"/>
          <w:sz w:val="24"/>
        </w:rPr>
        <w:t>:</w:t>
      </w:r>
      <w:r>
        <w:rPr>
          <w:rFonts w:hAnsi="宋体" w:cs="宋体" w:hint="eastAsia"/>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rsidR="00A6545D" w:rsidRDefault="00DB067C">
      <w:pPr>
        <w:rPr>
          <w:rFonts w:ascii="宋体" w:hAnsi="宋体" w:cs="宋体"/>
          <w:b/>
          <w:sz w:val="28"/>
          <w:szCs w:val="28"/>
        </w:rPr>
      </w:pPr>
      <w:bookmarkStart w:id="152" w:name="_Toc19686838"/>
      <w:r>
        <w:rPr>
          <w:rFonts w:ascii="宋体" w:hAnsi="宋体" w:cs="宋体" w:hint="eastAsia"/>
          <w:b/>
          <w:sz w:val="28"/>
          <w:szCs w:val="28"/>
        </w:rPr>
        <w:br w:type="page"/>
      </w:r>
      <w:r>
        <w:rPr>
          <w:rFonts w:ascii="宋体" w:hAnsi="宋体" w:cs="宋体" w:hint="eastAsia"/>
          <w:b/>
          <w:sz w:val="28"/>
          <w:szCs w:val="28"/>
        </w:rPr>
        <w:lastRenderedPageBreak/>
        <w:t>三、商务文件格式</w:t>
      </w:r>
      <w:bookmarkEnd w:id="152"/>
    </w:p>
    <w:p w:rsidR="00A6545D" w:rsidRDefault="00DB067C">
      <w:pPr>
        <w:snapToGrid w:val="0"/>
        <w:spacing w:beforeLines="50" w:before="120" w:after="50" w:line="360" w:lineRule="auto"/>
        <w:jc w:val="left"/>
        <w:rPr>
          <w:rFonts w:ascii="宋体" w:hAnsi="宋体" w:cs="宋体"/>
          <w:b/>
          <w:sz w:val="24"/>
        </w:rPr>
      </w:pPr>
      <w:r>
        <w:rPr>
          <w:rFonts w:ascii="宋体" w:hAnsi="宋体" w:cs="宋体" w:hint="eastAsia"/>
          <w:b/>
          <w:sz w:val="24"/>
        </w:rPr>
        <w:t xml:space="preserve">1.商务文件封面格式: </w:t>
      </w:r>
    </w:p>
    <w:p w:rsidR="00A6545D" w:rsidRDefault="00DB067C">
      <w:pPr>
        <w:snapToGrid w:val="0"/>
        <w:spacing w:beforeLines="50" w:before="120" w:after="50"/>
        <w:rPr>
          <w:rFonts w:ascii="宋体" w:hAnsi="宋体" w:cs="宋体"/>
          <w:bCs/>
          <w:sz w:val="32"/>
          <w:szCs w:val="20"/>
        </w:rPr>
      </w:pPr>
      <w:r>
        <w:rPr>
          <w:rFonts w:ascii="宋体" w:hAnsi="宋体" w:cs="宋体" w:hint="eastAsia"/>
          <w:sz w:val="24"/>
        </w:rPr>
        <w:t xml:space="preserve">                                                 </w:t>
      </w:r>
    </w:p>
    <w:p w:rsidR="00A6545D" w:rsidRDefault="00A6545D">
      <w:pPr>
        <w:snapToGrid w:val="0"/>
        <w:spacing w:beforeLines="50" w:before="120" w:after="50"/>
        <w:rPr>
          <w:rFonts w:ascii="宋体" w:hAnsi="宋体" w:cs="宋体"/>
          <w:sz w:val="24"/>
          <w:szCs w:val="20"/>
        </w:rPr>
      </w:pPr>
    </w:p>
    <w:p w:rsidR="00A6545D" w:rsidRDefault="00A6545D">
      <w:pPr>
        <w:snapToGrid w:val="0"/>
        <w:spacing w:beforeLines="50" w:before="120" w:after="50"/>
        <w:rPr>
          <w:rFonts w:ascii="宋体" w:hAnsi="宋体" w:cs="宋体"/>
          <w:sz w:val="24"/>
          <w:szCs w:val="20"/>
        </w:rPr>
      </w:pPr>
    </w:p>
    <w:p w:rsidR="00A6545D" w:rsidRDefault="00A6545D">
      <w:pPr>
        <w:snapToGrid w:val="0"/>
        <w:spacing w:beforeLines="50" w:before="120" w:after="50"/>
        <w:rPr>
          <w:rFonts w:ascii="宋体" w:hAnsi="宋体" w:cs="宋体"/>
          <w:sz w:val="24"/>
          <w:szCs w:val="20"/>
        </w:rPr>
      </w:pPr>
    </w:p>
    <w:p w:rsidR="00A6545D" w:rsidRDefault="00DB067C">
      <w:pPr>
        <w:snapToGrid w:val="0"/>
        <w:spacing w:beforeLines="50" w:before="120" w:after="50"/>
        <w:jc w:val="center"/>
        <w:rPr>
          <w:rFonts w:ascii="宋体" w:hAnsi="宋体" w:cs="宋体"/>
          <w:sz w:val="84"/>
          <w:szCs w:val="84"/>
        </w:rPr>
      </w:pPr>
      <w:r>
        <w:rPr>
          <w:rFonts w:ascii="宋体" w:hAnsi="宋体" w:cs="宋体" w:hint="eastAsia"/>
          <w:sz w:val="84"/>
          <w:szCs w:val="84"/>
        </w:rPr>
        <w:t>投  标  文  件</w:t>
      </w:r>
    </w:p>
    <w:p w:rsidR="00A6545D" w:rsidRDefault="00A6545D">
      <w:pPr>
        <w:snapToGrid w:val="0"/>
        <w:spacing w:beforeLines="50" w:before="120" w:after="50"/>
        <w:rPr>
          <w:rFonts w:ascii="宋体" w:hAnsi="宋体" w:cs="宋体"/>
          <w:sz w:val="24"/>
          <w:szCs w:val="20"/>
        </w:rPr>
      </w:pPr>
    </w:p>
    <w:p w:rsidR="00A6545D" w:rsidRDefault="00A6545D">
      <w:pPr>
        <w:snapToGrid w:val="0"/>
        <w:spacing w:beforeLines="50" w:before="120" w:after="50"/>
        <w:rPr>
          <w:rFonts w:ascii="宋体" w:hAnsi="宋体" w:cs="宋体"/>
          <w:sz w:val="24"/>
          <w:szCs w:val="20"/>
        </w:rPr>
      </w:pPr>
    </w:p>
    <w:p w:rsidR="00A6545D" w:rsidRDefault="00DB067C">
      <w:pPr>
        <w:snapToGrid w:val="0"/>
        <w:spacing w:beforeLines="50" w:before="120" w:after="50"/>
        <w:jc w:val="center"/>
        <w:rPr>
          <w:rFonts w:ascii="宋体" w:hAnsi="宋体" w:cs="宋体"/>
          <w:bCs/>
          <w:sz w:val="32"/>
          <w:szCs w:val="32"/>
        </w:rPr>
      </w:pPr>
      <w:r>
        <w:rPr>
          <w:rFonts w:ascii="宋体" w:hAnsi="宋体" w:cs="宋体" w:hint="eastAsia"/>
          <w:bCs/>
          <w:sz w:val="32"/>
          <w:szCs w:val="32"/>
        </w:rPr>
        <w:t xml:space="preserve">商  </w:t>
      </w:r>
      <w:proofErr w:type="gramStart"/>
      <w:r>
        <w:rPr>
          <w:rFonts w:ascii="宋体" w:hAnsi="宋体" w:cs="宋体" w:hint="eastAsia"/>
          <w:bCs/>
          <w:sz w:val="32"/>
          <w:szCs w:val="32"/>
        </w:rPr>
        <w:t>务</w:t>
      </w:r>
      <w:proofErr w:type="gramEnd"/>
      <w:r>
        <w:rPr>
          <w:rFonts w:ascii="宋体" w:hAnsi="宋体" w:cs="宋体" w:hint="eastAsia"/>
          <w:bCs/>
          <w:sz w:val="32"/>
          <w:szCs w:val="32"/>
        </w:rPr>
        <w:t xml:space="preserve">  文  件</w:t>
      </w:r>
    </w:p>
    <w:p w:rsidR="00A6545D" w:rsidRDefault="00A6545D">
      <w:pPr>
        <w:snapToGrid w:val="0"/>
        <w:spacing w:beforeLines="50" w:before="120" w:after="50"/>
        <w:rPr>
          <w:rFonts w:ascii="宋体" w:hAnsi="宋体" w:cs="宋体"/>
          <w:bCs/>
          <w:sz w:val="24"/>
          <w:szCs w:val="20"/>
        </w:rPr>
      </w:pPr>
    </w:p>
    <w:p w:rsidR="00A6545D" w:rsidRDefault="00A6545D">
      <w:pPr>
        <w:snapToGrid w:val="0"/>
        <w:spacing w:beforeLines="50" w:before="120" w:after="50"/>
        <w:ind w:firstLineChars="225" w:firstLine="540"/>
        <w:rPr>
          <w:rFonts w:ascii="宋体" w:hAnsi="宋体" w:cs="宋体"/>
          <w:bCs/>
          <w:sz w:val="24"/>
        </w:rPr>
      </w:pPr>
    </w:p>
    <w:p w:rsidR="00A6545D" w:rsidRDefault="00A6545D">
      <w:pPr>
        <w:snapToGrid w:val="0"/>
        <w:spacing w:beforeLines="50" w:before="120" w:after="50"/>
        <w:ind w:firstLineChars="225" w:firstLine="540"/>
        <w:rPr>
          <w:rFonts w:ascii="宋体" w:hAnsi="宋体" w:cs="宋体"/>
          <w:bCs/>
          <w:sz w:val="24"/>
        </w:rPr>
      </w:pPr>
    </w:p>
    <w:p w:rsidR="00A6545D" w:rsidRDefault="00A6545D">
      <w:pPr>
        <w:snapToGrid w:val="0"/>
        <w:spacing w:beforeLines="50" w:before="120" w:after="50"/>
        <w:ind w:firstLineChars="600" w:firstLine="1680"/>
        <w:rPr>
          <w:rFonts w:ascii="宋体" w:hAnsi="宋体" w:cs="宋体"/>
          <w:bCs/>
          <w:sz w:val="28"/>
          <w:szCs w:val="28"/>
        </w:rPr>
      </w:pPr>
    </w:p>
    <w:p w:rsidR="00A6545D" w:rsidRDefault="00DB067C">
      <w:pPr>
        <w:snapToGrid w:val="0"/>
        <w:spacing w:beforeLines="50" w:before="120" w:after="50"/>
        <w:ind w:firstLineChars="600" w:firstLine="1680"/>
        <w:rPr>
          <w:rFonts w:ascii="宋体" w:hAnsi="宋体" w:cs="宋体"/>
          <w:bCs/>
          <w:sz w:val="28"/>
          <w:szCs w:val="28"/>
        </w:rPr>
      </w:pPr>
      <w:r>
        <w:rPr>
          <w:rFonts w:ascii="宋体" w:hAnsi="宋体" w:cs="宋体" w:hint="eastAsia"/>
          <w:bCs/>
          <w:sz w:val="28"/>
          <w:szCs w:val="28"/>
        </w:rPr>
        <w:t>项目名称:</w:t>
      </w:r>
    </w:p>
    <w:p w:rsidR="00A6545D" w:rsidRDefault="00DB067C">
      <w:pPr>
        <w:snapToGrid w:val="0"/>
        <w:spacing w:beforeLines="50" w:before="120" w:after="50"/>
        <w:ind w:firstLineChars="600" w:firstLine="1680"/>
        <w:rPr>
          <w:rFonts w:ascii="宋体" w:hAnsi="宋体" w:cs="宋体"/>
          <w:bCs/>
          <w:sz w:val="28"/>
          <w:szCs w:val="21"/>
        </w:rPr>
      </w:pPr>
      <w:r>
        <w:rPr>
          <w:rFonts w:ascii="宋体" w:hAnsi="宋体" w:cs="宋体" w:hint="eastAsia"/>
          <w:bCs/>
          <w:sz w:val="28"/>
          <w:szCs w:val="28"/>
        </w:rPr>
        <w:t>项目编号:</w:t>
      </w:r>
    </w:p>
    <w:p w:rsidR="00A6545D" w:rsidRDefault="00DB067C">
      <w:pPr>
        <w:snapToGrid w:val="0"/>
        <w:spacing w:beforeLines="50" w:before="120" w:after="50"/>
        <w:ind w:firstLineChars="600" w:firstLine="1680"/>
        <w:rPr>
          <w:rFonts w:ascii="宋体" w:hAnsi="宋体" w:cs="宋体"/>
          <w:bCs/>
          <w:sz w:val="28"/>
          <w:szCs w:val="28"/>
        </w:rPr>
      </w:pPr>
      <w:r>
        <w:rPr>
          <w:rFonts w:ascii="宋体" w:hAnsi="宋体" w:cs="宋体" w:hint="eastAsia"/>
          <w:bCs/>
          <w:sz w:val="28"/>
          <w:szCs w:val="28"/>
        </w:rPr>
        <w:t>所投分标:</w:t>
      </w:r>
    </w:p>
    <w:p w:rsidR="00A6545D" w:rsidRDefault="00DB067C">
      <w:pPr>
        <w:pStyle w:val="a0"/>
        <w:snapToGrid w:val="0"/>
        <w:spacing w:before="50" w:after="50"/>
        <w:ind w:firstLineChars="600" w:firstLine="1680"/>
        <w:rPr>
          <w:rFonts w:ascii="宋体" w:hAnsi="宋体" w:cs="宋体"/>
          <w:bCs/>
          <w:sz w:val="28"/>
          <w:szCs w:val="28"/>
        </w:rPr>
      </w:pPr>
      <w:r>
        <w:rPr>
          <w:rFonts w:ascii="宋体" w:hAnsi="宋体" w:cs="宋体" w:hint="eastAsia"/>
          <w:bCs/>
          <w:sz w:val="28"/>
          <w:szCs w:val="28"/>
        </w:rPr>
        <w:t>投标人名称:</w:t>
      </w:r>
    </w:p>
    <w:p w:rsidR="00A6545D" w:rsidRDefault="00DB067C">
      <w:pPr>
        <w:pStyle w:val="a0"/>
        <w:snapToGrid w:val="0"/>
        <w:spacing w:before="50" w:after="50"/>
        <w:ind w:firstLineChars="600" w:firstLine="1680"/>
        <w:rPr>
          <w:rFonts w:ascii="宋体" w:hAnsi="宋体" w:cs="宋体"/>
          <w:bCs/>
          <w:sz w:val="28"/>
          <w:szCs w:val="28"/>
        </w:rPr>
      </w:pPr>
      <w:r>
        <w:rPr>
          <w:rFonts w:ascii="宋体" w:hAnsi="宋体" w:cs="宋体" w:hint="eastAsia"/>
          <w:bCs/>
          <w:sz w:val="28"/>
          <w:szCs w:val="28"/>
        </w:rPr>
        <w:t>投标人地址:</w:t>
      </w:r>
    </w:p>
    <w:p w:rsidR="00A6545D" w:rsidRDefault="00A6545D">
      <w:pPr>
        <w:pStyle w:val="a0"/>
        <w:snapToGrid w:val="0"/>
        <w:spacing w:before="50" w:after="50"/>
        <w:ind w:firstLineChars="600" w:firstLine="1680"/>
        <w:rPr>
          <w:rFonts w:ascii="宋体" w:hAnsi="宋体" w:cs="宋体"/>
          <w:bCs/>
          <w:sz w:val="28"/>
          <w:szCs w:val="28"/>
        </w:rPr>
      </w:pPr>
    </w:p>
    <w:p w:rsidR="00A6545D" w:rsidRDefault="00DB067C">
      <w:pPr>
        <w:snapToGrid w:val="0"/>
        <w:spacing w:beforeLines="50" w:before="120" w:after="50"/>
        <w:ind w:firstLineChars="600" w:firstLine="1680"/>
        <w:rPr>
          <w:rFonts w:ascii="宋体" w:hAnsi="宋体" w:cs="宋体"/>
          <w:sz w:val="28"/>
          <w:szCs w:val="28"/>
        </w:rPr>
      </w:pPr>
      <w:r>
        <w:rPr>
          <w:rFonts w:ascii="宋体" w:hAnsi="宋体" w:cs="宋体" w:hint="eastAsia"/>
          <w:sz w:val="28"/>
          <w:szCs w:val="28"/>
        </w:rPr>
        <w:t xml:space="preserve">                        年  月  日</w:t>
      </w:r>
    </w:p>
    <w:p w:rsidR="00A6545D" w:rsidRDefault="00DB067C">
      <w:pPr>
        <w:snapToGrid w:val="0"/>
        <w:spacing w:beforeLines="50" w:before="120" w:after="50"/>
        <w:rPr>
          <w:rFonts w:ascii="宋体" w:hAnsi="宋体" w:cs="宋体"/>
          <w:sz w:val="24"/>
          <w:szCs w:val="20"/>
        </w:rPr>
      </w:pPr>
      <w:r>
        <w:rPr>
          <w:rFonts w:ascii="宋体" w:hAnsi="宋体" w:cs="宋体" w:hint="eastAsia"/>
          <w:sz w:val="24"/>
          <w:szCs w:val="20"/>
        </w:rPr>
        <w:t xml:space="preserve"> </w:t>
      </w:r>
    </w:p>
    <w:p w:rsidR="00A6545D" w:rsidRDefault="00DB067C">
      <w:pPr>
        <w:snapToGrid w:val="0"/>
        <w:spacing w:line="360" w:lineRule="auto"/>
        <w:jc w:val="left"/>
        <w:rPr>
          <w:rFonts w:ascii="宋体" w:hAnsi="宋体" w:cs="宋体"/>
          <w:b/>
          <w:bCs/>
          <w:sz w:val="28"/>
          <w:szCs w:val="28"/>
        </w:rPr>
      </w:pPr>
      <w:r>
        <w:rPr>
          <w:rFonts w:ascii="宋体" w:hAnsi="宋体" w:cs="宋体" w:hint="eastAsia"/>
          <w:sz w:val="24"/>
          <w:szCs w:val="20"/>
        </w:rPr>
        <w:br w:type="page"/>
      </w:r>
      <w:r>
        <w:rPr>
          <w:rFonts w:ascii="宋体" w:hAnsi="宋体" w:cs="宋体" w:hint="eastAsia"/>
          <w:b/>
          <w:bCs/>
          <w:sz w:val="24"/>
        </w:rPr>
        <w:lastRenderedPageBreak/>
        <w:t>2.商务文件目录</w:t>
      </w:r>
    </w:p>
    <w:p w:rsidR="00A6545D" w:rsidRDefault="00DB067C">
      <w:pPr>
        <w:snapToGrid w:val="0"/>
        <w:spacing w:before="50" w:afterLines="50" w:after="120" w:line="360" w:lineRule="auto"/>
        <w:ind w:firstLineChars="200" w:firstLine="480"/>
        <w:jc w:val="left"/>
        <w:rPr>
          <w:rFonts w:ascii="宋体" w:hAnsi="宋体" w:cs="宋体"/>
          <w:b/>
          <w:bCs/>
          <w:sz w:val="32"/>
          <w:szCs w:val="32"/>
        </w:rPr>
      </w:pPr>
      <w:r>
        <w:rPr>
          <w:rFonts w:ascii="宋体" w:hAnsi="宋体" w:cs="宋体" w:hint="eastAsia"/>
          <w:sz w:val="24"/>
        </w:rPr>
        <w:t>根据招标文件规定及投标人提供的材料自行编写目录。</w:t>
      </w:r>
    </w:p>
    <w:p w:rsidR="00A6545D" w:rsidRDefault="00A6545D">
      <w:pPr>
        <w:snapToGrid w:val="0"/>
        <w:spacing w:before="50" w:afterLines="50" w:after="120"/>
        <w:jc w:val="left"/>
        <w:rPr>
          <w:rFonts w:ascii="宋体" w:hAnsi="宋体" w:cs="宋体"/>
        </w:rPr>
      </w:pPr>
    </w:p>
    <w:p w:rsidR="00A6545D" w:rsidRDefault="00DB067C">
      <w:pPr>
        <w:snapToGrid w:val="0"/>
        <w:spacing w:beforeLines="50" w:before="120" w:after="50"/>
        <w:jc w:val="lef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3.投标人参加本项目无围</w:t>
      </w:r>
      <w:proofErr w:type="gramStart"/>
      <w:r>
        <w:rPr>
          <w:rFonts w:ascii="宋体" w:hAnsi="宋体" w:cs="宋体" w:hint="eastAsia"/>
          <w:b/>
          <w:sz w:val="24"/>
        </w:rPr>
        <w:t>标串标行为</w:t>
      </w:r>
      <w:proofErr w:type="gramEnd"/>
      <w:r>
        <w:rPr>
          <w:rFonts w:ascii="宋体" w:hAnsi="宋体" w:cs="宋体" w:hint="eastAsia"/>
          <w:b/>
          <w:sz w:val="24"/>
        </w:rPr>
        <w:t>的承诺</w:t>
      </w:r>
    </w:p>
    <w:p w:rsidR="00A6545D" w:rsidRDefault="00A6545D">
      <w:pPr>
        <w:snapToGrid w:val="0"/>
        <w:spacing w:beforeLines="50" w:before="120" w:after="50"/>
        <w:jc w:val="left"/>
        <w:rPr>
          <w:rFonts w:ascii="宋体" w:hAnsi="宋体" w:cs="宋体"/>
          <w:b/>
          <w:sz w:val="24"/>
        </w:rPr>
      </w:pPr>
    </w:p>
    <w:p w:rsidR="00A6545D" w:rsidRDefault="00DB067C">
      <w:pPr>
        <w:spacing w:beforeLines="100" w:before="240" w:afterLines="50" w:after="120"/>
        <w:ind w:left="420"/>
        <w:jc w:val="center"/>
        <w:rPr>
          <w:rFonts w:ascii="宋体" w:hAnsi="宋体" w:cs="宋体"/>
          <w:b/>
          <w:sz w:val="32"/>
          <w:szCs w:val="32"/>
        </w:rPr>
      </w:pPr>
      <w:r>
        <w:rPr>
          <w:rFonts w:ascii="宋体" w:hAnsi="宋体" w:cs="宋体" w:hint="eastAsia"/>
          <w:b/>
          <w:sz w:val="32"/>
          <w:szCs w:val="32"/>
        </w:rPr>
        <w:t>投标人参加本项目无围</w:t>
      </w:r>
      <w:proofErr w:type="gramStart"/>
      <w:r>
        <w:rPr>
          <w:rFonts w:ascii="宋体" w:hAnsi="宋体" w:cs="宋体" w:hint="eastAsia"/>
          <w:b/>
          <w:sz w:val="32"/>
          <w:szCs w:val="32"/>
        </w:rPr>
        <w:t>标串标行为</w:t>
      </w:r>
      <w:proofErr w:type="gramEnd"/>
      <w:r>
        <w:rPr>
          <w:rFonts w:ascii="宋体" w:hAnsi="宋体" w:cs="宋体" w:hint="eastAsia"/>
          <w:b/>
          <w:sz w:val="32"/>
          <w:szCs w:val="32"/>
        </w:rPr>
        <w:t>的承诺函</w:t>
      </w:r>
    </w:p>
    <w:p w:rsidR="00A6545D" w:rsidRDefault="00A6545D">
      <w:pPr>
        <w:spacing w:line="440" w:lineRule="exact"/>
        <w:contextualSpacing/>
        <w:jc w:val="left"/>
        <w:rPr>
          <w:rFonts w:ascii="宋体" w:hAnsi="宋体" w:cs="宋体"/>
          <w:b/>
          <w:sz w:val="24"/>
        </w:rPr>
      </w:pPr>
    </w:p>
    <w:p w:rsidR="00A6545D" w:rsidRDefault="00DB067C">
      <w:pPr>
        <w:spacing w:line="440" w:lineRule="exact"/>
        <w:contextualSpacing/>
        <w:jc w:val="left"/>
        <w:rPr>
          <w:rFonts w:ascii="宋体" w:hAnsi="宋体" w:cs="宋体"/>
          <w:b/>
          <w:sz w:val="24"/>
        </w:rPr>
      </w:pPr>
      <w:r>
        <w:rPr>
          <w:rFonts w:ascii="宋体" w:hAnsi="宋体" w:cs="宋体" w:hint="eastAsia"/>
          <w:b/>
          <w:sz w:val="24"/>
        </w:rPr>
        <w:t>一、我方承诺</w:t>
      </w:r>
      <w:proofErr w:type="gramStart"/>
      <w:r>
        <w:rPr>
          <w:rFonts w:ascii="宋体" w:hAnsi="宋体" w:cs="宋体" w:hint="eastAsia"/>
          <w:b/>
          <w:sz w:val="24"/>
        </w:rPr>
        <w:t>无下列</w:t>
      </w:r>
      <w:proofErr w:type="gramEnd"/>
      <w:r>
        <w:rPr>
          <w:rFonts w:ascii="宋体" w:hAnsi="宋体" w:cs="宋体" w:hint="eastAsia"/>
          <w:b/>
          <w:sz w:val="24"/>
        </w:rPr>
        <w:t>相互串通投标的情形:</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1.不同投标人的投标文件由同一单位或者个人编制；</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2.不同投标人委托同一单位或者个人办理投标事宜；</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3.不同的投标人的投标文件载明的项目管理员为同一个人；</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4.不同投标人的投标文件异常一致或者投标报价呈规律性差异；</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5.不同投标人的投标文件相互混装；</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6.不同投标人的投标保证金从同一单位或者个人账户转出。</w:t>
      </w:r>
    </w:p>
    <w:p w:rsidR="00A6545D" w:rsidRDefault="00DB067C">
      <w:pPr>
        <w:spacing w:line="440" w:lineRule="exact"/>
        <w:contextualSpacing/>
        <w:jc w:val="left"/>
        <w:rPr>
          <w:rFonts w:ascii="宋体" w:hAnsi="宋体" w:cs="宋体"/>
          <w:sz w:val="24"/>
        </w:rPr>
      </w:pPr>
      <w:r>
        <w:rPr>
          <w:rFonts w:ascii="宋体" w:hAnsi="宋体" w:cs="宋体" w:hint="eastAsia"/>
          <w:b/>
          <w:sz w:val="24"/>
        </w:rPr>
        <w:t>二、我方承诺</w:t>
      </w:r>
      <w:proofErr w:type="gramStart"/>
      <w:r>
        <w:rPr>
          <w:rFonts w:ascii="宋体" w:hAnsi="宋体" w:cs="宋体" w:hint="eastAsia"/>
          <w:b/>
          <w:sz w:val="24"/>
        </w:rPr>
        <w:t>无下列</w:t>
      </w:r>
      <w:proofErr w:type="gramEnd"/>
      <w:r>
        <w:rPr>
          <w:rFonts w:ascii="宋体" w:hAnsi="宋体" w:cs="宋体" w:hint="eastAsia"/>
          <w:b/>
          <w:sz w:val="24"/>
        </w:rPr>
        <w:t>恶意串通的情形:</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1.投标人直接或者间接从采购人或者采购代理机构处获得其他投标人的相关信息并修改其投标文件或者响应文件；</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2.投标人按照采购人或者采购代理机构的授意撤换、修改投标文件或者响应文件；</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3.投标人之间协商报价、技术方案等投标文件或者响应文件的实质性内容；</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4.属于同一集团、协会、商会等组织成员的投标人按照该组织要求协同参加政府采购活动；</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5.投标人之间事先约定一致抬高或者压低投标报价，或者在招标项目中事先约定轮流以高价位或者低价位中标，或者事先约定由某一特定投标人中标，然后再参加投标；</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6.投标人之间商定部分投标人放弃参加政府采购活动或者放弃中标；</w:t>
      </w:r>
    </w:p>
    <w:p w:rsidR="00A6545D" w:rsidRDefault="00DB067C">
      <w:pPr>
        <w:spacing w:line="440" w:lineRule="exact"/>
        <w:ind w:firstLineChars="196" w:firstLine="470"/>
        <w:contextualSpacing/>
        <w:jc w:val="left"/>
        <w:rPr>
          <w:rFonts w:ascii="宋体" w:hAnsi="宋体" w:cs="宋体"/>
          <w:sz w:val="24"/>
        </w:rPr>
      </w:pPr>
      <w:r>
        <w:rPr>
          <w:rFonts w:ascii="宋体" w:hAnsi="宋体" w:cs="宋体" w:hint="eastAsia"/>
          <w:sz w:val="24"/>
        </w:rPr>
        <w:t>7.投标人与采购人或者采购代理机构之间、投标人相互之间，为谋求特定投标人中标或者排斥其他投标人的其他串通行为。</w:t>
      </w:r>
    </w:p>
    <w:p w:rsidR="00A6545D" w:rsidRDefault="00DB067C">
      <w:pPr>
        <w:spacing w:line="440" w:lineRule="exact"/>
        <w:ind w:firstLineChars="196" w:firstLine="472"/>
        <w:contextualSpacing/>
        <w:jc w:val="left"/>
        <w:rPr>
          <w:rFonts w:ascii="宋体" w:hAnsi="宋体" w:cs="宋体"/>
          <w:b/>
          <w:sz w:val="24"/>
        </w:rPr>
      </w:pPr>
      <w:r>
        <w:rPr>
          <w:rFonts w:ascii="宋体" w:hAnsi="宋体" w:cs="宋体" w:hint="eastAsia"/>
          <w:b/>
          <w:sz w:val="24"/>
        </w:rPr>
        <w:t>以上情形一经核查属实，我方愿意承担一切后果，并不再寻求任何旨在减轻或者免除法律责任的辩解。</w:t>
      </w:r>
    </w:p>
    <w:p w:rsidR="00A6545D" w:rsidRDefault="00A6545D">
      <w:pPr>
        <w:pStyle w:val="aa"/>
        <w:spacing w:line="440" w:lineRule="exact"/>
        <w:ind w:firstLineChars="2850" w:firstLine="6840"/>
        <w:contextualSpacing/>
        <w:rPr>
          <w:rFonts w:hAnsi="宋体" w:cs="宋体"/>
          <w:sz w:val="24"/>
          <w:szCs w:val="24"/>
        </w:rPr>
      </w:pPr>
    </w:p>
    <w:p w:rsidR="00A6545D" w:rsidRDefault="00DB067C">
      <w:pPr>
        <w:pStyle w:val="aa"/>
        <w:spacing w:line="440" w:lineRule="exact"/>
        <w:contextualSpacing/>
        <w:jc w:val="center"/>
        <w:rPr>
          <w:rFonts w:hAnsi="宋体" w:cs="宋体"/>
          <w:sz w:val="24"/>
          <w:szCs w:val="24"/>
          <w:u w:val="single"/>
        </w:rPr>
      </w:pPr>
      <w:r>
        <w:rPr>
          <w:rFonts w:hAnsi="宋体" w:cs="宋体" w:hint="eastAsia"/>
          <w:sz w:val="24"/>
          <w:szCs w:val="24"/>
        </w:rPr>
        <w:t xml:space="preserve">                                    投标人名称（公章）:</w:t>
      </w:r>
      <w:r>
        <w:rPr>
          <w:rFonts w:hAnsi="宋体" w:cs="宋体" w:hint="eastAsia"/>
          <w:sz w:val="24"/>
          <w:szCs w:val="24"/>
          <w:u w:val="single"/>
        </w:rPr>
        <w:t xml:space="preserve"> </w:t>
      </w:r>
      <w:r>
        <w:rPr>
          <w:rFonts w:hAnsi="宋体" w:cs="宋体"/>
          <w:sz w:val="24"/>
          <w:szCs w:val="24"/>
          <w:u w:val="single"/>
        </w:rPr>
        <w:t xml:space="preserve">           </w:t>
      </w:r>
      <w:r>
        <w:rPr>
          <w:rFonts w:hAnsi="宋体" w:cs="宋体" w:hint="eastAsia"/>
          <w:sz w:val="24"/>
          <w:szCs w:val="24"/>
        </w:rPr>
        <w:t xml:space="preserve"> </w:t>
      </w:r>
      <w:r>
        <w:rPr>
          <w:rFonts w:hAnsi="宋体" w:cs="宋体"/>
          <w:sz w:val="24"/>
          <w:szCs w:val="24"/>
        </w:rPr>
        <w:t xml:space="preserve">    </w:t>
      </w:r>
    </w:p>
    <w:p w:rsidR="00A6545D" w:rsidRDefault="00DB067C">
      <w:pPr>
        <w:pStyle w:val="aa"/>
        <w:spacing w:line="440" w:lineRule="exact"/>
        <w:contextualSpacing/>
        <w:rPr>
          <w:rFonts w:hAnsi="宋体" w:cs="宋体"/>
          <w:sz w:val="24"/>
        </w:rPr>
      </w:pPr>
      <w:r>
        <w:rPr>
          <w:rFonts w:hAnsi="宋体" w:cs="宋体" w:hint="eastAsia"/>
          <w:sz w:val="24"/>
        </w:rPr>
        <w:t xml:space="preserve">                                               </w:t>
      </w:r>
      <w:r>
        <w:rPr>
          <w:rFonts w:hAnsi="宋体" w:cs="宋体" w:hint="eastAsia"/>
          <w:sz w:val="24"/>
          <w:szCs w:val="24"/>
        </w:rPr>
        <w:t>日期:</w:t>
      </w:r>
      <w:r>
        <w:rPr>
          <w:rFonts w:hAnsi="宋体" w:cs="宋体"/>
          <w:sz w:val="24"/>
          <w:szCs w:val="24"/>
          <w:u w:val="single"/>
        </w:rPr>
        <w:t xml:space="preserve">      </w:t>
      </w:r>
      <w:r>
        <w:rPr>
          <w:rFonts w:hAnsi="宋体" w:cs="宋体" w:hint="eastAsia"/>
          <w:sz w:val="24"/>
          <w:szCs w:val="24"/>
        </w:rPr>
        <w:t>年</w:t>
      </w:r>
      <w:r>
        <w:rPr>
          <w:rFonts w:hAnsi="宋体" w:cs="宋体"/>
          <w:sz w:val="24"/>
          <w:szCs w:val="24"/>
          <w:u w:val="single"/>
        </w:rPr>
        <w:t xml:space="preserve">    </w:t>
      </w:r>
      <w:r>
        <w:rPr>
          <w:rFonts w:hAnsi="宋体" w:cs="宋体" w:hint="eastAsia"/>
          <w:sz w:val="24"/>
          <w:szCs w:val="24"/>
        </w:rPr>
        <w:t>月</w:t>
      </w:r>
      <w:r>
        <w:rPr>
          <w:rFonts w:hAnsi="宋体" w:cs="宋体"/>
          <w:sz w:val="24"/>
          <w:szCs w:val="24"/>
          <w:u w:val="single"/>
        </w:rPr>
        <w:t xml:space="preserve">     </w:t>
      </w:r>
      <w:r>
        <w:rPr>
          <w:rFonts w:hAnsi="宋体" w:cs="宋体" w:hint="eastAsia"/>
          <w:sz w:val="24"/>
          <w:szCs w:val="24"/>
        </w:rPr>
        <w:t>日</w:t>
      </w:r>
    </w:p>
    <w:p w:rsidR="00A6545D" w:rsidRDefault="00DB067C">
      <w:pPr>
        <w:snapToGrid w:val="0"/>
        <w:spacing w:beforeLines="50" w:before="120" w:after="50"/>
        <w:jc w:val="left"/>
        <w:rPr>
          <w:rFonts w:ascii="宋体" w:hAnsi="宋体" w:cs="宋体"/>
          <w:b/>
          <w:sz w:val="24"/>
          <w:szCs w:val="20"/>
        </w:rPr>
      </w:pPr>
      <w:r>
        <w:rPr>
          <w:rFonts w:ascii="宋体" w:hAnsi="宋体" w:cs="宋体" w:hint="eastAsia"/>
          <w:b/>
          <w:sz w:val="24"/>
        </w:rPr>
        <w:br w:type="page"/>
      </w:r>
      <w:r>
        <w:rPr>
          <w:rFonts w:ascii="宋体" w:hAnsi="宋体" w:cs="宋体" w:hint="eastAsia"/>
          <w:b/>
          <w:sz w:val="24"/>
        </w:rPr>
        <w:lastRenderedPageBreak/>
        <w:t>4.法定代表人身份证明</w:t>
      </w:r>
    </w:p>
    <w:p w:rsidR="00A6545D" w:rsidRDefault="00A6545D">
      <w:pPr>
        <w:spacing w:beforeLines="100" w:before="240" w:afterLines="50" w:after="120"/>
        <w:ind w:left="540"/>
        <w:jc w:val="center"/>
        <w:rPr>
          <w:rFonts w:ascii="宋体" w:hAnsi="宋体" w:cs="宋体"/>
          <w:bCs/>
          <w:sz w:val="44"/>
          <w:szCs w:val="44"/>
        </w:rPr>
      </w:pPr>
    </w:p>
    <w:p w:rsidR="00A6545D" w:rsidRDefault="00DB067C">
      <w:pPr>
        <w:spacing w:beforeLines="100" w:before="240" w:afterLines="50" w:after="120"/>
        <w:ind w:left="420"/>
        <w:jc w:val="center"/>
        <w:rPr>
          <w:rFonts w:ascii="宋体" w:hAnsi="宋体" w:cs="宋体"/>
          <w:b/>
          <w:sz w:val="32"/>
          <w:szCs w:val="32"/>
        </w:rPr>
      </w:pPr>
      <w:r>
        <w:rPr>
          <w:rFonts w:ascii="宋体" w:hAnsi="宋体" w:cs="宋体" w:hint="eastAsia"/>
          <w:b/>
          <w:sz w:val="32"/>
          <w:szCs w:val="32"/>
        </w:rPr>
        <w:t>法定代表人身份证明</w:t>
      </w:r>
    </w:p>
    <w:p w:rsidR="00A6545D" w:rsidRDefault="00DB067C">
      <w:pPr>
        <w:spacing w:line="500" w:lineRule="exact"/>
        <w:ind w:left="540"/>
        <w:rPr>
          <w:rFonts w:ascii="宋体" w:hAnsi="宋体" w:cs="宋体"/>
          <w:sz w:val="24"/>
        </w:rPr>
      </w:pPr>
      <w:r>
        <w:rPr>
          <w:rFonts w:ascii="宋体" w:hAnsi="宋体" w:cs="宋体" w:hint="eastAsia"/>
          <w:sz w:val="24"/>
        </w:rPr>
        <w:t>投 标 人:</w:t>
      </w:r>
      <w:r>
        <w:rPr>
          <w:rFonts w:ascii="宋体" w:hAnsi="宋体" w:cs="宋体" w:hint="eastAsia"/>
          <w:sz w:val="24"/>
          <w:u w:val="single"/>
        </w:rPr>
        <w:t xml:space="preserve">                                                        </w:t>
      </w:r>
    </w:p>
    <w:p w:rsidR="00A6545D" w:rsidRDefault="00DB067C">
      <w:pPr>
        <w:spacing w:line="500" w:lineRule="exact"/>
        <w:ind w:left="540"/>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w:t>
      </w:r>
    </w:p>
    <w:p w:rsidR="00A6545D" w:rsidRDefault="00DB067C">
      <w:pPr>
        <w:spacing w:line="500" w:lineRule="exact"/>
        <w:ind w:left="540"/>
        <w:rPr>
          <w:rFonts w:ascii="宋体" w:hAnsi="宋体" w:cs="宋体"/>
          <w:sz w:val="24"/>
        </w:rPr>
      </w:pPr>
      <w:r>
        <w:rPr>
          <w:rFonts w:ascii="宋体" w:hAnsi="宋体" w:cs="宋体" w:hint="eastAsia"/>
          <w:sz w:val="24"/>
        </w:rPr>
        <w:t>姓    名:</w:t>
      </w:r>
      <w:r>
        <w:rPr>
          <w:rFonts w:ascii="宋体" w:hAnsi="宋体" w:cs="宋体" w:hint="eastAsia"/>
          <w:sz w:val="24"/>
          <w:u w:val="single"/>
        </w:rPr>
        <w:t xml:space="preserve">                          </w:t>
      </w:r>
      <w:r>
        <w:rPr>
          <w:rFonts w:ascii="宋体" w:hAnsi="宋体" w:cs="宋体" w:hint="eastAsia"/>
          <w:sz w:val="24"/>
        </w:rPr>
        <w:t>性      别:</w:t>
      </w:r>
      <w:r>
        <w:rPr>
          <w:rFonts w:ascii="宋体" w:hAnsi="宋体" w:cs="宋体" w:hint="eastAsia"/>
          <w:sz w:val="24"/>
          <w:u w:val="single"/>
        </w:rPr>
        <w:t xml:space="preserve">                </w:t>
      </w:r>
    </w:p>
    <w:p w:rsidR="00A6545D" w:rsidRDefault="00DB067C">
      <w:pPr>
        <w:spacing w:line="500" w:lineRule="exact"/>
        <w:ind w:left="540"/>
        <w:rPr>
          <w:rFonts w:ascii="宋体" w:hAnsi="宋体" w:cs="宋体"/>
          <w:sz w:val="24"/>
          <w:u w:val="single"/>
        </w:rPr>
      </w:pPr>
      <w:r>
        <w:rPr>
          <w:rFonts w:ascii="宋体" w:hAnsi="宋体" w:cs="宋体" w:hint="eastAsia"/>
          <w:sz w:val="24"/>
        </w:rPr>
        <w:t>年    龄:</w:t>
      </w:r>
      <w:r>
        <w:rPr>
          <w:rFonts w:ascii="宋体" w:hAnsi="宋体" w:cs="宋体" w:hint="eastAsia"/>
          <w:sz w:val="24"/>
          <w:u w:val="single"/>
        </w:rPr>
        <w:t xml:space="preserve">                          </w:t>
      </w:r>
      <w:r>
        <w:rPr>
          <w:rFonts w:ascii="宋体" w:hAnsi="宋体" w:cs="宋体" w:hint="eastAsia"/>
          <w:sz w:val="24"/>
        </w:rPr>
        <w:t xml:space="preserve">职      </w:t>
      </w:r>
      <w:proofErr w:type="gramStart"/>
      <w:r>
        <w:rPr>
          <w:rFonts w:ascii="宋体" w:hAnsi="宋体" w:cs="宋体" w:hint="eastAsia"/>
          <w:sz w:val="24"/>
        </w:rPr>
        <w:t>务</w:t>
      </w:r>
      <w:proofErr w:type="gramEnd"/>
      <w:r>
        <w:rPr>
          <w:rFonts w:ascii="宋体" w:hAnsi="宋体" w:cs="宋体" w:hint="eastAsia"/>
          <w:sz w:val="24"/>
        </w:rPr>
        <w:t>:</w:t>
      </w:r>
      <w:r>
        <w:rPr>
          <w:rFonts w:ascii="宋体" w:hAnsi="宋体" w:cs="宋体" w:hint="eastAsia"/>
          <w:sz w:val="24"/>
          <w:u w:val="single"/>
        </w:rPr>
        <w:t xml:space="preserve">                </w:t>
      </w:r>
    </w:p>
    <w:p w:rsidR="00A6545D" w:rsidRDefault="00DB067C">
      <w:pPr>
        <w:spacing w:line="500" w:lineRule="exact"/>
        <w:ind w:left="540"/>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rsidR="00A6545D" w:rsidRDefault="00DB067C">
      <w:pPr>
        <w:spacing w:line="500" w:lineRule="exact"/>
        <w:ind w:left="54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（投标人名称）              </w:t>
      </w:r>
      <w:r>
        <w:rPr>
          <w:rFonts w:ascii="宋体" w:hAnsi="宋体" w:cs="宋体" w:hint="eastAsia"/>
          <w:sz w:val="24"/>
        </w:rPr>
        <w:t>的法定代表人。</w:t>
      </w:r>
    </w:p>
    <w:p w:rsidR="00A6545D" w:rsidRDefault="00DB067C">
      <w:pPr>
        <w:spacing w:line="500" w:lineRule="exact"/>
        <w:ind w:left="540"/>
        <w:rPr>
          <w:rFonts w:ascii="宋体" w:hAnsi="宋体" w:cs="宋体"/>
          <w:sz w:val="24"/>
        </w:rPr>
      </w:pPr>
      <w:r>
        <w:rPr>
          <w:rFonts w:ascii="宋体" w:hAnsi="宋体" w:cs="宋体" w:hint="eastAsia"/>
          <w:sz w:val="24"/>
        </w:rPr>
        <w:t>特此证明。</w:t>
      </w:r>
    </w:p>
    <w:p w:rsidR="00A6545D" w:rsidRDefault="00A6545D">
      <w:pPr>
        <w:spacing w:line="500" w:lineRule="exact"/>
        <w:ind w:left="540"/>
        <w:rPr>
          <w:rFonts w:ascii="宋体" w:hAnsi="宋体" w:cs="宋体"/>
          <w:sz w:val="24"/>
        </w:rPr>
      </w:pPr>
    </w:p>
    <w:p w:rsidR="00A6545D" w:rsidRDefault="00A6545D">
      <w:pPr>
        <w:spacing w:line="500" w:lineRule="exact"/>
        <w:ind w:left="540"/>
        <w:rPr>
          <w:rFonts w:ascii="宋体" w:hAnsi="宋体" w:cs="宋体"/>
          <w:sz w:val="24"/>
        </w:rPr>
      </w:pPr>
    </w:p>
    <w:p w:rsidR="00A6545D" w:rsidRDefault="00DB067C">
      <w:pPr>
        <w:spacing w:line="500" w:lineRule="exact"/>
        <w:ind w:left="540"/>
        <w:rPr>
          <w:rFonts w:ascii="宋体" w:hAnsi="宋体" w:cs="宋体"/>
          <w:sz w:val="24"/>
        </w:rPr>
      </w:pPr>
      <w:r>
        <w:rPr>
          <w:rFonts w:ascii="宋体" w:hAnsi="宋体" w:cs="宋体" w:hint="eastAsia"/>
          <w:sz w:val="24"/>
        </w:rPr>
        <w:t>附件:法定代表人有效身份证正反面复印件</w:t>
      </w:r>
    </w:p>
    <w:p w:rsidR="00A6545D" w:rsidRDefault="00A6545D">
      <w:pPr>
        <w:spacing w:line="500" w:lineRule="exact"/>
        <w:ind w:left="540"/>
        <w:rPr>
          <w:rFonts w:ascii="宋体" w:hAnsi="宋体" w:cs="宋体"/>
          <w:sz w:val="24"/>
        </w:rPr>
      </w:pPr>
    </w:p>
    <w:p w:rsidR="00A6545D" w:rsidRDefault="00DB067C">
      <w:pPr>
        <w:wordWrap w:val="0"/>
        <w:spacing w:line="500" w:lineRule="exact"/>
        <w:ind w:left="540"/>
        <w:jc w:val="right"/>
        <w:rPr>
          <w:rFonts w:ascii="宋体" w:hAnsi="宋体" w:cs="宋体"/>
          <w:sz w:val="24"/>
          <w:u w:val="single"/>
        </w:rPr>
      </w:pPr>
      <w:r>
        <w:rPr>
          <w:rFonts w:ascii="宋体" w:hAnsi="宋体" w:cs="宋体" w:hint="eastAsia"/>
          <w:sz w:val="24"/>
        </w:rPr>
        <w:t>投标人名称（公章）:</w:t>
      </w:r>
      <w:r>
        <w:rPr>
          <w:rFonts w:ascii="宋体" w:hAnsi="宋体" w:cs="宋体" w:hint="eastAsia"/>
          <w:sz w:val="24"/>
          <w:u w:val="single"/>
        </w:rPr>
        <w:t xml:space="preserve"> </w:t>
      </w:r>
      <w:r>
        <w:rPr>
          <w:rFonts w:ascii="宋体" w:hAnsi="宋体" w:cs="宋体"/>
          <w:sz w:val="24"/>
          <w:u w:val="single"/>
        </w:rPr>
        <w:t xml:space="preserve">      </w:t>
      </w:r>
    </w:p>
    <w:p w:rsidR="00A6545D" w:rsidRDefault="00A6545D">
      <w:pPr>
        <w:spacing w:line="500" w:lineRule="exact"/>
        <w:ind w:left="540"/>
        <w:jc w:val="right"/>
        <w:rPr>
          <w:rFonts w:ascii="宋体" w:hAnsi="宋体" w:cs="宋体"/>
          <w:sz w:val="24"/>
        </w:rPr>
      </w:pPr>
    </w:p>
    <w:p w:rsidR="00A6545D" w:rsidRDefault="00DB067C">
      <w:pPr>
        <w:snapToGrid w:val="0"/>
        <w:spacing w:beforeLines="50" w:before="120" w:after="50"/>
        <w:ind w:left="540"/>
        <w:jc w:val="right"/>
        <w:rPr>
          <w:rFonts w:ascii="宋体" w:hAnsi="宋体" w:cs="宋体"/>
          <w:sz w:val="24"/>
        </w:rPr>
      </w:pPr>
      <w:r>
        <w:rPr>
          <w:rFonts w:hAnsi="宋体" w:cs="宋体" w:hint="eastAsia"/>
          <w:sz w:val="24"/>
        </w:rPr>
        <w:t>日期</w:t>
      </w:r>
      <w:r>
        <w:rPr>
          <w:rFonts w:hAnsi="宋体" w:cs="宋体" w:hint="eastAsia"/>
          <w:sz w:val="24"/>
        </w:rPr>
        <w:t>:</w:t>
      </w:r>
      <w:r>
        <w:rPr>
          <w:rFonts w:hAnsi="宋体" w:cs="宋体"/>
          <w:sz w:val="24"/>
          <w:u w:val="single"/>
        </w:rPr>
        <w:t xml:space="preserve">      </w:t>
      </w:r>
      <w:r>
        <w:rPr>
          <w:rFonts w:hAnsi="宋体" w:cs="宋体" w:hint="eastAsia"/>
          <w:sz w:val="24"/>
        </w:rPr>
        <w:t>年</w:t>
      </w:r>
      <w:r>
        <w:rPr>
          <w:rFonts w:hAnsi="宋体" w:cs="宋体"/>
          <w:sz w:val="24"/>
          <w:u w:val="single"/>
        </w:rPr>
        <w:t xml:space="preserve">    </w:t>
      </w:r>
      <w:r>
        <w:rPr>
          <w:rFonts w:hAnsi="宋体" w:cs="宋体" w:hint="eastAsia"/>
          <w:sz w:val="24"/>
        </w:rPr>
        <w:t>月</w:t>
      </w:r>
      <w:r>
        <w:rPr>
          <w:rFonts w:hAnsi="宋体" w:cs="宋体"/>
          <w:sz w:val="24"/>
          <w:u w:val="single"/>
        </w:rPr>
        <w:t xml:space="preserve">     </w:t>
      </w:r>
      <w:r>
        <w:rPr>
          <w:rFonts w:hAnsi="宋体" w:cs="宋体" w:hint="eastAsia"/>
          <w:sz w:val="24"/>
        </w:rPr>
        <w:t>日</w:t>
      </w:r>
    </w:p>
    <w:p w:rsidR="00A6545D" w:rsidRDefault="00A6545D">
      <w:pPr>
        <w:snapToGrid w:val="0"/>
        <w:spacing w:beforeLines="50" w:before="120" w:after="50"/>
        <w:jc w:val="center"/>
        <w:rPr>
          <w:rFonts w:ascii="宋体" w:hAnsi="宋体" w:cs="宋体"/>
          <w:b/>
          <w:sz w:val="24"/>
        </w:rPr>
      </w:pPr>
    </w:p>
    <w:p w:rsidR="00A6545D" w:rsidRDefault="00DB067C">
      <w:pPr>
        <w:snapToGrid w:val="0"/>
        <w:spacing w:beforeLines="50" w:before="120" w:after="50"/>
        <w:jc w:val="left"/>
        <w:rPr>
          <w:rFonts w:ascii="楷体" w:eastAsia="楷体" w:hAnsi="楷体" w:cs="宋体"/>
          <w:b/>
          <w:sz w:val="24"/>
          <w:szCs w:val="20"/>
        </w:rPr>
      </w:pPr>
      <w:r>
        <w:rPr>
          <w:rFonts w:ascii="楷体" w:eastAsia="楷体" w:hAnsi="楷体" w:cs="宋体" w:hint="eastAsia"/>
          <w:b/>
          <w:sz w:val="24"/>
        </w:rPr>
        <w:t>注:</w:t>
      </w:r>
      <w:r>
        <w:rPr>
          <w:rFonts w:ascii="楷体" w:eastAsia="楷体" w:hAnsi="楷体" w:cs="宋体" w:hint="eastAsia"/>
          <w:sz w:val="24"/>
        </w:rPr>
        <w:t>自然人投标的无需提供</w:t>
      </w:r>
    </w:p>
    <w:p w:rsidR="00A6545D" w:rsidRDefault="00DB067C">
      <w:pPr>
        <w:snapToGrid w:val="0"/>
        <w:spacing w:beforeLines="50" w:before="120" w:after="50"/>
        <w:jc w:val="left"/>
        <w:rPr>
          <w:rFonts w:ascii="宋体" w:hAnsi="宋体" w:cs="宋体"/>
          <w:b/>
          <w:sz w:val="24"/>
          <w:szCs w:val="20"/>
        </w:rPr>
      </w:pPr>
      <w:r>
        <w:rPr>
          <w:rFonts w:ascii="宋体" w:hAnsi="宋体" w:cs="宋体" w:hint="eastAsia"/>
          <w:b/>
          <w:sz w:val="24"/>
        </w:rPr>
        <w:br w:type="page"/>
      </w:r>
      <w:r>
        <w:rPr>
          <w:rFonts w:ascii="宋体" w:hAnsi="宋体" w:cs="宋体" w:hint="eastAsia"/>
          <w:b/>
          <w:sz w:val="24"/>
        </w:rPr>
        <w:lastRenderedPageBreak/>
        <w:t>5.授权委托书格式</w:t>
      </w:r>
    </w:p>
    <w:p w:rsidR="00A6545D" w:rsidRDefault="00A6545D">
      <w:pPr>
        <w:snapToGrid w:val="0"/>
        <w:spacing w:beforeLines="50" w:before="120" w:after="50"/>
        <w:jc w:val="center"/>
        <w:rPr>
          <w:rFonts w:ascii="宋体" w:hAnsi="宋体" w:cs="宋体"/>
          <w:b/>
          <w:sz w:val="44"/>
          <w:szCs w:val="44"/>
        </w:rPr>
      </w:pPr>
    </w:p>
    <w:p w:rsidR="00A6545D" w:rsidRDefault="00DB067C">
      <w:pPr>
        <w:snapToGrid w:val="0"/>
        <w:spacing w:beforeLines="50" w:before="120" w:after="50"/>
        <w:jc w:val="center"/>
        <w:rPr>
          <w:rFonts w:ascii="宋体" w:hAnsi="宋体" w:cs="宋体"/>
          <w:b/>
          <w:sz w:val="32"/>
          <w:szCs w:val="32"/>
        </w:rPr>
      </w:pPr>
      <w:r>
        <w:rPr>
          <w:rFonts w:ascii="宋体" w:hAnsi="宋体" w:cs="宋体" w:hint="eastAsia"/>
          <w:b/>
          <w:sz w:val="32"/>
          <w:szCs w:val="32"/>
        </w:rPr>
        <w:t>授权委托书</w:t>
      </w:r>
    </w:p>
    <w:p w:rsidR="00A6545D" w:rsidRDefault="00DB067C">
      <w:pPr>
        <w:spacing w:line="360" w:lineRule="auto"/>
        <w:contextualSpacing/>
        <w:jc w:val="center"/>
        <w:rPr>
          <w:rFonts w:ascii="宋体" w:hAnsi="宋体" w:cs="宋体"/>
          <w:bCs/>
          <w:sz w:val="32"/>
          <w:szCs w:val="32"/>
        </w:rPr>
      </w:pPr>
      <w:r>
        <w:rPr>
          <w:rFonts w:ascii="宋体" w:hAnsi="宋体" w:cs="宋体" w:hint="eastAsia"/>
          <w:bCs/>
          <w:sz w:val="32"/>
          <w:szCs w:val="32"/>
        </w:rPr>
        <w:t>（非联合体投标格式）</w:t>
      </w:r>
    </w:p>
    <w:p w:rsidR="00A6545D" w:rsidRDefault="00DB067C">
      <w:pPr>
        <w:spacing w:line="360" w:lineRule="auto"/>
        <w:contextualSpacing/>
        <w:jc w:val="center"/>
        <w:rPr>
          <w:rFonts w:ascii="宋体" w:hAnsi="宋体" w:cs="宋体"/>
          <w:bCs/>
          <w:sz w:val="24"/>
        </w:rPr>
      </w:pPr>
      <w:r>
        <w:rPr>
          <w:rFonts w:ascii="宋体" w:hAnsi="宋体" w:cs="宋体" w:hint="eastAsia"/>
          <w:bCs/>
          <w:sz w:val="32"/>
          <w:szCs w:val="32"/>
        </w:rPr>
        <w:t>（如有委托时）</w:t>
      </w:r>
    </w:p>
    <w:p w:rsidR="00A6545D" w:rsidRDefault="00A6545D">
      <w:pPr>
        <w:spacing w:line="440" w:lineRule="exact"/>
        <w:contextualSpacing/>
        <w:jc w:val="center"/>
        <w:rPr>
          <w:rFonts w:ascii="宋体" w:hAnsi="宋体" w:cs="宋体"/>
          <w:b/>
          <w:sz w:val="24"/>
        </w:rPr>
      </w:pPr>
    </w:p>
    <w:p w:rsidR="00A6545D" w:rsidRDefault="00DB067C">
      <w:pPr>
        <w:spacing w:line="440" w:lineRule="exact"/>
        <w:contextualSpacing/>
        <w:rPr>
          <w:rFonts w:ascii="宋体" w:hAnsi="宋体" w:cs="宋体"/>
          <w:b/>
          <w:bCs/>
          <w:sz w:val="24"/>
        </w:rPr>
      </w:pPr>
      <w:r>
        <w:rPr>
          <w:rFonts w:ascii="宋体" w:hAnsi="宋体" w:cs="宋体" w:hint="eastAsia"/>
          <w:bCs/>
          <w:sz w:val="24"/>
        </w:rPr>
        <w:t>致:</w:t>
      </w:r>
      <w:r>
        <w:rPr>
          <w:rFonts w:ascii="宋体" w:hAnsi="宋体" w:cs="宋体" w:hint="eastAsia"/>
          <w:sz w:val="24"/>
          <w:u w:val="single"/>
        </w:rPr>
        <w:t>采购人名称</w:t>
      </w:r>
      <w:r>
        <w:rPr>
          <w:rFonts w:ascii="宋体" w:hAnsi="宋体" w:cs="宋体" w:hint="eastAsia"/>
          <w:sz w:val="24"/>
        </w:rPr>
        <w:t>:</w:t>
      </w:r>
    </w:p>
    <w:p w:rsidR="00A6545D" w:rsidRDefault="00DB067C">
      <w:pPr>
        <w:spacing w:line="440" w:lineRule="exact"/>
        <w:ind w:firstLineChars="236" w:firstLine="566"/>
        <w:contextualSpacing/>
        <w:rPr>
          <w:rFonts w:ascii="宋体" w:hAnsi="宋体" w:cs="宋体"/>
          <w:sz w:val="24"/>
        </w:rPr>
      </w:pPr>
      <w:r>
        <w:rPr>
          <w:rFonts w:ascii="宋体" w:hAnsi="宋体" w:cs="宋体" w:hint="eastAsia"/>
          <w:sz w:val="24"/>
        </w:rPr>
        <w:t>我</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（投标人名称）的法定代表人，现授权委托</w:t>
      </w:r>
      <w:r>
        <w:rPr>
          <w:rFonts w:ascii="宋体" w:hAnsi="宋体" w:cs="宋体" w:hint="eastAsia"/>
          <w:sz w:val="24"/>
          <w:u w:val="single"/>
        </w:rPr>
        <w:t xml:space="preserve">              （姓名）</w:t>
      </w:r>
      <w:r>
        <w:rPr>
          <w:rFonts w:ascii="宋体" w:hAnsi="宋体" w:cs="宋体" w:hint="eastAsia"/>
          <w:sz w:val="24"/>
        </w:rPr>
        <w:t>以我方的名义参加</w:t>
      </w:r>
      <w:r>
        <w:rPr>
          <w:rFonts w:ascii="宋体" w:hAnsi="宋体" w:cs="宋体" w:hint="eastAsia"/>
          <w:sz w:val="24"/>
          <w:u w:val="single"/>
        </w:rPr>
        <w:t xml:space="preserve">              </w:t>
      </w:r>
      <w:r>
        <w:rPr>
          <w:rFonts w:ascii="宋体" w:hAnsi="宋体" w:cs="宋体" w:hint="eastAsia"/>
          <w:sz w:val="24"/>
        </w:rPr>
        <w:t>项目的投标活动，并代表我方全权办理针对上述项目的所有采购程序和环节的具体事务和签署相关文件。</w:t>
      </w:r>
    </w:p>
    <w:p w:rsidR="00A6545D" w:rsidRDefault="00DB067C">
      <w:pPr>
        <w:spacing w:line="440" w:lineRule="exact"/>
        <w:contextualSpacing/>
        <w:rPr>
          <w:rFonts w:ascii="宋体" w:hAnsi="宋体" w:cs="宋体"/>
          <w:sz w:val="24"/>
        </w:rPr>
      </w:pPr>
      <w:r>
        <w:rPr>
          <w:rFonts w:ascii="宋体" w:hAnsi="宋体" w:cs="宋体" w:hint="eastAsia"/>
          <w:sz w:val="24"/>
        </w:rPr>
        <w:t xml:space="preserve">    我方对委托代理人的签字事项负全部责任。</w:t>
      </w:r>
    </w:p>
    <w:p w:rsidR="00A6545D" w:rsidRDefault="00DB067C">
      <w:pPr>
        <w:spacing w:line="440" w:lineRule="exact"/>
        <w:ind w:firstLine="480"/>
        <w:contextualSpacing/>
        <w:rPr>
          <w:rFonts w:ascii="宋体" w:hAnsi="宋体" w:cs="宋体"/>
          <w:sz w:val="24"/>
        </w:rPr>
      </w:pPr>
      <w:r>
        <w:rPr>
          <w:rFonts w:ascii="宋体" w:hAnsi="宋体" w:cs="宋体" w:hint="eastAsia"/>
          <w:sz w:val="24"/>
          <w:u w:val="single"/>
        </w:rPr>
        <w:t>本授权书自签署之日起生效，在撤销授权的书面通知以前，本授权书一直有效。委托代理人在授权书有效期内签署的所有文件不因授权的撤销而失效。</w:t>
      </w:r>
    </w:p>
    <w:p w:rsidR="00A6545D" w:rsidRDefault="00DB067C">
      <w:pPr>
        <w:spacing w:line="440" w:lineRule="exact"/>
        <w:ind w:firstLine="480"/>
        <w:contextualSpacing/>
        <w:rPr>
          <w:rFonts w:ascii="宋体" w:hAnsi="宋体" w:cs="宋体"/>
          <w:sz w:val="24"/>
        </w:rPr>
      </w:pPr>
      <w:r>
        <w:rPr>
          <w:rFonts w:ascii="宋体" w:hAnsi="宋体" w:cs="宋体" w:hint="eastAsia"/>
          <w:sz w:val="24"/>
        </w:rPr>
        <w:t>委托代理人无转委托权，特此委托。</w:t>
      </w:r>
    </w:p>
    <w:p w:rsidR="00A6545D" w:rsidRDefault="00DB067C">
      <w:pPr>
        <w:spacing w:line="440" w:lineRule="exact"/>
        <w:ind w:firstLine="480"/>
        <w:contextualSpacing/>
        <w:rPr>
          <w:rFonts w:ascii="宋体" w:hAnsi="宋体" w:cs="宋体"/>
          <w:sz w:val="24"/>
        </w:rPr>
      </w:pPr>
      <w:r>
        <w:rPr>
          <w:rFonts w:ascii="宋体" w:hAnsi="宋体" w:cs="宋体" w:hint="eastAsia"/>
          <w:sz w:val="24"/>
        </w:rPr>
        <w:t>附:法定代表人身份证明及委托代理人有效身份证正反面复印件</w:t>
      </w:r>
    </w:p>
    <w:p w:rsidR="00A6545D" w:rsidRDefault="00A6545D">
      <w:pPr>
        <w:spacing w:line="440" w:lineRule="exact"/>
        <w:contextualSpacing/>
        <w:rPr>
          <w:rFonts w:ascii="宋体" w:hAnsi="宋体" w:cs="宋体"/>
          <w:sz w:val="24"/>
        </w:rPr>
      </w:pPr>
    </w:p>
    <w:p w:rsidR="00A6545D" w:rsidRDefault="00DB067C">
      <w:pPr>
        <w:spacing w:line="440" w:lineRule="exact"/>
        <w:contextualSpacing/>
        <w:rPr>
          <w:rFonts w:ascii="宋体" w:hAnsi="宋体" w:cs="宋体"/>
          <w:sz w:val="24"/>
          <w:u w:val="single"/>
        </w:rPr>
      </w:pPr>
      <w:r>
        <w:rPr>
          <w:rFonts w:ascii="宋体" w:hAnsi="宋体" w:cs="宋体" w:hint="eastAsia"/>
          <w:sz w:val="24"/>
        </w:rPr>
        <w:t>委托代理人（签字）:</w:t>
      </w:r>
      <w:r>
        <w:rPr>
          <w:rFonts w:ascii="宋体" w:hAnsi="宋体" w:cs="宋体" w:hint="eastAsia"/>
          <w:sz w:val="24"/>
          <w:u w:val="single"/>
        </w:rPr>
        <w:t xml:space="preserve">               </w:t>
      </w:r>
      <w:r>
        <w:rPr>
          <w:rFonts w:ascii="宋体" w:hAnsi="宋体" w:cs="宋体" w:hint="eastAsia"/>
          <w:sz w:val="24"/>
        </w:rPr>
        <w:t xml:space="preserve">            法定代表人（签字）:</w:t>
      </w:r>
      <w:r>
        <w:rPr>
          <w:rFonts w:ascii="宋体" w:hAnsi="宋体" w:cs="宋体" w:hint="eastAsia"/>
          <w:sz w:val="24"/>
          <w:u w:val="single"/>
        </w:rPr>
        <w:t xml:space="preserve">              </w:t>
      </w:r>
    </w:p>
    <w:p w:rsidR="00A6545D" w:rsidRDefault="00DB067C">
      <w:pPr>
        <w:spacing w:line="440" w:lineRule="exact"/>
        <w:contextualSpacing/>
        <w:rPr>
          <w:rFonts w:ascii="宋体" w:hAnsi="宋体" w:cs="宋体"/>
          <w:sz w:val="24"/>
        </w:rPr>
      </w:pPr>
      <w:r>
        <w:rPr>
          <w:rFonts w:ascii="宋体" w:hAnsi="宋体" w:cs="宋体" w:hint="eastAsia"/>
          <w:sz w:val="24"/>
        </w:rPr>
        <w:t>委托代理人身份证号码:</w:t>
      </w:r>
      <w:r>
        <w:rPr>
          <w:rFonts w:ascii="宋体" w:hAnsi="宋体" w:cs="宋体" w:hint="eastAsia"/>
          <w:sz w:val="24"/>
          <w:u w:val="single"/>
        </w:rPr>
        <w:t xml:space="preserve">                             </w:t>
      </w:r>
      <w:r>
        <w:rPr>
          <w:rFonts w:ascii="宋体" w:hAnsi="宋体" w:cs="宋体" w:hint="eastAsia"/>
          <w:sz w:val="24"/>
        </w:rPr>
        <w:t xml:space="preserve"> </w:t>
      </w:r>
    </w:p>
    <w:p w:rsidR="00A6545D" w:rsidRDefault="00DB067C">
      <w:pPr>
        <w:spacing w:line="440" w:lineRule="exact"/>
        <w:contextualSpacing/>
        <w:jc w:val="center"/>
        <w:rPr>
          <w:rFonts w:ascii="宋体" w:hAnsi="宋体" w:cs="宋体"/>
          <w:sz w:val="24"/>
          <w:u w:val="single"/>
        </w:rPr>
      </w:pPr>
      <w:r>
        <w:rPr>
          <w:rFonts w:ascii="宋体" w:hAnsi="宋体" w:cs="宋体" w:hint="eastAsia"/>
          <w:sz w:val="24"/>
        </w:rPr>
        <w:t xml:space="preserve">                                                投标人（公章）:</w:t>
      </w:r>
      <w:r>
        <w:rPr>
          <w:rFonts w:ascii="宋体" w:hAnsi="宋体" w:cs="宋体" w:hint="eastAsia"/>
          <w:sz w:val="24"/>
          <w:u w:val="single"/>
        </w:rPr>
        <w:t xml:space="preserve"> </w:t>
      </w:r>
      <w:r>
        <w:rPr>
          <w:rFonts w:ascii="宋体" w:hAnsi="宋体" w:cs="宋体"/>
          <w:sz w:val="24"/>
          <w:u w:val="single"/>
        </w:rPr>
        <w:t xml:space="preserve">      </w:t>
      </w:r>
    </w:p>
    <w:p w:rsidR="00A6545D" w:rsidRDefault="00DB067C">
      <w:pPr>
        <w:spacing w:line="440" w:lineRule="exact"/>
        <w:contextualSpacing/>
        <w:jc w:val="center"/>
        <w:rPr>
          <w:rFonts w:ascii="宋体" w:hAnsi="宋体" w:cs="宋体"/>
          <w:sz w:val="24"/>
        </w:rPr>
      </w:pPr>
      <w:r>
        <w:rPr>
          <w:rFonts w:ascii="宋体" w:hAnsi="宋体" w:cs="宋体" w:hint="eastAsia"/>
          <w:sz w:val="24"/>
        </w:rPr>
        <w:t xml:space="preserve">                                             </w:t>
      </w:r>
      <w:r>
        <w:rPr>
          <w:rFonts w:hAnsi="宋体" w:cs="宋体" w:hint="eastAsia"/>
          <w:sz w:val="24"/>
        </w:rPr>
        <w:t>日期</w:t>
      </w:r>
      <w:r>
        <w:rPr>
          <w:rFonts w:hAnsi="宋体" w:cs="宋体" w:hint="eastAsia"/>
          <w:sz w:val="24"/>
        </w:rPr>
        <w:t>:</w:t>
      </w:r>
      <w:r>
        <w:rPr>
          <w:rFonts w:hAnsi="宋体" w:cs="宋体" w:hint="eastAsia"/>
          <w:sz w:val="24"/>
          <w:u w:val="single"/>
        </w:rPr>
        <w:t xml:space="preserve">      </w:t>
      </w:r>
      <w:r>
        <w:rPr>
          <w:rFonts w:hAnsi="宋体" w:cs="宋体" w:hint="eastAsia"/>
          <w:sz w:val="24"/>
        </w:rPr>
        <w:t>年</w:t>
      </w:r>
      <w:r>
        <w:rPr>
          <w:rFonts w:hAnsi="宋体" w:cs="宋体" w:hint="eastAsia"/>
          <w:sz w:val="24"/>
          <w:u w:val="single"/>
        </w:rPr>
        <w:t xml:space="preserve">    </w:t>
      </w:r>
      <w:r>
        <w:rPr>
          <w:rFonts w:hAnsi="宋体" w:cs="宋体" w:hint="eastAsia"/>
          <w:sz w:val="24"/>
        </w:rPr>
        <w:t>月</w:t>
      </w:r>
      <w:r>
        <w:rPr>
          <w:rFonts w:hAnsi="宋体" w:cs="宋体" w:hint="eastAsia"/>
          <w:sz w:val="24"/>
          <w:u w:val="single"/>
        </w:rPr>
        <w:t xml:space="preserve">     </w:t>
      </w:r>
      <w:r>
        <w:rPr>
          <w:rFonts w:hAnsi="宋体" w:cs="宋体" w:hint="eastAsia"/>
          <w:sz w:val="24"/>
        </w:rPr>
        <w:t>日</w:t>
      </w:r>
    </w:p>
    <w:p w:rsidR="00A6545D" w:rsidRDefault="00DB067C">
      <w:pPr>
        <w:spacing w:line="440" w:lineRule="exact"/>
        <w:contextualSpacing/>
        <w:rPr>
          <w:rFonts w:ascii="楷体" w:eastAsia="楷体" w:hAnsi="楷体" w:cs="宋体"/>
          <w:b/>
          <w:sz w:val="24"/>
        </w:rPr>
      </w:pPr>
      <w:r>
        <w:rPr>
          <w:rFonts w:ascii="楷体" w:eastAsia="楷体" w:hAnsi="楷体" w:cs="宋体" w:hint="eastAsia"/>
          <w:b/>
          <w:sz w:val="24"/>
        </w:rPr>
        <w:t>注:</w:t>
      </w:r>
    </w:p>
    <w:p w:rsidR="00A6545D" w:rsidRDefault="00DB067C">
      <w:pPr>
        <w:spacing w:line="440" w:lineRule="exact"/>
        <w:ind w:firstLineChars="200" w:firstLine="480"/>
        <w:contextualSpacing/>
        <w:rPr>
          <w:rFonts w:ascii="楷体" w:eastAsia="楷体" w:hAnsi="楷体" w:cs="宋体"/>
          <w:sz w:val="24"/>
        </w:rPr>
      </w:pPr>
      <w:r>
        <w:rPr>
          <w:rFonts w:ascii="楷体" w:eastAsia="楷体" w:hAnsi="楷体" w:cs="宋体"/>
          <w:sz w:val="24"/>
        </w:rPr>
        <w:t>1.</w:t>
      </w:r>
      <w:bookmarkStart w:id="153" w:name="_Hlk65851555"/>
      <w:bookmarkStart w:id="154" w:name="_Hlk65851620"/>
      <w:r>
        <w:rPr>
          <w:rFonts w:ascii="楷体" w:eastAsia="楷体" w:hAnsi="楷体" w:cs="宋体" w:hint="eastAsia"/>
          <w:sz w:val="24"/>
        </w:rPr>
        <w:t>法定代表人必须在授权委托书上亲笔签字或者盖章，</w:t>
      </w:r>
      <w:bookmarkEnd w:id="153"/>
      <w:r>
        <w:rPr>
          <w:rFonts w:ascii="楷体" w:eastAsia="楷体" w:hAnsi="楷体" w:cs="宋体" w:hint="eastAsia"/>
          <w:sz w:val="24"/>
        </w:rPr>
        <w:t>委托代理人必须在授权委托书上亲笔签字，</w:t>
      </w:r>
      <w:r>
        <w:rPr>
          <w:rFonts w:ascii="楷体" w:eastAsia="楷体" w:hAnsi="楷体" w:cs="宋体" w:hint="eastAsia"/>
          <w:b/>
          <w:bCs/>
          <w:sz w:val="24"/>
        </w:rPr>
        <w:t>否则按无效投标处理</w:t>
      </w:r>
      <w:r>
        <w:rPr>
          <w:rFonts w:ascii="楷体" w:eastAsia="楷体" w:hAnsi="楷体" w:cs="宋体" w:hint="eastAsia"/>
          <w:sz w:val="24"/>
        </w:rPr>
        <w:t>；</w:t>
      </w:r>
      <w:bookmarkEnd w:id="154"/>
    </w:p>
    <w:p w:rsidR="00A6545D" w:rsidRDefault="00DB067C">
      <w:pPr>
        <w:spacing w:line="440" w:lineRule="exact"/>
        <w:ind w:firstLineChars="200" w:firstLine="480"/>
        <w:contextualSpacing/>
        <w:jc w:val="left"/>
        <w:rPr>
          <w:rFonts w:ascii="楷体" w:eastAsia="楷体" w:hAnsi="楷体" w:cs="宋体"/>
          <w:sz w:val="24"/>
        </w:rPr>
      </w:pPr>
      <w:r>
        <w:rPr>
          <w:rFonts w:ascii="楷体" w:eastAsia="楷体" w:hAnsi="楷体" w:cs="宋体"/>
          <w:sz w:val="24"/>
        </w:rPr>
        <w:t>2.法人、其他组织投标时“我方”是指“我单位”，自然人投标时“我方”是指“本人”。</w:t>
      </w:r>
    </w:p>
    <w:p w:rsidR="00A6545D" w:rsidRDefault="00DB067C">
      <w:pPr>
        <w:snapToGrid w:val="0"/>
        <w:spacing w:beforeLines="50" w:before="120" w:after="50"/>
        <w:jc w:val="center"/>
        <w:rPr>
          <w:rFonts w:ascii="宋体" w:hAnsi="宋体" w:cs="宋体"/>
          <w:b/>
          <w:sz w:val="32"/>
          <w:szCs w:val="32"/>
        </w:rPr>
      </w:pPr>
      <w:r>
        <w:rPr>
          <w:rFonts w:ascii="宋体" w:hAnsi="宋体" w:cs="宋体" w:hint="eastAsia"/>
          <w:sz w:val="24"/>
        </w:rPr>
        <w:br w:type="page"/>
      </w:r>
      <w:r>
        <w:rPr>
          <w:rFonts w:ascii="宋体" w:hAnsi="宋体" w:cs="宋体" w:hint="eastAsia"/>
          <w:b/>
          <w:sz w:val="32"/>
          <w:szCs w:val="32"/>
        </w:rPr>
        <w:lastRenderedPageBreak/>
        <w:t>授权委托书</w:t>
      </w:r>
    </w:p>
    <w:p w:rsidR="00A6545D" w:rsidRDefault="00DB067C">
      <w:pPr>
        <w:snapToGrid w:val="0"/>
        <w:spacing w:beforeLines="50" w:before="120" w:after="50"/>
        <w:jc w:val="center"/>
        <w:rPr>
          <w:rFonts w:ascii="宋体" w:hAnsi="宋体" w:cs="宋体"/>
          <w:sz w:val="32"/>
          <w:szCs w:val="32"/>
        </w:rPr>
      </w:pPr>
      <w:r>
        <w:rPr>
          <w:rFonts w:ascii="宋体" w:hAnsi="宋体" w:cs="宋体" w:hint="eastAsia"/>
          <w:sz w:val="32"/>
          <w:szCs w:val="32"/>
        </w:rPr>
        <w:t>（联合体投标格式）</w:t>
      </w:r>
    </w:p>
    <w:p w:rsidR="00A6545D" w:rsidRDefault="00DB067C">
      <w:pPr>
        <w:snapToGrid w:val="0"/>
        <w:spacing w:beforeLines="50" w:before="120" w:after="50"/>
        <w:jc w:val="center"/>
        <w:rPr>
          <w:rFonts w:ascii="宋体" w:hAnsi="宋体" w:cs="宋体"/>
          <w:sz w:val="24"/>
        </w:rPr>
      </w:pPr>
      <w:r>
        <w:rPr>
          <w:rFonts w:ascii="宋体" w:hAnsi="宋体" w:cs="宋体" w:hint="eastAsia"/>
          <w:sz w:val="32"/>
          <w:szCs w:val="32"/>
        </w:rPr>
        <w:t>（如有委托时）</w:t>
      </w:r>
    </w:p>
    <w:p w:rsidR="00A6545D" w:rsidRDefault="00DB067C">
      <w:pPr>
        <w:spacing w:line="360" w:lineRule="auto"/>
        <w:contextualSpacing/>
        <w:jc w:val="left"/>
        <w:rPr>
          <w:rFonts w:ascii="宋体" w:hAnsi="宋体" w:cs="宋体"/>
          <w:sz w:val="24"/>
        </w:rPr>
      </w:pPr>
      <w:r>
        <w:rPr>
          <w:rFonts w:ascii="宋体" w:hAnsi="宋体" w:cs="宋体" w:hint="eastAsia"/>
          <w:bCs/>
          <w:sz w:val="24"/>
        </w:rPr>
        <w:t>致:</w:t>
      </w:r>
      <w:r>
        <w:rPr>
          <w:rFonts w:ascii="宋体" w:hAnsi="宋体" w:cs="宋体" w:hint="eastAsia"/>
          <w:sz w:val="24"/>
          <w:u w:val="single"/>
        </w:rPr>
        <w:t>采购人名称</w:t>
      </w:r>
      <w:r>
        <w:rPr>
          <w:rFonts w:ascii="宋体" w:hAnsi="宋体" w:cs="宋体" w:hint="eastAsia"/>
          <w:sz w:val="24"/>
        </w:rPr>
        <w:t>:</w:t>
      </w:r>
    </w:p>
    <w:p w:rsidR="00A6545D" w:rsidRDefault="00DB067C">
      <w:pPr>
        <w:spacing w:line="360" w:lineRule="auto"/>
        <w:ind w:firstLineChars="236" w:firstLine="566"/>
        <w:contextualSpacing/>
        <w:rPr>
          <w:rFonts w:ascii="宋体" w:hAnsi="宋体" w:cs="宋体"/>
          <w:sz w:val="24"/>
        </w:rPr>
      </w:pPr>
      <w:r>
        <w:rPr>
          <w:rFonts w:ascii="宋体" w:hAnsi="宋体" w:cs="宋体" w:hint="eastAsia"/>
          <w:sz w:val="24"/>
        </w:rPr>
        <w:t xml:space="preserve">根据 </w:t>
      </w:r>
      <w:r>
        <w:rPr>
          <w:rFonts w:ascii="宋体" w:hAnsi="宋体" w:cs="宋体" w:hint="eastAsia"/>
          <w:sz w:val="24"/>
          <w:u w:val="single"/>
        </w:rPr>
        <w:t xml:space="preserve"> （牵头人名称）</w:t>
      </w:r>
      <w:r>
        <w:rPr>
          <w:rFonts w:ascii="宋体" w:hAnsi="宋体" w:cs="宋体" w:hint="eastAsia"/>
          <w:sz w:val="24"/>
        </w:rPr>
        <w:t>与</w:t>
      </w:r>
      <w:r>
        <w:rPr>
          <w:rFonts w:ascii="宋体" w:hAnsi="宋体" w:cs="宋体" w:hint="eastAsia"/>
          <w:sz w:val="24"/>
          <w:u w:val="single"/>
        </w:rPr>
        <w:t>（联合体其他成员名称）</w:t>
      </w:r>
      <w:r>
        <w:rPr>
          <w:rFonts w:ascii="宋体" w:hAnsi="宋体" w:cs="宋体" w:hint="eastAsia"/>
          <w:sz w:val="24"/>
        </w:rPr>
        <w:t>签订的《联合体投标协议书》的内容，</w:t>
      </w:r>
      <w:r>
        <w:rPr>
          <w:rFonts w:ascii="宋体" w:hAnsi="宋体" w:cs="宋体" w:hint="eastAsia"/>
          <w:sz w:val="24"/>
          <w:u w:val="single"/>
        </w:rPr>
        <w:t>（牵头人名称）</w:t>
      </w:r>
      <w:r>
        <w:rPr>
          <w:rFonts w:ascii="宋体" w:hAnsi="宋体" w:cs="宋体" w:hint="eastAsia"/>
          <w:sz w:val="24"/>
        </w:rPr>
        <w:t>的法定代表人</w:t>
      </w:r>
      <w:r>
        <w:rPr>
          <w:rFonts w:ascii="宋体" w:hAnsi="宋体" w:cs="宋体" w:hint="eastAsia"/>
          <w:sz w:val="24"/>
          <w:u w:val="single"/>
        </w:rPr>
        <w:t>（姓名）</w:t>
      </w:r>
      <w:r>
        <w:rPr>
          <w:rFonts w:ascii="宋体" w:hAnsi="宋体" w:cs="宋体" w:hint="eastAsia"/>
          <w:sz w:val="24"/>
        </w:rPr>
        <w:t>现授权委托</w:t>
      </w:r>
      <w:r>
        <w:rPr>
          <w:rFonts w:ascii="宋体" w:hAnsi="宋体" w:cs="宋体" w:hint="eastAsia"/>
          <w:sz w:val="24"/>
          <w:u w:val="single"/>
        </w:rPr>
        <w:t xml:space="preserve">              （姓名）</w:t>
      </w:r>
      <w:r>
        <w:rPr>
          <w:rFonts w:ascii="宋体" w:hAnsi="宋体" w:cs="宋体" w:hint="eastAsia"/>
          <w:sz w:val="24"/>
        </w:rPr>
        <w:t>以我方的名义参加</w:t>
      </w:r>
      <w:r>
        <w:rPr>
          <w:rFonts w:ascii="宋体" w:hAnsi="宋体" w:cs="宋体" w:hint="eastAsia"/>
          <w:sz w:val="24"/>
          <w:u w:val="single"/>
        </w:rPr>
        <w:t xml:space="preserve">              </w:t>
      </w:r>
      <w:r>
        <w:rPr>
          <w:rFonts w:ascii="宋体" w:hAnsi="宋体" w:cs="宋体" w:hint="eastAsia"/>
          <w:sz w:val="24"/>
        </w:rPr>
        <w:t>项目的投标活动，并代表我方全权办理针对上述项目的所有采购程序和环节的具体事务和签署相关文件。</w:t>
      </w:r>
    </w:p>
    <w:p w:rsidR="00A6545D" w:rsidRDefault="00DB067C">
      <w:pPr>
        <w:spacing w:line="360" w:lineRule="auto"/>
        <w:ind w:firstLineChars="236" w:firstLine="566"/>
        <w:contextualSpacing/>
        <w:rPr>
          <w:rFonts w:ascii="宋体" w:hAnsi="宋体" w:cs="宋体"/>
          <w:sz w:val="24"/>
        </w:rPr>
      </w:pPr>
      <w:r>
        <w:rPr>
          <w:rFonts w:ascii="宋体" w:hAnsi="宋体" w:cs="宋体" w:hint="eastAsia"/>
          <w:sz w:val="24"/>
        </w:rPr>
        <w:t>我方对委托代理人的签字事项负全部责任。</w:t>
      </w:r>
    </w:p>
    <w:p w:rsidR="00A6545D" w:rsidRDefault="00DB067C">
      <w:pPr>
        <w:spacing w:line="360" w:lineRule="auto"/>
        <w:ind w:firstLineChars="236" w:firstLine="566"/>
        <w:contextualSpacing/>
        <w:rPr>
          <w:rFonts w:ascii="宋体" w:hAnsi="宋体" w:cs="宋体"/>
          <w:sz w:val="24"/>
        </w:rPr>
      </w:pPr>
      <w:r>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rsidR="00A6545D" w:rsidRDefault="00DB067C">
      <w:pPr>
        <w:spacing w:line="360" w:lineRule="auto"/>
        <w:ind w:firstLineChars="236" w:firstLine="566"/>
        <w:contextualSpacing/>
        <w:rPr>
          <w:rFonts w:ascii="宋体" w:hAnsi="宋体" w:cs="宋体"/>
          <w:sz w:val="24"/>
        </w:rPr>
      </w:pPr>
      <w:r>
        <w:rPr>
          <w:rFonts w:ascii="宋体" w:hAnsi="宋体" w:cs="宋体" w:hint="eastAsia"/>
          <w:sz w:val="24"/>
        </w:rPr>
        <w:t>委托代理人无转委托权，特此委托。</w:t>
      </w:r>
    </w:p>
    <w:p w:rsidR="00A6545D" w:rsidRDefault="00DB067C">
      <w:pPr>
        <w:spacing w:line="360" w:lineRule="auto"/>
        <w:ind w:firstLineChars="236" w:firstLine="566"/>
        <w:contextualSpacing/>
        <w:rPr>
          <w:rFonts w:ascii="宋体" w:hAnsi="宋体" w:cs="宋体"/>
          <w:sz w:val="24"/>
        </w:rPr>
      </w:pPr>
      <w:r>
        <w:rPr>
          <w:rFonts w:ascii="宋体" w:hAnsi="宋体" w:cs="宋体" w:hint="eastAsia"/>
          <w:sz w:val="24"/>
        </w:rPr>
        <w:t>附:牵头人法定代表人身份证明及委托代理人有效身份证正反面复印件</w:t>
      </w:r>
    </w:p>
    <w:p w:rsidR="00A6545D" w:rsidRDefault="00A6545D">
      <w:pPr>
        <w:spacing w:line="360" w:lineRule="auto"/>
        <w:ind w:firstLineChars="236" w:firstLine="566"/>
        <w:contextualSpacing/>
        <w:rPr>
          <w:rFonts w:ascii="宋体" w:hAnsi="宋体" w:cs="宋体"/>
          <w:sz w:val="24"/>
        </w:rPr>
      </w:pPr>
    </w:p>
    <w:p w:rsidR="00A6545D" w:rsidRDefault="00DB067C">
      <w:pPr>
        <w:spacing w:line="360" w:lineRule="auto"/>
        <w:ind w:firstLineChars="236" w:firstLine="566"/>
        <w:contextualSpacing/>
        <w:rPr>
          <w:rFonts w:ascii="宋体" w:hAnsi="宋体" w:cs="宋体"/>
          <w:sz w:val="24"/>
          <w:u w:val="single"/>
        </w:rPr>
      </w:pPr>
      <w:r>
        <w:rPr>
          <w:rFonts w:ascii="宋体" w:hAnsi="宋体" w:cs="宋体" w:hint="eastAsia"/>
          <w:sz w:val="24"/>
        </w:rPr>
        <w:t>牵头人法定代表人（签字）:</w:t>
      </w:r>
      <w:r>
        <w:rPr>
          <w:rFonts w:ascii="宋体" w:hAnsi="宋体" w:cs="宋体" w:hint="eastAsia"/>
          <w:sz w:val="24"/>
          <w:u w:val="single"/>
        </w:rPr>
        <w:t xml:space="preserve">  </w:t>
      </w:r>
      <w:r>
        <w:rPr>
          <w:rFonts w:ascii="宋体" w:hAnsi="宋体" w:cs="宋体"/>
          <w:sz w:val="24"/>
          <w:u w:val="single"/>
        </w:rPr>
        <w:t xml:space="preserve">       </w:t>
      </w:r>
    </w:p>
    <w:p w:rsidR="00A6545D" w:rsidRDefault="00DB067C">
      <w:pPr>
        <w:spacing w:line="360" w:lineRule="auto"/>
        <w:ind w:firstLineChars="236" w:firstLine="566"/>
        <w:contextualSpacing/>
        <w:rPr>
          <w:rFonts w:ascii="宋体" w:hAnsi="宋体" w:cs="宋体"/>
          <w:sz w:val="24"/>
          <w:u w:val="single"/>
        </w:rPr>
      </w:pPr>
      <w:r>
        <w:rPr>
          <w:rFonts w:ascii="宋体" w:hAnsi="宋体" w:cs="宋体" w:hint="eastAsia"/>
          <w:sz w:val="24"/>
        </w:rPr>
        <w:t>牵头人（公章）:</w:t>
      </w:r>
      <w:r>
        <w:rPr>
          <w:rFonts w:ascii="宋体" w:hAnsi="宋体" w:cs="宋体" w:hint="eastAsia"/>
          <w:sz w:val="24"/>
          <w:u w:val="single"/>
        </w:rPr>
        <w:t xml:space="preserve">  </w:t>
      </w:r>
      <w:r>
        <w:rPr>
          <w:rFonts w:ascii="宋体" w:hAnsi="宋体" w:cs="宋体"/>
          <w:sz w:val="24"/>
          <w:u w:val="single"/>
        </w:rPr>
        <w:t xml:space="preserve">       </w:t>
      </w:r>
    </w:p>
    <w:p w:rsidR="00A6545D" w:rsidRDefault="00DB067C">
      <w:pPr>
        <w:spacing w:line="360" w:lineRule="auto"/>
        <w:ind w:firstLineChars="236" w:firstLine="566"/>
        <w:contextualSpacing/>
        <w:rPr>
          <w:rFonts w:ascii="宋体" w:hAnsi="宋体" w:cs="宋体"/>
          <w:sz w:val="24"/>
        </w:rPr>
      </w:pPr>
      <w:r>
        <w:rPr>
          <w:rFonts w:hAnsi="宋体" w:cs="宋体" w:hint="eastAsia"/>
          <w:sz w:val="24"/>
        </w:rPr>
        <w:t>日期</w:t>
      </w:r>
      <w:r>
        <w:rPr>
          <w:rFonts w:hAnsi="宋体" w:cs="宋体" w:hint="eastAsia"/>
          <w:sz w:val="24"/>
        </w:rPr>
        <w:t>:</w:t>
      </w:r>
      <w:r>
        <w:rPr>
          <w:rFonts w:hAnsi="宋体" w:cs="宋体"/>
          <w:sz w:val="24"/>
          <w:u w:val="single"/>
        </w:rPr>
        <w:t xml:space="preserve">      </w:t>
      </w:r>
      <w:r>
        <w:rPr>
          <w:rFonts w:hAnsi="宋体" w:cs="宋体" w:hint="eastAsia"/>
          <w:sz w:val="24"/>
        </w:rPr>
        <w:t>年</w:t>
      </w:r>
      <w:r>
        <w:rPr>
          <w:rFonts w:hAnsi="宋体" w:cs="宋体"/>
          <w:sz w:val="24"/>
          <w:u w:val="single"/>
        </w:rPr>
        <w:t xml:space="preserve">    </w:t>
      </w:r>
      <w:r>
        <w:rPr>
          <w:rFonts w:hAnsi="宋体" w:cs="宋体" w:hint="eastAsia"/>
          <w:sz w:val="24"/>
        </w:rPr>
        <w:t>月</w:t>
      </w:r>
      <w:r>
        <w:rPr>
          <w:rFonts w:hAnsi="宋体" w:cs="宋体"/>
          <w:sz w:val="24"/>
          <w:u w:val="single"/>
        </w:rPr>
        <w:t xml:space="preserve">     </w:t>
      </w:r>
      <w:r>
        <w:rPr>
          <w:rFonts w:hAnsi="宋体" w:cs="宋体" w:hint="eastAsia"/>
          <w:sz w:val="24"/>
        </w:rPr>
        <w:t>日</w:t>
      </w:r>
    </w:p>
    <w:p w:rsidR="00A6545D" w:rsidRDefault="00DB067C">
      <w:pPr>
        <w:spacing w:line="360" w:lineRule="auto"/>
        <w:ind w:firstLineChars="236" w:firstLine="566"/>
        <w:contextualSpacing/>
        <w:rPr>
          <w:rFonts w:ascii="宋体" w:hAnsi="宋体" w:cs="宋体"/>
          <w:sz w:val="24"/>
          <w:u w:val="single"/>
        </w:rPr>
      </w:pPr>
      <w:r>
        <w:rPr>
          <w:rFonts w:ascii="宋体" w:hAnsi="宋体" w:cs="宋体" w:hint="eastAsia"/>
          <w:sz w:val="24"/>
        </w:rPr>
        <w:t>被授权人（签字）:</w:t>
      </w:r>
      <w:r>
        <w:rPr>
          <w:rFonts w:ascii="宋体" w:hAnsi="宋体" w:cs="宋体" w:hint="eastAsia"/>
          <w:sz w:val="24"/>
          <w:u w:val="single"/>
        </w:rPr>
        <w:t xml:space="preserve">   </w:t>
      </w:r>
      <w:r>
        <w:rPr>
          <w:rFonts w:ascii="宋体" w:hAnsi="宋体" w:cs="宋体"/>
          <w:sz w:val="24"/>
          <w:u w:val="single"/>
        </w:rPr>
        <w:t xml:space="preserve">           </w:t>
      </w:r>
    </w:p>
    <w:p w:rsidR="00A6545D" w:rsidRDefault="00DB067C">
      <w:pPr>
        <w:spacing w:line="360" w:lineRule="auto"/>
        <w:ind w:firstLineChars="236" w:firstLine="566"/>
        <w:contextualSpacing/>
        <w:rPr>
          <w:rFonts w:ascii="宋体" w:hAnsi="宋体" w:cs="宋体"/>
          <w:sz w:val="24"/>
        </w:rPr>
      </w:pPr>
      <w:r>
        <w:rPr>
          <w:rFonts w:hAnsi="宋体" w:cs="宋体" w:hint="eastAsia"/>
          <w:sz w:val="24"/>
        </w:rPr>
        <w:t>日期</w:t>
      </w:r>
      <w:r>
        <w:rPr>
          <w:rFonts w:hAnsi="宋体" w:cs="宋体" w:hint="eastAsia"/>
          <w:sz w:val="24"/>
        </w:rPr>
        <w:t>:</w:t>
      </w:r>
      <w:r>
        <w:rPr>
          <w:rFonts w:hAnsi="宋体" w:cs="宋体"/>
          <w:sz w:val="24"/>
          <w:u w:val="single"/>
        </w:rPr>
        <w:t xml:space="preserve">      </w:t>
      </w:r>
      <w:r>
        <w:rPr>
          <w:rFonts w:hAnsi="宋体" w:cs="宋体" w:hint="eastAsia"/>
          <w:sz w:val="24"/>
        </w:rPr>
        <w:t>年</w:t>
      </w:r>
      <w:r>
        <w:rPr>
          <w:rFonts w:hAnsi="宋体" w:cs="宋体"/>
          <w:sz w:val="24"/>
          <w:u w:val="single"/>
        </w:rPr>
        <w:t xml:space="preserve">    </w:t>
      </w:r>
      <w:r>
        <w:rPr>
          <w:rFonts w:hAnsi="宋体" w:cs="宋体" w:hint="eastAsia"/>
          <w:sz w:val="24"/>
        </w:rPr>
        <w:t>月</w:t>
      </w:r>
      <w:r>
        <w:rPr>
          <w:rFonts w:hAnsi="宋体" w:cs="宋体"/>
          <w:sz w:val="24"/>
          <w:u w:val="single"/>
        </w:rPr>
        <w:t xml:space="preserve">     </w:t>
      </w:r>
      <w:r>
        <w:rPr>
          <w:rFonts w:hAnsi="宋体" w:cs="宋体" w:hint="eastAsia"/>
          <w:sz w:val="24"/>
        </w:rPr>
        <w:t>日</w:t>
      </w:r>
    </w:p>
    <w:p w:rsidR="00A6545D" w:rsidRDefault="00A6545D">
      <w:pPr>
        <w:pStyle w:val="Title1"/>
      </w:pPr>
    </w:p>
    <w:p w:rsidR="00A6545D" w:rsidRDefault="00DB067C">
      <w:pPr>
        <w:spacing w:line="360" w:lineRule="auto"/>
        <w:contextualSpacing/>
        <w:rPr>
          <w:rFonts w:ascii="楷体" w:eastAsia="楷体" w:hAnsi="楷体" w:cs="宋体"/>
          <w:b/>
          <w:sz w:val="24"/>
        </w:rPr>
      </w:pPr>
      <w:r>
        <w:rPr>
          <w:rFonts w:ascii="楷体" w:eastAsia="楷体" w:hAnsi="楷体" w:cs="宋体" w:hint="eastAsia"/>
          <w:b/>
          <w:sz w:val="24"/>
        </w:rPr>
        <w:t>注:</w:t>
      </w:r>
    </w:p>
    <w:p w:rsidR="00A6545D" w:rsidRDefault="00DB067C">
      <w:pPr>
        <w:spacing w:line="360" w:lineRule="auto"/>
        <w:ind w:firstLineChars="200" w:firstLine="480"/>
        <w:contextualSpacing/>
        <w:rPr>
          <w:rFonts w:ascii="楷体" w:eastAsia="楷体" w:hAnsi="楷体" w:cs="宋体"/>
          <w:sz w:val="24"/>
        </w:rPr>
      </w:pPr>
      <w:r>
        <w:rPr>
          <w:rFonts w:ascii="楷体" w:eastAsia="楷体" w:hAnsi="楷体" w:cs="宋体"/>
          <w:sz w:val="24"/>
        </w:rPr>
        <w:t>1.</w:t>
      </w:r>
      <w:r>
        <w:rPr>
          <w:rFonts w:ascii="楷体" w:eastAsia="楷体" w:hAnsi="楷体" w:cs="宋体" w:hint="eastAsia"/>
          <w:sz w:val="24"/>
        </w:rPr>
        <w:t>法定代表人必须在授权委托书上亲笔签字或者盖章，委托代理人必须在授权委托书上亲笔签字，</w:t>
      </w:r>
      <w:r>
        <w:rPr>
          <w:rFonts w:ascii="楷体" w:eastAsia="楷体" w:hAnsi="楷体" w:cs="宋体" w:hint="eastAsia"/>
          <w:b/>
          <w:bCs/>
          <w:sz w:val="24"/>
        </w:rPr>
        <w:t>否则按无效投标处理</w:t>
      </w:r>
      <w:r>
        <w:rPr>
          <w:rFonts w:ascii="楷体" w:eastAsia="楷体" w:hAnsi="楷体" w:cs="宋体" w:hint="eastAsia"/>
          <w:sz w:val="24"/>
        </w:rPr>
        <w:t>；</w:t>
      </w:r>
    </w:p>
    <w:p w:rsidR="00A6545D" w:rsidRDefault="00DB067C">
      <w:pPr>
        <w:spacing w:line="360" w:lineRule="auto"/>
        <w:ind w:firstLineChars="200" w:firstLine="480"/>
        <w:contextualSpacing/>
        <w:jc w:val="left"/>
        <w:rPr>
          <w:rFonts w:ascii="楷体" w:eastAsia="楷体" w:hAnsi="楷体" w:cs="宋体"/>
          <w:sz w:val="24"/>
        </w:rPr>
      </w:pPr>
      <w:r>
        <w:rPr>
          <w:rFonts w:ascii="楷体" w:eastAsia="楷体" w:hAnsi="楷体" w:cs="宋体"/>
          <w:sz w:val="24"/>
        </w:rPr>
        <w:t>2.本授权委托书应由联合体牵头人的法定代表人按上述规定签字。</w:t>
      </w:r>
    </w:p>
    <w:p w:rsidR="00A6545D" w:rsidRDefault="00DB067C">
      <w:pPr>
        <w:spacing w:line="360" w:lineRule="auto"/>
        <w:ind w:firstLineChars="200" w:firstLine="480"/>
        <w:contextualSpacing/>
        <w:jc w:val="left"/>
        <w:rPr>
          <w:rFonts w:ascii="楷体" w:eastAsia="楷体" w:hAnsi="楷体" w:cs="宋体"/>
          <w:sz w:val="24"/>
        </w:rPr>
      </w:pPr>
      <w:r>
        <w:rPr>
          <w:rFonts w:ascii="楷体" w:eastAsia="楷体" w:hAnsi="楷体" w:cs="宋体"/>
          <w:sz w:val="24"/>
        </w:rPr>
        <w:t>3.法人、其他组织投标时“我方”是指“我单位”，自然人投标时“我方”是指“本人”。</w:t>
      </w:r>
    </w:p>
    <w:p w:rsidR="00A6545D" w:rsidRDefault="00A6545D">
      <w:pPr>
        <w:snapToGrid w:val="0"/>
        <w:spacing w:before="50" w:afterLines="50" w:after="120" w:line="360" w:lineRule="auto"/>
        <w:ind w:firstLineChars="200" w:firstLine="480"/>
        <w:jc w:val="left"/>
        <w:rPr>
          <w:rFonts w:ascii="宋体" w:hAnsi="宋体" w:cs="宋体"/>
          <w:sz w:val="24"/>
        </w:rPr>
        <w:sectPr w:rsidR="00A6545D">
          <w:pgSz w:w="11906" w:h="16838"/>
          <w:pgMar w:top="1417" w:right="1417" w:bottom="1417" w:left="1417" w:header="851" w:footer="567" w:gutter="0"/>
          <w:cols w:space="720"/>
          <w:titlePg/>
          <w:docGrid w:linePitch="312"/>
        </w:sectPr>
      </w:pPr>
    </w:p>
    <w:p w:rsidR="00A6545D" w:rsidRDefault="00A6545D">
      <w:pPr>
        <w:rPr>
          <w:rFonts w:ascii="宋体" w:hAnsi="宋体" w:cs="宋体"/>
          <w:sz w:val="24"/>
        </w:rPr>
      </w:pPr>
    </w:p>
    <w:p w:rsidR="00A6545D" w:rsidRDefault="00DB067C">
      <w:pPr>
        <w:rPr>
          <w:rFonts w:ascii="宋体" w:hAnsi="宋体" w:cs="宋体"/>
          <w:b/>
          <w:sz w:val="24"/>
          <w:szCs w:val="20"/>
        </w:rPr>
      </w:pPr>
      <w:r>
        <w:rPr>
          <w:rFonts w:ascii="宋体" w:hAnsi="宋体" w:cs="宋体" w:hint="eastAsia"/>
          <w:b/>
          <w:sz w:val="24"/>
        </w:rPr>
        <w:t>6.商务要求偏离表格式（注:按采购需求具体项目修改）</w:t>
      </w:r>
    </w:p>
    <w:p w:rsidR="00A6545D" w:rsidRDefault="00A6545D">
      <w:pPr>
        <w:snapToGrid w:val="0"/>
        <w:spacing w:before="50"/>
        <w:jc w:val="left"/>
        <w:rPr>
          <w:rFonts w:ascii="宋体" w:hAnsi="宋体" w:cs="宋体"/>
          <w:sz w:val="24"/>
        </w:rPr>
      </w:pPr>
    </w:p>
    <w:p w:rsidR="00A6545D" w:rsidRDefault="00DB067C">
      <w:pPr>
        <w:pStyle w:val="aa"/>
        <w:jc w:val="center"/>
        <w:rPr>
          <w:rFonts w:hAnsi="宋体" w:cs="宋体"/>
          <w:b/>
          <w:kern w:val="2"/>
          <w:sz w:val="32"/>
          <w:szCs w:val="32"/>
        </w:rPr>
      </w:pPr>
      <w:r>
        <w:rPr>
          <w:rFonts w:hAnsi="宋体" w:cs="宋体" w:hint="eastAsia"/>
          <w:b/>
          <w:kern w:val="2"/>
          <w:sz w:val="32"/>
          <w:szCs w:val="32"/>
        </w:rPr>
        <w:t>商务要求偏离表</w:t>
      </w:r>
    </w:p>
    <w:p w:rsidR="00A6545D" w:rsidRDefault="00A6545D">
      <w:pPr>
        <w:snapToGrid w:val="0"/>
        <w:spacing w:before="50" w:after="50" w:line="360" w:lineRule="auto"/>
        <w:rPr>
          <w:rFonts w:ascii="宋体" w:hAnsi="宋体" w:cs="宋体"/>
          <w:sz w:val="24"/>
        </w:rPr>
      </w:pPr>
    </w:p>
    <w:p w:rsidR="00A6545D" w:rsidRDefault="00DB067C">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 xml:space="preserve">         项目编号:</w:t>
      </w:r>
      <w:r>
        <w:rPr>
          <w:rFonts w:ascii="宋体" w:hAnsi="宋体" w:cs="宋体" w:hint="eastAsia"/>
          <w:sz w:val="24"/>
          <w:u w:val="single"/>
        </w:rPr>
        <w:t xml:space="preserve">            </w:t>
      </w:r>
      <w:r>
        <w:rPr>
          <w:rFonts w:ascii="宋体" w:hAnsi="宋体" w:cs="宋体" w:hint="eastAsia"/>
          <w:sz w:val="24"/>
        </w:rPr>
        <w:t xml:space="preserve">         分标:</w:t>
      </w:r>
      <w:r>
        <w:rPr>
          <w:rFonts w:ascii="宋体" w:hAnsi="宋体" w:cs="宋体" w:hint="eastAsia"/>
          <w:sz w:val="24"/>
          <w:u w:val="single"/>
        </w:rPr>
        <w:t xml:space="preserve">  </w:t>
      </w:r>
    </w:p>
    <w:p w:rsidR="00A6545D" w:rsidRDefault="00DB067C">
      <w:pPr>
        <w:pStyle w:val="aa"/>
        <w:rPr>
          <w:rFonts w:hAnsi="宋体" w:cs="宋体"/>
          <w:sz w:val="24"/>
          <w:szCs w:val="24"/>
        </w:rPr>
      </w:pPr>
      <w:r>
        <w:rPr>
          <w:rFonts w:hAnsi="宋体" w:cs="宋体" w:hint="eastAsia"/>
          <w:sz w:val="24"/>
        </w:rPr>
        <w:t>投标人名称:</w:t>
      </w:r>
      <w:r>
        <w:rPr>
          <w:rFonts w:hAnsi="宋体" w:cs="宋体" w:hint="eastAsia"/>
          <w:sz w:val="24"/>
          <w:u w:val="single"/>
        </w:rPr>
        <w:t xml:space="preserve">                     </w:t>
      </w:r>
      <w:r>
        <w:rPr>
          <w:rFonts w:hAnsi="宋体" w:cs="宋体" w:hint="eastAsia"/>
          <w:sz w:val="24"/>
        </w:rPr>
        <w:t xml:space="preserve">                      </w:t>
      </w:r>
    </w:p>
    <w:p w:rsidR="00A6545D" w:rsidRDefault="00A6545D">
      <w:pPr>
        <w:snapToGrid w:val="0"/>
        <w:spacing w:before="50"/>
        <w:jc w:val="left"/>
        <w:rPr>
          <w:rFonts w:ascii="宋体" w:hAnsi="宋体" w:cs="宋体"/>
          <w:sz w:val="24"/>
          <w:u w:val="single"/>
        </w:rPr>
      </w:pPr>
    </w:p>
    <w:tbl>
      <w:tblPr>
        <w:tblW w:w="9438" w:type="dxa"/>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49"/>
        <w:gridCol w:w="3645"/>
        <w:gridCol w:w="1922"/>
        <w:gridCol w:w="2222"/>
      </w:tblGrid>
      <w:tr w:rsidR="00A6545D">
        <w:trPr>
          <w:trHeight w:val="552"/>
        </w:trPr>
        <w:tc>
          <w:tcPr>
            <w:tcW w:w="1649" w:type="dxa"/>
            <w:tcBorders>
              <w:top w:val="single" w:sz="4" w:space="0" w:color="auto"/>
              <w:left w:val="single" w:sz="4" w:space="0" w:color="auto"/>
              <w:bottom w:val="single" w:sz="4" w:space="0" w:color="auto"/>
              <w:right w:val="single" w:sz="4" w:space="0" w:color="auto"/>
            </w:tcBorders>
          </w:tcPr>
          <w:p w:rsidR="00A6545D" w:rsidRDefault="00DB067C">
            <w:pPr>
              <w:snapToGrid w:val="0"/>
              <w:spacing w:beforeLines="50" w:before="120"/>
              <w:jc w:val="center"/>
              <w:rPr>
                <w:rFonts w:ascii="宋体" w:hAnsi="宋体" w:cs="宋体"/>
                <w:sz w:val="24"/>
              </w:rPr>
            </w:pPr>
            <w:r>
              <w:rPr>
                <w:rFonts w:ascii="宋体" w:hAnsi="宋体" w:cs="宋体" w:hint="eastAsia"/>
                <w:sz w:val="24"/>
              </w:rPr>
              <w:t>项目</w:t>
            </w:r>
          </w:p>
        </w:tc>
        <w:tc>
          <w:tcPr>
            <w:tcW w:w="3645" w:type="dxa"/>
            <w:tcBorders>
              <w:top w:val="single" w:sz="4" w:space="0" w:color="auto"/>
              <w:left w:val="single" w:sz="4" w:space="0" w:color="auto"/>
              <w:bottom w:val="single" w:sz="4" w:space="0" w:color="auto"/>
              <w:right w:val="single" w:sz="4" w:space="0" w:color="auto"/>
            </w:tcBorders>
          </w:tcPr>
          <w:p w:rsidR="00A6545D" w:rsidRDefault="00DB067C">
            <w:pPr>
              <w:snapToGrid w:val="0"/>
              <w:spacing w:beforeLines="50" w:before="120"/>
              <w:jc w:val="center"/>
              <w:rPr>
                <w:rFonts w:ascii="宋体" w:hAnsi="宋体" w:cs="宋体"/>
                <w:sz w:val="24"/>
              </w:rPr>
            </w:pPr>
            <w:r>
              <w:rPr>
                <w:rFonts w:ascii="宋体" w:hAnsi="宋体" w:cs="宋体" w:hint="eastAsia"/>
                <w:sz w:val="24"/>
              </w:rPr>
              <w:t>招标文件商务要求</w:t>
            </w:r>
          </w:p>
        </w:tc>
        <w:tc>
          <w:tcPr>
            <w:tcW w:w="1922" w:type="dxa"/>
            <w:tcBorders>
              <w:top w:val="single" w:sz="4" w:space="0" w:color="auto"/>
              <w:left w:val="single" w:sz="4" w:space="0" w:color="auto"/>
              <w:bottom w:val="single" w:sz="4" w:space="0" w:color="auto"/>
              <w:right w:val="single" w:sz="4" w:space="0" w:color="auto"/>
            </w:tcBorders>
          </w:tcPr>
          <w:p w:rsidR="00A6545D" w:rsidRDefault="00DB067C">
            <w:pPr>
              <w:snapToGrid w:val="0"/>
              <w:spacing w:beforeLines="50" w:before="120"/>
              <w:jc w:val="center"/>
              <w:rPr>
                <w:rFonts w:ascii="宋体" w:hAnsi="宋体" w:cs="宋体"/>
                <w:sz w:val="24"/>
              </w:rPr>
            </w:pPr>
            <w:r>
              <w:rPr>
                <w:rFonts w:ascii="宋体" w:hAnsi="宋体" w:cs="宋体" w:hint="eastAsia"/>
                <w:sz w:val="24"/>
              </w:rPr>
              <w:t>投标人的承诺</w:t>
            </w:r>
          </w:p>
        </w:tc>
        <w:tc>
          <w:tcPr>
            <w:tcW w:w="2222" w:type="dxa"/>
            <w:tcBorders>
              <w:top w:val="single" w:sz="4" w:space="0" w:color="auto"/>
              <w:left w:val="single" w:sz="4" w:space="0" w:color="auto"/>
              <w:bottom w:val="single" w:sz="4" w:space="0" w:color="auto"/>
              <w:right w:val="single" w:sz="4" w:space="0" w:color="auto"/>
            </w:tcBorders>
          </w:tcPr>
          <w:p w:rsidR="00A6545D" w:rsidRDefault="00DB067C">
            <w:pPr>
              <w:snapToGrid w:val="0"/>
              <w:spacing w:beforeLines="50" w:before="120"/>
              <w:jc w:val="center"/>
              <w:rPr>
                <w:rFonts w:ascii="宋体" w:hAnsi="宋体" w:cs="宋体"/>
                <w:sz w:val="24"/>
              </w:rPr>
            </w:pPr>
            <w:r>
              <w:rPr>
                <w:rFonts w:ascii="宋体" w:hAnsi="宋体" w:cs="宋体" w:hint="eastAsia"/>
                <w:sz w:val="24"/>
              </w:rPr>
              <w:t>偏离说明</w:t>
            </w:r>
          </w:p>
        </w:tc>
      </w:tr>
      <w:tr w:rsidR="00A6545D">
        <w:trPr>
          <w:trHeight w:val="552"/>
        </w:trPr>
        <w:tc>
          <w:tcPr>
            <w:tcW w:w="1649" w:type="dxa"/>
            <w:tcBorders>
              <w:top w:val="single" w:sz="4" w:space="0" w:color="auto"/>
              <w:left w:val="single" w:sz="4" w:space="0" w:color="auto"/>
              <w:bottom w:val="single" w:sz="4" w:space="0" w:color="auto"/>
              <w:right w:val="single" w:sz="4" w:space="0" w:color="auto"/>
            </w:tcBorders>
            <w:vAlign w:val="center"/>
          </w:tcPr>
          <w:p w:rsidR="00A6545D" w:rsidRDefault="00DB067C">
            <w:pPr>
              <w:jc w:val="center"/>
              <w:rPr>
                <w:rFonts w:ascii="宋体" w:hAnsi="宋体" w:cs="宋体"/>
                <w:sz w:val="24"/>
              </w:rPr>
            </w:pPr>
            <w:r>
              <w:rPr>
                <w:rFonts w:ascii="宋体" w:hAnsi="宋体" w:cs="宋体" w:hint="eastAsia"/>
                <w:sz w:val="24"/>
              </w:rPr>
              <w:t>1</w:t>
            </w:r>
          </w:p>
        </w:tc>
        <w:tc>
          <w:tcPr>
            <w:tcW w:w="3645"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Lines="50" w:before="120"/>
              <w:jc w:val="center"/>
              <w:rPr>
                <w:rFonts w:ascii="宋体" w:hAnsi="宋体" w:cs="宋体"/>
                <w:sz w:val="24"/>
              </w:rPr>
            </w:pPr>
          </w:p>
        </w:tc>
        <w:tc>
          <w:tcPr>
            <w:tcW w:w="1922"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Lines="50" w:before="120"/>
              <w:jc w:val="center"/>
              <w:rPr>
                <w:rFonts w:ascii="宋体" w:hAnsi="宋体" w:cs="宋体"/>
                <w:sz w:val="24"/>
              </w:rPr>
            </w:pPr>
          </w:p>
        </w:tc>
        <w:tc>
          <w:tcPr>
            <w:tcW w:w="2222"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Lines="50" w:before="120"/>
              <w:jc w:val="center"/>
              <w:rPr>
                <w:rFonts w:ascii="宋体" w:hAnsi="宋体" w:cs="宋体"/>
                <w:sz w:val="24"/>
              </w:rPr>
            </w:pPr>
          </w:p>
        </w:tc>
      </w:tr>
      <w:tr w:rsidR="00A6545D">
        <w:trPr>
          <w:trHeight w:val="552"/>
        </w:trPr>
        <w:tc>
          <w:tcPr>
            <w:tcW w:w="1649" w:type="dxa"/>
            <w:tcBorders>
              <w:top w:val="single" w:sz="4" w:space="0" w:color="auto"/>
              <w:left w:val="single" w:sz="4" w:space="0" w:color="auto"/>
              <w:bottom w:val="single" w:sz="4" w:space="0" w:color="auto"/>
              <w:right w:val="single" w:sz="4" w:space="0" w:color="auto"/>
            </w:tcBorders>
            <w:vAlign w:val="center"/>
          </w:tcPr>
          <w:p w:rsidR="00A6545D" w:rsidRDefault="00DB067C">
            <w:pPr>
              <w:jc w:val="center"/>
              <w:rPr>
                <w:rFonts w:ascii="宋体" w:hAnsi="宋体" w:cs="宋体"/>
                <w:sz w:val="24"/>
              </w:rPr>
            </w:pPr>
            <w:r>
              <w:rPr>
                <w:rFonts w:ascii="宋体" w:hAnsi="宋体" w:cs="宋体" w:hint="eastAsia"/>
                <w:sz w:val="24"/>
              </w:rPr>
              <w:t>2</w:t>
            </w:r>
          </w:p>
        </w:tc>
        <w:tc>
          <w:tcPr>
            <w:tcW w:w="3645"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Lines="50" w:before="120"/>
              <w:rPr>
                <w:rFonts w:ascii="宋体" w:hAnsi="宋体" w:cs="宋体"/>
                <w:sz w:val="24"/>
                <w:u w:val="single"/>
              </w:rPr>
            </w:pPr>
          </w:p>
        </w:tc>
        <w:tc>
          <w:tcPr>
            <w:tcW w:w="1922"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Lines="50" w:before="120"/>
              <w:ind w:left="43"/>
              <w:jc w:val="center"/>
              <w:rPr>
                <w:rFonts w:ascii="宋体" w:hAnsi="宋体" w:cs="宋体"/>
                <w:sz w:val="24"/>
              </w:rPr>
            </w:pPr>
          </w:p>
        </w:tc>
        <w:tc>
          <w:tcPr>
            <w:tcW w:w="2222"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Lines="50" w:before="120"/>
              <w:ind w:left="43"/>
              <w:jc w:val="center"/>
              <w:rPr>
                <w:rFonts w:ascii="宋体" w:hAnsi="宋体" w:cs="宋体"/>
                <w:sz w:val="24"/>
              </w:rPr>
            </w:pPr>
          </w:p>
        </w:tc>
      </w:tr>
      <w:tr w:rsidR="00A6545D">
        <w:trPr>
          <w:trHeight w:val="565"/>
        </w:trPr>
        <w:tc>
          <w:tcPr>
            <w:tcW w:w="1649" w:type="dxa"/>
            <w:tcBorders>
              <w:top w:val="single" w:sz="4" w:space="0" w:color="auto"/>
              <w:left w:val="single" w:sz="4" w:space="0" w:color="auto"/>
              <w:bottom w:val="single" w:sz="4" w:space="0" w:color="auto"/>
              <w:right w:val="single" w:sz="4" w:space="0" w:color="auto"/>
            </w:tcBorders>
          </w:tcPr>
          <w:p w:rsidR="00A6545D" w:rsidRDefault="00DB067C">
            <w:pPr>
              <w:snapToGrid w:val="0"/>
              <w:spacing w:beforeLines="50" w:before="120"/>
              <w:jc w:val="center"/>
              <w:rPr>
                <w:rFonts w:ascii="宋体" w:hAnsi="宋体" w:cs="宋体"/>
                <w:sz w:val="24"/>
              </w:rPr>
            </w:pPr>
            <w:r>
              <w:rPr>
                <w:rFonts w:ascii="宋体" w:hAnsi="宋体" w:cs="宋体" w:hint="eastAsia"/>
                <w:sz w:val="24"/>
              </w:rPr>
              <w:t>…</w:t>
            </w:r>
          </w:p>
        </w:tc>
        <w:tc>
          <w:tcPr>
            <w:tcW w:w="3645"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Lines="50" w:before="120"/>
              <w:jc w:val="center"/>
              <w:rPr>
                <w:rFonts w:ascii="宋体" w:hAnsi="宋体" w:cs="宋体"/>
                <w:sz w:val="24"/>
              </w:rPr>
            </w:pPr>
          </w:p>
        </w:tc>
        <w:tc>
          <w:tcPr>
            <w:tcW w:w="1922"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Lines="50" w:before="120"/>
              <w:jc w:val="center"/>
              <w:rPr>
                <w:rFonts w:ascii="宋体" w:hAnsi="宋体" w:cs="宋体"/>
                <w:sz w:val="24"/>
              </w:rPr>
            </w:pPr>
          </w:p>
        </w:tc>
        <w:tc>
          <w:tcPr>
            <w:tcW w:w="2222"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Lines="50" w:before="120"/>
              <w:jc w:val="center"/>
              <w:rPr>
                <w:rFonts w:ascii="宋体" w:hAnsi="宋体" w:cs="宋体"/>
                <w:sz w:val="24"/>
              </w:rPr>
            </w:pPr>
          </w:p>
        </w:tc>
      </w:tr>
    </w:tbl>
    <w:p w:rsidR="00A6545D" w:rsidRDefault="00A6545D">
      <w:pPr>
        <w:pStyle w:val="31"/>
        <w:rPr>
          <w:rFonts w:ascii="楷体" w:eastAsia="楷体" w:hAnsi="楷体" w:cs="宋体"/>
        </w:rPr>
      </w:pPr>
    </w:p>
    <w:p w:rsidR="00A6545D" w:rsidRDefault="00DB067C">
      <w:pPr>
        <w:pStyle w:val="31"/>
        <w:rPr>
          <w:rFonts w:ascii="楷体" w:eastAsia="楷体" w:hAnsi="楷体" w:cs="宋体"/>
        </w:rPr>
      </w:pPr>
      <w:r>
        <w:rPr>
          <w:rFonts w:ascii="楷体" w:eastAsia="楷体" w:hAnsi="楷体" w:cs="宋体" w:hint="eastAsia"/>
        </w:rPr>
        <w:t>注:</w:t>
      </w:r>
    </w:p>
    <w:p w:rsidR="00A6545D" w:rsidRDefault="00DB067C">
      <w:pPr>
        <w:pStyle w:val="a9"/>
        <w:spacing w:line="520" w:lineRule="exact"/>
        <w:ind w:firstLineChars="200" w:firstLine="480"/>
        <w:rPr>
          <w:rFonts w:ascii="楷体" w:eastAsia="楷体" w:hAnsi="楷体" w:cs="宋体"/>
          <w:szCs w:val="32"/>
        </w:rPr>
      </w:pPr>
      <w:r>
        <w:rPr>
          <w:rFonts w:ascii="楷体" w:eastAsia="楷体" w:hAnsi="楷体" w:cs="宋体"/>
          <w:sz w:val="24"/>
          <w:szCs w:val="24"/>
        </w:rPr>
        <w:t>1.</w:t>
      </w:r>
      <w:r>
        <w:rPr>
          <w:rFonts w:ascii="楷体" w:eastAsia="楷体" w:hAnsi="楷体" w:cs="宋体" w:hint="eastAsia"/>
          <w:sz w:val="24"/>
          <w:szCs w:val="24"/>
        </w:rPr>
        <w:t>说明:应对照招标文件“第二章</w:t>
      </w:r>
      <w:r>
        <w:rPr>
          <w:rFonts w:ascii="楷体" w:eastAsia="楷体" w:hAnsi="楷体" w:cs="宋体"/>
          <w:sz w:val="24"/>
          <w:szCs w:val="24"/>
        </w:rPr>
        <w:t xml:space="preserve"> </w:t>
      </w:r>
      <w:r>
        <w:rPr>
          <w:rFonts w:ascii="楷体" w:eastAsia="楷体" w:hAnsi="楷体" w:cs="宋体" w:hint="eastAsia"/>
          <w:sz w:val="24"/>
          <w:szCs w:val="24"/>
        </w:rPr>
        <w:t>采购需求”中的商务要求逐条作明确的投标响应，并</w:t>
      </w:r>
      <w:proofErr w:type="gramStart"/>
      <w:r>
        <w:rPr>
          <w:rFonts w:ascii="楷体" w:eastAsia="楷体" w:hAnsi="楷体" w:cs="宋体" w:hint="eastAsia"/>
          <w:sz w:val="24"/>
          <w:szCs w:val="24"/>
        </w:rPr>
        <w:t>作出</w:t>
      </w:r>
      <w:proofErr w:type="gramEnd"/>
      <w:r>
        <w:rPr>
          <w:rFonts w:ascii="楷体" w:eastAsia="楷体" w:hAnsi="楷体" w:cs="宋体" w:hint="eastAsia"/>
          <w:sz w:val="24"/>
          <w:szCs w:val="24"/>
        </w:rPr>
        <w:t>偏离说明。</w:t>
      </w:r>
    </w:p>
    <w:p w:rsidR="00A6545D" w:rsidRDefault="00DB067C">
      <w:pPr>
        <w:pStyle w:val="31"/>
        <w:ind w:firstLineChars="200" w:firstLine="480"/>
        <w:rPr>
          <w:rFonts w:ascii="楷体" w:eastAsia="楷体" w:hAnsi="楷体" w:cs="宋体"/>
          <w:b w:val="0"/>
          <w:bCs w:val="0"/>
        </w:rPr>
      </w:pPr>
      <w:r>
        <w:rPr>
          <w:rFonts w:ascii="楷体" w:eastAsia="楷体" w:hAnsi="楷体" w:cs="宋体"/>
          <w:b w:val="0"/>
          <w:bCs w:val="0"/>
        </w:rPr>
        <w:t>2.投标人应根据自身的承诺，对照招标文件要求在“偏离说明”中注明“</w:t>
      </w:r>
      <w:r>
        <w:rPr>
          <w:rFonts w:ascii="楷体" w:eastAsia="楷体" w:hAnsi="楷体" w:cs="宋体" w:hint="eastAsia"/>
        </w:rPr>
        <w:t>正偏离</w:t>
      </w:r>
      <w:r>
        <w:rPr>
          <w:rFonts w:ascii="楷体" w:eastAsia="楷体" w:hAnsi="楷体" w:cs="宋体" w:hint="eastAsia"/>
          <w:b w:val="0"/>
          <w:bCs w:val="0"/>
        </w:rPr>
        <w:t>”、“</w:t>
      </w:r>
      <w:r>
        <w:rPr>
          <w:rFonts w:ascii="楷体" w:eastAsia="楷体" w:hAnsi="楷体" w:cs="宋体" w:hint="eastAsia"/>
        </w:rPr>
        <w:t>负偏离</w:t>
      </w:r>
      <w:r>
        <w:rPr>
          <w:rFonts w:ascii="楷体" w:eastAsia="楷体" w:hAnsi="楷体" w:cs="宋体" w:hint="eastAsia"/>
          <w:b w:val="0"/>
          <w:bCs w:val="0"/>
        </w:rPr>
        <w:t>”或者“</w:t>
      </w:r>
      <w:r>
        <w:rPr>
          <w:rFonts w:ascii="楷体" w:eastAsia="楷体" w:hAnsi="楷体" w:cs="宋体" w:hint="eastAsia"/>
        </w:rPr>
        <w:t>无偏离</w:t>
      </w:r>
      <w:r>
        <w:rPr>
          <w:rFonts w:ascii="楷体" w:eastAsia="楷体" w:hAnsi="楷体" w:cs="宋体" w:hint="eastAsia"/>
          <w:b w:val="0"/>
          <w:bCs w:val="0"/>
        </w:rPr>
        <w:t>”。既不属于“</w:t>
      </w:r>
      <w:r>
        <w:rPr>
          <w:rFonts w:ascii="楷体" w:eastAsia="楷体" w:hAnsi="楷体" w:cs="宋体" w:hint="eastAsia"/>
        </w:rPr>
        <w:t>正偏离</w:t>
      </w:r>
      <w:r>
        <w:rPr>
          <w:rFonts w:ascii="楷体" w:eastAsia="楷体" w:hAnsi="楷体" w:cs="宋体" w:hint="eastAsia"/>
          <w:b w:val="0"/>
          <w:bCs w:val="0"/>
        </w:rPr>
        <w:t>”也不属于“</w:t>
      </w:r>
      <w:r>
        <w:rPr>
          <w:rFonts w:ascii="楷体" w:eastAsia="楷体" w:hAnsi="楷体" w:cs="宋体" w:hint="eastAsia"/>
        </w:rPr>
        <w:t>负偏离</w:t>
      </w:r>
      <w:r>
        <w:rPr>
          <w:rFonts w:ascii="楷体" w:eastAsia="楷体" w:hAnsi="楷体" w:cs="宋体" w:hint="eastAsia"/>
          <w:b w:val="0"/>
          <w:bCs w:val="0"/>
        </w:rPr>
        <w:t>”即为“</w:t>
      </w:r>
      <w:r>
        <w:rPr>
          <w:rFonts w:ascii="楷体" w:eastAsia="楷体" w:hAnsi="楷体" w:cs="宋体" w:hint="eastAsia"/>
        </w:rPr>
        <w:t>无偏离</w:t>
      </w:r>
      <w:r>
        <w:rPr>
          <w:rFonts w:ascii="楷体" w:eastAsia="楷体" w:hAnsi="楷体" w:cs="宋体" w:hint="eastAsia"/>
          <w:b w:val="0"/>
          <w:bCs w:val="0"/>
        </w:rPr>
        <w:t>”。</w:t>
      </w:r>
    </w:p>
    <w:p w:rsidR="00A6545D" w:rsidRDefault="00A6545D">
      <w:pPr>
        <w:snapToGrid w:val="0"/>
        <w:spacing w:before="50" w:after="50"/>
        <w:rPr>
          <w:rFonts w:ascii="宋体" w:hAnsi="宋体" w:cs="宋体"/>
          <w:sz w:val="24"/>
        </w:rPr>
      </w:pPr>
    </w:p>
    <w:p w:rsidR="00A6545D" w:rsidRDefault="00A6545D">
      <w:pPr>
        <w:pStyle w:val="Title1"/>
      </w:pPr>
    </w:p>
    <w:p w:rsidR="00A6545D" w:rsidRDefault="00DB067C">
      <w:pPr>
        <w:snapToGrid w:val="0"/>
        <w:spacing w:before="50" w:after="50"/>
        <w:ind w:firstLineChars="1400" w:firstLine="3360"/>
        <w:rPr>
          <w:rFonts w:ascii="宋体" w:hAnsi="宋体" w:cs="宋体"/>
          <w:kern w:val="0"/>
          <w:sz w:val="24"/>
        </w:rPr>
      </w:pPr>
      <w:r>
        <w:rPr>
          <w:rFonts w:ascii="宋体" w:hAnsi="宋体" w:cs="宋体" w:hint="eastAsia"/>
          <w:kern w:val="0"/>
          <w:sz w:val="24"/>
        </w:rPr>
        <w:t>法定代表人或者委托代理人（签字）:</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宋体" w:hAnsi="宋体" w:cs="宋体"/>
          <w:kern w:val="0"/>
          <w:sz w:val="24"/>
        </w:rPr>
      </w:pPr>
      <w:r>
        <w:rPr>
          <w:rFonts w:ascii="宋体" w:hAnsi="宋体" w:cs="宋体" w:hint="eastAsia"/>
          <w:kern w:val="0"/>
          <w:sz w:val="24"/>
        </w:rPr>
        <w:t>投标人</w:t>
      </w:r>
      <w:r>
        <w:rPr>
          <w:rFonts w:ascii="黑体" w:eastAsia="黑体" w:hAnsi="黑体" w:cs="宋体" w:hint="eastAsia"/>
          <w:kern w:val="0"/>
          <w:sz w:val="24"/>
        </w:rPr>
        <w:t>（</w:t>
      </w:r>
      <w:r>
        <w:rPr>
          <w:rFonts w:ascii="宋体" w:hAnsi="宋体" w:cs="宋体" w:hint="eastAsia"/>
          <w:kern w:val="0"/>
          <w:sz w:val="24"/>
        </w:rPr>
        <w:t>公章</w:t>
      </w:r>
      <w:r>
        <w:rPr>
          <w:rFonts w:ascii="黑体" w:eastAsia="黑体" w:hAnsi="黑体" w:cs="宋体" w:hint="eastAsia"/>
          <w:kern w:val="0"/>
          <w:sz w:val="24"/>
        </w:rPr>
        <w:t>）</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宋体" w:hAnsi="宋体" w:cs="宋体"/>
          <w:kern w:val="0"/>
          <w:sz w:val="24"/>
        </w:rPr>
      </w:pPr>
      <w:r>
        <w:rPr>
          <w:rFonts w:ascii="宋体" w:hAnsi="宋体" w:cs="宋体" w:hint="eastAsia"/>
          <w:kern w:val="0"/>
          <w:sz w:val="24"/>
        </w:rPr>
        <w:t xml:space="preserve">日  期:   </w:t>
      </w:r>
      <w:r>
        <w:rPr>
          <w:rFonts w:ascii="黑体" w:eastAsia="黑体" w:hAnsi="黑体" w:cs="宋体" w:hint="eastAsia"/>
          <w:b/>
          <w:kern w:val="0"/>
          <w:sz w:val="24"/>
          <w:u w:val="single"/>
        </w:rPr>
        <w:t xml:space="preserve">     </w:t>
      </w:r>
      <w:r>
        <w:rPr>
          <w:rFonts w:ascii="黑体" w:eastAsia="黑体" w:hAnsi="黑体" w:cs="宋体"/>
          <w:b/>
          <w:kern w:val="0"/>
          <w:sz w:val="24"/>
          <w:u w:val="single"/>
        </w:rPr>
        <w:t xml:space="preserve"> </w:t>
      </w:r>
      <w:r>
        <w:rPr>
          <w:rFonts w:ascii="黑体" w:eastAsia="黑体" w:hAnsi="黑体" w:cs="宋体" w:hint="eastAsia"/>
          <w:b/>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日</w:t>
      </w:r>
    </w:p>
    <w:p w:rsidR="00A6545D" w:rsidRDefault="00A6545D">
      <w:pPr>
        <w:snapToGrid w:val="0"/>
        <w:spacing w:beforeLines="50" w:before="120"/>
        <w:ind w:firstLineChars="1100" w:firstLine="2640"/>
        <w:jc w:val="left"/>
        <w:rPr>
          <w:rFonts w:ascii="宋体" w:hAnsi="宋体" w:cs="宋体"/>
          <w:sz w:val="24"/>
          <w:szCs w:val="20"/>
        </w:rPr>
      </w:pPr>
    </w:p>
    <w:p w:rsidR="00A6545D" w:rsidRDefault="00A6545D">
      <w:pPr>
        <w:snapToGrid w:val="0"/>
        <w:spacing w:beforeLines="50" w:before="120"/>
        <w:rPr>
          <w:rFonts w:ascii="宋体" w:hAnsi="宋体" w:cs="宋体"/>
          <w:sz w:val="24"/>
          <w:szCs w:val="20"/>
        </w:rPr>
      </w:pPr>
    </w:p>
    <w:p w:rsidR="00A6545D" w:rsidRDefault="00A6545D">
      <w:pPr>
        <w:snapToGrid w:val="0"/>
        <w:spacing w:beforeLines="50" w:before="120" w:after="50"/>
        <w:jc w:val="left"/>
        <w:rPr>
          <w:rFonts w:ascii="宋体" w:hAnsi="宋体" w:cs="宋体"/>
          <w:sz w:val="24"/>
          <w:szCs w:val="20"/>
        </w:rPr>
      </w:pPr>
    </w:p>
    <w:p w:rsidR="00A6545D" w:rsidRDefault="00DB067C">
      <w:pPr>
        <w:pStyle w:val="af0"/>
        <w:numPr>
          <w:ilvl w:val="0"/>
          <w:numId w:val="6"/>
        </w:numPr>
        <w:snapToGrid w:val="0"/>
        <w:ind w:left="480" w:hanging="480"/>
        <w:rPr>
          <w:rFonts w:ascii="宋体" w:hAnsi="宋体" w:cs="宋体"/>
          <w:b/>
          <w:bCs/>
          <w:sz w:val="24"/>
        </w:rPr>
      </w:pPr>
      <w:r>
        <w:rPr>
          <w:rFonts w:ascii="宋体" w:hAnsi="宋体" w:cs="宋体" w:hint="eastAsia"/>
          <w:sz w:val="24"/>
          <w:szCs w:val="20"/>
        </w:rPr>
        <w:br w:type="page"/>
      </w:r>
      <w:r>
        <w:rPr>
          <w:rFonts w:ascii="宋体" w:hAnsi="宋体" w:cs="宋体" w:hint="eastAsia"/>
          <w:b/>
          <w:bCs/>
          <w:sz w:val="24"/>
        </w:rPr>
        <w:lastRenderedPageBreak/>
        <w:t xml:space="preserve">投标人业绩及证明材料: </w:t>
      </w:r>
    </w:p>
    <w:p w:rsidR="00A6545D" w:rsidRDefault="00A6545D">
      <w:pPr>
        <w:pStyle w:val="af0"/>
        <w:snapToGrid w:val="0"/>
        <w:ind w:leftChars="-200" w:left="-420" w:firstLineChars="0" w:firstLine="0"/>
        <w:rPr>
          <w:rFonts w:ascii="宋体" w:hAnsi="宋体" w:cs="宋体"/>
          <w:b/>
          <w:bCs/>
          <w:sz w:val="24"/>
        </w:rPr>
      </w:pPr>
    </w:p>
    <w:p w:rsidR="00A6545D" w:rsidRDefault="00DB067C">
      <w:pPr>
        <w:pStyle w:val="af0"/>
        <w:snapToGrid w:val="0"/>
        <w:ind w:leftChars="-200" w:left="-420" w:firstLineChars="0" w:firstLine="0"/>
        <w:jc w:val="center"/>
        <w:rPr>
          <w:rFonts w:ascii="宋体" w:hAnsi="宋体" w:cs="宋体"/>
          <w:b/>
          <w:sz w:val="32"/>
          <w:szCs w:val="32"/>
        </w:rPr>
      </w:pPr>
      <w:r>
        <w:rPr>
          <w:rFonts w:ascii="宋体" w:hAnsi="宋体" w:cs="宋体" w:hint="eastAsia"/>
          <w:b/>
          <w:sz w:val="32"/>
          <w:szCs w:val="32"/>
        </w:rPr>
        <w:t>投标人业绩情况一览表</w:t>
      </w:r>
    </w:p>
    <w:p w:rsidR="00A6545D" w:rsidRDefault="00A6545D">
      <w:pPr>
        <w:pStyle w:val="af0"/>
        <w:snapToGrid w:val="0"/>
        <w:ind w:leftChars="-200" w:left="-420" w:firstLineChars="0" w:firstLine="0"/>
        <w:jc w:val="center"/>
        <w:rPr>
          <w:rFonts w:ascii="宋体" w:hAnsi="宋体" w:cs="宋体"/>
          <w:b/>
          <w:bCs/>
          <w:sz w:val="24"/>
        </w:rPr>
      </w:pPr>
    </w:p>
    <w:p w:rsidR="00A6545D" w:rsidRDefault="00DB067C">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 xml:space="preserve">         项目编号:</w:t>
      </w:r>
      <w:r>
        <w:rPr>
          <w:rFonts w:ascii="宋体" w:hAnsi="宋体" w:cs="宋体" w:hint="eastAsia"/>
          <w:sz w:val="24"/>
          <w:u w:val="single"/>
        </w:rPr>
        <w:t xml:space="preserve">            </w:t>
      </w:r>
      <w:r>
        <w:rPr>
          <w:rFonts w:ascii="宋体" w:hAnsi="宋体" w:cs="宋体" w:hint="eastAsia"/>
          <w:sz w:val="24"/>
        </w:rPr>
        <w:t xml:space="preserve">         分标:</w:t>
      </w:r>
      <w:r>
        <w:rPr>
          <w:rFonts w:ascii="宋体" w:hAnsi="宋体" w:cs="宋体" w:hint="eastAsia"/>
          <w:sz w:val="24"/>
          <w:u w:val="single"/>
        </w:rPr>
        <w:t xml:space="preserve">  </w:t>
      </w:r>
    </w:p>
    <w:p w:rsidR="00A6545D" w:rsidRDefault="00DB067C">
      <w:pPr>
        <w:pStyle w:val="aa"/>
        <w:rPr>
          <w:rFonts w:hAnsi="宋体" w:cs="宋体"/>
          <w:sz w:val="24"/>
        </w:rPr>
      </w:pPr>
      <w:r>
        <w:rPr>
          <w:rFonts w:hAnsi="宋体" w:cs="宋体" w:hint="eastAsia"/>
          <w:sz w:val="24"/>
        </w:rPr>
        <w:t>投标人名称:</w:t>
      </w:r>
      <w:r>
        <w:rPr>
          <w:rFonts w:hAnsi="宋体" w:cs="宋体" w:hint="eastAsia"/>
          <w:sz w:val="24"/>
          <w:u w:val="single"/>
        </w:rPr>
        <w:t xml:space="preserve">                     </w:t>
      </w:r>
      <w:r>
        <w:rPr>
          <w:rFonts w:hAnsi="宋体" w:cs="宋体" w:hint="eastAsia"/>
          <w:sz w:val="24"/>
        </w:rPr>
        <w:t xml:space="preserve"> </w:t>
      </w:r>
    </w:p>
    <w:p w:rsidR="00A6545D" w:rsidRDefault="00A6545D">
      <w:pPr>
        <w:pStyle w:val="af0"/>
        <w:snapToGrid w:val="0"/>
        <w:ind w:leftChars="-200" w:left="-420" w:firstLineChars="0" w:firstLine="0"/>
        <w:jc w:val="center"/>
        <w:rPr>
          <w:rFonts w:ascii="宋体" w:hAnsi="宋体" w:cs="宋体"/>
          <w:b/>
          <w:bCs/>
          <w:sz w:val="24"/>
        </w:rPr>
      </w:pPr>
    </w:p>
    <w:p w:rsidR="00A6545D" w:rsidRDefault="00A6545D">
      <w:pPr>
        <w:pStyle w:val="af0"/>
        <w:snapToGrid w:val="0"/>
        <w:ind w:leftChars="-200" w:left="-420" w:firstLineChars="0" w:firstLine="0"/>
        <w:jc w:val="center"/>
        <w:rPr>
          <w:rFonts w:ascii="宋体" w:hAnsi="宋体" w:cs="宋体"/>
          <w:b/>
          <w:bCs/>
          <w:sz w:val="24"/>
        </w:rPr>
      </w:pPr>
    </w:p>
    <w:tbl>
      <w:tblPr>
        <w:tblW w:w="1015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7"/>
        <w:gridCol w:w="2335"/>
        <w:gridCol w:w="1938"/>
        <w:gridCol w:w="1938"/>
        <w:gridCol w:w="3127"/>
      </w:tblGrid>
      <w:tr w:rsidR="00A6545D">
        <w:trPr>
          <w:cantSplit/>
          <w:trHeight w:val="982"/>
          <w:jc w:val="center"/>
        </w:trPr>
        <w:tc>
          <w:tcPr>
            <w:tcW w:w="817"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center"/>
              <w:rPr>
                <w:rFonts w:ascii="宋体" w:hAnsi="宋体" w:cs="宋体"/>
                <w:sz w:val="24"/>
              </w:rPr>
            </w:pPr>
            <w:r>
              <w:rPr>
                <w:rFonts w:ascii="宋体" w:hAnsi="宋体" w:cs="宋体" w:hint="eastAsia"/>
                <w:sz w:val="24"/>
              </w:rPr>
              <w:t>序号</w:t>
            </w:r>
          </w:p>
        </w:tc>
        <w:tc>
          <w:tcPr>
            <w:tcW w:w="2335"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center"/>
              <w:rPr>
                <w:rFonts w:ascii="宋体" w:hAnsi="宋体" w:cs="宋体"/>
                <w:sz w:val="24"/>
              </w:rPr>
            </w:pPr>
            <w:r>
              <w:rPr>
                <w:rFonts w:ascii="宋体" w:hAnsi="宋体" w:cs="宋体" w:hint="eastAsia"/>
                <w:sz w:val="24"/>
              </w:rPr>
              <w:t>采购人名称</w:t>
            </w:r>
          </w:p>
        </w:tc>
        <w:tc>
          <w:tcPr>
            <w:tcW w:w="193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center"/>
              <w:rPr>
                <w:rFonts w:ascii="宋体" w:hAnsi="宋体" w:cs="宋体"/>
                <w:sz w:val="24"/>
              </w:rPr>
            </w:pPr>
            <w:r>
              <w:rPr>
                <w:rFonts w:ascii="宋体" w:hAnsi="宋体" w:cs="宋体" w:hint="eastAsia"/>
                <w:sz w:val="24"/>
              </w:rPr>
              <w:t>项目名称</w:t>
            </w:r>
          </w:p>
        </w:tc>
        <w:tc>
          <w:tcPr>
            <w:tcW w:w="1938"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center"/>
              <w:rPr>
                <w:rFonts w:ascii="宋体" w:hAnsi="宋体" w:cs="宋体"/>
                <w:sz w:val="24"/>
              </w:rPr>
            </w:pPr>
            <w:r>
              <w:rPr>
                <w:rFonts w:ascii="宋体" w:hAnsi="宋体" w:cs="宋体" w:hint="eastAsia"/>
                <w:sz w:val="24"/>
              </w:rPr>
              <w:t>合同金额</w:t>
            </w:r>
          </w:p>
          <w:p w:rsidR="00A6545D" w:rsidRDefault="00DB067C">
            <w:pPr>
              <w:snapToGrid w:val="0"/>
              <w:spacing w:line="360" w:lineRule="auto"/>
              <w:jc w:val="center"/>
              <w:rPr>
                <w:rFonts w:ascii="宋体" w:hAnsi="宋体" w:cs="宋体"/>
                <w:sz w:val="24"/>
              </w:rPr>
            </w:pPr>
            <w:r>
              <w:rPr>
                <w:rFonts w:ascii="宋体" w:hAnsi="宋体" w:cs="宋体" w:hint="eastAsia"/>
                <w:sz w:val="24"/>
              </w:rPr>
              <w:t>（人民币万元）</w:t>
            </w:r>
          </w:p>
        </w:tc>
        <w:tc>
          <w:tcPr>
            <w:tcW w:w="3127"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line="360" w:lineRule="auto"/>
              <w:jc w:val="center"/>
              <w:rPr>
                <w:rFonts w:ascii="宋体" w:hAnsi="宋体" w:cs="宋体"/>
                <w:sz w:val="24"/>
              </w:rPr>
            </w:pPr>
            <w:r>
              <w:rPr>
                <w:rFonts w:ascii="宋体" w:hAnsi="宋体" w:cs="宋体" w:hint="eastAsia"/>
                <w:sz w:val="24"/>
              </w:rPr>
              <w:t>采购人联系人及</w:t>
            </w:r>
          </w:p>
          <w:p w:rsidR="00A6545D" w:rsidRDefault="00DB067C">
            <w:pPr>
              <w:snapToGrid w:val="0"/>
              <w:spacing w:line="360" w:lineRule="auto"/>
              <w:jc w:val="center"/>
              <w:rPr>
                <w:rFonts w:ascii="宋体" w:hAnsi="宋体" w:cs="宋体"/>
                <w:sz w:val="24"/>
              </w:rPr>
            </w:pPr>
            <w:r>
              <w:rPr>
                <w:rFonts w:ascii="宋体" w:hAnsi="宋体" w:cs="宋体" w:hint="eastAsia"/>
                <w:sz w:val="24"/>
              </w:rPr>
              <w:t>联系电话</w:t>
            </w:r>
          </w:p>
        </w:tc>
      </w:tr>
      <w:tr w:rsidR="00A6545D">
        <w:trPr>
          <w:trHeight w:val="546"/>
          <w:jc w:val="center"/>
        </w:trPr>
        <w:tc>
          <w:tcPr>
            <w:tcW w:w="817" w:type="dxa"/>
            <w:tcBorders>
              <w:top w:val="single" w:sz="4" w:space="0" w:color="auto"/>
              <w:left w:val="single" w:sz="4" w:space="0" w:color="auto"/>
              <w:bottom w:val="single" w:sz="4" w:space="0" w:color="auto"/>
              <w:right w:val="single" w:sz="4" w:space="0" w:color="auto"/>
            </w:tcBorders>
          </w:tcPr>
          <w:p w:rsidR="00A6545D" w:rsidRDefault="00A6545D">
            <w:pPr>
              <w:snapToGrid w:val="0"/>
              <w:spacing w:line="240" w:lineRule="exact"/>
              <w:jc w:val="left"/>
              <w:rPr>
                <w:rFonts w:ascii="宋体" w:hAnsi="宋体" w:cs="宋体"/>
                <w:sz w:val="24"/>
              </w:rPr>
            </w:pPr>
          </w:p>
        </w:tc>
        <w:tc>
          <w:tcPr>
            <w:tcW w:w="2335" w:type="dxa"/>
            <w:tcBorders>
              <w:top w:val="single" w:sz="4" w:space="0" w:color="auto"/>
              <w:left w:val="single" w:sz="4" w:space="0" w:color="auto"/>
              <w:bottom w:val="single" w:sz="4" w:space="0" w:color="auto"/>
              <w:right w:val="single" w:sz="4" w:space="0" w:color="auto"/>
            </w:tcBorders>
          </w:tcPr>
          <w:p w:rsidR="00A6545D" w:rsidRDefault="00A6545D">
            <w:pPr>
              <w:snapToGrid w:val="0"/>
              <w:spacing w:line="240" w:lineRule="exact"/>
              <w:jc w:val="left"/>
              <w:rPr>
                <w:rFonts w:ascii="宋体" w:hAnsi="宋体" w:cs="宋体"/>
                <w:sz w:val="24"/>
              </w:rPr>
            </w:pPr>
          </w:p>
        </w:tc>
        <w:tc>
          <w:tcPr>
            <w:tcW w:w="1938" w:type="dxa"/>
            <w:tcBorders>
              <w:top w:val="single" w:sz="4" w:space="0" w:color="auto"/>
              <w:left w:val="single" w:sz="4" w:space="0" w:color="auto"/>
              <w:bottom w:val="single" w:sz="4" w:space="0" w:color="auto"/>
              <w:right w:val="single" w:sz="4" w:space="0" w:color="auto"/>
            </w:tcBorders>
          </w:tcPr>
          <w:p w:rsidR="00A6545D" w:rsidRDefault="00A6545D">
            <w:pPr>
              <w:snapToGrid w:val="0"/>
              <w:spacing w:line="240" w:lineRule="exact"/>
              <w:jc w:val="left"/>
              <w:rPr>
                <w:rFonts w:ascii="宋体" w:hAnsi="宋体" w:cs="宋体"/>
                <w:sz w:val="24"/>
              </w:rPr>
            </w:pPr>
          </w:p>
        </w:tc>
        <w:tc>
          <w:tcPr>
            <w:tcW w:w="1938" w:type="dxa"/>
            <w:tcBorders>
              <w:top w:val="single" w:sz="4" w:space="0" w:color="auto"/>
              <w:left w:val="single" w:sz="4" w:space="0" w:color="auto"/>
              <w:bottom w:val="single" w:sz="4" w:space="0" w:color="auto"/>
              <w:right w:val="single" w:sz="4" w:space="0" w:color="auto"/>
            </w:tcBorders>
          </w:tcPr>
          <w:p w:rsidR="00A6545D" w:rsidRDefault="00A6545D">
            <w:pPr>
              <w:snapToGrid w:val="0"/>
              <w:spacing w:line="360" w:lineRule="auto"/>
              <w:jc w:val="left"/>
              <w:rPr>
                <w:rFonts w:ascii="宋体" w:hAnsi="宋体" w:cs="宋体"/>
                <w:sz w:val="24"/>
              </w:rPr>
            </w:pPr>
          </w:p>
        </w:tc>
        <w:tc>
          <w:tcPr>
            <w:tcW w:w="3127" w:type="dxa"/>
            <w:tcBorders>
              <w:top w:val="single" w:sz="4" w:space="0" w:color="auto"/>
              <w:left w:val="single" w:sz="4" w:space="0" w:color="auto"/>
              <w:bottom w:val="single" w:sz="4" w:space="0" w:color="auto"/>
              <w:right w:val="single" w:sz="4" w:space="0" w:color="auto"/>
            </w:tcBorders>
          </w:tcPr>
          <w:p w:rsidR="00A6545D" w:rsidRDefault="00A6545D">
            <w:pPr>
              <w:snapToGrid w:val="0"/>
              <w:spacing w:line="360" w:lineRule="auto"/>
              <w:jc w:val="left"/>
              <w:rPr>
                <w:rFonts w:ascii="宋体" w:hAnsi="宋体" w:cs="宋体"/>
                <w:sz w:val="24"/>
              </w:rPr>
            </w:pPr>
          </w:p>
        </w:tc>
      </w:tr>
      <w:tr w:rsidR="00A6545D">
        <w:trPr>
          <w:trHeight w:val="155"/>
          <w:jc w:val="center"/>
        </w:trPr>
        <w:tc>
          <w:tcPr>
            <w:tcW w:w="817"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c>
          <w:tcPr>
            <w:tcW w:w="2335"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c>
          <w:tcPr>
            <w:tcW w:w="1938"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c>
          <w:tcPr>
            <w:tcW w:w="1938"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c>
          <w:tcPr>
            <w:tcW w:w="3127"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r>
      <w:tr w:rsidR="00A6545D">
        <w:trPr>
          <w:trHeight w:val="155"/>
          <w:jc w:val="center"/>
        </w:trPr>
        <w:tc>
          <w:tcPr>
            <w:tcW w:w="817"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c>
          <w:tcPr>
            <w:tcW w:w="2335"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c>
          <w:tcPr>
            <w:tcW w:w="1938"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c>
          <w:tcPr>
            <w:tcW w:w="1938"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c>
          <w:tcPr>
            <w:tcW w:w="3127"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Lines="50" w:after="120" w:line="400" w:lineRule="exact"/>
              <w:jc w:val="left"/>
              <w:rPr>
                <w:rFonts w:ascii="宋体" w:hAnsi="宋体" w:cs="宋体"/>
                <w:sz w:val="24"/>
              </w:rPr>
            </w:pPr>
          </w:p>
        </w:tc>
      </w:tr>
    </w:tbl>
    <w:p w:rsidR="00A6545D" w:rsidRDefault="00A6545D">
      <w:pPr>
        <w:pStyle w:val="a5"/>
        <w:spacing w:before="0" w:after="0" w:line="360" w:lineRule="auto"/>
        <w:contextualSpacing/>
        <w:rPr>
          <w:rFonts w:ascii="宋体" w:eastAsia="宋体" w:hAnsi="宋体" w:cs="宋体"/>
          <w:sz w:val="24"/>
          <w:szCs w:val="24"/>
        </w:rPr>
      </w:pPr>
    </w:p>
    <w:p w:rsidR="00A6545D" w:rsidRDefault="00DB067C">
      <w:pPr>
        <w:pStyle w:val="a5"/>
        <w:spacing w:before="0" w:after="0" w:line="360" w:lineRule="auto"/>
        <w:contextualSpacing/>
        <w:rPr>
          <w:rFonts w:ascii="楷体" w:eastAsia="楷体" w:hAnsi="楷体" w:cs="宋体"/>
          <w:sz w:val="24"/>
        </w:rPr>
      </w:pPr>
      <w:r>
        <w:rPr>
          <w:rFonts w:ascii="楷体" w:eastAsia="楷体" w:hAnsi="楷体" w:cs="宋体" w:hint="eastAsia"/>
          <w:sz w:val="24"/>
          <w:szCs w:val="24"/>
        </w:rPr>
        <w:t>注:</w:t>
      </w:r>
      <w:r>
        <w:rPr>
          <w:rFonts w:ascii="楷体" w:eastAsia="楷体" w:hAnsi="楷体" w:cs="宋体" w:hint="eastAsia"/>
          <w:sz w:val="24"/>
        </w:rPr>
        <w:t>投标人根据评标标准具体要求</w:t>
      </w:r>
      <w:proofErr w:type="gramStart"/>
      <w:r>
        <w:rPr>
          <w:rFonts w:ascii="楷体" w:eastAsia="楷体" w:hAnsi="楷体" w:cs="宋体" w:hint="eastAsia"/>
          <w:sz w:val="24"/>
        </w:rPr>
        <w:t>附业绩</w:t>
      </w:r>
      <w:proofErr w:type="gramEnd"/>
      <w:r>
        <w:rPr>
          <w:rFonts w:ascii="楷体" w:eastAsia="楷体" w:hAnsi="楷体" w:cs="宋体" w:hint="eastAsia"/>
          <w:sz w:val="24"/>
        </w:rPr>
        <w:t>证明材料。</w:t>
      </w:r>
    </w:p>
    <w:p w:rsidR="00A6545D" w:rsidRDefault="00A6545D"/>
    <w:p w:rsidR="00A6545D" w:rsidRDefault="00DB067C">
      <w:pPr>
        <w:snapToGrid w:val="0"/>
        <w:spacing w:before="50" w:after="50"/>
        <w:ind w:firstLineChars="1400" w:firstLine="3360"/>
        <w:rPr>
          <w:rFonts w:ascii="宋体" w:hAnsi="宋体" w:cs="宋体"/>
          <w:kern w:val="0"/>
          <w:sz w:val="24"/>
        </w:rPr>
      </w:pPr>
      <w:r>
        <w:rPr>
          <w:rFonts w:ascii="宋体" w:hAnsi="宋体" w:cs="宋体" w:hint="eastAsia"/>
          <w:kern w:val="0"/>
          <w:sz w:val="24"/>
        </w:rPr>
        <w:t>法定代表人或者委托代理人（签字）:</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宋体" w:hAnsi="宋体" w:cs="宋体"/>
          <w:kern w:val="0"/>
          <w:sz w:val="24"/>
        </w:rPr>
      </w:pPr>
      <w:r>
        <w:rPr>
          <w:rFonts w:ascii="宋体" w:hAnsi="宋体" w:cs="宋体" w:hint="eastAsia"/>
          <w:kern w:val="0"/>
          <w:sz w:val="24"/>
        </w:rPr>
        <w:t>投标人</w:t>
      </w:r>
      <w:r>
        <w:rPr>
          <w:rFonts w:ascii="黑体" w:eastAsia="黑体" w:hAnsi="黑体" w:cs="宋体" w:hint="eastAsia"/>
          <w:kern w:val="0"/>
          <w:sz w:val="24"/>
        </w:rPr>
        <w:t>（</w:t>
      </w:r>
      <w:r>
        <w:rPr>
          <w:rFonts w:ascii="宋体" w:hAnsi="宋体" w:cs="宋体" w:hint="eastAsia"/>
          <w:kern w:val="0"/>
          <w:sz w:val="24"/>
        </w:rPr>
        <w:t>公章</w:t>
      </w:r>
      <w:r>
        <w:rPr>
          <w:rFonts w:ascii="黑体" w:eastAsia="黑体" w:hAnsi="黑体" w:cs="宋体" w:hint="eastAsia"/>
          <w:kern w:val="0"/>
          <w:sz w:val="24"/>
        </w:rPr>
        <w:t>）</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Theme="minorEastAsia" w:eastAsiaTheme="minorEastAsia" w:hAnsiTheme="minorEastAsia" w:cs="宋体"/>
          <w:kern w:val="0"/>
          <w:sz w:val="24"/>
        </w:rPr>
      </w:pPr>
      <w:r>
        <w:rPr>
          <w:rFonts w:ascii="宋体" w:hAnsi="宋体" w:cs="宋体" w:hint="eastAsia"/>
          <w:kern w:val="0"/>
          <w:sz w:val="24"/>
        </w:rPr>
        <w:t xml:space="preserve">日  期:   </w:t>
      </w:r>
      <w:r>
        <w:rPr>
          <w:rFonts w:ascii="黑体" w:eastAsia="黑体" w:hAnsi="黑体" w:cs="宋体" w:hint="eastAsia"/>
          <w:b/>
          <w:kern w:val="0"/>
          <w:sz w:val="24"/>
          <w:u w:val="single"/>
        </w:rPr>
        <w:t xml:space="preserve">     </w:t>
      </w:r>
      <w:r>
        <w:rPr>
          <w:rFonts w:ascii="黑体" w:eastAsia="黑体" w:hAnsi="黑体" w:cs="宋体"/>
          <w:b/>
          <w:kern w:val="0"/>
          <w:sz w:val="24"/>
          <w:u w:val="single"/>
        </w:rPr>
        <w:t xml:space="preserve"> </w:t>
      </w:r>
      <w:r>
        <w:rPr>
          <w:rFonts w:ascii="黑体" w:eastAsia="黑体" w:hAnsi="黑体" w:cs="宋体" w:hint="eastAsia"/>
          <w:b/>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日</w:t>
      </w:r>
    </w:p>
    <w:p w:rsidR="00A6545D" w:rsidRDefault="00A6545D">
      <w:pPr>
        <w:snapToGrid w:val="0"/>
        <w:spacing w:before="50"/>
        <w:ind w:firstLineChars="200" w:firstLine="480"/>
        <w:jc w:val="left"/>
        <w:rPr>
          <w:rFonts w:ascii="宋体" w:hAnsi="宋体" w:cs="宋体"/>
          <w:sz w:val="24"/>
          <w:szCs w:val="20"/>
        </w:rPr>
      </w:pPr>
    </w:p>
    <w:p w:rsidR="00A6545D" w:rsidRDefault="00A6545D">
      <w:pPr>
        <w:snapToGrid w:val="0"/>
        <w:spacing w:before="50"/>
        <w:jc w:val="left"/>
        <w:rPr>
          <w:rFonts w:ascii="宋体" w:hAnsi="宋体" w:cs="宋体"/>
          <w:sz w:val="24"/>
        </w:rPr>
      </w:pPr>
    </w:p>
    <w:p w:rsidR="00A6545D" w:rsidRDefault="00A6545D">
      <w:pPr>
        <w:snapToGrid w:val="0"/>
        <w:spacing w:beforeLines="50" w:before="120"/>
        <w:rPr>
          <w:rFonts w:ascii="宋体" w:hAnsi="宋体" w:cs="宋体"/>
          <w:sz w:val="24"/>
          <w:szCs w:val="20"/>
        </w:rPr>
        <w:sectPr w:rsidR="00A6545D">
          <w:pgSz w:w="11906" w:h="16838"/>
          <w:pgMar w:top="1417" w:right="1417" w:bottom="1417" w:left="1417" w:header="851" w:footer="567" w:gutter="0"/>
          <w:cols w:space="720"/>
          <w:titlePg/>
          <w:docGrid w:linePitch="312"/>
        </w:sectPr>
      </w:pPr>
    </w:p>
    <w:p w:rsidR="00A6545D" w:rsidRDefault="00DB067C">
      <w:pPr>
        <w:rPr>
          <w:rFonts w:ascii="宋体" w:hAnsi="宋体" w:cs="宋体"/>
          <w:b/>
          <w:sz w:val="28"/>
          <w:szCs w:val="28"/>
        </w:rPr>
      </w:pPr>
      <w:r>
        <w:rPr>
          <w:rFonts w:ascii="宋体" w:hAnsi="宋体" w:cs="宋体" w:hint="eastAsia"/>
          <w:b/>
          <w:sz w:val="28"/>
          <w:szCs w:val="28"/>
        </w:rPr>
        <w:lastRenderedPageBreak/>
        <w:t>四、技术文件格式</w:t>
      </w:r>
    </w:p>
    <w:p w:rsidR="00A6545D" w:rsidRDefault="00DB067C">
      <w:pPr>
        <w:snapToGrid w:val="0"/>
        <w:spacing w:beforeLines="50" w:before="120" w:after="50"/>
        <w:ind w:left="142"/>
        <w:jc w:val="left"/>
        <w:rPr>
          <w:rFonts w:ascii="宋体" w:hAnsi="宋体" w:cs="宋体"/>
          <w:b/>
          <w:sz w:val="24"/>
        </w:rPr>
      </w:pPr>
      <w:r>
        <w:rPr>
          <w:rFonts w:ascii="宋体" w:hAnsi="宋体" w:cs="宋体" w:hint="eastAsia"/>
          <w:b/>
          <w:sz w:val="24"/>
        </w:rPr>
        <w:t xml:space="preserve">1. 技术文件封面格式: </w:t>
      </w:r>
    </w:p>
    <w:p w:rsidR="00A6545D" w:rsidRDefault="00DB067C">
      <w:pPr>
        <w:snapToGrid w:val="0"/>
        <w:spacing w:beforeLines="50" w:before="120" w:after="50"/>
        <w:rPr>
          <w:rFonts w:ascii="宋体" w:hAnsi="宋体" w:cs="宋体"/>
          <w:b/>
          <w:bCs/>
          <w:sz w:val="32"/>
          <w:szCs w:val="20"/>
        </w:rPr>
      </w:pPr>
      <w:r>
        <w:rPr>
          <w:rFonts w:ascii="宋体" w:hAnsi="宋体" w:cs="宋体" w:hint="eastAsia"/>
          <w:sz w:val="24"/>
        </w:rPr>
        <w:t xml:space="preserve">                                                   </w:t>
      </w:r>
    </w:p>
    <w:p w:rsidR="00A6545D" w:rsidRDefault="00A6545D">
      <w:pPr>
        <w:snapToGrid w:val="0"/>
        <w:spacing w:beforeLines="50" w:before="120" w:after="50"/>
        <w:rPr>
          <w:rFonts w:ascii="宋体" w:hAnsi="宋体" w:cs="宋体"/>
          <w:sz w:val="24"/>
          <w:szCs w:val="20"/>
        </w:rPr>
      </w:pPr>
    </w:p>
    <w:p w:rsidR="00A6545D" w:rsidRDefault="00A6545D">
      <w:pPr>
        <w:snapToGrid w:val="0"/>
        <w:spacing w:beforeLines="50" w:before="120" w:after="50"/>
        <w:rPr>
          <w:rFonts w:ascii="宋体" w:hAnsi="宋体" w:cs="宋体"/>
          <w:sz w:val="24"/>
          <w:szCs w:val="20"/>
        </w:rPr>
      </w:pPr>
    </w:p>
    <w:p w:rsidR="00A6545D" w:rsidRDefault="00DB067C">
      <w:pPr>
        <w:snapToGrid w:val="0"/>
        <w:spacing w:beforeLines="50" w:before="120" w:after="50"/>
        <w:jc w:val="center"/>
        <w:rPr>
          <w:rFonts w:ascii="宋体" w:hAnsi="宋体" w:cs="宋体"/>
          <w:sz w:val="84"/>
          <w:szCs w:val="84"/>
        </w:rPr>
      </w:pPr>
      <w:r>
        <w:rPr>
          <w:rFonts w:ascii="宋体" w:hAnsi="宋体" w:cs="宋体" w:hint="eastAsia"/>
          <w:sz w:val="84"/>
          <w:szCs w:val="84"/>
        </w:rPr>
        <w:t>投  标  文  件</w:t>
      </w:r>
    </w:p>
    <w:p w:rsidR="00A6545D" w:rsidRDefault="00A6545D">
      <w:pPr>
        <w:snapToGrid w:val="0"/>
        <w:spacing w:beforeLines="50" w:before="120" w:after="50"/>
        <w:rPr>
          <w:rFonts w:ascii="宋体" w:hAnsi="宋体" w:cs="宋体"/>
          <w:sz w:val="24"/>
          <w:szCs w:val="20"/>
        </w:rPr>
      </w:pPr>
    </w:p>
    <w:p w:rsidR="00A6545D" w:rsidRDefault="00A6545D">
      <w:pPr>
        <w:snapToGrid w:val="0"/>
        <w:spacing w:beforeLines="50" w:before="120" w:after="50"/>
        <w:rPr>
          <w:rFonts w:ascii="宋体" w:hAnsi="宋体" w:cs="宋体"/>
          <w:sz w:val="24"/>
          <w:szCs w:val="20"/>
        </w:rPr>
      </w:pPr>
    </w:p>
    <w:p w:rsidR="00A6545D" w:rsidRDefault="00DB067C">
      <w:pPr>
        <w:snapToGrid w:val="0"/>
        <w:spacing w:beforeLines="50" w:before="120" w:after="50"/>
        <w:jc w:val="center"/>
        <w:rPr>
          <w:rFonts w:ascii="宋体" w:hAnsi="宋体" w:cs="宋体"/>
          <w:b/>
          <w:bCs/>
          <w:sz w:val="32"/>
          <w:szCs w:val="32"/>
        </w:rPr>
      </w:pPr>
      <w:r>
        <w:rPr>
          <w:rFonts w:ascii="宋体" w:hAnsi="宋体" w:cs="宋体" w:hint="eastAsia"/>
          <w:b/>
          <w:bCs/>
          <w:sz w:val="32"/>
          <w:szCs w:val="32"/>
        </w:rPr>
        <w:t>技  术  文  件</w:t>
      </w:r>
    </w:p>
    <w:p w:rsidR="00A6545D" w:rsidRDefault="00A6545D">
      <w:pPr>
        <w:snapToGrid w:val="0"/>
        <w:spacing w:beforeLines="50" w:before="120" w:after="50"/>
        <w:rPr>
          <w:rFonts w:ascii="宋体" w:hAnsi="宋体" w:cs="宋体"/>
          <w:bCs/>
          <w:sz w:val="24"/>
          <w:szCs w:val="20"/>
        </w:rPr>
      </w:pPr>
    </w:p>
    <w:p w:rsidR="00A6545D" w:rsidRDefault="00A6545D">
      <w:pPr>
        <w:snapToGrid w:val="0"/>
        <w:spacing w:beforeLines="50" w:before="120" w:after="50"/>
        <w:rPr>
          <w:rFonts w:ascii="宋体" w:hAnsi="宋体" w:cs="宋体"/>
          <w:bCs/>
          <w:sz w:val="24"/>
          <w:szCs w:val="20"/>
        </w:rPr>
      </w:pPr>
    </w:p>
    <w:p w:rsidR="00A6545D" w:rsidRDefault="00DB067C">
      <w:pPr>
        <w:snapToGrid w:val="0"/>
        <w:spacing w:beforeLines="50" w:before="120" w:after="50" w:line="400" w:lineRule="exact"/>
        <w:ind w:firstLineChars="150" w:firstLine="360"/>
        <w:rPr>
          <w:rFonts w:ascii="宋体" w:hAnsi="宋体" w:cs="宋体"/>
          <w:bCs/>
          <w:sz w:val="24"/>
        </w:rPr>
      </w:pPr>
      <w:r>
        <w:rPr>
          <w:rFonts w:ascii="宋体" w:hAnsi="宋体" w:cs="宋体" w:hint="eastAsia"/>
          <w:bCs/>
          <w:sz w:val="24"/>
        </w:rPr>
        <w:t xml:space="preserve">项目名称: </w:t>
      </w:r>
    </w:p>
    <w:p w:rsidR="00A6545D" w:rsidRDefault="00A6545D">
      <w:pPr>
        <w:snapToGrid w:val="0"/>
        <w:spacing w:beforeLines="50" w:before="120" w:after="50" w:line="400" w:lineRule="exact"/>
        <w:ind w:firstLineChars="150" w:firstLine="360"/>
        <w:rPr>
          <w:rFonts w:ascii="宋体" w:hAnsi="宋体" w:cs="宋体"/>
          <w:bCs/>
          <w:sz w:val="24"/>
          <w:szCs w:val="20"/>
        </w:rPr>
      </w:pPr>
    </w:p>
    <w:p w:rsidR="00A6545D" w:rsidRDefault="00DB067C">
      <w:pPr>
        <w:snapToGrid w:val="0"/>
        <w:spacing w:beforeLines="50" w:before="120" w:after="50" w:line="400" w:lineRule="exact"/>
        <w:ind w:firstLineChars="150" w:firstLine="360"/>
        <w:rPr>
          <w:rFonts w:ascii="宋体" w:hAnsi="宋体" w:cs="宋体"/>
          <w:bCs/>
          <w:sz w:val="24"/>
        </w:rPr>
      </w:pPr>
      <w:r>
        <w:rPr>
          <w:rFonts w:ascii="宋体" w:hAnsi="宋体" w:cs="宋体" w:hint="eastAsia"/>
          <w:bCs/>
          <w:sz w:val="24"/>
        </w:rPr>
        <w:t xml:space="preserve">项目编号: </w:t>
      </w:r>
    </w:p>
    <w:p w:rsidR="00A6545D" w:rsidRDefault="00A6545D">
      <w:pPr>
        <w:snapToGrid w:val="0"/>
        <w:spacing w:beforeLines="50" w:before="120" w:after="50" w:line="400" w:lineRule="exact"/>
        <w:ind w:firstLineChars="150" w:firstLine="360"/>
        <w:rPr>
          <w:rFonts w:ascii="宋体" w:hAnsi="宋体" w:cs="宋体"/>
          <w:bCs/>
          <w:sz w:val="24"/>
        </w:rPr>
      </w:pPr>
    </w:p>
    <w:p w:rsidR="00A6545D" w:rsidRDefault="00DB067C">
      <w:pPr>
        <w:snapToGrid w:val="0"/>
        <w:spacing w:beforeLines="50" w:before="120" w:after="50" w:line="400" w:lineRule="exact"/>
        <w:ind w:firstLineChars="150" w:firstLine="360"/>
        <w:rPr>
          <w:rFonts w:ascii="宋体" w:hAnsi="宋体" w:cs="宋体"/>
          <w:bCs/>
          <w:sz w:val="24"/>
        </w:rPr>
      </w:pPr>
      <w:r>
        <w:rPr>
          <w:rFonts w:ascii="宋体" w:hAnsi="宋体" w:cs="宋体" w:hint="eastAsia"/>
          <w:bCs/>
          <w:sz w:val="24"/>
        </w:rPr>
        <w:t>所投分标:</w:t>
      </w:r>
    </w:p>
    <w:p w:rsidR="00A6545D" w:rsidRDefault="00A6545D">
      <w:pPr>
        <w:snapToGrid w:val="0"/>
        <w:spacing w:beforeLines="50" w:before="120" w:after="50" w:line="400" w:lineRule="exact"/>
        <w:ind w:firstLineChars="150" w:firstLine="360"/>
        <w:rPr>
          <w:rFonts w:ascii="宋体" w:hAnsi="宋体" w:cs="宋体"/>
          <w:bCs/>
          <w:sz w:val="24"/>
        </w:rPr>
      </w:pPr>
    </w:p>
    <w:p w:rsidR="00A6545D" w:rsidRDefault="00DB067C">
      <w:pPr>
        <w:snapToGrid w:val="0"/>
        <w:spacing w:beforeLines="50" w:before="120" w:after="50" w:line="400" w:lineRule="exact"/>
        <w:ind w:firstLineChars="150" w:firstLine="360"/>
        <w:rPr>
          <w:rFonts w:ascii="宋体" w:hAnsi="宋体" w:cs="宋体"/>
          <w:bCs/>
          <w:sz w:val="24"/>
        </w:rPr>
      </w:pPr>
      <w:r>
        <w:rPr>
          <w:rFonts w:ascii="宋体" w:hAnsi="宋体" w:cs="宋体" w:hint="eastAsia"/>
          <w:bCs/>
          <w:sz w:val="24"/>
        </w:rPr>
        <w:t>投标人名称:</w:t>
      </w:r>
    </w:p>
    <w:p w:rsidR="00A6545D" w:rsidRDefault="00A6545D">
      <w:pPr>
        <w:snapToGrid w:val="0"/>
        <w:spacing w:beforeLines="50" w:before="120" w:after="50" w:line="400" w:lineRule="exact"/>
        <w:ind w:firstLineChars="150" w:firstLine="360"/>
        <w:rPr>
          <w:rFonts w:ascii="宋体" w:hAnsi="宋体" w:cs="宋体"/>
          <w:bCs/>
          <w:sz w:val="24"/>
        </w:rPr>
      </w:pPr>
    </w:p>
    <w:p w:rsidR="00A6545D" w:rsidRDefault="00DB067C">
      <w:pPr>
        <w:snapToGrid w:val="0"/>
        <w:spacing w:beforeLines="50" w:before="120" w:after="50" w:line="400" w:lineRule="exact"/>
        <w:ind w:firstLineChars="150" w:firstLine="360"/>
        <w:rPr>
          <w:rFonts w:ascii="宋体" w:hAnsi="宋体" w:cs="宋体"/>
          <w:bCs/>
          <w:sz w:val="24"/>
        </w:rPr>
      </w:pPr>
      <w:r>
        <w:rPr>
          <w:rFonts w:ascii="宋体" w:hAnsi="宋体" w:cs="宋体" w:hint="eastAsia"/>
          <w:bCs/>
          <w:sz w:val="24"/>
        </w:rPr>
        <w:t>投标人地址:</w:t>
      </w:r>
    </w:p>
    <w:p w:rsidR="00A6545D" w:rsidRDefault="00A6545D">
      <w:pPr>
        <w:snapToGrid w:val="0"/>
        <w:spacing w:beforeLines="50" w:before="120" w:after="50" w:line="400" w:lineRule="exact"/>
        <w:ind w:firstLineChars="150" w:firstLine="360"/>
        <w:rPr>
          <w:rFonts w:ascii="宋体" w:hAnsi="宋体" w:cs="宋体"/>
          <w:bCs/>
          <w:sz w:val="24"/>
        </w:rPr>
      </w:pPr>
    </w:p>
    <w:p w:rsidR="00A6545D" w:rsidRDefault="00DB067C">
      <w:pPr>
        <w:snapToGrid w:val="0"/>
        <w:spacing w:beforeLines="50" w:before="120" w:after="50"/>
        <w:ind w:firstLine="645"/>
        <w:jc w:val="center"/>
        <w:rPr>
          <w:rFonts w:ascii="宋体" w:hAnsi="宋体" w:cs="宋体"/>
          <w:sz w:val="24"/>
        </w:rPr>
      </w:pPr>
      <w:r>
        <w:rPr>
          <w:rFonts w:ascii="宋体" w:hAnsi="宋体" w:cs="宋体" w:hint="eastAsia"/>
          <w:sz w:val="24"/>
        </w:rPr>
        <w:t xml:space="preserve">               </w:t>
      </w:r>
    </w:p>
    <w:p w:rsidR="00A6545D" w:rsidRDefault="00A6545D">
      <w:pPr>
        <w:snapToGrid w:val="0"/>
        <w:spacing w:beforeLines="50" w:before="120" w:after="50"/>
        <w:ind w:firstLine="645"/>
        <w:jc w:val="center"/>
        <w:rPr>
          <w:rFonts w:ascii="宋体" w:hAnsi="宋体" w:cs="宋体"/>
          <w:sz w:val="24"/>
        </w:rPr>
      </w:pPr>
    </w:p>
    <w:p w:rsidR="00A6545D" w:rsidRDefault="00DB067C">
      <w:pPr>
        <w:snapToGrid w:val="0"/>
        <w:spacing w:beforeLines="50" w:before="120" w:after="50"/>
        <w:ind w:firstLine="645"/>
        <w:jc w:val="center"/>
        <w:rPr>
          <w:rFonts w:ascii="宋体" w:hAnsi="宋体" w:cs="宋体"/>
          <w:sz w:val="24"/>
        </w:rPr>
      </w:pPr>
      <w:r>
        <w:rPr>
          <w:rFonts w:ascii="宋体" w:hAnsi="宋体" w:cs="宋体" w:hint="eastAsia"/>
          <w:sz w:val="24"/>
        </w:rPr>
        <w:t>年    月    日</w:t>
      </w:r>
    </w:p>
    <w:p w:rsidR="00A6545D" w:rsidRDefault="00A6545D">
      <w:pPr>
        <w:snapToGrid w:val="0"/>
        <w:spacing w:beforeLines="50" w:before="120" w:after="50"/>
        <w:ind w:firstLine="645"/>
        <w:jc w:val="center"/>
        <w:rPr>
          <w:rFonts w:ascii="宋体" w:hAnsi="宋体" w:cs="宋体"/>
          <w:sz w:val="24"/>
          <w:szCs w:val="20"/>
        </w:rPr>
      </w:pPr>
    </w:p>
    <w:p w:rsidR="00A6545D" w:rsidRDefault="00DB067C">
      <w:pPr>
        <w:snapToGrid w:val="0"/>
        <w:spacing w:beforeLines="50" w:before="120" w:after="50"/>
        <w:ind w:left="142"/>
        <w:jc w:val="left"/>
        <w:rPr>
          <w:rFonts w:ascii="宋体" w:hAnsi="宋体" w:cs="宋体"/>
          <w:b/>
          <w:bCs/>
          <w:sz w:val="24"/>
        </w:rPr>
      </w:pPr>
      <w:r>
        <w:rPr>
          <w:rFonts w:ascii="宋体" w:hAnsi="宋体" w:cs="宋体" w:hint="eastAsia"/>
          <w:b/>
          <w:bCs/>
          <w:sz w:val="24"/>
        </w:rPr>
        <w:br w:type="page"/>
      </w:r>
      <w:r>
        <w:rPr>
          <w:rFonts w:ascii="宋体" w:hAnsi="宋体" w:cs="宋体" w:hint="eastAsia"/>
          <w:b/>
          <w:bCs/>
          <w:sz w:val="24"/>
        </w:rPr>
        <w:lastRenderedPageBreak/>
        <w:t>2.技术文件目录</w:t>
      </w:r>
    </w:p>
    <w:p w:rsidR="00A6545D" w:rsidRDefault="00DB067C">
      <w:pPr>
        <w:snapToGrid w:val="0"/>
        <w:spacing w:before="50" w:afterLines="50" w:after="120" w:line="360" w:lineRule="auto"/>
        <w:ind w:firstLineChars="200" w:firstLine="480"/>
        <w:jc w:val="left"/>
        <w:rPr>
          <w:rFonts w:ascii="宋体" w:hAnsi="宋体" w:cs="宋体"/>
          <w:sz w:val="24"/>
        </w:rPr>
      </w:pPr>
      <w:r>
        <w:rPr>
          <w:rFonts w:ascii="宋体" w:hAnsi="宋体" w:cs="宋体" w:hint="eastAsia"/>
          <w:sz w:val="24"/>
        </w:rPr>
        <w:t>根据招标文件规定及投标人提供的材料自行编写目录。</w:t>
      </w:r>
    </w:p>
    <w:p w:rsidR="00A6545D" w:rsidRDefault="00DB067C">
      <w:pPr>
        <w:snapToGrid w:val="0"/>
        <w:spacing w:beforeLines="50" w:before="120" w:after="50"/>
        <w:ind w:left="142"/>
        <w:jc w:val="lef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3. 设备性能配置清单格式</w:t>
      </w:r>
    </w:p>
    <w:p w:rsidR="00A6545D" w:rsidRDefault="00A6545D">
      <w:pPr>
        <w:snapToGrid w:val="0"/>
        <w:spacing w:beforeLines="50" w:before="120" w:after="50"/>
        <w:ind w:left="142"/>
        <w:jc w:val="left"/>
        <w:rPr>
          <w:rFonts w:ascii="宋体" w:hAnsi="宋体" w:cs="宋体"/>
          <w:b/>
          <w:sz w:val="24"/>
        </w:rPr>
      </w:pPr>
    </w:p>
    <w:p w:rsidR="00A6545D" w:rsidRDefault="00DB067C">
      <w:pPr>
        <w:pStyle w:val="a0"/>
        <w:overflowPunct w:val="0"/>
        <w:ind w:firstLine="0"/>
        <w:jc w:val="center"/>
        <w:rPr>
          <w:rFonts w:ascii="宋体" w:hAnsi="宋体" w:cs="宋体"/>
          <w:b/>
          <w:sz w:val="32"/>
          <w:szCs w:val="32"/>
        </w:rPr>
      </w:pPr>
      <w:r>
        <w:rPr>
          <w:rFonts w:ascii="宋体" w:hAnsi="宋体" w:cs="宋体" w:hint="eastAsia"/>
          <w:b/>
          <w:sz w:val="32"/>
          <w:szCs w:val="32"/>
        </w:rPr>
        <w:t>设备性能配置清单</w:t>
      </w:r>
    </w:p>
    <w:p w:rsidR="00A6545D" w:rsidRDefault="00A6545D">
      <w:pPr>
        <w:snapToGrid w:val="0"/>
        <w:spacing w:before="50" w:after="50" w:line="360" w:lineRule="auto"/>
        <w:rPr>
          <w:rFonts w:ascii="宋体" w:hAnsi="宋体" w:cs="宋体"/>
          <w:sz w:val="24"/>
        </w:rPr>
      </w:pPr>
    </w:p>
    <w:p w:rsidR="00A6545D" w:rsidRDefault="00DB067C">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 xml:space="preserve">         项目编号:</w:t>
      </w:r>
      <w:r>
        <w:rPr>
          <w:rFonts w:ascii="宋体" w:hAnsi="宋体" w:cs="宋体" w:hint="eastAsia"/>
          <w:sz w:val="24"/>
          <w:u w:val="single"/>
        </w:rPr>
        <w:t xml:space="preserve">            </w:t>
      </w:r>
      <w:r>
        <w:rPr>
          <w:rFonts w:ascii="宋体" w:hAnsi="宋体" w:cs="宋体" w:hint="eastAsia"/>
          <w:sz w:val="24"/>
        </w:rPr>
        <w:t xml:space="preserve">         分标:</w:t>
      </w:r>
      <w:r>
        <w:rPr>
          <w:rFonts w:ascii="宋体" w:hAnsi="宋体" w:cs="宋体" w:hint="eastAsia"/>
          <w:sz w:val="24"/>
          <w:u w:val="single"/>
        </w:rPr>
        <w:t xml:space="preserve">  </w:t>
      </w:r>
    </w:p>
    <w:p w:rsidR="00A6545D" w:rsidRDefault="00DB067C">
      <w:pPr>
        <w:pStyle w:val="aa"/>
        <w:rPr>
          <w:rFonts w:hAnsi="宋体" w:cs="宋体"/>
          <w:sz w:val="24"/>
        </w:rPr>
      </w:pPr>
      <w:r>
        <w:rPr>
          <w:rFonts w:hAnsi="宋体" w:cs="宋体" w:hint="eastAsia"/>
          <w:sz w:val="24"/>
        </w:rPr>
        <w:t>投标人名称:</w:t>
      </w:r>
      <w:r>
        <w:rPr>
          <w:rFonts w:hAnsi="宋体" w:cs="宋体" w:hint="eastAsia"/>
          <w:sz w:val="24"/>
          <w:u w:val="single"/>
        </w:rPr>
        <w:t xml:space="preserve">                     </w:t>
      </w:r>
      <w:r>
        <w:rPr>
          <w:rFonts w:hAnsi="宋体" w:cs="宋体" w:hint="eastAsia"/>
          <w:sz w:val="24"/>
        </w:rPr>
        <w:t xml:space="preserve"> </w:t>
      </w:r>
    </w:p>
    <w:p w:rsidR="00A6545D" w:rsidRDefault="00DB067C">
      <w:pPr>
        <w:pStyle w:val="aa"/>
        <w:rPr>
          <w:rFonts w:hAnsi="宋体" w:cs="宋体"/>
          <w:sz w:val="24"/>
          <w:szCs w:val="24"/>
        </w:rPr>
      </w:pPr>
      <w:r>
        <w:rPr>
          <w:rFonts w:hAnsi="宋体" w:cs="宋体" w:hint="eastAsia"/>
          <w:sz w:val="24"/>
        </w:rPr>
        <w:t xml:space="preserve">                     </w:t>
      </w:r>
    </w:p>
    <w:tbl>
      <w:tblPr>
        <w:tblW w:w="871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17"/>
        <w:gridCol w:w="1042"/>
        <w:gridCol w:w="749"/>
        <w:gridCol w:w="1494"/>
        <w:gridCol w:w="1042"/>
        <w:gridCol w:w="616"/>
        <w:gridCol w:w="642"/>
        <w:gridCol w:w="783"/>
        <w:gridCol w:w="1731"/>
      </w:tblGrid>
      <w:tr w:rsidR="00A6545D">
        <w:trPr>
          <w:trHeight w:val="1086"/>
          <w:jc w:val="center"/>
        </w:trPr>
        <w:tc>
          <w:tcPr>
            <w:tcW w:w="617"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before="50" w:after="50"/>
              <w:jc w:val="center"/>
              <w:rPr>
                <w:rFonts w:ascii="宋体" w:hAnsi="宋体" w:cs="宋体"/>
                <w:sz w:val="24"/>
              </w:rPr>
            </w:pPr>
            <w:r>
              <w:rPr>
                <w:rFonts w:ascii="宋体" w:hAnsi="宋体" w:cs="宋体" w:hint="eastAsia"/>
                <w:sz w:val="24"/>
              </w:rPr>
              <w:t>序号</w:t>
            </w:r>
          </w:p>
        </w:tc>
        <w:tc>
          <w:tcPr>
            <w:tcW w:w="1042"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before="50" w:after="50"/>
              <w:jc w:val="center"/>
              <w:rPr>
                <w:rFonts w:ascii="宋体" w:hAnsi="宋体" w:cs="宋体"/>
                <w:sz w:val="24"/>
              </w:rPr>
            </w:pPr>
            <w:r>
              <w:rPr>
                <w:rFonts w:ascii="宋体" w:hAnsi="宋体" w:cs="宋体" w:hint="eastAsia"/>
                <w:sz w:val="24"/>
              </w:rPr>
              <w:t>标的名称</w:t>
            </w:r>
          </w:p>
        </w:tc>
        <w:tc>
          <w:tcPr>
            <w:tcW w:w="749"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before="50" w:after="50"/>
              <w:jc w:val="center"/>
              <w:rPr>
                <w:rFonts w:ascii="宋体" w:hAnsi="宋体" w:cs="宋体"/>
                <w:sz w:val="24"/>
              </w:rPr>
            </w:pPr>
            <w:r>
              <w:rPr>
                <w:rFonts w:ascii="宋体" w:hAnsi="宋体" w:cs="宋体" w:hint="eastAsia"/>
                <w:sz w:val="24"/>
              </w:rPr>
              <w:t>品牌</w:t>
            </w:r>
          </w:p>
        </w:tc>
        <w:tc>
          <w:tcPr>
            <w:tcW w:w="1494"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before="50" w:after="50"/>
              <w:jc w:val="center"/>
              <w:rPr>
                <w:rFonts w:ascii="宋体" w:hAnsi="宋体" w:cs="宋体"/>
                <w:sz w:val="24"/>
              </w:rPr>
            </w:pPr>
            <w:r>
              <w:rPr>
                <w:rFonts w:ascii="宋体" w:hAnsi="宋体" w:cs="宋体" w:hint="eastAsia"/>
                <w:sz w:val="24"/>
              </w:rPr>
              <w:t>型号</w:t>
            </w:r>
          </w:p>
        </w:tc>
        <w:tc>
          <w:tcPr>
            <w:tcW w:w="1042"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before="50" w:after="50"/>
              <w:jc w:val="center"/>
              <w:rPr>
                <w:rFonts w:ascii="宋体" w:hAnsi="宋体" w:cs="宋体"/>
                <w:sz w:val="24"/>
              </w:rPr>
            </w:pPr>
            <w:r>
              <w:rPr>
                <w:rFonts w:ascii="宋体" w:hAnsi="宋体" w:cs="宋体" w:hint="eastAsia"/>
                <w:sz w:val="24"/>
              </w:rPr>
              <w:t>生产厂家</w:t>
            </w:r>
          </w:p>
        </w:tc>
        <w:tc>
          <w:tcPr>
            <w:tcW w:w="616"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before="50" w:after="50"/>
              <w:jc w:val="center"/>
              <w:rPr>
                <w:rFonts w:ascii="宋体" w:hAnsi="宋体" w:cs="宋体"/>
                <w:sz w:val="24"/>
              </w:rPr>
            </w:pPr>
            <w:r>
              <w:rPr>
                <w:rFonts w:ascii="宋体" w:hAnsi="宋体" w:cs="宋体" w:hint="eastAsia"/>
                <w:sz w:val="24"/>
              </w:rPr>
              <w:t>产地</w:t>
            </w:r>
          </w:p>
        </w:tc>
        <w:tc>
          <w:tcPr>
            <w:tcW w:w="642"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before="50" w:after="50"/>
              <w:jc w:val="center"/>
              <w:rPr>
                <w:rFonts w:ascii="宋体" w:hAnsi="宋体" w:cs="宋体"/>
                <w:sz w:val="24"/>
              </w:rPr>
            </w:pPr>
            <w:r>
              <w:rPr>
                <w:rFonts w:ascii="宋体" w:hAnsi="宋体" w:cs="宋体" w:hint="eastAsia"/>
                <w:sz w:val="24"/>
              </w:rPr>
              <w:t>数量</w:t>
            </w:r>
          </w:p>
        </w:tc>
        <w:tc>
          <w:tcPr>
            <w:tcW w:w="783"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before="50" w:after="50"/>
              <w:jc w:val="center"/>
              <w:rPr>
                <w:rFonts w:ascii="宋体" w:hAnsi="宋体" w:cs="宋体"/>
                <w:sz w:val="24"/>
              </w:rPr>
            </w:pPr>
            <w:r>
              <w:rPr>
                <w:rFonts w:ascii="宋体" w:hAnsi="宋体" w:cs="宋体" w:hint="eastAsia"/>
                <w:sz w:val="24"/>
              </w:rPr>
              <w:t>单位</w:t>
            </w:r>
          </w:p>
        </w:tc>
        <w:tc>
          <w:tcPr>
            <w:tcW w:w="1731" w:type="dxa"/>
            <w:tcBorders>
              <w:top w:val="single" w:sz="4" w:space="0" w:color="auto"/>
              <w:left w:val="single" w:sz="4" w:space="0" w:color="auto"/>
              <w:bottom w:val="single" w:sz="4" w:space="0" w:color="auto"/>
              <w:right w:val="single" w:sz="4" w:space="0" w:color="auto"/>
            </w:tcBorders>
            <w:vAlign w:val="center"/>
          </w:tcPr>
          <w:p w:rsidR="00A6545D" w:rsidRDefault="00DB067C">
            <w:pPr>
              <w:snapToGrid w:val="0"/>
              <w:spacing w:before="50" w:after="50"/>
              <w:jc w:val="center"/>
              <w:rPr>
                <w:rFonts w:ascii="宋体" w:hAnsi="宋体" w:cs="宋体"/>
                <w:sz w:val="24"/>
              </w:rPr>
            </w:pPr>
            <w:r>
              <w:rPr>
                <w:rFonts w:ascii="宋体" w:hAnsi="宋体" w:cs="宋体" w:hint="eastAsia"/>
                <w:sz w:val="24"/>
              </w:rPr>
              <w:t>参数性能、指标及配置</w:t>
            </w:r>
          </w:p>
        </w:tc>
      </w:tr>
      <w:tr w:rsidR="00A6545D">
        <w:trPr>
          <w:trHeight w:val="435"/>
          <w:jc w:val="center"/>
        </w:trPr>
        <w:tc>
          <w:tcPr>
            <w:tcW w:w="617"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749"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1494"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50"/>
              <w:jc w:val="center"/>
              <w:rPr>
                <w:rFonts w:ascii="宋体" w:hAnsi="宋体" w:cs="宋体"/>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616"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642"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50"/>
              <w:jc w:val="center"/>
              <w:rPr>
                <w:rFonts w:ascii="宋体" w:hAnsi="宋体" w:cs="宋体"/>
                <w:sz w:val="24"/>
              </w:rPr>
            </w:pPr>
          </w:p>
        </w:tc>
        <w:tc>
          <w:tcPr>
            <w:tcW w:w="783"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50"/>
              <w:jc w:val="center"/>
              <w:rPr>
                <w:rFonts w:ascii="宋体" w:hAnsi="宋体" w:cs="宋体"/>
                <w:sz w:val="24"/>
              </w:rPr>
            </w:pPr>
          </w:p>
        </w:tc>
        <w:tc>
          <w:tcPr>
            <w:tcW w:w="1731"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r>
      <w:tr w:rsidR="00A6545D">
        <w:trPr>
          <w:trHeight w:val="466"/>
          <w:jc w:val="center"/>
        </w:trPr>
        <w:tc>
          <w:tcPr>
            <w:tcW w:w="617"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749"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1494"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50"/>
              <w:jc w:val="center"/>
              <w:rPr>
                <w:rFonts w:ascii="宋体" w:hAnsi="宋体" w:cs="宋体"/>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616"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642"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50"/>
              <w:jc w:val="center"/>
              <w:rPr>
                <w:rFonts w:ascii="宋体" w:hAnsi="宋体" w:cs="宋体"/>
                <w:sz w:val="24"/>
              </w:rPr>
            </w:pPr>
          </w:p>
        </w:tc>
        <w:tc>
          <w:tcPr>
            <w:tcW w:w="783"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50"/>
              <w:jc w:val="center"/>
              <w:rPr>
                <w:rFonts w:ascii="宋体" w:hAnsi="宋体" w:cs="宋体"/>
                <w:sz w:val="24"/>
              </w:rPr>
            </w:pPr>
          </w:p>
        </w:tc>
        <w:tc>
          <w:tcPr>
            <w:tcW w:w="1731"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r>
      <w:tr w:rsidR="00A6545D">
        <w:trPr>
          <w:trHeight w:val="479"/>
          <w:jc w:val="center"/>
        </w:trPr>
        <w:tc>
          <w:tcPr>
            <w:tcW w:w="617"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749"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1494"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50"/>
              <w:jc w:val="center"/>
              <w:rPr>
                <w:rFonts w:ascii="宋体" w:hAnsi="宋体" w:cs="宋体"/>
                <w:sz w:val="24"/>
              </w:rPr>
            </w:pPr>
          </w:p>
        </w:tc>
        <w:tc>
          <w:tcPr>
            <w:tcW w:w="1042"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616"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c>
          <w:tcPr>
            <w:tcW w:w="642"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50"/>
              <w:jc w:val="center"/>
              <w:rPr>
                <w:rFonts w:ascii="宋体" w:hAnsi="宋体" w:cs="宋体"/>
                <w:sz w:val="24"/>
              </w:rPr>
            </w:pPr>
          </w:p>
        </w:tc>
        <w:tc>
          <w:tcPr>
            <w:tcW w:w="783" w:type="dxa"/>
            <w:tcBorders>
              <w:top w:val="single" w:sz="4" w:space="0" w:color="auto"/>
              <w:left w:val="single" w:sz="4" w:space="0" w:color="auto"/>
              <w:bottom w:val="single" w:sz="4" w:space="0" w:color="auto"/>
              <w:right w:val="single" w:sz="4" w:space="0" w:color="auto"/>
            </w:tcBorders>
          </w:tcPr>
          <w:p w:rsidR="00A6545D" w:rsidRDefault="00A6545D">
            <w:pPr>
              <w:snapToGrid w:val="0"/>
              <w:spacing w:before="50" w:after="50"/>
              <w:jc w:val="center"/>
              <w:rPr>
                <w:rFonts w:ascii="宋体" w:hAnsi="宋体" w:cs="宋体"/>
                <w:sz w:val="24"/>
              </w:rPr>
            </w:pPr>
          </w:p>
        </w:tc>
        <w:tc>
          <w:tcPr>
            <w:tcW w:w="1731" w:type="dxa"/>
            <w:tcBorders>
              <w:top w:val="single" w:sz="4" w:space="0" w:color="auto"/>
              <w:left w:val="single" w:sz="4" w:space="0" w:color="auto"/>
              <w:bottom w:val="single" w:sz="4" w:space="0" w:color="auto"/>
              <w:right w:val="single" w:sz="4" w:space="0" w:color="auto"/>
            </w:tcBorders>
            <w:vAlign w:val="center"/>
          </w:tcPr>
          <w:p w:rsidR="00A6545D" w:rsidRDefault="00A6545D">
            <w:pPr>
              <w:snapToGrid w:val="0"/>
              <w:spacing w:before="50" w:after="50"/>
              <w:jc w:val="center"/>
              <w:rPr>
                <w:rFonts w:ascii="宋体" w:hAnsi="宋体" w:cs="宋体"/>
                <w:sz w:val="24"/>
              </w:rPr>
            </w:pPr>
          </w:p>
        </w:tc>
      </w:tr>
    </w:tbl>
    <w:p w:rsidR="00A6545D" w:rsidRDefault="00A6545D">
      <w:pPr>
        <w:spacing w:line="360" w:lineRule="auto"/>
        <w:contextualSpacing/>
        <w:rPr>
          <w:rFonts w:ascii="宋体" w:hAnsi="宋体" w:cs="宋体"/>
          <w:sz w:val="24"/>
        </w:rPr>
      </w:pPr>
    </w:p>
    <w:p w:rsidR="00A6545D" w:rsidRDefault="00DB067C">
      <w:pPr>
        <w:spacing w:line="360" w:lineRule="auto"/>
        <w:contextualSpacing/>
        <w:rPr>
          <w:rFonts w:ascii="楷体" w:eastAsia="楷体" w:hAnsi="楷体" w:cs="宋体"/>
          <w:b/>
          <w:sz w:val="24"/>
        </w:rPr>
      </w:pPr>
      <w:r>
        <w:rPr>
          <w:rFonts w:ascii="楷体" w:eastAsia="楷体" w:hAnsi="楷体" w:cs="宋体" w:hint="eastAsia"/>
          <w:b/>
          <w:sz w:val="24"/>
        </w:rPr>
        <w:t>备注:</w:t>
      </w:r>
    </w:p>
    <w:p w:rsidR="00A6545D" w:rsidRDefault="00DB067C">
      <w:pPr>
        <w:spacing w:line="360" w:lineRule="auto"/>
        <w:ind w:firstLineChars="200" w:firstLine="480"/>
        <w:contextualSpacing/>
        <w:rPr>
          <w:rFonts w:ascii="楷体" w:eastAsia="楷体" w:hAnsi="楷体" w:cs="宋体"/>
          <w:b/>
          <w:sz w:val="24"/>
        </w:rPr>
      </w:pPr>
      <w:r>
        <w:rPr>
          <w:rFonts w:ascii="楷体" w:eastAsia="楷体" w:hAnsi="楷体" w:cs="宋体" w:hint="eastAsia"/>
          <w:sz w:val="24"/>
        </w:rPr>
        <w:t>以上设备性能配置清单中“标的名称、数量及单位、品牌、规格型号、制造商、原产地、参数性能、指标及配置”必须如实填写完整，定制产品在型号栏中填写“定制”。填写有缺漏</w:t>
      </w:r>
      <w:r>
        <w:rPr>
          <w:rFonts w:ascii="楷体" w:eastAsia="楷体" w:hAnsi="楷体" w:cs="宋体" w:hint="eastAsia"/>
          <w:bCs/>
          <w:sz w:val="24"/>
        </w:rPr>
        <w:t>的，</w:t>
      </w:r>
      <w:r>
        <w:rPr>
          <w:rFonts w:ascii="楷体" w:eastAsia="楷体" w:hAnsi="楷体" w:cs="宋体" w:hint="eastAsia"/>
          <w:b/>
          <w:sz w:val="24"/>
        </w:rPr>
        <w:t>作无效投标处理。</w:t>
      </w:r>
      <w:r>
        <w:rPr>
          <w:rFonts w:ascii="楷体" w:eastAsia="楷体" w:hAnsi="楷体" w:cs="宋体" w:hint="eastAsia"/>
          <w:sz w:val="24"/>
        </w:rPr>
        <w:t>标的名称、数量、单位、品牌等必须与“开标一览表”一致，</w:t>
      </w:r>
      <w:r>
        <w:rPr>
          <w:rFonts w:ascii="楷体" w:eastAsia="楷体" w:hAnsi="楷体" w:cs="宋体" w:hint="eastAsia"/>
          <w:b/>
          <w:sz w:val="24"/>
        </w:rPr>
        <w:t>否则按无效投标处理。</w:t>
      </w:r>
    </w:p>
    <w:p w:rsidR="00A6545D" w:rsidRDefault="00A6545D">
      <w:pPr>
        <w:spacing w:line="360" w:lineRule="auto"/>
        <w:ind w:firstLineChars="200" w:firstLine="480"/>
        <w:contextualSpacing/>
        <w:rPr>
          <w:rFonts w:ascii="宋体" w:hAnsi="宋体" w:cs="宋体"/>
          <w:sz w:val="24"/>
        </w:rPr>
      </w:pPr>
    </w:p>
    <w:p w:rsidR="00A6545D" w:rsidRDefault="00DB067C">
      <w:pPr>
        <w:snapToGrid w:val="0"/>
        <w:spacing w:before="50" w:after="50"/>
        <w:ind w:firstLineChars="1400" w:firstLine="3360"/>
        <w:rPr>
          <w:rFonts w:ascii="宋体" w:hAnsi="宋体" w:cs="宋体"/>
          <w:kern w:val="0"/>
          <w:sz w:val="24"/>
        </w:rPr>
      </w:pPr>
      <w:r>
        <w:rPr>
          <w:rFonts w:ascii="宋体" w:hAnsi="宋体" w:cs="宋体" w:hint="eastAsia"/>
          <w:kern w:val="0"/>
          <w:sz w:val="24"/>
        </w:rPr>
        <w:t>法定代表人或者委托代理人（签字）:</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宋体" w:hAnsi="宋体" w:cs="宋体"/>
          <w:kern w:val="0"/>
          <w:sz w:val="24"/>
        </w:rPr>
      </w:pPr>
      <w:r>
        <w:rPr>
          <w:rFonts w:ascii="宋体" w:hAnsi="宋体" w:cs="宋体" w:hint="eastAsia"/>
          <w:kern w:val="0"/>
          <w:sz w:val="24"/>
        </w:rPr>
        <w:t>投标人</w:t>
      </w:r>
      <w:r>
        <w:rPr>
          <w:rFonts w:ascii="黑体" w:eastAsia="黑体" w:hAnsi="黑体" w:cs="宋体" w:hint="eastAsia"/>
          <w:kern w:val="0"/>
          <w:sz w:val="24"/>
        </w:rPr>
        <w:t>（</w:t>
      </w:r>
      <w:r>
        <w:rPr>
          <w:rFonts w:ascii="宋体" w:hAnsi="宋体" w:cs="宋体" w:hint="eastAsia"/>
          <w:kern w:val="0"/>
          <w:sz w:val="24"/>
        </w:rPr>
        <w:t>公章</w:t>
      </w:r>
      <w:r>
        <w:rPr>
          <w:rFonts w:ascii="黑体" w:eastAsia="黑体" w:hAnsi="黑体" w:cs="宋体" w:hint="eastAsia"/>
          <w:kern w:val="0"/>
          <w:sz w:val="24"/>
        </w:rPr>
        <w:t>）</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Theme="minorEastAsia" w:eastAsiaTheme="minorEastAsia" w:hAnsiTheme="minorEastAsia" w:cs="宋体"/>
          <w:kern w:val="0"/>
          <w:sz w:val="24"/>
        </w:rPr>
      </w:pPr>
      <w:r>
        <w:rPr>
          <w:rFonts w:ascii="宋体" w:hAnsi="宋体" w:cs="宋体" w:hint="eastAsia"/>
          <w:kern w:val="0"/>
          <w:sz w:val="24"/>
        </w:rPr>
        <w:t xml:space="preserve">日  期:   </w:t>
      </w:r>
      <w:r>
        <w:rPr>
          <w:rFonts w:ascii="黑体" w:eastAsia="黑体" w:hAnsi="黑体" w:cs="宋体" w:hint="eastAsia"/>
          <w:b/>
          <w:kern w:val="0"/>
          <w:sz w:val="24"/>
          <w:u w:val="single"/>
        </w:rPr>
        <w:t xml:space="preserve">     </w:t>
      </w:r>
      <w:r>
        <w:rPr>
          <w:rFonts w:ascii="黑体" w:eastAsia="黑体" w:hAnsi="黑体" w:cs="宋体"/>
          <w:b/>
          <w:kern w:val="0"/>
          <w:sz w:val="24"/>
          <w:u w:val="single"/>
        </w:rPr>
        <w:t xml:space="preserve"> </w:t>
      </w:r>
      <w:r>
        <w:rPr>
          <w:rFonts w:ascii="黑体" w:eastAsia="黑体" w:hAnsi="黑体" w:cs="宋体" w:hint="eastAsia"/>
          <w:b/>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日</w:t>
      </w:r>
    </w:p>
    <w:p w:rsidR="00A6545D" w:rsidRDefault="00A6545D">
      <w:pPr>
        <w:snapToGrid w:val="0"/>
        <w:spacing w:before="50" w:afterLines="50" w:after="120"/>
        <w:jc w:val="left"/>
        <w:rPr>
          <w:rFonts w:ascii="宋体" w:hAnsi="宋体" w:cs="宋体"/>
          <w:sz w:val="24"/>
          <w:szCs w:val="20"/>
        </w:rPr>
      </w:pPr>
    </w:p>
    <w:p w:rsidR="00A6545D" w:rsidRDefault="00A6545D">
      <w:pPr>
        <w:snapToGrid w:val="0"/>
        <w:spacing w:before="50" w:afterLines="50" w:after="120"/>
        <w:jc w:val="left"/>
        <w:rPr>
          <w:rFonts w:ascii="宋体" w:hAnsi="宋体" w:cs="宋体"/>
          <w:sz w:val="24"/>
          <w:szCs w:val="20"/>
        </w:rPr>
      </w:pPr>
    </w:p>
    <w:p w:rsidR="00A6545D" w:rsidRDefault="00DB067C">
      <w:pPr>
        <w:snapToGrid w:val="0"/>
        <w:spacing w:beforeLines="50" w:before="120" w:after="50"/>
        <w:ind w:left="142"/>
        <w:jc w:val="lef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4. 技术要求偏离表格式（注:按采购需求具体项目修改）</w:t>
      </w:r>
    </w:p>
    <w:p w:rsidR="00A6545D" w:rsidRDefault="00A6545D">
      <w:pPr>
        <w:snapToGrid w:val="0"/>
        <w:spacing w:beforeLines="50" w:before="120" w:after="50"/>
        <w:ind w:left="142"/>
        <w:jc w:val="left"/>
        <w:rPr>
          <w:rFonts w:ascii="宋体" w:hAnsi="宋体" w:cs="宋体"/>
          <w:b/>
          <w:sz w:val="24"/>
        </w:rPr>
      </w:pPr>
    </w:p>
    <w:p w:rsidR="00A6545D" w:rsidRDefault="00DB067C">
      <w:pPr>
        <w:pStyle w:val="a0"/>
        <w:overflowPunct w:val="0"/>
        <w:ind w:firstLine="0"/>
        <w:jc w:val="center"/>
        <w:rPr>
          <w:rFonts w:ascii="宋体" w:hAnsi="宋体" w:cs="宋体"/>
          <w:b/>
          <w:sz w:val="32"/>
          <w:szCs w:val="32"/>
        </w:rPr>
      </w:pPr>
      <w:r>
        <w:rPr>
          <w:rFonts w:ascii="宋体" w:hAnsi="宋体" w:cs="宋体" w:hint="eastAsia"/>
          <w:b/>
          <w:sz w:val="32"/>
          <w:szCs w:val="32"/>
        </w:rPr>
        <w:t>技术要求偏离表</w:t>
      </w:r>
    </w:p>
    <w:p w:rsidR="00A6545D" w:rsidRDefault="00A6545D">
      <w:pPr>
        <w:snapToGrid w:val="0"/>
        <w:spacing w:before="50" w:after="50" w:line="360" w:lineRule="auto"/>
        <w:rPr>
          <w:rFonts w:ascii="宋体" w:hAnsi="宋体" w:cs="宋体"/>
          <w:sz w:val="24"/>
        </w:rPr>
      </w:pPr>
    </w:p>
    <w:p w:rsidR="00A6545D" w:rsidRDefault="00DB067C">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 xml:space="preserve">         项目编号:</w:t>
      </w:r>
      <w:r>
        <w:rPr>
          <w:rFonts w:ascii="宋体" w:hAnsi="宋体" w:cs="宋体" w:hint="eastAsia"/>
          <w:sz w:val="24"/>
          <w:u w:val="single"/>
        </w:rPr>
        <w:t xml:space="preserve">            </w:t>
      </w:r>
      <w:r>
        <w:rPr>
          <w:rFonts w:ascii="宋体" w:hAnsi="宋体" w:cs="宋体" w:hint="eastAsia"/>
          <w:sz w:val="24"/>
        </w:rPr>
        <w:t xml:space="preserve">         分标:</w:t>
      </w:r>
      <w:r>
        <w:rPr>
          <w:rFonts w:ascii="宋体" w:hAnsi="宋体" w:cs="宋体" w:hint="eastAsia"/>
          <w:sz w:val="24"/>
          <w:u w:val="single"/>
        </w:rPr>
        <w:t xml:space="preserve">  </w:t>
      </w:r>
    </w:p>
    <w:p w:rsidR="00A6545D" w:rsidRDefault="00DB067C">
      <w:pPr>
        <w:pStyle w:val="aa"/>
        <w:rPr>
          <w:rFonts w:hAnsi="宋体" w:cs="宋体"/>
          <w:sz w:val="24"/>
          <w:szCs w:val="24"/>
        </w:rPr>
      </w:pPr>
      <w:r>
        <w:rPr>
          <w:rFonts w:hAnsi="宋体" w:cs="宋体" w:hint="eastAsia"/>
          <w:sz w:val="24"/>
        </w:rPr>
        <w:t>投标人名称:</w:t>
      </w:r>
      <w:r>
        <w:rPr>
          <w:rFonts w:hAnsi="宋体" w:cs="宋体" w:hint="eastAsia"/>
          <w:sz w:val="24"/>
          <w:u w:val="single"/>
        </w:rPr>
        <w:t xml:space="preserve">                     </w:t>
      </w:r>
      <w:r>
        <w:rPr>
          <w:rFonts w:hAnsi="宋体" w:cs="宋体" w:hint="eastAsia"/>
          <w:sz w:val="24"/>
        </w:rPr>
        <w:t xml:space="preserve">                      </w:t>
      </w:r>
    </w:p>
    <w:p w:rsidR="00A6545D" w:rsidRDefault="00A6545D">
      <w:pPr>
        <w:snapToGrid w:val="0"/>
        <w:spacing w:before="50"/>
        <w:jc w:val="left"/>
        <w:rPr>
          <w:rFonts w:ascii="宋体" w:hAnsi="宋体" w:cs="宋体"/>
          <w:sz w:val="24"/>
          <w:u w:val="single"/>
        </w:rPr>
      </w:pPr>
    </w:p>
    <w:p w:rsidR="00A6545D" w:rsidRDefault="00A6545D">
      <w:pPr>
        <w:pStyle w:val="aa"/>
        <w:rPr>
          <w:rFonts w:hAnsi="宋体" w:cs="宋体"/>
          <w:sz w:val="24"/>
          <w:szCs w:val="24"/>
        </w:rPr>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632"/>
        <w:gridCol w:w="2289"/>
        <w:gridCol w:w="2150"/>
        <w:gridCol w:w="1907"/>
      </w:tblGrid>
      <w:tr w:rsidR="00A6545D">
        <w:trPr>
          <w:trHeight w:val="618"/>
          <w:jc w:val="center"/>
        </w:trPr>
        <w:tc>
          <w:tcPr>
            <w:tcW w:w="840" w:type="dxa"/>
            <w:vAlign w:val="center"/>
          </w:tcPr>
          <w:p w:rsidR="00A6545D" w:rsidRDefault="00DB067C">
            <w:pPr>
              <w:pStyle w:val="aa"/>
              <w:spacing w:line="400" w:lineRule="exact"/>
              <w:jc w:val="center"/>
              <w:rPr>
                <w:rFonts w:hAnsi="宋体" w:cs="宋体"/>
                <w:kern w:val="2"/>
                <w:sz w:val="24"/>
                <w:szCs w:val="24"/>
              </w:rPr>
            </w:pPr>
            <w:r>
              <w:rPr>
                <w:rFonts w:hAnsi="宋体" w:cs="宋体" w:hint="eastAsia"/>
                <w:kern w:val="2"/>
                <w:sz w:val="24"/>
                <w:szCs w:val="24"/>
              </w:rPr>
              <w:t>序号</w:t>
            </w:r>
          </w:p>
        </w:tc>
        <w:tc>
          <w:tcPr>
            <w:tcW w:w="1632" w:type="dxa"/>
            <w:vAlign w:val="center"/>
          </w:tcPr>
          <w:p w:rsidR="00A6545D" w:rsidRDefault="00DB067C">
            <w:pPr>
              <w:pStyle w:val="aa"/>
              <w:spacing w:line="400" w:lineRule="exact"/>
              <w:jc w:val="center"/>
              <w:rPr>
                <w:rFonts w:hAnsi="宋体" w:cs="宋体"/>
                <w:kern w:val="2"/>
                <w:sz w:val="24"/>
                <w:szCs w:val="24"/>
              </w:rPr>
            </w:pPr>
            <w:r>
              <w:rPr>
                <w:rFonts w:hAnsi="宋体" w:cs="宋体" w:hint="eastAsia"/>
                <w:kern w:val="2"/>
                <w:sz w:val="24"/>
                <w:szCs w:val="24"/>
              </w:rPr>
              <w:t>标的名称</w:t>
            </w:r>
          </w:p>
        </w:tc>
        <w:tc>
          <w:tcPr>
            <w:tcW w:w="2289" w:type="dxa"/>
            <w:vAlign w:val="center"/>
          </w:tcPr>
          <w:p w:rsidR="00A6545D" w:rsidRDefault="00DB067C">
            <w:pPr>
              <w:pStyle w:val="aa"/>
              <w:spacing w:line="400" w:lineRule="exact"/>
              <w:jc w:val="center"/>
              <w:rPr>
                <w:rFonts w:hAnsi="宋体" w:cs="宋体"/>
                <w:kern w:val="2"/>
                <w:sz w:val="24"/>
                <w:szCs w:val="24"/>
              </w:rPr>
            </w:pPr>
            <w:r>
              <w:rPr>
                <w:rFonts w:hAnsi="宋体" w:cs="宋体" w:hint="eastAsia"/>
                <w:kern w:val="2"/>
                <w:sz w:val="24"/>
                <w:szCs w:val="24"/>
              </w:rPr>
              <w:t>技术要求</w:t>
            </w:r>
          </w:p>
        </w:tc>
        <w:tc>
          <w:tcPr>
            <w:tcW w:w="2150" w:type="dxa"/>
            <w:vAlign w:val="center"/>
          </w:tcPr>
          <w:p w:rsidR="00A6545D" w:rsidRDefault="00DB067C">
            <w:pPr>
              <w:pStyle w:val="aa"/>
              <w:spacing w:line="400" w:lineRule="exact"/>
              <w:jc w:val="center"/>
              <w:rPr>
                <w:rFonts w:hAnsi="宋体" w:cs="宋体"/>
                <w:kern w:val="2"/>
                <w:sz w:val="24"/>
                <w:szCs w:val="24"/>
              </w:rPr>
            </w:pPr>
            <w:r>
              <w:rPr>
                <w:rFonts w:hAnsi="宋体" w:cs="宋体" w:hint="eastAsia"/>
                <w:kern w:val="2"/>
                <w:sz w:val="24"/>
                <w:szCs w:val="24"/>
              </w:rPr>
              <w:t>投标响应</w:t>
            </w:r>
          </w:p>
        </w:tc>
        <w:tc>
          <w:tcPr>
            <w:tcW w:w="1907" w:type="dxa"/>
            <w:vAlign w:val="center"/>
          </w:tcPr>
          <w:p w:rsidR="00A6545D" w:rsidRDefault="00DB067C">
            <w:pPr>
              <w:pStyle w:val="aa"/>
              <w:spacing w:line="400" w:lineRule="exact"/>
              <w:jc w:val="center"/>
              <w:rPr>
                <w:rFonts w:hAnsi="宋体" w:cs="宋体"/>
                <w:kern w:val="2"/>
                <w:sz w:val="24"/>
                <w:szCs w:val="24"/>
              </w:rPr>
            </w:pPr>
            <w:r>
              <w:rPr>
                <w:rFonts w:hAnsi="宋体" w:cs="宋体" w:hint="eastAsia"/>
                <w:kern w:val="2"/>
                <w:sz w:val="24"/>
                <w:szCs w:val="24"/>
              </w:rPr>
              <w:t>偏离说明</w:t>
            </w:r>
          </w:p>
        </w:tc>
      </w:tr>
      <w:tr w:rsidR="00A6545D">
        <w:trPr>
          <w:trHeight w:val="578"/>
          <w:jc w:val="center"/>
        </w:trPr>
        <w:tc>
          <w:tcPr>
            <w:tcW w:w="840" w:type="dxa"/>
          </w:tcPr>
          <w:p w:rsidR="00A6545D" w:rsidRDefault="00A6545D">
            <w:pPr>
              <w:pStyle w:val="aa"/>
              <w:spacing w:line="600" w:lineRule="exact"/>
              <w:jc w:val="center"/>
              <w:rPr>
                <w:rFonts w:hAnsi="宋体" w:cs="宋体"/>
                <w:kern w:val="2"/>
                <w:sz w:val="24"/>
                <w:szCs w:val="24"/>
              </w:rPr>
            </w:pPr>
          </w:p>
        </w:tc>
        <w:tc>
          <w:tcPr>
            <w:tcW w:w="1632" w:type="dxa"/>
            <w:vAlign w:val="center"/>
          </w:tcPr>
          <w:p w:rsidR="00A6545D" w:rsidRDefault="00A6545D">
            <w:pPr>
              <w:pStyle w:val="aa"/>
              <w:spacing w:line="600" w:lineRule="exact"/>
              <w:jc w:val="center"/>
              <w:rPr>
                <w:rFonts w:hAnsi="宋体" w:cs="宋体"/>
                <w:kern w:val="2"/>
                <w:sz w:val="24"/>
                <w:szCs w:val="24"/>
              </w:rPr>
            </w:pPr>
          </w:p>
        </w:tc>
        <w:tc>
          <w:tcPr>
            <w:tcW w:w="2289" w:type="dxa"/>
            <w:vAlign w:val="center"/>
          </w:tcPr>
          <w:p w:rsidR="00A6545D" w:rsidRDefault="00A6545D">
            <w:pPr>
              <w:pStyle w:val="aa"/>
              <w:spacing w:line="600" w:lineRule="exact"/>
              <w:jc w:val="center"/>
              <w:rPr>
                <w:rFonts w:hAnsi="宋体" w:cs="宋体"/>
                <w:kern w:val="2"/>
                <w:sz w:val="24"/>
                <w:szCs w:val="24"/>
              </w:rPr>
            </w:pPr>
          </w:p>
        </w:tc>
        <w:tc>
          <w:tcPr>
            <w:tcW w:w="2150" w:type="dxa"/>
            <w:vAlign w:val="center"/>
          </w:tcPr>
          <w:p w:rsidR="00A6545D" w:rsidRDefault="00A6545D">
            <w:pPr>
              <w:pStyle w:val="aa"/>
              <w:spacing w:line="600" w:lineRule="exact"/>
              <w:jc w:val="center"/>
              <w:rPr>
                <w:rFonts w:hAnsi="宋体" w:cs="宋体"/>
                <w:kern w:val="2"/>
                <w:sz w:val="24"/>
                <w:szCs w:val="24"/>
              </w:rPr>
            </w:pPr>
          </w:p>
        </w:tc>
        <w:tc>
          <w:tcPr>
            <w:tcW w:w="1907" w:type="dxa"/>
            <w:vAlign w:val="center"/>
          </w:tcPr>
          <w:p w:rsidR="00A6545D" w:rsidRDefault="00A6545D">
            <w:pPr>
              <w:pStyle w:val="aa"/>
              <w:spacing w:line="600" w:lineRule="exact"/>
              <w:jc w:val="center"/>
              <w:rPr>
                <w:rFonts w:hAnsi="宋体" w:cs="宋体"/>
                <w:kern w:val="2"/>
                <w:sz w:val="24"/>
                <w:szCs w:val="24"/>
              </w:rPr>
            </w:pPr>
          </w:p>
        </w:tc>
      </w:tr>
      <w:tr w:rsidR="00A6545D">
        <w:trPr>
          <w:trHeight w:val="578"/>
          <w:jc w:val="center"/>
        </w:trPr>
        <w:tc>
          <w:tcPr>
            <w:tcW w:w="840" w:type="dxa"/>
          </w:tcPr>
          <w:p w:rsidR="00A6545D" w:rsidRDefault="00A6545D">
            <w:pPr>
              <w:pStyle w:val="aa"/>
              <w:spacing w:line="600" w:lineRule="exact"/>
              <w:rPr>
                <w:rFonts w:hAnsi="宋体" w:cs="宋体"/>
                <w:kern w:val="2"/>
                <w:sz w:val="24"/>
                <w:szCs w:val="24"/>
              </w:rPr>
            </w:pPr>
          </w:p>
        </w:tc>
        <w:tc>
          <w:tcPr>
            <w:tcW w:w="1632" w:type="dxa"/>
          </w:tcPr>
          <w:p w:rsidR="00A6545D" w:rsidRDefault="00A6545D">
            <w:pPr>
              <w:pStyle w:val="aa"/>
              <w:spacing w:line="600" w:lineRule="exact"/>
              <w:rPr>
                <w:rFonts w:hAnsi="宋体" w:cs="宋体"/>
                <w:kern w:val="2"/>
                <w:sz w:val="24"/>
                <w:szCs w:val="24"/>
              </w:rPr>
            </w:pPr>
          </w:p>
        </w:tc>
        <w:tc>
          <w:tcPr>
            <w:tcW w:w="2289" w:type="dxa"/>
          </w:tcPr>
          <w:p w:rsidR="00A6545D" w:rsidRDefault="00A6545D">
            <w:pPr>
              <w:pStyle w:val="aa"/>
              <w:spacing w:line="600" w:lineRule="exact"/>
              <w:rPr>
                <w:rFonts w:hAnsi="宋体" w:cs="宋体"/>
                <w:kern w:val="2"/>
                <w:sz w:val="24"/>
                <w:szCs w:val="24"/>
              </w:rPr>
            </w:pPr>
          </w:p>
        </w:tc>
        <w:tc>
          <w:tcPr>
            <w:tcW w:w="2150" w:type="dxa"/>
          </w:tcPr>
          <w:p w:rsidR="00A6545D" w:rsidRDefault="00A6545D">
            <w:pPr>
              <w:pStyle w:val="aa"/>
              <w:spacing w:line="600" w:lineRule="exact"/>
              <w:rPr>
                <w:rFonts w:hAnsi="宋体" w:cs="宋体"/>
                <w:kern w:val="2"/>
                <w:sz w:val="24"/>
                <w:szCs w:val="24"/>
              </w:rPr>
            </w:pPr>
          </w:p>
        </w:tc>
        <w:tc>
          <w:tcPr>
            <w:tcW w:w="1907" w:type="dxa"/>
          </w:tcPr>
          <w:p w:rsidR="00A6545D" w:rsidRDefault="00A6545D">
            <w:pPr>
              <w:pStyle w:val="aa"/>
              <w:spacing w:line="600" w:lineRule="exact"/>
              <w:rPr>
                <w:rFonts w:hAnsi="宋体" w:cs="宋体"/>
                <w:kern w:val="2"/>
                <w:sz w:val="24"/>
                <w:szCs w:val="24"/>
              </w:rPr>
            </w:pPr>
          </w:p>
        </w:tc>
      </w:tr>
      <w:tr w:rsidR="00A6545D">
        <w:trPr>
          <w:trHeight w:val="578"/>
          <w:jc w:val="center"/>
        </w:trPr>
        <w:tc>
          <w:tcPr>
            <w:tcW w:w="840" w:type="dxa"/>
          </w:tcPr>
          <w:p w:rsidR="00A6545D" w:rsidRDefault="00A6545D">
            <w:pPr>
              <w:pStyle w:val="aa"/>
              <w:spacing w:line="600" w:lineRule="exact"/>
              <w:rPr>
                <w:rFonts w:hAnsi="宋体" w:cs="宋体"/>
                <w:kern w:val="2"/>
                <w:sz w:val="24"/>
                <w:szCs w:val="24"/>
              </w:rPr>
            </w:pPr>
          </w:p>
        </w:tc>
        <w:tc>
          <w:tcPr>
            <w:tcW w:w="1632" w:type="dxa"/>
          </w:tcPr>
          <w:p w:rsidR="00A6545D" w:rsidRDefault="00A6545D">
            <w:pPr>
              <w:pStyle w:val="aa"/>
              <w:spacing w:line="600" w:lineRule="exact"/>
              <w:rPr>
                <w:rFonts w:hAnsi="宋体" w:cs="宋体"/>
                <w:kern w:val="2"/>
                <w:sz w:val="24"/>
                <w:szCs w:val="24"/>
              </w:rPr>
            </w:pPr>
          </w:p>
        </w:tc>
        <w:tc>
          <w:tcPr>
            <w:tcW w:w="2289" w:type="dxa"/>
          </w:tcPr>
          <w:p w:rsidR="00A6545D" w:rsidRDefault="00A6545D">
            <w:pPr>
              <w:pStyle w:val="aa"/>
              <w:spacing w:line="600" w:lineRule="exact"/>
              <w:rPr>
                <w:rFonts w:hAnsi="宋体" w:cs="宋体"/>
                <w:kern w:val="2"/>
                <w:sz w:val="24"/>
                <w:szCs w:val="24"/>
              </w:rPr>
            </w:pPr>
          </w:p>
        </w:tc>
        <w:tc>
          <w:tcPr>
            <w:tcW w:w="2150" w:type="dxa"/>
          </w:tcPr>
          <w:p w:rsidR="00A6545D" w:rsidRDefault="00A6545D">
            <w:pPr>
              <w:pStyle w:val="aa"/>
              <w:spacing w:line="600" w:lineRule="exact"/>
              <w:rPr>
                <w:rFonts w:hAnsi="宋体" w:cs="宋体"/>
                <w:kern w:val="2"/>
                <w:sz w:val="24"/>
                <w:szCs w:val="24"/>
              </w:rPr>
            </w:pPr>
          </w:p>
        </w:tc>
        <w:tc>
          <w:tcPr>
            <w:tcW w:w="1907" w:type="dxa"/>
          </w:tcPr>
          <w:p w:rsidR="00A6545D" w:rsidRDefault="00A6545D">
            <w:pPr>
              <w:pStyle w:val="aa"/>
              <w:spacing w:line="600" w:lineRule="exact"/>
              <w:rPr>
                <w:rFonts w:hAnsi="宋体" w:cs="宋体"/>
                <w:kern w:val="2"/>
                <w:sz w:val="24"/>
                <w:szCs w:val="24"/>
              </w:rPr>
            </w:pPr>
          </w:p>
        </w:tc>
      </w:tr>
    </w:tbl>
    <w:p w:rsidR="00A6545D" w:rsidRDefault="00DB067C">
      <w:pPr>
        <w:pStyle w:val="31"/>
        <w:rPr>
          <w:rFonts w:ascii="楷体" w:eastAsia="楷体" w:hAnsi="楷体" w:cs="宋体"/>
        </w:rPr>
      </w:pPr>
      <w:r>
        <w:rPr>
          <w:rFonts w:ascii="楷体" w:eastAsia="楷体" w:hAnsi="楷体" w:cs="宋体" w:hint="eastAsia"/>
        </w:rPr>
        <w:t>注:</w:t>
      </w:r>
    </w:p>
    <w:p w:rsidR="00A6545D" w:rsidRDefault="00DB067C">
      <w:pPr>
        <w:pStyle w:val="a9"/>
        <w:spacing w:line="360" w:lineRule="auto"/>
        <w:ind w:firstLineChars="200" w:firstLine="480"/>
        <w:rPr>
          <w:rFonts w:ascii="楷体" w:eastAsia="楷体" w:hAnsi="楷体" w:cs="宋体"/>
          <w:szCs w:val="32"/>
        </w:rPr>
      </w:pPr>
      <w:r>
        <w:rPr>
          <w:rFonts w:ascii="楷体" w:eastAsia="楷体" w:hAnsi="楷体" w:cs="宋体"/>
          <w:sz w:val="24"/>
          <w:szCs w:val="24"/>
        </w:rPr>
        <w:t>1.</w:t>
      </w:r>
      <w:r>
        <w:rPr>
          <w:rFonts w:ascii="楷体" w:eastAsia="楷体" w:hAnsi="楷体" w:cs="宋体" w:hint="eastAsia"/>
          <w:sz w:val="24"/>
          <w:szCs w:val="24"/>
        </w:rPr>
        <w:t>说明:应对照招标文件“第二章</w:t>
      </w:r>
      <w:r>
        <w:rPr>
          <w:rFonts w:ascii="楷体" w:eastAsia="楷体" w:hAnsi="楷体" w:cs="宋体"/>
          <w:sz w:val="24"/>
          <w:szCs w:val="24"/>
        </w:rPr>
        <w:t xml:space="preserve"> </w:t>
      </w:r>
      <w:r>
        <w:rPr>
          <w:rFonts w:ascii="楷体" w:eastAsia="楷体" w:hAnsi="楷体" w:cs="宋体" w:hint="eastAsia"/>
          <w:sz w:val="24"/>
          <w:szCs w:val="24"/>
        </w:rPr>
        <w:t>采购需求”中的“技术参数及性能（配置）要求”逐条作明确的投标响应，并</w:t>
      </w:r>
      <w:proofErr w:type="gramStart"/>
      <w:r>
        <w:rPr>
          <w:rFonts w:ascii="楷体" w:eastAsia="楷体" w:hAnsi="楷体" w:cs="宋体" w:hint="eastAsia"/>
          <w:sz w:val="24"/>
          <w:szCs w:val="24"/>
        </w:rPr>
        <w:t>作出</w:t>
      </w:r>
      <w:proofErr w:type="gramEnd"/>
      <w:r>
        <w:rPr>
          <w:rFonts w:ascii="楷体" w:eastAsia="楷体" w:hAnsi="楷体" w:cs="宋体" w:hint="eastAsia"/>
          <w:sz w:val="24"/>
          <w:szCs w:val="24"/>
        </w:rPr>
        <w:t>偏离说明。</w:t>
      </w:r>
    </w:p>
    <w:p w:rsidR="00A6545D" w:rsidRDefault="00DB067C">
      <w:pPr>
        <w:pStyle w:val="31"/>
        <w:spacing w:line="360" w:lineRule="auto"/>
        <w:ind w:firstLineChars="200" w:firstLine="480"/>
        <w:rPr>
          <w:rFonts w:ascii="楷体" w:eastAsia="楷体" w:hAnsi="楷体" w:cs="宋体"/>
          <w:b w:val="0"/>
          <w:bCs w:val="0"/>
        </w:rPr>
      </w:pPr>
      <w:r>
        <w:rPr>
          <w:rFonts w:ascii="楷体" w:eastAsia="楷体" w:hAnsi="楷体" w:cs="宋体"/>
          <w:b w:val="0"/>
          <w:bCs w:val="0"/>
        </w:rPr>
        <w:t>2.投标人根据投标货物的性能指标，对照招标文件</w:t>
      </w:r>
      <w:r>
        <w:rPr>
          <w:rFonts w:ascii="楷体" w:eastAsia="楷体" w:hAnsi="楷体" w:cs="宋体" w:hint="eastAsia"/>
          <w:b w:val="0"/>
          <w:bCs w:val="0"/>
        </w:rPr>
        <w:t>的“技术参数及性能（配置）要求”</w:t>
      </w:r>
      <w:r>
        <w:rPr>
          <w:rFonts w:ascii="楷体" w:eastAsia="楷体" w:hAnsi="楷体" w:cs="宋体"/>
          <w:b w:val="0"/>
          <w:bCs w:val="0"/>
        </w:rPr>
        <w:t>，在“偏离说明”中注明“</w:t>
      </w:r>
      <w:r>
        <w:rPr>
          <w:rFonts w:ascii="楷体" w:eastAsia="楷体" w:hAnsi="楷体" w:cs="宋体" w:hint="eastAsia"/>
        </w:rPr>
        <w:t>正偏离</w:t>
      </w:r>
      <w:r>
        <w:rPr>
          <w:rFonts w:ascii="楷体" w:eastAsia="楷体" w:hAnsi="楷体" w:cs="宋体" w:hint="eastAsia"/>
          <w:b w:val="0"/>
          <w:bCs w:val="0"/>
        </w:rPr>
        <w:t>”、“</w:t>
      </w:r>
      <w:r>
        <w:rPr>
          <w:rFonts w:ascii="楷体" w:eastAsia="楷体" w:hAnsi="楷体" w:cs="宋体" w:hint="eastAsia"/>
        </w:rPr>
        <w:t>负偏离</w:t>
      </w:r>
      <w:r>
        <w:rPr>
          <w:rFonts w:ascii="楷体" w:eastAsia="楷体" w:hAnsi="楷体" w:cs="宋体" w:hint="eastAsia"/>
          <w:b w:val="0"/>
          <w:bCs w:val="0"/>
        </w:rPr>
        <w:t>”或者“</w:t>
      </w:r>
      <w:r>
        <w:rPr>
          <w:rFonts w:ascii="楷体" w:eastAsia="楷体" w:hAnsi="楷体" w:cs="宋体" w:hint="eastAsia"/>
        </w:rPr>
        <w:t>无偏离</w:t>
      </w:r>
      <w:r>
        <w:rPr>
          <w:rFonts w:ascii="楷体" w:eastAsia="楷体" w:hAnsi="楷体" w:cs="宋体" w:hint="eastAsia"/>
          <w:b w:val="0"/>
          <w:bCs w:val="0"/>
        </w:rPr>
        <w:t>”。既不属于“</w:t>
      </w:r>
      <w:r>
        <w:rPr>
          <w:rFonts w:ascii="楷体" w:eastAsia="楷体" w:hAnsi="楷体" w:cs="宋体" w:hint="eastAsia"/>
        </w:rPr>
        <w:t>正偏离</w:t>
      </w:r>
      <w:r>
        <w:rPr>
          <w:rFonts w:ascii="楷体" w:eastAsia="楷体" w:hAnsi="楷体" w:cs="宋体" w:hint="eastAsia"/>
          <w:b w:val="0"/>
          <w:bCs w:val="0"/>
        </w:rPr>
        <w:t>”也不属于“</w:t>
      </w:r>
      <w:r>
        <w:rPr>
          <w:rFonts w:ascii="楷体" w:eastAsia="楷体" w:hAnsi="楷体" w:cs="宋体" w:hint="eastAsia"/>
        </w:rPr>
        <w:t>负偏离</w:t>
      </w:r>
      <w:r>
        <w:rPr>
          <w:rFonts w:ascii="楷体" w:eastAsia="楷体" w:hAnsi="楷体" w:cs="宋体" w:hint="eastAsia"/>
          <w:b w:val="0"/>
          <w:bCs w:val="0"/>
        </w:rPr>
        <w:t>”即为“</w:t>
      </w:r>
      <w:r>
        <w:rPr>
          <w:rFonts w:ascii="楷体" w:eastAsia="楷体" w:hAnsi="楷体" w:cs="宋体" w:hint="eastAsia"/>
        </w:rPr>
        <w:t>无偏离</w:t>
      </w:r>
      <w:r>
        <w:rPr>
          <w:rFonts w:ascii="楷体" w:eastAsia="楷体" w:hAnsi="楷体" w:cs="宋体" w:hint="eastAsia"/>
          <w:b w:val="0"/>
          <w:bCs w:val="0"/>
        </w:rPr>
        <w:t>”。</w:t>
      </w:r>
    </w:p>
    <w:p w:rsidR="00A6545D" w:rsidRDefault="00DB067C">
      <w:pPr>
        <w:pStyle w:val="a9"/>
        <w:spacing w:line="360" w:lineRule="auto"/>
        <w:ind w:firstLineChars="200" w:firstLine="480"/>
        <w:rPr>
          <w:rFonts w:ascii="楷体" w:eastAsia="楷体" w:hAnsi="楷体" w:cs="宋体"/>
          <w:sz w:val="24"/>
          <w:szCs w:val="24"/>
        </w:rPr>
      </w:pPr>
      <w:r>
        <w:rPr>
          <w:rFonts w:ascii="楷体" w:eastAsia="楷体" w:hAnsi="楷体" w:cs="宋体"/>
          <w:sz w:val="24"/>
          <w:szCs w:val="24"/>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proofErr w:type="gramStart"/>
      <w:r>
        <w:rPr>
          <w:rFonts w:ascii="楷体" w:eastAsia="楷体" w:hAnsi="楷体" w:cs="宋体" w:hint="eastAsia"/>
          <w:sz w:val="24"/>
          <w:szCs w:val="24"/>
        </w:rPr>
        <w:t>附生产</w:t>
      </w:r>
      <w:proofErr w:type="gramEnd"/>
      <w:r>
        <w:rPr>
          <w:rFonts w:ascii="楷体" w:eastAsia="楷体" w:hAnsi="楷体" w:cs="宋体" w:hint="eastAsia"/>
          <w:sz w:val="24"/>
          <w:szCs w:val="24"/>
        </w:rPr>
        <w:t>厂家授权资料）公章。</w:t>
      </w:r>
    </w:p>
    <w:p w:rsidR="00A6545D" w:rsidRDefault="00DB067C">
      <w:pPr>
        <w:pStyle w:val="a9"/>
        <w:spacing w:line="360" w:lineRule="auto"/>
        <w:ind w:firstLineChars="200" w:firstLine="480"/>
        <w:rPr>
          <w:rFonts w:ascii="楷体" w:eastAsia="楷体" w:hAnsi="楷体" w:cs="宋体"/>
          <w:sz w:val="24"/>
          <w:szCs w:val="24"/>
        </w:rPr>
      </w:pPr>
      <w:r>
        <w:rPr>
          <w:rFonts w:ascii="楷体" w:eastAsia="楷体" w:hAnsi="楷体" w:cs="宋体"/>
          <w:sz w:val="24"/>
          <w:szCs w:val="24"/>
        </w:rPr>
        <w:t>4.</w:t>
      </w:r>
      <w:r>
        <w:rPr>
          <w:rFonts w:ascii="楷体" w:eastAsia="楷体" w:hAnsi="楷体" w:cs="宋体" w:hint="eastAsia"/>
          <w:sz w:val="24"/>
          <w:szCs w:val="24"/>
        </w:rPr>
        <w:t>如技术要求偏离表中的投标响应与佐证材料不一致的，以佐证材料为准。</w:t>
      </w:r>
    </w:p>
    <w:p w:rsidR="00A6545D" w:rsidRDefault="00A6545D">
      <w:pPr>
        <w:snapToGrid w:val="0"/>
        <w:spacing w:before="50" w:after="50" w:line="360" w:lineRule="auto"/>
        <w:rPr>
          <w:rFonts w:ascii="宋体" w:hAnsi="宋体" w:cs="宋体"/>
          <w:sz w:val="24"/>
        </w:rPr>
      </w:pPr>
    </w:p>
    <w:p w:rsidR="00A6545D" w:rsidRDefault="00DB067C">
      <w:pPr>
        <w:snapToGrid w:val="0"/>
        <w:spacing w:before="50" w:after="50"/>
        <w:ind w:firstLineChars="1400" w:firstLine="3360"/>
        <w:rPr>
          <w:rFonts w:ascii="宋体" w:hAnsi="宋体" w:cs="宋体"/>
          <w:kern w:val="0"/>
          <w:sz w:val="24"/>
        </w:rPr>
      </w:pPr>
      <w:r>
        <w:rPr>
          <w:rFonts w:ascii="宋体" w:hAnsi="宋体" w:cs="宋体" w:hint="eastAsia"/>
          <w:kern w:val="0"/>
          <w:sz w:val="24"/>
        </w:rPr>
        <w:t>法定代表人或者委托代理人（签字）:</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宋体" w:hAnsi="宋体" w:cs="宋体"/>
          <w:kern w:val="0"/>
          <w:sz w:val="24"/>
        </w:rPr>
      </w:pPr>
      <w:r>
        <w:rPr>
          <w:rFonts w:ascii="宋体" w:hAnsi="宋体" w:cs="宋体" w:hint="eastAsia"/>
          <w:kern w:val="0"/>
          <w:sz w:val="24"/>
        </w:rPr>
        <w:t>投标人</w:t>
      </w:r>
      <w:r>
        <w:rPr>
          <w:rFonts w:ascii="黑体" w:eastAsia="黑体" w:hAnsi="黑体" w:cs="宋体" w:hint="eastAsia"/>
          <w:kern w:val="0"/>
          <w:sz w:val="24"/>
        </w:rPr>
        <w:t>（</w:t>
      </w:r>
      <w:r>
        <w:rPr>
          <w:rFonts w:ascii="宋体" w:hAnsi="宋体" w:cs="宋体" w:hint="eastAsia"/>
          <w:kern w:val="0"/>
          <w:sz w:val="24"/>
        </w:rPr>
        <w:t>公章</w:t>
      </w:r>
      <w:r>
        <w:rPr>
          <w:rFonts w:ascii="黑体" w:eastAsia="黑体" w:hAnsi="黑体" w:cs="宋体" w:hint="eastAsia"/>
          <w:kern w:val="0"/>
          <w:sz w:val="24"/>
        </w:rPr>
        <w:t>）</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宋体" w:hAnsi="宋体" w:cs="宋体"/>
          <w:kern w:val="0"/>
          <w:sz w:val="24"/>
        </w:rPr>
      </w:pPr>
      <w:r>
        <w:rPr>
          <w:rFonts w:ascii="宋体" w:hAnsi="宋体" w:cs="宋体" w:hint="eastAsia"/>
          <w:kern w:val="0"/>
          <w:sz w:val="24"/>
        </w:rPr>
        <w:t xml:space="preserve">日  期:   </w:t>
      </w:r>
      <w:r>
        <w:rPr>
          <w:rFonts w:ascii="黑体" w:eastAsia="黑体" w:hAnsi="黑体" w:cs="宋体" w:hint="eastAsia"/>
          <w:b/>
          <w:kern w:val="0"/>
          <w:sz w:val="24"/>
          <w:u w:val="single"/>
        </w:rPr>
        <w:t xml:space="preserve">     </w:t>
      </w:r>
      <w:r>
        <w:rPr>
          <w:rFonts w:ascii="黑体" w:eastAsia="黑体" w:hAnsi="黑体" w:cs="宋体"/>
          <w:b/>
          <w:kern w:val="0"/>
          <w:sz w:val="24"/>
          <w:u w:val="single"/>
        </w:rPr>
        <w:t xml:space="preserve"> </w:t>
      </w:r>
      <w:r>
        <w:rPr>
          <w:rFonts w:ascii="黑体" w:eastAsia="黑体" w:hAnsi="黑体" w:cs="宋体" w:hint="eastAsia"/>
          <w:b/>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日</w:t>
      </w:r>
    </w:p>
    <w:p w:rsidR="00A6545D" w:rsidRDefault="00A6545D">
      <w:pPr>
        <w:snapToGrid w:val="0"/>
        <w:spacing w:before="50" w:after="50" w:line="360" w:lineRule="auto"/>
        <w:rPr>
          <w:rFonts w:ascii="宋体" w:hAnsi="宋体" w:cs="宋体"/>
          <w:sz w:val="24"/>
          <w:szCs w:val="20"/>
        </w:rPr>
      </w:pPr>
    </w:p>
    <w:p w:rsidR="00A6545D" w:rsidRDefault="00DB067C">
      <w:pPr>
        <w:snapToGrid w:val="0"/>
        <w:spacing w:beforeLines="50" w:before="120" w:after="50"/>
        <w:ind w:left="142"/>
        <w:jc w:val="lef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5. 项目实施人员一览表格式</w:t>
      </w:r>
    </w:p>
    <w:p w:rsidR="00A6545D" w:rsidRDefault="00A6545D">
      <w:pPr>
        <w:snapToGrid w:val="0"/>
        <w:spacing w:beforeLines="50" w:before="120" w:after="50"/>
        <w:ind w:left="142"/>
        <w:jc w:val="left"/>
        <w:rPr>
          <w:rFonts w:ascii="宋体" w:hAnsi="宋体" w:cs="宋体"/>
          <w:b/>
          <w:sz w:val="24"/>
        </w:rPr>
      </w:pPr>
    </w:p>
    <w:p w:rsidR="00A6545D" w:rsidRDefault="00DB067C">
      <w:pPr>
        <w:pStyle w:val="a0"/>
        <w:overflowPunct w:val="0"/>
        <w:ind w:firstLine="0"/>
        <w:jc w:val="center"/>
        <w:rPr>
          <w:rFonts w:ascii="宋体" w:hAnsi="宋体" w:cs="宋体"/>
          <w:b/>
          <w:sz w:val="32"/>
          <w:szCs w:val="32"/>
        </w:rPr>
      </w:pPr>
      <w:r>
        <w:rPr>
          <w:rFonts w:ascii="宋体" w:hAnsi="宋体" w:cs="宋体" w:hint="eastAsia"/>
          <w:b/>
          <w:sz w:val="32"/>
          <w:szCs w:val="32"/>
        </w:rPr>
        <w:t>项目实施人员一览表</w:t>
      </w:r>
    </w:p>
    <w:p w:rsidR="00A6545D" w:rsidRDefault="00A6545D">
      <w:pPr>
        <w:snapToGrid w:val="0"/>
        <w:spacing w:before="50" w:after="50" w:line="360" w:lineRule="auto"/>
        <w:rPr>
          <w:rFonts w:ascii="宋体" w:hAnsi="宋体" w:cs="宋体"/>
          <w:sz w:val="24"/>
        </w:rPr>
      </w:pPr>
    </w:p>
    <w:p w:rsidR="00A6545D" w:rsidRDefault="00DB067C">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 xml:space="preserve">         项目编号:</w:t>
      </w:r>
      <w:r>
        <w:rPr>
          <w:rFonts w:ascii="宋体" w:hAnsi="宋体" w:cs="宋体" w:hint="eastAsia"/>
          <w:sz w:val="24"/>
          <w:u w:val="single"/>
        </w:rPr>
        <w:t xml:space="preserve">            </w:t>
      </w:r>
      <w:r>
        <w:rPr>
          <w:rFonts w:ascii="宋体" w:hAnsi="宋体" w:cs="宋体" w:hint="eastAsia"/>
          <w:sz w:val="24"/>
        </w:rPr>
        <w:t xml:space="preserve">         分标:</w:t>
      </w:r>
      <w:r>
        <w:rPr>
          <w:rFonts w:ascii="宋体" w:hAnsi="宋体" w:cs="宋体" w:hint="eastAsia"/>
          <w:sz w:val="24"/>
          <w:u w:val="single"/>
        </w:rPr>
        <w:t xml:space="preserve">  </w:t>
      </w:r>
    </w:p>
    <w:p w:rsidR="00A6545D" w:rsidRDefault="00DB067C">
      <w:pPr>
        <w:pStyle w:val="aa"/>
        <w:rPr>
          <w:rFonts w:hAnsi="宋体" w:cs="宋体"/>
          <w:sz w:val="24"/>
          <w:szCs w:val="24"/>
        </w:rPr>
      </w:pPr>
      <w:r>
        <w:rPr>
          <w:rFonts w:hAnsi="宋体" w:cs="宋体" w:hint="eastAsia"/>
          <w:sz w:val="24"/>
        </w:rPr>
        <w:t>投标人名称:</w:t>
      </w:r>
      <w:r>
        <w:rPr>
          <w:rFonts w:hAnsi="宋体" w:cs="宋体" w:hint="eastAsia"/>
          <w:sz w:val="24"/>
          <w:u w:val="single"/>
        </w:rPr>
        <w:t xml:space="preserve">                     </w:t>
      </w:r>
      <w:r>
        <w:rPr>
          <w:rFonts w:hAnsi="宋体" w:cs="宋体" w:hint="eastAsia"/>
          <w:sz w:val="24"/>
        </w:rPr>
        <w:t xml:space="preserve">                      </w:t>
      </w:r>
    </w:p>
    <w:p w:rsidR="00A6545D" w:rsidRDefault="00A6545D">
      <w:pPr>
        <w:pStyle w:val="aa"/>
        <w:rPr>
          <w:rFonts w:hAnsi="宋体" w:cs="宋体"/>
          <w:sz w:val="24"/>
          <w:szCs w:val="24"/>
        </w:rPr>
      </w:pPr>
    </w:p>
    <w:tbl>
      <w:tblPr>
        <w:tblW w:w="9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
        <w:gridCol w:w="794"/>
        <w:gridCol w:w="1907"/>
        <w:gridCol w:w="1592"/>
        <w:gridCol w:w="1903"/>
        <w:gridCol w:w="2066"/>
      </w:tblGrid>
      <w:tr w:rsidR="00A6545D">
        <w:trPr>
          <w:trHeight w:val="1719"/>
        </w:trPr>
        <w:tc>
          <w:tcPr>
            <w:tcW w:w="915" w:type="dxa"/>
            <w:vAlign w:val="center"/>
          </w:tcPr>
          <w:p w:rsidR="00A6545D" w:rsidRDefault="00DB067C">
            <w:pPr>
              <w:snapToGrid w:val="0"/>
              <w:spacing w:before="50" w:afterLines="50" w:after="120"/>
              <w:jc w:val="center"/>
              <w:rPr>
                <w:rFonts w:ascii="宋体" w:hAnsi="宋体" w:cs="宋体"/>
                <w:sz w:val="24"/>
                <w:szCs w:val="20"/>
              </w:rPr>
            </w:pPr>
            <w:r>
              <w:rPr>
                <w:rFonts w:ascii="宋体" w:hAnsi="宋体" w:cs="宋体" w:hint="eastAsia"/>
                <w:sz w:val="24"/>
                <w:szCs w:val="20"/>
              </w:rPr>
              <w:t>姓名</w:t>
            </w:r>
          </w:p>
        </w:tc>
        <w:tc>
          <w:tcPr>
            <w:tcW w:w="794" w:type="dxa"/>
            <w:vAlign w:val="center"/>
          </w:tcPr>
          <w:p w:rsidR="00A6545D" w:rsidRDefault="00DB067C">
            <w:pPr>
              <w:snapToGrid w:val="0"/>
              <w:spacing w:before="50" w:afterLines="50" w:after="120"/>
              <w:jc w:val="center"/>
              <w:rPr>
                <w:rFonts w:ascii="宋体" w:hAnsi="宋体" w:cs="宋体"/>
                <w:sz w:val="24"/>
                <w:szCs w:val="20"/>
              </w:rPr>
            </w:pPr>
            <w:r>
              <w:rPr>
                <w:rFonts w:ascii="宋体" w:hAnsi="宋体" w:cs="宋体" w:hint="eastAsia"/>
                <w:sz w:val="24"/>
                <w:szCs w:val="20"/>
              </w:rPr>
              <w:t>职务</w:t>
            </w:r>
          </w:p>
        </w:tc>
        <w:tc>
          <w:tcPr>
            <w:tcW w:w="1907" w:type="dxa"/>
            <w:vAlign w:val="center"/>
          </w:tcPr>
          <w:p w:rsidR="00A6545D" w:rsidRDefault="00DB067C">
            <w:pPr>
              <w:snapToGrid w:val="0"/>
              <w:spacing w:before="50" w:afterLines="50" w:after="120"/>
              <w:jc w:val="center"/>
              <w:rPr>
                <w:rFonts w:ascii="宋体" w:hAnsi="宋体" w:cs="宋体"/>
                <w:sz w:val="24"/>
                <w:szCs w:val="20"/>
              </w:rPr>
            </w:pPr>
            <w:r>
              <w:rPr>
                <w:rFonts w:ascii="宋体" w:hAnsi="宋体" w:cs="宋体" w:hint="eastAsia"/>
                <w:sz w:val="24"/>
                <w:szCs w:val="20"/>
              </w:rPr>
              <w:t>专业技术资格（职称）或者职业资格或者执业资格证或者其他证书</w:t>
            </w:r>
          </w:p>
        </w:tc>
        <w:tc>
          <w:tcPr>
            <w:tcW w:w="1592" w:type="dxa"/>
            <w:vAlign w:val="center"/>
          </w:tcPr>
          <w:p w:rsidR="00A6545D" w:rsidRDefault="00DB067C">
            <w:pPr>
              <w:snapToGrid w:val="0"/>
              <w:spacing w:before="50" w:afterLines="50" w:after="120"/>
              <w:jc w:val="center"/>
              <w:rPr>
                <w:rFonts w:ascii="宋体" w:hAnsi="宋体" w:cs="宋体"/>
                <w:sz w:val="24"/>
                <w:szCs w:val="20"/>
              </w:rPr>
            </w:pPr>
            <w:r>
              <w:rPr>
                <w:rFonts w:ascii="宋体" w:hAnsi="宋体" w:cs="宋体" w:hint="eastAsia"/>
                <w:sz w:val="24"/>
                <w:szCs w:val="20"/>
              </w:rPr>
              <w:t>证书编号</w:t>
            </w:r>
          </w:p>
        </w:tc>
        <w:tc>
          <w:tcPr>
            <w:tcW w:w="1903" w:type="dxa"/>
            <w:vAlign w:val="center"/>
          </w:tcPr>
          <w:p w:rsidR="00A6545D" w:rsidRDefault="00DB067C">
            <w:pPr>
              <w:snapToGrid w:val="0"/>
              <w:spacing w:before="50" w:afterLines="50" w:after="120"/>
              <w:jc w:val="center"/>
              <w:rPr>
                <w:rFonts w:ascii="宋体" w:hAnsi="宋体" w:cs="宋体"/>
                <w:sz w:val="24"/>
                <w:szCs w:val="20"/>
              </w:rPr>
            </w:pPr>
            <w:r>
              <w:rPr>
                <w:rFonts w:ascii="宋体" w:hAnsi="宋体" w:cs="宋体" w:hint="eastAsia"/>
                <w:sz w:val="24"/>
                <w:szCs w:val="20"/>
              </w:rPr>
              <w:t>参加本单位</w:t>
            </w:r>
          </w:p>
          <w:p w:rsidR="00A6545D" w:rsidRDefault="00DB067C">
            <w:pPr>
              <w:snapToGrid w:val="0"/>
              <w:spacing w:before="50" w:afterLines="50" w:after="120"/>
              <w:jc w:val="center"/>
              <w:rPr>
                <w:rFonts w:ascii="宋体" w:hAnsi="宋体" w:cs="宋体"/>
                <w:sz w:val="24"/>
                <w:szCs w:val="20"/>
              </w:rPr>
            </w:pPr>
            <w:r>
              <w:rPr>
                <w:rFonts w:ascii="宋体" w:hAnsi="宋体" w:cs="宋体" w:hint="eastAsia"/>
                <w:sz w:val="24"/>
                <w:szCs w:val="20"/>
              </w:rPr>
              <w:t>工作时间</w:t>
            </w:r>
          </w:p>
        </w:tc>
        <w:tc>
          <w:tcPr>
            <w:tcW w:w="2066" w:type="dxa"/>
            <w:vAlign w:val="center"/>
          </w:tcPr>
          <w:p w:rsidR="00A6545D" w:rsidRDefault="00DB067C">
            <w:pPr>
              <w:snapToGrid w:val="0"/>
              <w:spacing w:before="50" w:afterLines="50" w:after="120"/>
              <w:jc w:val="center"/>
              <w:rPr>
                <w:rFonts w:ascii="宋体" w:hAnsi="宋体" w:cs="宋体"/>
                <w:sz w:val="24"/>
                <w:szCs w:val="20"/>
              </w:rPr>
            </w:pPr>
            <w:r>
              <w:rPr>
                <w:rFonts w:ascii="宋体" w:hAnsi="宋体" w:cs="宋体" w:hint="eastAsia"/>
                <w:sz w:val="24"/>
                <w:szCs w:val="20"/>
              </w:rPr>
              <w:t>劳动合同编号</w:t>
            </w:r>
          </w:p>
        </w:tc>
      </w:tr>
      <w:tr w:rsidR="00A6545D">
        <w:trPr>
          <w:trHeight w:val="486"/>
        </w:trPr>
        <w:tc>
          <w:tcPr>
            <w:tcW w:w="915" w:type="dxa"/>
            <w:vAlign w:val="center"/>
          </w:tcPr>
          <w:p w:rsidR="00A6545D" w:rsidRDefault="00A6545D">
            <w:pPr>
              <w:snapToGrid w:val="0"/>
              <w:spacing w:before="50" w:afterLines="50" w:after="120"/>
              <w:jc w:val="center"/>
              <w:rPr>
                <w:rFonts w:ascii="宋体" w:hAnsi="宋体" w:cs="宋体"/>
                <w:sz w:val="24"/>
                <w:szCs w:val="20"/>
              </w:rPr>
            </w:pPr>
          </w:p>
        </w:tc>
        <w:tc>
          <w:tcPr>
            <w:tcW w:w="794" w:type="dxa"/>
            <w:vAlign w:val="center"/>
          </w:tcPr>
          <w:p w:rsidR="00A6545D" w:rsidRDefault="00A6545D">
            <w:pPr>
              <w:snapToGrid w:val="0"/>
              <w:spacing w:before="50" w:afterLines="50" w:after="120"/>
              <w:jc w:val="center"/>
              <w:rPr>
                <w:rFonts w:ascii="宋体" w:hAnsi="宋体" w:cs="宋体"/>
                <w:sz w:val="24"/>
                <w:szCs w:val="20"/>
              </w:rPr>
            </w:pPr>
          </w:p>
        </w:tc>
        <w:tc>
          <w:tcPr>
            <w:tcW w:w="1907" w:type="dxa"/>
            <w:vAlign w:val="center"/>
          </w:tcPr>
          <w:p w:rsidR="00A6545D" w:rsidRDefault="00A6545D">
            <w:pPr>
              <w:snapToGrid w:val="0"/>
              <w:spacing w:before="50" w:afterLines="50" w:after="120"/>
              <w:jc w:val="center"/>
              <w:rPr>
                <w:rFonts w:ascii="宋体" w:hAnsi="宋体" w:cs="宋体"/>
                <w:sz w:val="24"/>
                <w:szCs w:val="20"/>
              </w:rPr>
            </w:pPr>
          </w:p>
        </w:tc>
        <w:tc>
          <w:tcPr>
            <w:tcW w:w="1592" w:type="dxa"/>
            <w:vAlign w:val="center"/>
          </w:tcPr>
          <w:p w:rsidR="00A6545D" w:rsidRDefault="00A6545D">
            <w:pPr>
              <w:snapToGrid w:val="0"/>
              <w:spacing w:before="50" w:afterLines="50" w:after="120"/>
              <w:jc w:val="center"/>
              <w:rPr>
                <w:rFonts w:ascii="宋体" w:hAnsi="宋体" w:cs="宋体"/>
                <w:sz w:val="24"/>
                <w:szCs w:val="20"/>
              </w:rPr>
            </w:pPr>
          </w:p>
        </w:tc>
        <w:tc>
          <w:tcPr>
            <w:tcW w:w="1903" w:type="dxa"/>
            <w:vAlign w:val="center"/>
          </w:tcPr>
          <w:p w:rsidR="00A6545D" w:rsidRDefault="00A6545D">
            <w:pPr>
              <w:snapToGrid w:val="0"/>
              <w:spacing w:before="50" w:afterLines="50" w:after="120"/>
              <w:jc w:val="center"/>
              <w:rPr>
                <w:rFonts w:ascii="宋体" w:hAnsi="宋体" w:cs="宋体"/>
                <w:sz w:val="24"/>
                <w:szCs w:val="20"/>
              </w:rPr>
            </w:pPr>
          </w:p>
        </w:tc>
        <w:tc>
          <w:tcPr>
            <w:tcW w:w="2066" w:type="dxa"/>
            <w:vAlign w:val="center"/>
          </w:tcPr>
          <w:p w:rsidR="00A6545D" w:rsidRDefault="00A6545D">
            <w:pPr>
              <w:snapToGrid w:val="0"/>
              <w:spacing w:before="50" w:afterLines="50" w:after="120"/>
              <w:jc w:val="center"/>
              <w:rPr>
                <w:rFonts w:ascii="宋体" w:hAnsi="宋体" w:cs="宋体"/>
                <w:sz w:val="24"/>
                <w:szCs w:val="20"/>
              </w:rPr>
            </w:pPr>
          </w:p>
        </w:tc>
      </w:tr>
      <w:tr w:rsidR="00A6545D">
        <w:trPr>
          <w:trHeight w:val="486"/>
        </w:trPr>
        <w:tc>
          <w:tcPr>
            <w:tcW w:w="915" w:type="dxa"/>
            <w:vAlign w:val="center"/>
          </w:tcPr>
          <w:p w:rsidR="00A6545D" w:rsidRDefault="00A6545D">
            <w:pPr>
              <w:snapToGrid w:val="0"/>
              <w:spacing w:before="50" w:afterLines="50" w:after="120"/>
              <w:jc w:val="center"/>
              <w:rPr>
                <w:rFonts w:ascii="宋体" w:hAnsi="宋体" w:cs="宋体"/>
                <w:sz w:val="24"/>
                <w:szCs w:val="20"/>
              </w:rPr>
            </w:pPr>
          </w:p>
        </w:tc>
        <w:tc>
          <w:tcPr>
            <w:tcW w:w="794" w:type="dxa"/>
            <w:vAlign w:val="center"/>
          </w:tcPr>
          <w:p w:rsidR="00A6545D" w:rsidRDefault="00A6545D">
            <w:pPr>
              <w:snapToGrid w:val="0"/>
              <w:spacing w:before="50" w:afterLines="50" w:after="120"/>
              <w:jc w:val="center"/>
              <w:rPr>
                <w:rFonts w:ascii="宋体" w:hAnsi="宋体" w:cs="宋体"/>
                <w:sz w:val="24"/>
                <w:szCs w:val="20"/>
              </w:rPr>
            </w:pPr>
          </w:p>
        </w:tc>
        <w:tc>
          <w:tcPr>
            <w:tcW w:w="1907" w:type="dxa"/>
            <w:vAlign w:val="center"/>
          </w:tcPr>
          <w:p w:rsidR="00A6545D" w:rsidRDefault="00A6545D">
            <w:pPr>
              <w:snapToGrid w:val="0"/>
              <w:spacing w:before="50" w:afterLines="50" w:after="120"/>
              <w:jc w:val="center"/>
              <w:rPr>
                <w:rFonts w:ascii="宋体" w:hAnsi="宋体" w:cs="宋体"/>
                <w:sz w:val="24"/>
                <w:szCs w:val="20"/>
              </w:rPr>
            </w:pPr>
          </w:p>
        </w:tc>
        <w:tc>
          <w:tcPr>
            <w:tcW w:w="1592" w:type="dxa"/>
            <w:vAlign w:val="center"/>
          </w:tcPr>
          <w:p w:rsidR="00A6545D" w:rsidRDefault="00A6545D">
            <w:pPr>
              <w:snapToGrid w:val="0"/>
              <w:spacing w:before="50" w:afterLines="50" w:after="120"/>
              <w:jc w:val="center"/>
              <w:rPr>
                <w:rFonts w:ascii="宋体" w:hAnsi="宋体" w:cs="宋体"/>
                <w:sz w:val="24"/>
                <w:szCs w:val="20"/>
              </w:rPr>
            </w:pPr>
          </w:p>
        </w:tc>
        <w:tc>
          <w:tcPr>
            <w:tcW w:w="1903" w:type="dxa"/>
            <w:vAlign w:val="center"/>
          </w:tcPr>
          <w:p w:rsidR="00A6545D" w:rsidRDefault="00A6545D">
            <w:pPr>
              <w:snapToGrid w:val="0"/>
              <w:spacing w:before="50" w:afterLines="50" w:after="120"/>
              <w:jc w:val="center"/>
              <w:rPr>
                <w:rFonts w:ascii="宋体" w:hAnsi="宋体" w:cs="宋体"/>
                <w:sz w:val="24"/>
                <w:szCs w:val="20"/>
              </w:rPr>
            </w:pPr>
          </w:p>
        </w:tc>
        <w:tc>
          <w:tcPr>
            <w:tcW w:w="2066" w:type="dxa"/>
            <w:vAlign w:val="center"/>
          </w:tcPr>
          <w:p w:rsidR="00A6545D" w:rsidRDefault="00A6545D">
            <w:pPr>
              <w:snapToGrid w:val="0"/>
              <w:spacing w:before="50" w:afterLines="50" w:after="120"/>
              <w:jc w:val="center"/>
              <w:rPr>
                <w:rFonts w:ascii="宋体" w:hAnsi="宋体" w:cs="宋体"/>
                <w:sz w:val="24"/>
                <w:szCs w:val="20"/>
              </w:rPr>
            </w:pPr>
          </w:p>
        </w:tc>
      </w:tr>
      <w:tr w:rsidR="00A6545D">
        <w:trPr>
          <w:trHeight w:val="496"/>
        </w:trPr>
        <w:tc>
          <w:tcPr>
            <w:tcW w:w="915" w:type="dxa"/>
            <w:vAlign w:val="center"/>
          </w:tcPr>
          <w:p w:rsidR="00A6545D" w:rsidRDefault="00A6545D">
            <w:pPr>
              <w:snapToGrid w:val="0"/>
              <w:spacing w:before="50" w:afterLines="50" w:after="120"/>
              <w:jc w:val="center"/>
              <w:rPr>
                <w:rFonts w:ascii="宋体" w:hAnsi="宋体" w:cs="宋体"/>
                <w:sz w:val="24"/>
                <w:szCs w:val="20"/>
              </w:rPr>
            </w:pPr>
          </w:p>
        </w:tc>
        <w:tc>
          <w:tcPr>
            <w:tcW w:w="794" w:type="dxa"/>
            <w:vAlign w:val="center"/>
          </w:tcPr>
          <w:p w:rsidR="00A6545D" w:rsidRDefault="00A6545D">
            <w:pPr>
              <w:snapToGrid w:val="0"/>
              <w:spacing w:before="50" w:afterLines="50" w:after="120"/>
              <w:jc w:val="center"/>
              <w:rPr>
                <w:rFonts w:ascii="宋体" w:hAnsi="宋体" w:cs="宋体"/>
                <w:sz w:val="24"/>
                <w:szCs w:val="20"/>
              </w:rPr>
            </w:pPr>
          </w:p>
        </w:tc>
        <w:tc>
          <w:tcPr>
            <w:tcW w:w="1907" w:type="dxa"/>
            <w:vAlign w:val="center"/>
          </w:tcPr>
          <w:p w:rsidR="00A6545D" w:rsidRDefault="00A6545D">
            <w:pPr>
              <w:snapToGrid w:val="0"/>
              <w:spacing w:before="50" w:afterLines="50" w:after="120"/>
              <w:jc w:val="center"/>
              <w:rPr>
                <w:rFonts w:ascii="宋体" w:hAnsi="宋体" w:cs="宋体"/>
                <w:sz w:val="24"/>
                <w:szCs w:val="20"/>
              </w:rPr>
            </w:pPr>
          </w:p>
        </w:tc>
        <w:tc>
          <w:tcPr>
            <w:tcW w:w="1592" w:type="dxa"/>
            <w:vAlign w:val="center"/>
          </w:tcPr>
          <w:p w:rsidR="00A6545D" w:rsidRDefault="00A6545D">
            <w:pPr>
              <w:snapToGrid w:val="0"/>
              <w:spacing w:before="50" w:afterLines="50" w:after="120"/>
              <w:jc w:val="center"/>
              <w:rPr>
                <w:rFonts w:ascii="宋体" w:hAnsi="宋体" w:cs="宋体"/>
                <w:sz w:val="24"/>
                <w:szCs w:val="20"/>
              </w:rPr>
            </w:pPr>
          </w:p>
        </w:tc>
        <w:tc>
          <w:tcPr>
            <w:tcW w:w="1903" w:type="dxa"/>
            <w:vAlign w:val="center"/>
          </w:tcPr>
          <w:p w:rsidR="00A6545D" w:rsidRDefault="00A6545D">
            <w:pPr>
              <w:snapToGrid w:val="0"/>
              <w:spacing w:before="50" w:afterLines="50" w:after="120"/>
              <w:jc w:val="center"/>
              <w:rPr>
                <w:rFonts w:ascii="宋体" w:hAnsi="宋体" w:cs="宋体"/>
                <w:sz w:val="24"/>
                <w:szCs w:val="20"/>
              </w:rPr>
            </w:pPr>
          </w:p>
        </w:tc>
        <w:tc>
          <w:tcPr>
            <w:tcW w:w="2066" w:type="dxa"/>
            <w:vAlign w:val="center"/>
          </w:tcPr>
          <w:p w:rsidR="00A6545D" w:rsidRDefault="00A6545D">
            <w:pPr>
              <w:snapToGrid w:val="0"/>
              <w:spacing w:before="50" w:afterLines="50" w:after="120"/>
              <w:jc w:val="center"/>
              <w:rPr>
                <w:rFonts w:ascii="宋体" w:hAnsi="宋体" w:cs="宋体"/>
                <w:sz w:val="24"/>
                <w:szCs w:val="20"/>
              </w:rPr>
            </w:pPr>
          </w:p>
        </w:tc>
      </w:tr>
    </w:tbl>
    <w:p w:rsidR="00A6545D" w:rsidRDefault="00A6545D">
      <w:pPr>
        <w:snapToGrid w:val="0"/>
        <w:spacing w:before="50" w:afterLines="50" w:after="120"/>
        <w:jc w:val="left"/>
        <w:rPr>
          <w:rFonts w:ascii="宋体" w:hAnsi="宋体" w:cs="宋体"/>
          <w:sz w:val="24"/>
          <w:szCs w:val="20"/>
        </w:rPr>
      </w:pPr>
    </w:p>
    <w:p w:rsidR="00A6545D" w:rsidRDefault="00DB067C">
      <w:pPr>
        <w:spacing w:line="360" w:lineRule="auto"/>
        <w:contextualSpacing/>
        <w:jc w:val="left"/>
        <w:rPr>
          <w:rFonts w:ascii="楷体" w:eastAsia="楷体" w:hAnsi="楷体" w:cs="宋体"/>
          <w:sz w:val="24"/>
          <w:szCs w:val="20"/>
        </w:rPr>
      </w:pPr>
      <w:r>
        <w:rPr>
          <w:rFonts w:ascii="楷体" w:eastAsia="楷体" w:hAnsi="楷体" w:cs="宋体" w:hint="eastAsia"/>
          <w:sz w:val="24"/>
          <w:szCs w:val="20"/>
        </w:rPr>
        <w:t>注:</w:t>
      </w:r>
    </w:p>
    <w:p w:rsidR="00A6545D" w:rsidRDefault="00DB067C">
      <w:pPr>
        <w:spacing w:line="360" w:lineRule="auto"/>
        <w:ind w:firstLineChars="200" w:firstLine="480"/>
        <w:contextualSpacing/>
        <w:jc w:val="left"/>
        <w:rPr>
          <w:rFonts w:ascii="楷体" w:eastAsia="楷体" w:hAnsi="楷体" w:cs="宋体"/>
          <w:sz w:val="24"/>
          <w:szCs w:val="20"/>
        </w:rPr>
      </w:pPr>
      <w:r>
        <w:rPr>
          <w:rFonts w:ascii="楷体" w:eastAsia="楷体" w:hAnsi="楷体" w:cs="宋体"/>
          <w:sz w:val="24"/>
          <w:szCs w:val="20"/>
        </w:rPr>
        <w:t>1.在填写时，如本表格不适合投标单位的实际情况，可根据本表格式自行制表填写。</w:t>
      </w:r>
    </w:p>
    <w:p w:rsidR="00A6545D" w:rsidRDefault="00DB067C">
      <w:pPr>
        <w:spacing w:line="360" w:lineRule="auto"/>
        <w:ind w:firstLineChars="200" w:firstLine="480"/>
        <w:contextualSpacing/>
        <w:jc w:val="left"/>
        <w:rPr>
          <w:rFonts w:ascii="楷体" w:eastAsia="楷体" w:hAnsi="楷体" w:cs="宋体"/>
          <w:sz w:val="24"/>
          <w:szCs w:val="20"/>
        </w:rPr>
      </w:pPr>
      <w:r>
        <w:rPr>
          <w:rFonts w:ascii="楷体" w:eastAsia="楷体" w:hAnsi="楷体" w:cs="宋体"/>
          <w:sz w:val="24"/>
          <w:szCs w:val="20"/>
        </w:rPr>
        <w:t>2.投标人应当附本表所</w:t>
      </w:r>
      <w:proofErr w:type="gramStart"/>
      <w:r>
        <w:rPr>
          <w:rFonts w:ascii="楷体" w:eastAsia="楷体" w:hAnsi="楷体" w:cs="宋体" w:hint="eastAsia"/>
          <w:sz w:val="24"/>
          <w:szCs w:val="20"/>
        </w:rPr>
        <w:t>列证</w:t>
      </w:r>
      <w:proofErr w:type="gramEnd"/>
      <w:r>
        <w:rPr>
          <w:rFonts w:ascii="楷体" w:eastAsia="楷体" w:hAnsi="楷体" w:cs="宋体" w:hint="eastAsia"/>
          <w:sz w:val="24"/>
          <w:szCs w:val="20"/>
        </w:rPr>
        <w:t>书的复印件并加盖投标人公章。</w:t>
      </w:r>
    </w:p>
    <w:p w:rsidR="00A6545D" w:rsidRDefault="00DB067C">
      <w:pPr>
        <w:snapToGrid w:val="0"/>
        <w:spacing w:before="50" w:after="50"/>
        <w:ind w:firstLineChars="1400" w:firstLine="3360"/>
        <w:rPr>
          <w:rFonts w:ascii="宋体" w:hAnsi="宋体" w:cs="宋体"/>
          <w:kern w:val="0"/>
          <w:sz w:val="24"/>
        </w:rPr>
      </w:pPr>
      <w:r>
        <w:rPr>
          <w:rFonts w:ascii="宋体" w:hAnsi="宋体" w:cs="宋体" w:hint="eastAsia"/>
          <w:kern w:val="0"/>
          <w:sz w:val="24"/>
        </w:rPr>
        <w:t>法定代表人或者委托代理人（签字）:</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宋体" w:hAnsi="宋体" w:cs="宋体"/>
          <w:kern w:val="0"/>
          <w:sz w:val="24"/>
        </w:rPr>
      </w:pPr>
      <w:r>
        <w:rPr>
          <w:rFonts w:ascii="宋体" w:hAnsi="宋体" w:cs="宋体" w:hint="eastAsia"/>
          <w:kern w:val="0"/>
          <w:sz w:val="24"/>
        </w:rPr>
        <w:t>投标人（公章）:</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Theme="minorEastAsia" w:eastAsiaTheme="minorEastAsia" w:hAnsiTheme="minorEastAsia" w:cs="宋体"/>
          <w:kern w:val="0"/>
          <w:sz w:val="24"/>
        </w:rPr>
      </w:pPr>
      <w:r>
        <w:rPr>
          <w:rFonts w:ascii="宋体" w:hAnsi="宋体" w:cs="宋体" w:hint="eastAsia"/>
          <w:kern w:val="0"/>
          <w:sz w:val="24"/>
        </w:rPr>
        <w:t xml:space="preserve">日  期:   </w:t>
      </w:r>
      <w:r>
        <w:rPr>
          <w:rFonts w:ascii="黑体" w:eastAsia="黑体" w:hAnsi="黑体" w:cs="宋体" w:hint="eastAsia"/>
          <w:b/>
          <w:kern w:val="0"/>
          <w:sz w:val="24"/>
          <w:u w:val="single"/>
        </w:rPr>
        <w:t xml:space="preserve">     </w:t>
      </w:r>
      <w:r>
        <w:rPr>
          <w:rFonts w:ascii="黑体" w:eastAsia="黑体" w:hAnsi="黑体" w:cs="宋体"/>
          <w:b/>
          <w:kern w:val="0"/>
          <w:sz w:val="24"/>
          <w:u w:val="single"/>
        </w:rPr>
        <w:t xml:space="preserve"> </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日</w:t>
      </w:r>
    </w:p>
    <w:p w:rsidR="00A6545D" w:rsidRDefault="00A6545D">
      <w:pPr>
        <w:snapToGrid w:val="0"/>
        <w:spacing w:before="50" w:afterLines="50" w:after="120"/>
        <w:jc w:val="left"/>
        <w:rPr>
          <w:rFonts w:ascii="宋体" w:hAnsi="宋体" w:cs="宋体"/>
          <w:sz w:val="24"/>
          <w:szCs w:val="20"/>
        </w:rPr>
      </w:pPr>
    </w:p>
    <w:p w:rsidR="00A6545D" w:rsidRDefault="00DB067C">
      <w:pPr>
        <w:snapToGrid w:val="0"/>
        <w:spacing w:beforeLines="50" w:before="120" w:after="50"/>
        <w:ind w:left="142"/>
        <w:jc w:val="left"/>
        <w:rPr>
          <w:rFonts w:ascii="宋体" w:hAnsi="宋体" w:cs="宋体"/>
          <w:b/>
          <w:sz w:val="24"/>
        </w:rPr>
      </w:pPr>
      <w:r>
        <w:rPr>
          <w:rFonts w:ascii="宋体" w:hAnsi="宋体" w:cs="宋体" w:hint="eastAsia"/>
          <w:b/>
          <w:sz w:val="24"/>
        </w:rPr>
        <w:br w:type="page"/>
      </w:r>
      <w:r>
        <w:rPr>
          <w:rFonts w:ascii="宋体" w:hAnsi="宋体" w:cs="宋体" w:hint="eastAsia"/>
          <w:b/>
          <w:sz w:val="24"/>
        </w:rPr>
        <w:lastRenderedPageBreak/>
        <w:t>6. 选配件、专用耗材、售后服务优惠表格式（注:按项目需求</w:t>
      </w:r>
      <w:proofErr w:type="gramStart"/>
      <w:r>
        <w:rPr>
          <w:rFonts w:ascii="宋体" w:hAnsi="宋体" w:cs="宋体" w:hint="eastAsia"/>
          <w:b/>
          <w:sz w:val="24"/>
        </w:rPr>
        <w:t>表具体</w:t>
      </w:r>
      <w:proofErr w:type="gramEnd"/>
      <w:r>
        <w:rPr>
          <w:rFonts w:ascii="宋体" w:hAnsi="宋体" w:cs="宋体" w:hint="eastAsia"/>
          <w:b/>
          <w:sz w:val="24"/>
        </w:rPr>
        <w:t>项目修改）</w:t>
      </w:r>
    </w:p>
    <w:p w:rsidR="00A6545D" w:rsidRDefault="00A6545D">
      <w:pPr>
        <w:snapToGrid w:val="0"/>
        <w:spacing w:beforeLines="50" w:before="120" w:after="50"/>
        <w:ind w:left="142"/>
        <w:jc w:val="left"/>
        <w:rPr>
          <w:rFonts w:ascii="宋体" w:hAnsi="宋体" w:cs="宋体"/>
          <w:b/>
          <w:sz w:val="24"/>
        </w:rPr>
      </w:pPr>
    </w:p>
    <w:p w:rsidR="00A6545D" w:rsidRDefault="00DB067C">
      <w:pPr>
        <w:snapToGrid w:val="0"/>
        <w:spacing w:beforeLines="50" w:before="120" w:after="50"/>
        <w:ind w:left="142"/>
        <w:jc w:val="center"/>
        <w:rPr>
          <w:rFonts w:ascii="宋体" w:hAnsi="宋体" w:cs="宋体"/>
          <w:b/>
          <w:sz w:val="32"/>
          <w:szCs w:val="32"/>
        </w:rPr>
      </w:pPr>
      <w:r>
        <w:rPr>
          <w:rFonts w:ascii="宋体" w:hAnsi="宋体" w:cs="宋体" w:hint="eastAsia"/>
          <w:b/>
          <w:sz w:val="32"/>
          <w:szCs w:val="32"/>
        </w:rPr>
        <w:t>选配件、专用耗材、售后服务优惠表</w:t>
      </w:r>
    </w:p>
    <w:p w:rsidR="00A6545D" w:rsidRDefault="00A6545D">
      <w:pPr>
        <w:snapToGrid w:val="0"/>
        <w:spacing w:before="50" w:after="50" w:line="360" w:lineRule="auto"/>
        <w:rPr>
          <w:rFonts w:ascii="宋体" w:hAnsi="宋体" w:cs="宋体"/>
          <w:sz w:val="24"/>
        </w:rPr>
      </w:pPr>
    </w:p>
    <w:p w:rsidR="00A6545D" w:rsidRDefault="00DB067C">
      <w:pPr>
        <w:snapToGrid w:val="0"/>
        <w:spacing w:before="50" w:after="50" w:line="360" w:lineRule="auto"/>
        <w:rPr>
          <w:rFonts w:ascii="宋体" w:hAnsi="宋体" w:cs="宋体"/>
          <w:sz w:val="24"/>
          <w:u w:val="single"/>
        </w:rPr>
      </w:pPr>
      <w:r>
        <w:rPr>
          <w:rFonts w:ascii="宋体" w:hAnsi="宋体" w:cs="宋体" w:hint="eastAsia"/>
          <w:sz w:val="24"/>
        </w:rPr>
        <w:t>项目名称:</w:t>
      </w:r>
      <w:r>
        <w:rPr>
          <w:rFonts w:ascii="宋体" w:hAnsi="宋体" w:cs="宋体" w:hint="eastAsia"/>
          <w:sz w:val="24"/>
          <w:u w:val="single"/>
        </w:rPr>
        <w:t xml:space="preserve">           </w:t>
      </w:r>
      <w:r>
        <w:rPr>
          <w:rFonts w:ascii="宋体" w:hAnsi="宋体" w:cs="宋体" w:hint="eastAsia"/>
          <w:sz w:val="24"/>
        </w:rPr>
        <w:t xml:space="preserve">         项目编号:</w:t>
      </w:r>
      <w:r>
        <w:rPr>
          <w:rFonts w:ascii="宋体" w:hAnsi="宋体" w:cs="宋体" w:hint="eastAsia"/>
          <w:sz w:val="24"/>
          <w:u w:val="single"/>
        </w:rPr>
        <w:t xml:space="preserve">            </w:t>
      </w:r>
      <w:r>
        <w:rPr>
          <w:rFonts w:ascii="宋体" w:hAnsi="宋体" w:cs="宋体" w:hint="eastAsia"/>
          <w:sz w:val="24"/>
        </w:rPr>
        <w:t xml:space="preserve">         分标:</w:t>
      </w:r>
      <w:r>
        <w:rPr>
          <w:rFonts w:ascii="宋体" w:hAnsi="宋体" w:cs="宋体" w:hint="eastAsia"/>
          <w:sz w:val="24"/>
          <w:u w:val="single"/>
        </w:rPr>
        <w:t xml:space="preserve">  </w:t>
      </w:r>
    </w:p>
    <w:p w:rsidR="00A6545D" w:rsidRDefault="00DB067C">
      <w:pPr>
        <w:pStyle w:val="aa"/>
        <w:rPr>
          <w:rFonts w:hAnsi="宋体" w:cs="宋体"/>
          <w:sz w:val="24"/>
          <w:szCs w:val="24"/>
        </w:rPr>
      </w:pPr>
      <w:r>
        <w:rPr>
          <w:rFonts w:hAnsi="宋体" w:cs="宋体" w:hint="eastAsia"/>
          <w:sz w:val="24"/>
        </w:rPr>
        <w:t>投标人名称:</w:t>
      </w:r>
      <w:r>
        <w:rPr>
          <w:rFonts w:hAnsi="宋体" w:cs="宋体" w:hint="eastAsia"/>
          <w:sz w:val="24"/>
          <w:u w:val="single"/>
        </w:rPr>
        <w:t xml:space="preserve">                     </w:t>
      </w:r>
      <w:r>
        <w:rPr>
          <w:rFonts w:hAnsi="宋体" w:cs="宋体" w:hint="eastAsia"/>
          <w:sz w:val="24"/>
        </w:rPr>
        <w:t xml:space="preserve">                      </w:t>
      </w:r>
    </w:p>
    <w:p w:rsidR="00A6545D" w:rsidRDefault="00A6545D">
      <w:pPr>
        <w:snapToGrid w:val="0"/>
        <w:spacing w:before="50"/>
        <w:jc w:val="left"/>
        <w:rPr>
          <w:rFonts w:ascii="宋体" w:hAnsi="宋体" w:cs="宋体"/>
          <w:sz w:val="24"/>
          <w:u w:val="single"/>
        </w:rPr>
      </w:pPr>
    </w:p>
    <w:p w:rsidR="00A6545D" w:rsidRDefault="00A6545D">
      <w:pPr>
        <w:pStyle w:val="aa"/>
        <w:rPr>
          <w:rFonts w:hAnsi="宋体" w:cs="宋体"/>
          <w:sz w:val="24"/>
          <w:szCs w:val="24"/>
        </w:rPr>
      </w:pPr>
    </w:p>
    <w:tbl>
      <w:tblPr>
        <w:tblW w:w="845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18"/>
        <w:gridCol w:w="2639"/>
        <w:gridCol w:w="1407"/>
        <w:gridCol w:w="1407"/>
        <w:gridCol w:w="2287"/>
      </w:tblGrid>
      <w:tr w:rsidR="00A6545D">
        <w:trPr>
          <w:trHeight w:val="1197"/>
        </w:trPr>
        <w:tc>
          <w:tcPr>
            <w:tcW w:w="71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序号</w:t>
            </w:r>
          </w:p>
        </w:tc>
        <w:tc>
          <w:tcPr>
            <w:tcW w:w="2639" w:type="dxa"/>
            <w:tcBorders>
              <w:top w:val="single" w:sz="4" w:space="0" w:color="auto"/>
              <w:left w:val="single" w:sz="4" w:space="0" w:color="auto"/>
              <w:bottom w:val="single" w:sz="2" w:space="0" w:color="auto"/>
              <w:right w:val="single" w:sz="4" w:space="0" w:color="auto"/>
            </w:tcBorders>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优惠内容</w:t>
            </w:r>
          </w:p>
        </w:tc>
        <w:tc>
          <w:tcPr>
            <w:tcW w:w="1407" w:type="dxa"/>
            <w:tcBorders>
              <w:top w:val="single" w:sz="4" w:space="0" w:color="auto"/>
              <w:left w:val="single" w:sz="4" w:space="0" w:color="auto"/>
              <w:bottom w:val="single" w:sz="2" w:space="0" w:color="auto"/>
              <w:right w:val="single" w:sz="4" w:space="0" w:color="auto"/>
            </w:tcBorders>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适用机型</w:t>
            </w:r>
          </w:p>
        </w:tc>
        <w:tc>
          <w:tcPr>
            <w:tcW w:w="1407"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单价（人民币元）</w:t>
            </w:r>
          </w:p>
        </w:tc>
        <w:tc>
          <w:tcPr>
            <w:tcW w:w="2287" w:type="dxa"/>
            <w:tcBorders>
              <w:top w:val="single" w:sz="4" w:space="0" w:color="auto"/>
              <w:left w:val="single" w:sz="4" w:space="0" w:color="auto"/>
              <w:bottom w:val="single" w:sz="2" w:space="0" w:color="auto"/>
              <w:right w:val="single" w:sz="4" w:space="0" w:color="auto"/>
            </w:tcBorders>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比市场价优惠率</w:t>
            </w:r>
          </w:p>
        </w:tc>
      </w:tr>
      <w:tr w:rsidR="00A6545D">
        <w:trPr>
          <w:trHeight w:val="896"/>
        </w:trPr>
        <w:tc>
          <w:tcPr>
            <w:tcW w:w="718"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1</w:t>
            </w:r>
          </w:p>
        </w:tc>
        <w:tc>
          <w:tcPr>
            <w:tcW w:w="2639" w:type="dxa"/>
            <w:tcBorders>
              <w:top w:val="single" w:sz="2" w:space="0" w:color="auto"/>
              <w:left w:val="single" w:sz="2" w:space="0" w:color="auto"/>
              <w:bottom w:val="single" w:sz="6" w:space="0" w:color="auto"/>
              <w:right w:val="single" w:sz="4" w:space="0" w:color="auto"/>
            </w:tcBorders>
            <w:vAlign w:val="center"/>
          </w:tcPr>
          <w:p w:rsidR="00A6545D" w:rsidRDefault="00A6545D">
            <w:pPr>
              <w:pStyle w:val="aa"/>
              <w:snapToGrid w:val="0"/>
              <w:spacing w:before="295" w:after="295"/>
              <w:jc w:val="center"/>
              <w:rPr>
                <w:rFonts w:hAnsi="宋体" w:cs="宋体"/>
                <w:kern w:val="2"/>
                <w:sz w:val="24"/>
                <w:szCs w:val="24"/>
              </w:rPr>
            </w:pPr>
          </w:p>
        </w:tc>
        <w:tc>
          <w:tcPr>
            <w:tcW w:w="1407" w:type="dxa"/>
            <w:tcBorders>
              <w:top w:val="single" w:sz="2" w:space="0" w:color="auto"/>
              <w:left w:val="single" w:sz="4" w:space="0" w:color="auto"/>
              <w:bottom w:val="single" w:sz="6" w:space="0" w:color="auto"/>
              <w:right w:val="single" w:sz="6" w:space="0" w:color="auto"/>
            </w:tcBorders>
            <w:vAlign w:val="center"/>
          </w:tcPr>
          <w:p w:rsidR="00A6545D" w:rsidRDefault="00A6545D">
            <w:pPr>
              <w:pStyle w:val="aa"/>
              <w:snapToGrid w:val="0"/>
              <w:spacing w:before="295" w:after="295"/>
              <w:jc w:val="center"/>
              <w:rPr>
                <w:rFonts w:hAnsi="宋体" w:cs="宋体"/>
                <w:kern w:val="2"/>
                <w:sz w:val="24"/>
                <w:szCs w:val="24"/>
              </w:rPr>
            </w:pPr>
          </w:p>
        </w:tc>
        <w:tc>
          <w:tcPr>
            <w:tcW w:w="1407"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A6545D" w:rsidRDefault="00A6545D">
            <w:pPr>
              <w:pStyle w:val="aa"/>
              <w:snapToGrid w:val="0"/>
              <w:spacing w:before="295" w:after="295"/>
              <w:jc w:val="center"/>
              <w:rPr>
                <w:rFonts w:hAnsi="宋体" w:cs="宋体"/>
                <w:kern w:val="2"/>
                <w:sz w:val="24"/>
                <w:szCs w:val="24"/>
              </w:rPr>
            </w:pPr>
          </w:p>
        </w:tc>
        <w:tc>
          <w:tcPr>
            <w:tcW w:w="2287" w:type="dxa"/>
            <w:tcBorders>
              <w:top w:val="single" w:sz="2" w:space="0" w:color="auto"/>
              <w:left w:val="single" w:sz="6" w:space="0" w:color="auto"/>
              <w:bottom w:val="single" w:sz="6" w:space="0" w:color="auto"/>
              <w:right w:val="single" w:sz="2" w:space="0" w:color="auto"/>
            </w:tcBorders>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 xml:space="preserve"> </w:t>
            </w:r>
            <w:r>
              <w:rPr>
                <w:rFonts w:hAnsi="宋体" w:cs="宋体" w:hint="eastAsia"/>
                <w:kern w:val="2"/>
                <w:sz w:val="24"/>
                <w:szCs w:val="24"/>
                <w:u w:val="single"/>
              </w:rPr>
              <w:t xml:space="preserve">           </w:t>
            </w:r>
            <w:r>
              <w:rPr>
                <w:rFonts w:hAnsi="宋体" w:cs="宋体" w:hint="eastAsia"/>
                <w:kern w:val="2"/>
                <w:sz w:val="24"/>
                <w:szCs w:val="24"/>
              </w:rPr>
              <w:t>%</w:t>
            </w:r>
          </w:p>
        </w:tc>
      </w:tr>
      <w:tr w:rsidR="00A6545D">
        <w:trPr>
          <w:trHeight w:val="901"/>
        </w:trPr>
        <w:tc>
          <w:tcPr>
            <w:tcW w:w="718"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2</w:t>
            </w:r>
          </w:p>
        </w:tc>
        <w:tc>
          <w:tcPr>
            <w:tcW w:w="2639" w:type="dxa"/>
            <w:tcBorders>
              <w:top w:val="single" w:sz="6" w:space="0" w:color="auto"/>
              <w:left w:val="single" w:sz="2" w:space="0" w:color="auto"/>
              <w:bottom w:val="single" w:sz="6" w:space="0" w:color="auto"/>
              <w:right w:val="single" w:sz="4" w:space="0" w:color="auto"/>
            </w:tcBorders>
            <w:vAlign w:val="center"/>
          </w:tcPr>
          <w:p w:rsidR="00A6545D" w:rsidRDefault="00A6545D">
            <w:pPr>
              <w:pStyle w:val="aa"/>
              <w:snapToGrid w:val="0"/>
              <w:spacing w:before="295" w:after="295"/>
              <w:jc w:val="center"/>
              <w:rPr>
                <w:rFonts w:hAnsi="宋体" w:cs="宋体"/>
                <w:kern w:val="2"/>
                <w:sz w:val="24"/>
                <w:szCs w:val="24"/>
              </w:rPr>
            </w:pPr>
          </w:p>
        </w:tc>
        <w:tc>
          <w:tcPr>
            <w:tcW w:w="1407" w:type="dxa"/>
            <w:tcBorders>
              <w:top w:val="single" w:sz="6" w:space="0" w:color="auto"/>
              <w:left w:val="single" w:sz="4" w:space="0" w:color="auto"/>
              <w:bottom w:val="single" w:sz="6" w:space="0" w:color="auto"/>
              <w:right w:val="single" w:sz="6" w:space="0" w:color="auto"/>
            </w:tcBorders>
            <w:vAlign w:val="center"/>
          </w:tcPr>
          <w:p w:rsidR="00A6545D" w:rsidRDefault="00A6545D">
            <w:pPr>
              <w:pStyle w:val="aa"/>
              <w:snapToGrid w:val="0"/>
              <w:spacing w:before="295" w:after="295"/>
              <w:jc w:val="center"/>
              <w:rPr>
                <w:rFonts w:hAnsi="宋体" w:cs="宋体"/>
                <w:kern w:val="2"/>
                <w:sz w:val="24"/>
                <w:szCs w:val="24"/>
              </w:rPr>
            </w:pPr>
          </w:p>
        </w:tc>
        <w:tc>
          <w:tcPr>
            <w:tcW w:w="1407"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A6545D" w:rsidRDefault="00A6545D">
            <w:pPr>
              <w:pStyle w:val="aa"/>
              <w:snapToGrid w:val="0"/>
              <w:spacing w:before="295" w:after="295"/>
              <w:jc w:val="center"/>
              <w:rPr>
                <w:rFonts w:hAnsi="宋体" w:cs="宋体"/>
                <w:kern w:val="2"/>
                <w:sz w:val="24"/>
                <w:szCs w:val="24"/>
              </w:rPr>
            </w:pPr>
          </w:p>
        </w:tc>
        <w:tc>
          <w:tcPr>
            <w:tcW w:w="2287" w:type="dxa"/>
            <w:tcBorders>
              <w:top w:val="single" w:sz="6" w:space="0" w:color="auto"/>
              <w:left w:val="single" w:sz="6" w:space="0" w:color="auto"/>
              <w:bottom w:val="single" w:sz="6" w:space="0" w:color="auto"/>
              <w:right w:val="single" w:sz="2" w:space="0" w:color="auto"/>
            </w:tcBorders>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 xml:space="preserve"> </w:t>
            </w:r>
            <w:r>
              <w:rPr>
                <w:rFonts w:hAnsi="宋体" w:cs="宋体" w:hint="eastAsia"/>
                <w:kern w:val="2"/>
                <w:sz w:val="24"/>
                <w:szCs w:val="24"/>
                <w:u w:val="single"/>
              </w:rPr>
              <w:t xml:space="preserve">           </w:t>
            </w:r>
            <w:r>
              <w:rPr>
                <w:rFonts w:hAnsi="宋体" w:cs="宋体" w:hint="eastAsia"/>
                <w:kern w:val="2"/>
                <w:sz w:val="24"/>
                <w:szCs w:val="24"/>
              </w:rPr>
              <w:t>%</w:t>
            </w:r>
          </w:p>
        </w:tc>
      </w:tr>
      <w:tr w:rsidR="00A6545D">
        <w:trPr>
          <w:trHeight w:val="915"/>
        </w:trPr>
        <w:tc>
          <w:tcPr>
            <w:tcW w:w="718"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3</w:t>
            </w:r>
          </w:p>
        </w:tc>
        <w:tc>
          <w:tcPr>
            <w:tcW w:w="2639" w:type="dxa"/>
            <w:tcBorders>
              <w:top w:val="single" w:sz="6" w:space="0" w:color="auto"/>
              <w:left w:val="single" w:sz="2" w:space="0" w:color="auto"/>
              <w:bottom w:val="single" w:sz="6" w:space="0" w:color="auto"/>
              <w:right w:val="single" w:sz="4" w:space="0" w:color="auto"/>
            </w:tcBorders>
            <w:vAlign w:val="center"/>
          </w:tcPr>
          <w:p w:rsidR="00A6545D" w:rsidRDefault="00A6545D">
            <w:pPr>
              <w:pStyle w:val="aa"/>
              <w:snapToGrid w:val="0"/>
              <w:spacing w:before="295" w:after="295"/>
              <w:jc w:val="center"/>
              <w:rPr>
                <w:rFonts w:hAnsi="宋体" w:cs="宋体"/>
                <w:kern w:val="2"/>
                <w:sz w:val="24"/>
                <w:szCs w:val="24"/>
              </w:rPr>
            </w:pPr>
          </w:p>
        </w:tc>
        <w:tc>
          <w:tcPr>
            <w:tcW w:w="1407" w:type="dxa"/>
            <w:tcBorders>
              <w:top w:val="single" w:sz="6" w:space="0" w:color="auto"/>
              <w:left w:val="single" w:sz="4" w:space="0" w:color="auto"/>
              <w:bottom w:val="single" w:sz="6" w:space="0" w:color="auto"/>
              <w:right w:val="single" w:sz="6" w:space="0" w:color="auto"/>
            </w:tcBorders>
            <w:vAlign w:val="center"/>
          </w:tcPr>
          <w:p w:rsidR="00A6545D" w:rsidRDefault="00A6545D">
            <w:pPr>
              <w:pStyle w:val="aa"/>
              <w:snapToGrid w:val="0"/>
              <w:spacing w:before="295" w:after="295"/>
              <w:jc w:val="center"/>
              <w:rPr>
                <w:rFonts w:hAnsi="宋体" w:cs="宋体"/>
                <w:kern w:val="2"/>
                <w:sz w:val="24"/>
                <w:szCs w:val="24"/>
              </w:rPr>
            </w:pPr>
          </w:p>
        </w:tc>
        <w:tc>
          <w:tcPr>
            <w:tcW w:w="1407"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rsidR="00A6545D" w:rsidRDefault="00A6545D">
            <w:pPr>
              <w:pStyle w:val="aa"/>
              <w:snapToGrid w:val="0"/>
              <w:spacing w:before="295" w:after="295"/>
              <w:jc w:val="center"/>
              <w:rPr>
                <w:rFonts w:hAnsi="宋体" w:cs="宋体"/>
                <w:kern w:val="2"/>
                <w:sz w:val="24"/>
                <w:szCs w:val="24"/>
              </w:rPr>
            </w:pPr>
          </w:p>
        </w:tc>
        <w:tc>
          <w:tcPr>
            <w:tcW w:w="2287" w:type="dxa"/>
            <w:tcBorders>
              <w:top w:val="single" w:sz="6" w:space="0" w:color="auto"/>
              <w:left w:val="single" w:sz="6" w:space="0" w:color="auto"/>
              <w:bottom w:val="single" w:sz="6" w:space="0" w:color="auto"/>
              <w:right w:val="single" w:sz="2" w:space="0" w:color="auto"/>
            </w:tcBorders>
            <w:vAlign w:val="center"/>
          </w:tcPr>
          <w:p w:rsidR="00A6545D" w:rsidRDefault="00DB067C">
            <w:pPr>
              <w:pStyle w:val="aa"/>
              <w:snapToGrid w:val="0"/>
              <w:spacing w:before="295" w:after="295"/>
              <w:jc w:val="center"/>
              <w:rPr>
                <w:rFonts w:hAnsi="宋体" w:cs="宋体"/>
                <w:kern w:val="2"/>
                <w:sz w:val="24"/>
                <w:szCs w:val="24"/>
              </w:rPr>
            </w:pPr>
            <w:r>
              <w:rPr>
                <w:rFonts w:hAnsi="宋体" w:cs="宋体" w:hint="eastAsia"/>
                <w:kern w:val="2"/>
                <w:sz w:val="24"/>
                <w:szCs w:val="24"/>
              </w:rPr>
              <w:t xml:space="preserve"> </w:t>
            </w:r>
            <w:r>
              <w:rPr>
                <w:rFonts w:hAnsi="宋体" w:cs="宋体" w:hint="eastAsia"/>
                <w:kern w:val="2"/>
                <w:sz w:val="24"/>
                <w:szCs w:val="24"/>
                <w:u w:val="single"/>
              </w:rPr>
              <w:t xml:space="preserve">           </w:t>
            </w:r>
            <w:r>
              <w:rPr>
                <w:rFonts w:hAnsi="宋体" w:cs="宋体" w:hint="eastAsia"/>
                <w:kern w:val="2"/>
                <w:sz w:val="24"/>
                <w:szCs w:val="24"/>
              </w:rPr>
              <w:t>%</w:t>
            </w:r>
          </w:p>
        </w:tc>
      </w:tr>
    </w:tbl>
    <w:p w:rsidR="00A6545D" w:rsidRDefault="00A6545D">
      <w:pPr>
        <w:spacing w:line="360" w:lineRule="auto"/>
        <w:contextualSpacing/>
        <w:rPr>
          <w:rFonts w:ascii="宋体" w:hAnsi="宋体" w:cs="宋体"/>
          <w:sz w:val="24"/>
        </w:rPr>
      </w:pPr>
    </w:p>
    <w:p w:rsidR="00A6545D" w:rsidRDefault="00DB067C">
      <w:pPr>
        <w:snapToGrid w:val="0"/>
        <w:spacing w:before="50" w:after="50"/>
        <w:ind w:firstLineChars="1400" w:firstLine="3360"/>
        <w:rPr>
          <w:rFonts w:ascii="宋体" w:hAnsi="宋体" w:cs="宋体"/>
          <w:kern w:val="0"/>
          <w:sz w:val="24"/>
        </w:rPr>
      </w:pPr>
      <w:r>
        <w:rPr>
          <w:rFonts w:ascii="宋体" w:hAnsi="宋体" w:cs="宋体" w:hint="eastAsia"/>
          <w:kern w:val="0"/>
          <w:sz w:val="24"/>
        </w:rPr>
        <w:t>法定代表人或者委托代理人（签字）:</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宋体" w:hAnsi="宋体" w:cs="宋体"/>
          <w:kern w:val="0"/>
          <w:sz w:val="24"/>
        </w:rPr>
      </w:pPr>
      <w:r>
        <w:rPr>
          <w:rFonts w:ascii="宋体" w:hAnsi="宋体" w:cs="宋体" w:hint="eastAsia"/>
          <w:kern w:val="0"/>
          <w:sz w:val="24"/>
        </w:rPr>
        <w:t>投标人</w:t>
      </w:r>
      <w:r>
        <w:rPr>
          <w:rFonts w:ascii="黑体" w:eastAsia="黑体" w:hAnsi="黑体" w:cs="宋体" w:hint="eastAsia"/>
          <w:kern w:val="0"/>
          <w:sz w:val="24"/>
        </w:rPr>
        <w:t>（</w:t>
      </w:r>
      <w:r>
        <w:rPr>
          <w:rFonts w:ascii="宋体" w:hAnsi="宋体" w:cs="宋体" w:hint="eastAsia"/>
          <w:kern w:val="0"/>
          <w:sz w:val="24"/>
        </w:rPr>
        <w:t>公章</w:t>
      </w:r>
      <w:r>
        <w:rPr>
          <w:rFonts w:ascii="黑体" w:eastAsia="黑体" w:hAnsi="黑体" w:cs="宋体" w:hint="eastAsia"/>
          <w:kern w:val="0"/>
          <w:sz w:val="24"/>
        </w:rPr>
        <w:t>）</w:t>
      </w:r>
      <w:r>
        <w:rPr>
          <w:rFonts w:ascii="宋体" w:hAnsi="宋体" w:cs="宋体" w:hint="eastAsia"/>
          <w:kern w:val="0"/>
          <w:sz w:val="24"/>
        </w:rPr>
        <w:t>:</w:t>
      </w:r>
      <w:r>
        <w:rPr>
          <w:rFonts w:ascii="宋体" w:hAnsi="宋体" w:cs="宋体" w:hint="eastAsia"/>
          <w:kern w:val="0"/>
          <w:sz w:val="24"/>
          <w:u w:val="single"/>
        </w:rPr>
        <w:t xml:space="preserve"> </w:t>
      </w:r>
      <w:r>
        <w:rPr>
          <w:rFonts w:ascii="宋体" w:hAnsi="宋体" w:cs="宋体"/>
          <w:kern w:val="0"/>
          <w:sz w:val="24"/>
          <w:u w:val="single"/>
        </w:rPr>
        <w:t xml:space="preserve">                </w:t>
      </w:r>
      <w:r>
        <w:rPr>
          <w:rFonts w:ascii="宋体" w:hAnsi="宋体" w:cs="宋体" w:hint="eastAsia"/>
          <w:kern w:val="0"/>
          <w:sz w:val="24"/>
        </w:rPr>
        <w:t xml:space="preserve">               </w:t>
      </w:r>
    </w:p>
    <w:p w:rsidR="00A6545D" w:rsidRDefault="00DB067C">
      <w:pPr>
        <w:snapToGrid w:val="0"/>
        <w:spacing w:beforeLines="50" w:before="120"/>
        <w:ind w:firstLineChars="1400" w:firstLine="3360"/>
        <w:rPr>
          <w:rFonts w:ascii="宋体" w:hAnsi="宋体" w:cs="宋体"/>
          <w:kern w:val="0"/>
          <w:sz w:val="24"/>
        </w:rPr>
      </w:pPr>
      <w:r>
        <w:rPr>
          <w:rFonts w:ascii="宋体" w:hAnsi="宋体" w:cs="宋体" w:hint="eastAsia"/>
          <w:kern w:val="0"/>
          <w:sz w:val="24"/>
        </w:rPr>
        <w:t xml:space="preserve">日  期:   </w:t>
      </w:r>
      <w:r>
        <w:rPr>
          <w:rFonts w:ascii="黑体" w:eastAsia="黑体" w:hAnsi="黑体" w:cs="宋体" w:hint="eastAsia"/>
          <w:b/>
          <w:kern w:val="0"/>
          <w:sz w:val="24"/>
          <w:u w:val="single"/>
        </w:rPr>
        <w:t xml:space="preserve">     </w:t>
      </w:r>
      <w:r>
        <w:rPr>
          <w:rFonts w:ascii="黑体" w:eastAsia="黑体" w:hAnsi="黑体" w:cs="宋体"/>
          <w:b/>
          <w:kern w:val="0"/>
          <w:sz w:val="24"/>
          <w:u w:val="single"/>
        </w:rPr>
        <w:t xml:space="preserve"> </w:t>
      </w:r>
      <w:r>
        <w:rPr>
          <w:rFonts w:ascii="黑体" w:eastAsia="黑体" w:hAnsi="黑体" w:cs="宋体" w:hint="eastAsia"/>
          <w:b/>
          <w:kern w:val="0"/>
          <w:sz w:val="24"/>
          <w:u w:val="single"/>
        </w:rPr>
        <w:t xml:space="preserve"> </w:t>
      </w:r>
      <w:r>
        <w:rPr>
          <w:rFonts w:asciiTheme="minorEastAsia" w:eastAsiaTheme="minorEastAsia" w:hAnsiTheme="minorEastAsia" w:cs="宋体" w:hint="eastAsia"/>
          <w:kern w:val="0"/>
          <w:sz w:val="24"/>
        </w:rPr>
        <w:t>年</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月</w:t>
      </w:r>
      <w:r>
        <w:rPr>
          <w:rFonts w:asciiTheme="minorEastAsia" w:eastAsiaTheme="minorEastAsia" w:hAnsiTheme="minorEastAsia" w:cs="宋体"/>
          <w:kern w:val="0"/>
          <w:sz w:val="24"/>
          <w:u w:val="single"/>
        </w:rPr>
        <w:t xml:space="preserve">  </w:t>
      </w:r>
      <w:r>
        <w:rPr>
          <w:rFonts w:asciiTheme="minorEastAsia" w:eastAsiaTheme="minorEastAsia" w:hAnsiTheme="minorEastAsia" w:cs="宋体" w:hint="eastAsia"/>
          <w:kern w:val="0"/>
          <w:sz w:val="24"/>
        </w:rPr>
        <w:t>日</w:t>
      </w:r>
    </w:p>
    <w:p w:rsidR="00A6545D" w:rsidRDefault="00A6545D">
      <w:pPr>
        <w:snapToGrid w:val="0"/>
        <w:spacing w:before="50" w:afterLines="50" w:after="120"/>
        <w:jc w:val="left"/>
        <w:rPr>
          <w:rFonts w:ascii="宋体" w:hAnsi="宋体" w:cs="宋体"/>
          <w:sz w:val="24"/>
          <w:szCs w:val="20"/>
        </w:rPr>
      </w:pPr>
    </w:p>
    <w:p w:rsidR="00A6545D" w:rsidRDefault="00DB067C">
      <w:pPr>
        <w:rPr>
          <w:rFonts w:ascii="宋体" w:hAnsi="宋体" w:cs="宋体"/>
          <w:b/>
          <w:sz w:val="28"/>
          <w:szCs w:val="28"/>
        </w:rPr>
      </w:pPr>
      <w:r>
        <w:rPr>
          <w:rFonts w:ascii="宋体" w:hAnsi="宋体" w:cs="宋体" w:hint="eastAsia"/>
          <w:b/>
          <w:bCs/>
          <w:sz w:val="24"/>
        </w:rPr>
        <w:br w:type="page"/>
      </w:r>
      <w:r>
        <w:rPr>
          <w:rFonts w:ascii="宋体" w:hAnsi="宋体" w:cs="宋体" w:hint="eastAsia"/>
          <w:b/>
          <w:sz w:val="28"/>
          <w:szCs w:val="28"/>
        </w:rPr>
        <w:lastRenderedPageBreak/>
        <w:t>五、其他文书、文件格式</w:t>
      </w:r>
    </w:p>
    <w:p w:rsidR="00A6545D" w:rsidRDefault="00DB067C">
      <w:pPr>
        <w:snapToGrid w:val="0"/>
        <w:spacing w:beforeLines="50" w:before="120" w:after="50"/>
        <w:ind w:left="142"/>
        <w:jc w:val="left"/>
        <w:rPr>
          <w:rFonts w:ascii="宋体" w:hAnsi="宋体" w:cs="宋体"/>
          <w:b/>
          <w:spacing w:val="20"/>
          <w:sz w:val="24"/>
        </w:rPr>
      </w:pPr>
      <w:r>
        <w:rPr>
          <w:rFonts w:ascii="宋体" w:hAnsi="宋体" w:cs="宋体" w:hint="eastAsia"/>
          <w:b/>
          <w:spacing w:val="20"/>
          <w:sz w:val="24"/>
        </w:rPr>
        <w:t>1.联合投标协议书格式</w:t>
      </w:r>
    </w:p>
    <w:p w:rsidR="00A6545D" w:rsidRDefault="00A6545D">
      <w:pPr>
        <w:snapToGrid w:val="0"/>
        <w:spacing w:beforeLines="50" w:before="120" w:after="50"/>
        <w:ind w:left="142"/>
        <w:jc w:val="left"/>
        <w:rPr>
          <w:rFonts w:ascii="宋体" w:hAnsi="宋体" w:cs="宋体"/>
          <w:b/>
          <w:spacing w:val="20"/>
          <w:sz w:val="24"/>
        </w:rPr>
      </w:pPr>
    </w:p>
    <w:p w:rsidR="00A6545D" w:rsidRDefault="00DB067C">
      <w:pPr>
        <w:pStyle w:val="a0"/>
        <w:overflowPunct w:val="0"/>
        <w:jc w:val="center"/>
        <w:rPr>
          <w:rFonts w:ascii="宋体" w:hAnsi="宋体" w:cs="宋体"/>
          <w:b/>
          <w:sz w:val="32"/>
          <w:szCs w:val="32"/>
        </w:rPr>
      </w:pPr>
      <w:r>
        <w:rPr>
          <w:rFonts w:ascii="宋体" w:hAnsi="宋体" w:cs="宋体" w:hint="eastAsia"/>
          <w:b/>
          <w:sz w:val="32"/>
          <w:szCs w:val="32"/>
        </w:rPr>
        <w:t>联合体协议书</w:t>
      </w:r>
    </w:p>
    <w:p w:rsidR="00A6545D" w:rsidRDefault="00A6545D">
      <w:pPr>
        <w:pStyle w:val="a0"/>
        <w:overflowPunct w:val="0"/>
        <w:rPr>
          <w:rFonts w:ascii="宋体" w:hAnsi="宋体" w:cs="宋体"/>
          <w:sz w:val="24"/>
        </w:rPr>
      </w:pPr>
    </w:p>
    <w:p w:rsidR="00A6545D" w:rsidRDefault="00DB067C">
      <w:pPr>
        <w:pStyle w:val="a0"/>
        <w:overflowPunct w:val="0"/>
        <w:spacing w:line="360" w:lineRule="auto"/>
        <w:contextualSpacing/>
        <w:rPr>
          <w:rFonts w:ascii="宋体" w:hAnsi="宋体" w:cs="宋体"/>
          <w:sz w:val="24"/>
        </w:rPr>
      </w:pP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（所有成员单位名称）自愿组成</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（联合体名称）联合体，共同参加</w:t>
      </w:r>
      <w:r>
        <w:rPr>
          <w:rFonts w:ascii="宋体" w:hAnsi="宋体" w:cs="宋体" w:hint="eastAsia"/>
          <w:sz w:val="24"/>
          <w:u w:val="single"/>
        </w:rPr>
        <w:t xml:space="preserve"> </w:t>
      </w:r>
      <w:r>
        <w:rPr>
          <w:rFonts w:ascii="宋体" w:hAnsi="宋体" w:cs="宋体" w:hint="eastAsia"/>
          <w:sz w:val="24"/>
          <w:u w:val="single"/>
        </w:rPr>
        <w:tab/>
        <w:t>（项</w:t>
      </w:r>
      <w:r>
        <w:rPr>
          <w:rFonts w:ascii="宋体" w:hAnsi="宋体" w:cs="宋体" w:hint="eastAsia"/>
          <w:sz w:val="24"/>
        </w:rPr>
        <w:t>目名称）采购招标项目投标。现就联合体投标事宜订立如下协议。</w:t>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 xml:space="preserve">1.  </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（某成员单位名称）为</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（联合体名称）牵头人。</w:t>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 xml:space="preserve">2.联合体各成员授权牵头人代表联合体参加投标活动，签署文件及对文件的盖章，提交和接收相关的资料、 信息及指示，进行合同谈判活动，负责合同实施阶段的组织和协调工作，以及处理与本招标项 </w:t>
      </w:r>
      <w:proofErr w:type="gramStart"/>
      <w:r>
        <w:rPr>
          <w:rFonts w:ascii="宋体" w:hAnsi="宋体" w:cs="宋体" w:hint="eastAsia"/>
          <w:sz w:val="24"/>
        </w:rPr>
        <w:t>目有关</w:t>
      </w:r>
      <w:proofErr w:type="gramEnd"/>
      <w:r>
        <w:rPr>
          <w:rFonts w:ascii="宋体" w:hAnsi="宋体" w:cs="宋体" w:hint="eastAsia"/>
          <w:sz w:val="24"/>
        </w:rPr>
        <w:t>的一切事宜。</w:t>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3.联合体牵头人在本项目中签署和盖章的一切文件和处理的一切事宜，联合体各成员均予以承认。 联合体各成员将严格按照招标文件、投标文件和合同的要求全面履行义务，并向甲方承担连带责任。</w:t>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4.联合体各成员单位内部的职责分工如下:</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w:t>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5.本协议书自所有成员单位法定代表人或者其委托代理人签字或者盖公章之日起生效，合同履行完毕后自动失效。</w:t>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6.本协议书一式</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份，联合体成员和甲方各执壹份。</w:t>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注:本协议书由法定代表人签字的，应附法定代表人身份证明；由委托代理人签字的，应附授权委托书。</w:t>
      </w:r>
    </w:p>
    <w:p w:rsidR="00A6545D" w:rsidRDefault="00A6545D">
      <w:pPr>
        <w:pStyle w:val="a0"/>
        <w:overflowPunct w:val="0"/>
        <w:spacing w:line="360" w:lineRule="auto"/>
        <w:ind w:firstLineChars="175"/>
        <w:contextualSpacing/>
        <w:rPr>
          <w:rFonts w:ascii="宋体" w:hAnsi="宋体" w:cs="宋体"/>
          <w:sz w:val="24"/>
        </w:rPr>
      </w:pPr>
    </w:p>
    <w:p w:rsidR="00A6545D" w:rsidRDefault="00DB067C">
      <w:pPr>
        <w:pStyle w:val="a0"/>
        <w:overflowPunct w:val="0"/>
        <w:spacing w:line="360" w:lineRule="auto"/>
        <w:ind w:firstLineChars="175"/>
        <w:contextualSpacing/>
        <w:rPr>
          <w:rFonts w:ascii="宋体" w:hAnsi="宋体" w:cs="宋体"/>
          <w:sz w:val="24"/>
          <w:u w:val="single"/>
        </w:rPr>
      </w:pPr>
      <w:r>
        <w:rPr>
          <w:rFonts w:ascii="宋体" w:hAnsi="宋体" w:cs="宋体" w:hint="eastAsia"/>
          <w:sz w:val="24"/>
        </w:rPr>
        <w:t>联合体牵头人名称（公章）:</w:t>
      </w:r>
      <w:r>
        <w:rPr>
          <w:rFonts w:ascii="宋体" w:hAnsi="宋体" w:cs="宋体" w:hint="eastAsia"/>
          <w:sz w:val="24"/>
          <w:u w:val="single"/>
        </w:rPr>
        <w:t xml:space="preserve"> </w:t>
      </w:r>
      <w:r>
        <w:rPr>
          <w:rFonts w:ascii="宋体" w:hAnsi="宋体" w:cs="宋体"/>
          <w:sz w:val="24"/>
          <w:u w:val="single"/>
        </w:rPr>
        <w:t xml:space="preserve">                 </w:t>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法定代表人或者其委托代理人（签字）:</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 xml:space="preserve"> </w:t>
      </w:r>
      <w:r>
        <w:rPr>
          <w:rFonts w:ascii="宋体" w:hAnsi="宋体" w:cs="宋体" w:hint="eastAsia"/>
          <w:sz w:val="24"/>
        </w:rPr>
        <w:tab/>
      </w:r>
    </w:p>
    <w:p w:rsidR="00A6545D" w:rsidRDefault="00A6545D">
      <w:pPr>
        <w:pStyle w:val="a0"/>
        <w:overflowPunct w:val="0"/>
        <w:spacing w:line="360" w:lineRule="auto"/>
        <w:ind w:firstLineChars="175"/>
        <w:contextualSpacing/>
        <w:rPr>
          <w:rFonts w:ascii="宋体" w:hAnsi="宋体" w:cs="宋体"/>
          <w:sz w:val="24"/>
        </w:rPr>
      </w:pPr>
    </w:p>
    <w:p w:rsidR="00A6545D" w:rsidRDefault="00DB067C">
      <w:pPr>
        <w:pStyle w:val="a0"/>
        <w:overflowPunct w:val="0"/>
        <w:spacing w:line="360" w:lineRule="auto"/>
        <w:ind w:firstLineChars="175"/>
        <w:contextualSpacing/>
        <w:rPr>
          <w:rFonts w:ascii="宋体" w:hAnsi="宋体" w:cs="宋体"/>
          <w:sz w:val="24"/>
          <w:u w:val="single"/>
        </w:rPr>
      </w:pPr>
      <w:r>
        <w:rPr>
          <w:rFonts w:ascii="宋体" w:hAnsi="宋体" w:cs="宋体" w:hint="eastAsia"/>
          <w:sz w:val="24"/>
        </w:rPr>
        <w:t>联合体成员名称（公章）:</w:t>
      </w:r>
      <w:r>
        <w:rPr>
          <w:rFonts w:ascii="宋体" w:hAnsi="宋体" w:cs="宋体" w:hint="eastAsia"/>
          <w:sz w:val="24"/>
          <w:u w:val="single"/>
        </w:rPr>
        <w:t xml:space="preserve"> </w:t>
      </w:r>
      <w:r>
        <w:rPr>
          <w:rFonts w:ascii="宋体" w:hAnsi="宋体" w:cs="宋体"/>
          <w:sz w:val="24"/>
          <w:u w:val="single"/>
        </w:rPr>
        <w:t xml:space="preserve">                    </w:t>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法定代表人或者其委托代理人（签字）:</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hint="eastAsia"/>
          <w:sz w:val="24"/>
        </w:rPr>
        <w:tab/>
      </w:r>
    </w:p>
    <w:p w:rsidR="00A6545D" w:rsidRDefault="00DB067C">
      <w:pPr>
        <w:pStyle w:val="a0"/>
        <w:overflowPunct w:val="0"/>
        <w:spacing w:line="360" w:lineRule="auto"/>
        <w:ind w:firstLineChars="175"/>
        <w:contextualSpacing/>
        <w:rPr>
          <w:rFonts w:ascii="宋体" w:hAnsi="宋体" w:cs="宋体"/>
          <w:sz w:val="24"/>
        </w:rPr>
      </w:pPr>
      <w:r>
        <w:rPr>
          <w:rFonts w:ascii="宋体" w:hAnsi="宋体" w:cs="宋体" w:hint="eastAsia"/>
          <w:sz w:val="24"/>
        </w:rPr>
        <w:t>……</w:t>
      </w:r>
    </w:p>
    <w:p w:rsidR="00A6545D" w:rsidRDefault="00A6545D">
      <w:pPr>
        <w:pStyle w:val="a0"/>
        <w:overflowPunct w:val="0"/>
        <w:spacing w:line="360" w:lineRule="auto"/>
        <w:ind w:firstLineChars="175"/>
        <w:contextualSpacing/>
        <w:rPr>
          <w:rFonts w:ascii="宋体" w:hAnsi="宋体" w:cs="宋体"/>
          <w:sz w:val="24"/>
        </w:rPr>
      </w:pPr>
    </w:p>
    <w:p w:rsidR="00A6545D" w:rsidRDefault="00DB067C">
      <w:pPr>
        <w:pStyle w:val="a0"/>
        <w:overflowPunct w:val="0"/>
        <w:spacing w:line="360" w:lineRule="auto"/>
        <w:ind w:right="720" w:firstLineChars="175"/>
        <w:contextualSpacing/>
        <w:jc w:val="right"/>
        <w:rPr>
          <w:rFonts w:ascii="宋体" w:hAnsi="宋体" w:cs="宋体"/>
          <w:b/>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u w:val="single"/>
        </w:rPr>
        <w:tab/>
      </w:r>
      <w:r>
        <w:rPr>
          <w:rFonts w:ascii="宋体" w:hAnsi="宋体" w:cs="宋体" w:hint="eastAsia"/>
          <w:sz w:val="24"/>
        </w:rPr>
        <w:t>月</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ab/>
      </w:r>
      <w:r>
        <w:rPr>
          <w:rFonts w:ascii="宋体" w:hAnsi="宋体" w:cs="宋体" w:hint="eastAsia"/>
          <w:sz w:val="24"/>
        </w:rPr>
        <w:t>日</w:t>
      </w:r>
    </w:p>
    <w:p w:rsidR="00A6545D" w:rsidRDefault="00A6545D">
      <w:pPr>
        <w:snapToGrid w:val="0"/>
        <w:spacing w:beforeLines="50" w:before="120" w:after="50"/>
        <w:jc w:val="left"/>
        <w:rPr>
          <w:rFonts w:ascii="宋体" w:hAnsi="宋体" w:cs="宋体"/>
          <w:b/>
          <w:sz w:val="24"/>
        </w:rPr>
      </w:pPr>
    </w:p>
    <w:p w:rsidR="00A6545D" w:rsidRDefault="00DB067C">
      <w:pPr>
        <w:snapToGrid w:val="0"/>
        <w:spacing w:beforeLines="50" w:before="120" w:after="50"/>
        <w:jc w:val="left"/>
        <w:rPr>
          <w:rFonts w:ascii="宋体" w:hAnsi="宋体" w:cs="宋体"/>
        </w:rPr>
      </w:pPr>
      <w:r>
        <w:rPr>
          <w:rFonts w:ascii="宋体" w:hAnsi="宋体" w:cs="宋体" w:hint="eastAsia"/>
          <w:b/>
          <w:sz w:val="24"/>
        </w:rPr>
        <w:lastRenderedPageBreak/>
        <w:t>2.中小企业声明函格式</w:t>
      </w:r>
    </w:p>
    <w:p w:rsidR="00A6545D" w:rsidRDefault="00A6545D">
      <w:pPr>
        <w:rPr>
          <w:rFonts w:ascii="宋体" w:hAnsi="宋体" w:cs="宋体"/>
        </w:rPr>
      </w:pPr>
    </w:p>
    <w:p w:rsidR="00A6545D" w:rsidRDefault="00DB067C">
      <w:pPr>
        <w:jc w:val="center"/>
        <w:rPr>
          <w:rFonts w:ascii="宋体" w:hAnsi="宋体" w:cs="宋体"/>
          <w:sz w:val="44"/>
          <w:szCs w:val="44"/>
        </w:rPr>
      </w:pPr>
      <w:r>
        <w:rPr>
          <w:rFonts w:ascii="宋体" w:hAnsi="宋体" w:cs="宋体" w:hint="eastAsia"/>
          <w:sz w:val="44"/>
          <w:szCs w:val="44"/>
        </w:rPr>
        <w:t>中小企业声明函（货物）</w:t>
      </w:r>
    </w:p>
    <w:p w:rsidR="00A6545D" w:rsidRDefault="00A6545D">
      <w:pPr>
        <w:spacing w:before="2" w:line="500" w:lineRule="exact"/>
        <w:rPr>
          <w:rFonts w:ascii="宋体" w:hAnsi="宋体" w:cs="宋体"/>
          <w:b/>
          <w:bCs/>
          <w:sz w:val="27"/>
          <w:szCs w:val="27"/>
        </w:rPr>
      </w:pPr>
    </w:p>
    <w:p w:rsidR="00A6545D" w:rsidRDefault="00DB067C">
      <w:pPr>
        <w:pStyle w:val="a8"/>
        <w:spacing w:line="360" w:lineRule="auto"/>
        <w:ind w:leftChars="-203" w:left="-426" w:right="142" w:firstLineChars="200" w:firstLine="480"/>
        <w:contextualSpacing/>
        <w:rPr>
          <w:rFonts w:ascii="宋体" w:hAnsi="宋体" w:cs="宋体"/>
          <w:kern w:val="24"/>
        </w:rPr>
      </w:pPr>
      <w:r>
        <w:rPr>
          <w:rFonts w:ascii="宋体" w:hAnsi="宋体" w:cs="宋体" w:hint="eastAsia"/>
          <w:kern w:val="24"/>
        </w:rPr>
        <w:t>本公司（联合体）郑重声明，根据《政府采购促进中小企业发展管理办法》（财库﹝2020﹞46号）的规定，本公司（联合体）参加</w:t>
      </w:r>
      <w:r>
        <w:rPr>
          <w:rFonts w:ascii="宋体" w:hAnsi="宋体" w:cs="宋体" w:hint="eastAsia"/>
          <w:kern w:val="24"/>
          <w:u w:val="single"/>
        </w:rPr>
        <w:t>（单位名称）</w:t>
      </w:r>
      <w:r>
        <w:rPr>
          <w:rFonts w:ascii="宋体" w:hAnsi="宋体" w:cs="宋体" w:hint="eastAsia"/>
          <w:kern w:val="24"/>
        </w:rPr>
        <w:t>的</w:t>
      </w:r>
      <w:r>
        <w:rPr>
          <w:rFonts w:ascii="宋体" w:hAnsi="宋体" w:cs="宋体" w:hint="eastAsia"/>
          <w:kern w:val="24"/>
          <w:u w:val="single"/>
        </w:rPr>
        <w:t>（项目名称）</w:t>
      </w:r>
      <w:r>
        <w:rPr>
          <w:rFonts w:ascii="宋体" w:hAnsi="宋体" w:cs="宋体" w:hint="eastAsia"/>
          <w:kern w:val="24"/>
        </w:rPr>
        <w:t>采购活动，提供的货物全部由符合政策要求的中小企业制造。相关企业（含联合体中的中小企业、签订分包意向协议的中小企业）的具体情况如下:</w:t>
      </w:r>
    </w:p>
    <w:p w:rsidR="00A6545D" w:rsidRDefault="00DB067C">
      <w:pPr>
        <w:tabs>
          <w:tab w:val="left" w:pos="1384"/>
          <w:tab w:val="left" w:pos="4562"/>
          <w:tab w:val="left" w:pos="6803"/>
        </w:tabs>
        <w:spacing w:line="360" w:lineRule="auto"/>
        <w:ind w:left="-426" w:right="-58" w:firstLine="655"/>
        <w:contextualSpacing/>
        <w:rPr>
          <w:rFonts w:ascii="宋体" w:hAnsi="宋体" w:cs="宋体"/>
          <w:kern w:val="24"/>
          <w:sz w:val="24"/>
        </w:rPr>
      </w:pPr>
      <w:r>
        <w:rPr>
          <w:rFonts w:ascii="宋体" w:hAnsi="宋体" w:cs="宋体" w:hint="eastAsia"/>
          <w:kern w:val="24"/>
          <w:sz w:val="24"/>
        </w:rPr>
        <w:t>1.</w:t>
      </w:r>
      <w:r>
        <w:rPr>
          <w:rFonts w:ascii="宋体" w:hAnsi="宋体" w:cs="宋体" w:hint="eastAsia"/>
          <w:kern w:val="24"/>
          <w:sz w:val="24"/>
          <w:u w:val="single"/>
        </w:rPr>
        <w:t>（标的名称）</w:t>
      </w:r>
      <w:r>
        <w:rPr>
          <w:rFonts w:ascii="宋体" w:hAnsi="宋体" w:cs="宋体" w:hint="eastAsia"/>
          <w:kern w:val="24"/>
          <w:sz w:val="24"/>
        </w:rPr>
        <w:t>，属于</w:t>
      </w:r>
      <w:r>
        <w:rPr>
          <w:rFonts w:ascii="宋体" w:hAnsi="宋体" w:cs="宋体" w:hint="eastAsia"/>
          <w:kern w:val="24"/>
          <w:sz w:val="24"/>
          <w:u w:val="single"/>
        </w:rPr>
        <w:t>（采购文件中明确的所属行业）</w:t>
      </w:r>
      <w:r>
        <w:rPr>
          <w:rFonts w:ascii="宋体" w:hAnsi="宋体" w:cs="宋体" w:hint="eastAsia"/>
          <w:kern w:val="24"/>
          <w:sz w:val="24"/>
        </w:rPr>
        <w:t>行业；制造商为</w:t>
      </w:r>
      <w:r>
        <w:rPr>
          <w:rFonts w:ascii="宋体" w:hAnsi="宋体" w:cs="宋体" w:hint="eastAsia"/>
          <w:kern w:val="24"/>
          <w:sz w:val="24"/>
          <w:u w:val="single"/>
        </w:rPr>
        <w:t>（企业名称）</w:t>
      </w:r>
      <w:r>
        <w:rPr>
          <w:rFonts w:ascii="宋体" w:hAnsi="宋体" w:cs="宋体" w:hint="eastAsia"/>
          <w:kern w:val="24"/>
          <w:sz w:val="24"/>
        </w:rPr>
        <w:t>，从业人员</w:t>
      </w:r>
      <w:r>
        <w:rPr>
          <w:rFonts w:ascii="宋体" w:hAnsi="宋体" w:cs="宋体" w:hint="eastAsia"/>
          <w:kern w:val="24"/>
          <w:sz w:val="24"/>
          <w:u w:val="single"/>
        </w:rPr>
        <w:t xml:space="preserve">      </w:t>
      </w:r>
      <w:r>
        <w:rPr>
          <w:rFonts w:ascii="宋体" w:hAnsi="宋体" w:cs="宋体" w:hint="eastAsia"/>
          <w:kern w:val="24"/>
          <w:sz w:val="24"/>
        </w:rPr>
        <w:t>人，营业收入为</w:t>
      </w:r>
      <w:r>
        <w:rPr>
          <w:rFonts w:ascii="宋体" w:hAnsi="宋体" w:cs="宋体" w:hint="eastAsia"/>
          <w:kern w:val="24"/>
          <w:sz w:val="24"/>
          <w:u w:val="single"/>
        </w:rPr>
        <w:t xml:space="preserve">      </w:t>
      </w:r>
      <w:r>
        <w:rPr>
          <w:rFonts w:ascii="宋体" w:hAnsi="宋体" w:cs="宋体" w:hint="eastAsia"/>
          <w:kern w:val="24"/>
          <w:sz w:val="24"/>
        </w:rPr>
        <w:t>万元，资产总额为</w:t>
      </w:r>
      <w:r>
        <w:rPr>
          <w:rFonts w:ascii="宋体" w:hAnsi="宋体" w:cs="宋体" w:hint="eastAsia"/>
          <w:kern w:val="24"/>
          <w:sz w:val="24"/>
          <w:u w:val="single"/>
        </w:rPr>
        <w:t xml:space="preserve">      </w:t>
      </w:r>
      <w:r>
        <w:rPr>
          <w:rFonts w:ascii="宋体" w:hAnsi="宋体" w:cs="宋体" w:hint="eastAsia"/>
          <w:kern w:val="24"/>
          <w:sz w:val="24"/>
        </w:rPr>
        <w:t>万元，属于</w:t>
      </w:r>
      <w:r>
        <w:rPr>
          <w:rFonts w:ascii="宋体" w:hAnsi="宋体" w:cs="宋体" w:hint="eastAsia"/>
          <w:kern w:val="24"/>
          <w:sz w:val="24"/>
          <w:u w:val="single"/>
        </w:rPr>
        <w:t>（中型企业、小型企业、微型企业）</w:t>
      </w:r>
      <w:r>
        <w:rPr>
          <w:rFonts w:ascii="宋体" w:hAnsi="宋体" w:cs="宋体" w:hint="eastAsia"/>
          <w:kern w:val="24"/>
          <w:sz w:val="24"/>
        </w:rPr>
        <w:t>；</w:t>
      </w:r>
    </w:p>
    <w:p w:rsidR="00A6545D" w:rsidRDefault="00DB067C">
      <w:pPr>
        <w:tabs>
          <w:tab w:val="left" w:pos="1065"/>
          <w:tab w:val="left" w:pos="6477"/>
        </w:tabs>
        <w:spacing w:line="360" w:lineRule="auto"/>
        <w:ind w:left="-426" w:right="-58" w:firstLine="655"/>
        <w:contextualSpacing/>
        <w:rPr>
          <w:rFonts w:ascii="宋体" w:hAnsi="宋体" w:cs="宋体"/>
          <w:kern w:val="24"/>
          <w:sz w:val="24"/>
        </w:rPr>
      </w:pPr>
      <w:r>
        <w:rPr>
          <w:rFonts w:ascii="宋体" w:hAnsi="宋体" w:cs="宋体" w:hint="eastAsia"/>
          <w:kern w:val="24"/>
          <w:sz w:val="24"/>
        </w:rPr>
        <w:t>2.</w:t>
      </w:r>
      <w:r>
        <w:rPr>
          <w:rFonts w:ascii="宋体" w:hAnsi="宋体" w:cs="宋体" w:hint="eastAsia"/>
          <w:kern w:val="24"/>
          <w:sz w:val="24"/>
          <w:u w:val="single"/>
        </w:rPr>
        <w:t>（标的名称）</w:t>
      </w:r>
      <w:r>
        <w:rPr>
          <w:rFonts w:ascii="宋体" w:hAnsi="宋体" w:cs="宋体" w:hint="eastAsia"/>
          <w:kern w:val="24"/>
          <w:sz w:val="24"/>
        </w:rPr>
        <w:t>，属于</w:t>
      </w:r>
      <w:r>
        <w:rPr>
          <w:rFonts w:ascii="宋体" w:hAnsi="宋体" w:cs="宋体" w:hint="eastAsia"/>
          <w:kern w:val="24"/>
          <w:sz w:val="24"/>
          <w:u w:val="single"/>
        </w:rPr>
        <w:t>（采购文件中明确的所属行业）</w:t>
      </w:r>
      <w:r>
        <w:rPr>
          <w:rFonts w:ascii="宋体" w:hAnsi="宋体" w:cs="宋体" w:hint="eastAsia"/>
          <w:kern w:val="24"/>
          <w:sz w:val="24"/>
        </w:rPr>
        <w:t>行业；制造商为</w:t>
      </w:r>
      <w:r>
        <w:rPr>
          <w:rFonts w:ascii="宋体" w:hAnsi="宋体" w:cs="宋体" w:hint="eastAsia"/>
          <w:kern w:val="24"/>
          <w:sz w:val="24"/>
          <w:u w:val="single"/>
        </w:rPr>
        <w:t>（企业名称）</w:t>
      </w:r>
      <w:r>
        <w:rPr>
          <w:rFonts w:ascii="宋体" w:hAnsi="宋体" w:cs="宋体" w:hint="eastAsia"/>
          <w:kern w:val="24"/>
          <w:sz w:val="24"/>
        </w:rPr>
        <w:t>，从业人员</w:t>
      </w:r>
      <w:r>
        <w:rPr>
          <w:rFonts w:ascii="宋体" w:hAnsi="宋体" w:cs="宋体" w:hint="eastAsia"/>
          <w:kern w:val="24"/>
          <w:sz w:val="24"/>
          <w:u w:val="single"/>
        </w:rPr>
        <w:t xml:space="preserve">      </w:t>
      </w:r>
      <w:r>
        <w:rPr>
          <w:rFonts w:ascii="宋体" w:hAnsi="宋体" w:cs="宋体" w:hint="eastAsia"/>
          <w:kern w:val="24"/>
          <w:sz w:val="24"/>
        </w:rPr>
        <w:t>人，营业收入为</w:t>
      </w:r>
      <w:r>
        <w:rPr>
          <w:rFonts w:ascii="宋体" w:hAnsi="宋体" w:cs="宋体" w:hint="eastAsia"/>
          <w:kern w:val="24"/>
          <w:sz w:val="24"/>
          <w:u w:val="single"/>
        </w:rPr>
        <w:t xml:space="preserve">      </w:t>
      </w:r>
      <w:r>
        <w:rPr>
          <w:rFonts w:ascii="宋体" w:hAnsi="宋体" w:cs="宋体" w:hint="eastAsia"/>
          <w:kern w:val="24"/>
          <w:sz w:val="24"/>
        </w:rPr>
        <w:t>万元，资产总额为</w:t>
      </w:r>
      <w:r>
        <w:rPr>
          <w:rFonts w:ascii="宋体" w:hAnsi="宋体" w:cs="宋体" w:hint="eastAsia"/>
          <w:kern w:val="24"/>
          <w:sz w:val="24"/>
          <w:u w:val="single"/>
        </w:rPr>
        <w:t xml:space="preserve">      </w:t>
      </w:r>
      <w:r>
        <w:rPr>
          <w:rFonts w:ascii="宋体" w:hAnsi="宋体" w:cs="宋体" w:hint="eastAsia"/>
          <w:kern w:val="24"/>
          <w:sz w:val="24"/>
        </w:rPr>
        <w:t>万元，属于</w:t>
      </w:r>
      <w:r>
        <w:rPr>
          <w:rFonts w:ascii="宋体" w:hAnsi="宋体" w:cs="宋体" w:hint="eastAsia"/>
          <w:kern w:val="24"/>
          <w:sz w:val="24"/>
          <w:u w:val="single"/>
        </w:rPr>
        <w:t>（中型企业、小型企业、微型企业）</w:t>
      </w:r>
      <w:r>
        <w:rPr>
          <w:rFonts w:ascii="宋体" w:hAnsi="宋体" w:cs="宋体" w:hint="eastAsia"/>
          <w:kern w:val="24"/>
          <w:sz w:val="24"/>
        </w:rPr>
        <w:t>；</w:t>
      </w:r>
    </w:p>
    <w:p w:rsidR="00A6545D" w:rsidRDefault="00DB067C">
      <w:pPr>
        <w:pStyle w:val="a8"/>
        <w:spacing w:line="360" w:lineRule="auto"/>
        <w:ind w:left="142" w:right="142"/>
        <w:contextualSpacing/>
        <w:rPr>
          <w:rFonts w:ascii="宋体" w:hAnsi="宋体" w:cs="宋体"/>
          <w:kern w:val="24"/>
        </w:rPr>
      </w:pPr>
      <w:r>
        <w:rPr>
          <w:rFonts w:ascii="宋体" w:hAnsi="宋体" w:cs="宋体" w:hint="eastAsia"/>
          <w:kern w:val="24"/>
        </w:rPr>
        <w:t xml:space="preserve">…… </w:t>
      </w:r>
    </w:p>
    <w:p w:rsidR="00A6545D" w:rsidRDefault="00DB067C">
      <w:pPr>
        <w:pStyle w:val="a8"/>
        <w:spacing w:line="360" w:lineRule="auto"/>
        <w:ind w:leftChars="-193" w:left="-405" w:right="142" w:firstLineChars="189" w:firstLine="454"/>
        <w:contextualSpacing/>
        <w:rPr>
          <w:rFonts w:ascii="宋体" w:hAnsi="宋体" w:cs="宋体"/>
          <w:kern w:val="24"/>
        </w:rPr>
      </w:pPr>
      <w:r>
        <w:rPr>
          <w:rFonts w:ascii="宋体" w:hAnsi="宋体" w:cs="宋体" w:hint="eastAsia"/>
          <w:kern w:val="24"/>
        </w:rPr>
        <w:t>以上企业，不属于大企业的分支机构，不存在控股股东为大企业的情形，也不存在与大企业的负责人为同一人的情形。</w:t>
      </w:r>
    </w:p>
    <w:p w:rsidR="00A6545D" w:rsidRDefault="00DB067C">
      <w:pPr>
        <w:pStyle w:val="a8"/>
        <w:spacing w:line="360" w:lineRule="auto"/>
        <w:ind w:left="-426" w:right="142" w:firstLine="567"/>
        <w:contextualSpacing/>
        <w:rPr>
          <w:rFonts w:ascii="宋体" w:hAnsi="宋体" w:cs="宋体"/>
          <w:kern w:val="24"/>
        </w:rPr>
      </w:pPr>
      <w:r>
        <w:rPr>
          <w:rFonts w:ascii="宋体" w:hAnsi="宋体" w:cs="宋体" w:hint="eastAsia"/>
          <w:kern w:val="24"/>
        </w:rPr>
        <w:t>本企业对上述声明内容的真实性负责。如有虚假，将依法承担相应责任。</w:t>
      </w:r>
    </w:p>
    <w:p w:rsidR="00A6545D" w:rsidRDefault="00A6545D">
      <w:pPr>
        <w:pStyle w:val="a8"/>
        <w:spacing w:line="360" w:lineRule="auto"/>
        <w:ind w:left="3960" w:right="1808"/>
        <w:contextualSpacing/>
        <w:rPr>
          <w:rFonts w:ascii="宋体" w:hAnsi="宋体" w:cs="宋体"/>
          <w:kern w:val="24"/>
        </w:rPr>
      </w:pPr>
    </w:p>
    <w:p w:rsidR="00A6545D" w:rsidRDefault="00DB067C">
      <w:pPr>
        <w:pStyle w:val="a8"/>
        <w:spacing w:line="360" w:lineRule="auto"/>
        <w:ind w:left="3960" w:right="1808"/>
        <w:contextualSpacing/>
        <w:rPr>
          <w:rFonts w:ascii="宋体" w:hAnsi="宋体" w:cs="宋体"/>
          <w:kern w:val="24"/>
        </w:rPr>
      </w:pPr>
      <w:r>
        <w:rPr>
          <w:rFonts w:ascii="宋体" w:hAnsi="宋体" w:cs="宋体" w:hint="eastAsia"/>
          <w:kern w:val="24"/>
        </w:rPr>
        <w:t>企业名称（公章）:</w:t>
      </w:r>
      <w:r>
        <w:rPr>
          <w:rFonts w:ascii="宋体" w:hAnsi="宋体" w:cs="宋体" w:hint="eastAsia"/>
          <w:kern w:val="24"/>
          <w:u w:val="single"/>
        </w:rPr>
        <w:t xml:space="preserve"> </w:t>
      </w:r>
      <w:r>
        <w:rPr>
          <w:rFonts w:ascii="宋体" w:hAnsi="宋体" w:cs="宋体"/>
          <w:kern w:val="24"/>
          <w:u w:val="single"/>
        </w:rPr>
        <w:t xml:space="preserve">         </w:t>
      </w:r>
      <w:r>
        <w:rPr>
          <w:rFonts w:ascii="宋体" w:hAnsi="宋体" w:cs="宋体" w:hint="eastAsia"/>
          <w:kern w:val="24"/>
        </w:rPr>
        <w:t xml:space="preserve"> </w:t>
      </w:r>
    </w:p>
    <w:p w:rsidR="00A6545D" w:rsidRDefault="00DB067C">
      <w:pPr>
        <w:pStyle w:val="a8"/>
        <w:spacing w:line="360" w:lineRule="auto"/>
        <w:ind w:left="3960" w:right="1808"/>
        <w:contextualSpacing/>
        <w:rPr>
          <w:rFonts w:ascii="宋体" w:hAnsi="宋体" w:cs="宋体"/>
          <w:kern w:val="24"/>
        </w:rPr>
      </w:pPr>
      <w:r>
        <w:rPr>
          <w:rFonts w:ascii="宋体" w:hAnsi="宋体" w:cs="宋体" w:hint="eastAsia"/>
          <w:spacing w:val="20"/>
        </w:rPr>
        <w:t>日 期:</w:t>
      </w:r>
      <w:r>
        <w:rPr>
          <w:rFonts w:ascii="宋体" w:hAnsi="宋体" w:cs="宋体" w:hint="eastAsia"/>
          <w:spacing w:val="20"/>
          <w:u w:val="single"/>
        </w:rPr>
        <w:t xml:space="preserve"> </w:t>
      </w:r>
      <w:r>
        <w:rPr>
          <w:rFonts w:ascii="宋体" w:hAnsi="宋体" w:cs="宋体"/>
          <w:spacing w:val="20"/>
          <w:u w:val="single"/>
        </w:rPr>
        <w:t xml:space="preserve">  </w:t>
      </w:r>
      <w:r>
        <w:rPr>
          <w:rFonts w:ascii="宋体" w:hAnsi="宋体" w:cs="宋体" w:hint="eastAsia"/>
          <w:spacing w:val="20"/>
          <w:u w:val="single"/>
        </w:rPr>
        <w:t xml:space="preserve">  </w:t>
      </w:r>
      <w:r>
        <w:rPr>
          <w:rFonts w:ascii="宋体" w:hAnsi="宋体" w:cs="宋体" w:hint="eastAsia"/>
          <w:spacing w:val="20"/>
        </w:rPr>
        <w:t>年</w:t>
      </w:r>
      <w:r>
        <w:rPr>
          <w:rFonts w:ascii="宋体" w:hAnsi="宋体" w:cs="宋体" w:hint="eastAsia"/>
          <w:spacing w:val="20"/>
          <w:u w:val="single"/>
        </w:rPr>
        <w:t xml:space="preserve">  </w:t>
      </w:r>
      <w:r>
        <w:rPr>
          <w:rFonts w:ascii="宋体" w:hAnsi="宋体" w:cs="宋体" w:hint="eastAsia"/>
          <w:spacing w:val="20"/>
        </w:rPr>
        <w:t>月</w:t>
      </w:r>
      <w:r>
        <w:rPr>
          <w:rFonts w:ascii="宋体" w:hAnsi="宋体" w:cs="宋体" w:hint="eastAsia"/>
          <w:spacing w:val="20"/>
          <w:u w:val="single"/>
        </w:rPr>
        <w:t xml:space="preserve">  </w:t>
      </w:r>
      <w:r>
        <w:rPr>
          <w:rFonts w:ascii="宋体" w:hAnsi="宋体" w:cs="宋体" w:hint="eastAsia"/>
          <w:spacing w:val="20"/>
        </w:rPr>
        <w:t>日</w:t>
      </w:r>
    </w:p>
    <w:p w:rsidR="00A6545D" w:rsidRDefault="00A6545D">
      <w:pPr>
        <w:pStyle w:val="a8"/>
        <w:spacing w:line="360" w:lineRule="auto"/>
        <w:ind w:left="3960" w:right="1808"/>
        <w:contextualSpacing/>
        <w:rPr>
          <w:rFonts w:ascii="宋体" w:hAnsi="宋体" w:cs="宋体"/>
          <w:kern w:val="24"/>
        </w:rPr>
      </w:pPr>
    </w:p>
    <w:p w:rsidR="00A6545D" w:rsidRDefault="00DB067C">
      <w:pPr>
        <w:pStyle w:val="a8"/>
        <w:spacing w:line="360" w:lineRule="auto"/>
        <w:ind w:left="-426" w:right="142" w:firstLine="567"/>
        <w:contextualSpacing/>
        <w:rPr>
          <w:rFonts w:ascii="楷体" w:eastAsia="楷体" w:hAnsi="楷体" w:cs="宋体"/>
          <w:b/>
          <w:kern w:val="24"/>
        </w:rPr>
      </w:pPr>
      <w:r>
        <w:rPr>
          <w:rFonts w:ascii="楷体" w:eastAsia="楷体" w:hAnsi="楷体" w:cs="宋体" w:hint="eastAsia"/>
          <w:b/>
          <w:kern w:val="24"/>
        </w:rPr>
        <w:t>注:</w:t>
      </w:r>
    </w:p>
    <w:p w:rsidR="00A6545D" w:rsidRDefault="00DB067C">
      <w:pPr>
        <w:pStyle w:val="a8"/>
        <w:spacing w:line="360" w:lineRule="auto"/>
        <w:ind w:left="-426" w:right="142" w:firstLine="567"/>
        <w:contextualSpacing/>
        <w:rPr>
          <w:rFonts w:ascii="楷体" w:eastAsia="楷体" w:hAnsi="楷体" w:cs="宋体"/>
          <w:kern w:val="24"/>
        </w:rPr>
      </w:pPr>
      <w:r>
        <w:rPr>
          <w:rFonts w:ascii="楷体" w:eastAsia="楷体" w:hAnsi="楷体" w:cs="宋体" w:hint="eastAsia"/>
          <w:kern w:val="24"/>
        </w:rPr>
        <w:t>享受《政府采购促进中小企业发展管理办法》（财库〔</w:t>
      </w:r>
      <w:r>
        <w:rPr>
          <w:rFonts w:ascii="楷体" w:eastAsia="楷体" w:hAnsi="楷体" w:cs="宋体"/>
          <w:kern w:val="24"/>
        </w:rPr>
        <w:t>2020〕46号）规定的中小企业扶持政策的，采购人、采购代理机构应当随中标结果公开中标供应商的《中小企业声明函》。从业人员、营业收入、资产总额填报上一年度数据，无上</w:t>
      </w:r>
      <w:proofErr w:type="gramStart"/>
      <w:r>
        <w:rPr>
          <w:rFonts w:ascii="楷体" w:eastAsia="楷体" w:hAnsi="楷体" w:cs="宋体" w:hint="eastAsia"/>
          <w:kern w:val="24"/>
        </w:rPr>
        <w:t>一</w:t>
      </w:r>
      <w:proofErr w:type="gramEnd"/>
      <w:r>
        <w:rPr>
          <w:rFonts w:ascii="楷体" w:eastAsia="楷体" w:hAnsi="楷体" w:cs="宋体" w:hint="eastAsia"/>
          <w:kern w:val="24"/>
        </w:rPr>
        <w:t>年度数据的新成立企业可不填报。</w:t>
      </w:r>
    </w:p>
    <w:p w:rsidR="00A6545D" w:rsidRDefault="00A6545D">
      <w:pPr>
        <w:snapToGrid w:val="0"/>
        <w:spacing w:beforeLines="50" w:before="120" w:after="50"/>
        <w:ind w:left="142"/>
        <w:jc w:val="left"/>
        <w:rPr>
          <w:rFonts w:ascii="宋体" w:hAnsi="宋体" w:cs="宋体"/>
          <w:b/>
          <w:sz w:val="24"/>
        </w:rPr>
      </w:pPr>
    </w:p>
    <w:p w:rsidR="00A6545D" w:rsidRDefault="00DB067C">
      <w:pPr>
        <w:rPr>
          <w:rFonts w:hAnsi="宋体" w:cs="宋体"/>
          <w:sz w:val="32"/>
          <w:szCs w:val="32"/>
        </w:rPr>
      </w:pPr>
      <w:r>
        <w:rPr>
          <w:rFonts w:hAnsi="宋体" w:cs="宋体" w:hint="eastAsia"/>
          <w:sz w:val="32"/>
          <w:szCs w:val="32"/>
        </w:rPr>
        <w:br w:type="page"/>
      </w:r>
    </w:p>
    <w:p w:rsidR="00A6545D" w:rsidRDefault="00DB067C">
      <w:pPr>
        <w:snapToGrid w:val="0"/>
        <w:spacing w:beforeLines="50" w:before="120" w:after="50"/>
        <w:ind w:left="142"/>
        <w:jc w:val="left"/>
        <w:rPr>
          <w:rFonts w:ascii="宋体" w:hAnsi="宋体" w:cs="宋体"/>
          <w:b/>
          <w:sz w:val="24"/>
        </w:rPr>
      </w:pPr>
      <w:r>
        <w:rPr>
          <w:rFonts w:ascii="宋体" w:hAnsi="宋体" w:cs="宋体" w:hint="eastAsia"/>
          <w:b/>
          <w:sz w:val="24"/>
        </w:rPr>
        <w:lastRenderedPageBreak/>
        <w:t>3.残疾人福利性单位声明函格式</w:t>
      </w:r>
    </w:p>
    <w:p w:rsidR="00A6545D" w:rsidRDefault="00A6545D">
      <w:pPr>
        <w:spacing w:line="588" w:lineRule="exact"/>
        <w:jc w:val="center"/>
        <w:rPr>
          <w:rFonts w:ascii="宋体" w:hAnsi="宋体" w:cs="宋体"/>
          <w:b/>
          <w:spacing w:val="6"/>
          <w:sz w:val="32"/>
          <w:szCs w:val="32"/>
        </w:rPr>
      </w:pPr>
    </w:p>
    <w:p w:rsidR="00A6545D" w:rsidRDefault="00DB067C">
      <w:pPr>
        <w:spacing w:line="588" w:lineRule="exact"/>
        <w:jc w:val="center"/>
        <w:rPr>
          <w:rFonts w:ascii="宋体" w:hAnsi="宋体" w:cs="宋体"/>
          <w:bCs/>
          <w:spacing w:val="6"/>
          <w:sz w:val="44"/>
          <w:szCs w:val="44"/>
        </w:rPr>
      </w:pPr>
      <w:r>
        <w:rPr>
          <w:rFonts w:ascii="宋体" w:hAnsi="宋体" w:cs="宋体" w:hint="eastAsia"/>
          <w:bCs/>
          <w:spacing w:val="6"/>
          <w:sz w:val="44"/>
          <w:szCs w:val="44"/>
        </w:rPr>
        <w:t>残疾人福利性单位声明函</w:t>
      </w:r>
    </w:p>
    <w:p w:rsidR="00A6545D" w:rsidRDefault="00A6545D">
      <w:pPr>
        <w:spacing w:line="360" w:lineRule="auto"/>
        <w:contextualSpacing/>
        <w:rPr>
          <w:rFonts w:ascii="宋体" w:hAnsi="宋体" w:cs="宋体"/>
          <w:bCs/>
          <w:spacing w:val="6"/>
          <w:sz w:val="30"/>
          <w:szCs w:val="30"/>
        </w:rPr>
      </w:pPr>
    </w:p>
    <w:p w:rsidR="00A6545D" w:rsidRDefault="00DB067C">
      <w:pPr>
        <w:spacing w:line="360" w:lineRule="auto"/>
        <w:ind w:firstLineChars="200" w:firstLine="504"/>
        <w:contextualSpacing/>
        <w:rPr>
          <w:rFonts w:ascii="宋体" w:hAnsi="宋体" w:cs="宋体"/>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号）的规定，本单位为符合条件的残疾人福利性单位，且本单位参加______单位的______项目采购活动提供本单位制造的货物（由本单位承担工程/提供服务），或者提供其他残</w:t>
      </w:r>
      <w:r>
        <w:rPr>
          <w:rFonts w:ascii="宋体" w:hAnsi="宋体" w:cs="宋体" w:hint="eastAsia"/>
          <w:spacing w:val="-6"/>
          <w:sz w:val="24"/>
        </w:rPr>
        <w:t>疾人福利性单位制造的货物（不包括使用非残疾人福利性单位注册商标的货物）。</w:t>
      </w:r>
    </w:p>
    <w:p w:rsidR="00A6545D" w:rsidRDefault="00DB067C">
      <w:pPr>
        <w:spacing w:line="360" w:lineRule="auto"/>
        <w:ind w:firstLineChars="200" w:firstLine="504"/>
        <w:contextualSpacing/>
        <w:rPr>
          <w:rFonts w:ascii="宋体" w:hAnsi="宋体" w:cs="宋体"/>
          <w:spacing w:val="6"/>
          <w:sz w:val="24"/>
        </w:rPr>
      </w:pPr>
      <w:r>
        <w:rPr>
          <w:rFonts w:ascii="宋体" w:hAnsi="宋体" w:cs="宋体" w:hint="eastAsia"/>
          <w:spacing w:val="6"/>
          <w:sz w:val="24"/>
        </w:rPr>
        <w:t>本单位对上述声明的真实性负责。如有虚假，将依法承担相应责任。</w:t>
      </w:r>
    </w:p>
    <w:p w:rsidR="00A6545D" w:rsidRDefault="00A6545D">
      <w:pPr>
        <w:spacing w:line="360" w:lineRule="auto"/>
        <w:ind w:firstLineChars="200" w:firstLine="504"/>
        <w:contextualSpacing/>
        <w:rPr>
          <w:rFonts w:ascii="宋体" w:hAnsi="宋体" w:cs="宋体"/>
          <w:spacing w:val="6"/>
          <w:sz w:val="24"/>
        </w:rPr>
      </w:pPr>
    </w:p>
    <w:p w:rsidR="00A6545D" w:rsidRDefault="00A6545D">
      <w:pPr>
        <w:spacing w:line="360" w:lineRule="auto"/>
        <w:ind w:firstLineChars="200" w:firstLine="504"/>
        <w:contextualSpacing/>
        <w:rPr>
          <w:rFonts w:ascii="宋体" w:hAnsi="宋体" w:cs="宋体"/>
          <w:spacing w:val="6"/>
          <w:sz w:val="24"/>
        </w:rPr>
      </w:pPr>
    </w:p>
    <w:p w:rsidR="00A6545D" w:rsidRDefault="00DB067C">
      <w:pPr>
        <w:tabs>
          <w:tab w:val="left" w:pos="4860"/>
        </w:tabs>
        <w:spacing w:line="360" w:lineRule="auto"/>
        <w:ind w:right="1560" w:firstLineChars="200" w:firstLine="504"/>
        <w:contextualSpacing/>
        <w:jc w:val="center"/>
        <w:rPr>
          <w:rFonts w:ascii="宋体" w:hAnsi="宋体" w:cs="宋体"/>
          <w:spacing w:val="6"/>
          <w:sz w:val="24"/>
          <w:u w:val="single"/>
        </w:rPr>
      </w:pPr>
      <w:r>
        <w:rPr>
          <w:rFonts w:ascii="宋体" w:hAnsi="宋体" w:cs="宋体" w:hint="eastAsia"/>
          <w:spacing w:val="6"/>
          <w:sz w:val="24"/>
        </w:rPr>
        <w:t>单位名称（公章）:</w:t>
      </w:r>
      <w:r>
        <w:rPr>
          <w:rFonts w:ascii="宋体" w:hAnsi="宋体" w:cs="宋体" w:hint="eastAsia"/>
          <w:spacing w:val="6"/>
          <w:sz w:val="24"/>
          <w:u w:val="single"/>
        </w:rPr>
        <w:t xml:space="preserve"> </w:t>
      </w:r>
      <w:r>
        <w:rPr>
          <w:rFonts w:ascii="宋体" w:hAnsi="宋体" w:cs="宋体"/>
          <w:spacing w:val="6"/>
          <w:sz w:val="24"/>
          <w:u w:val="single"/>
        </w:rPr>
        <w:t xml:space="preserve">              </w:t>
      </w:r>
    </w:p>
    <w:p w:rsidR="00A6545D" w:rsidRDefault="00DB067C">
      <w:pPr>
        <w:spacing w:line="360" w:lineRule="auto"/>
        <w:contextualSpacing/>
        <w:rPr>
          <w:rFonts w:ascii="宋体" w:hAnsi="宋体" w:cs="宋体"/>
          <w:sz w:val="24"/>
        </w:rPr>
      </w:pPr>
      <w:r>
        <w:rPr>
          <w:rFonts w:ascii="宋体" w:hAnsi="宋体" w:cs="宋体" w:hint="eastAsia"/>
          <w:spacing w:val="20"/>
          <w:sz w:val="24"/>
        </w:rPr>
        <w:t xml:space="preserve"> </w:t>
      </w:r>
      <w:r>
        <w:rPr>
          <w:rFonts w:ascii="宋体" w:hAnsi="宋体" w:cs="宋体"/>
          <w:spacing w:val="20"/>
          <w:sz w:val="24"/>
        </w:rPr>
        <w:t xml:space="preserve">                 </w:t>
      </w:r>
      <w:r>
        <w:rPr>
          <w:rFonts w:ascii="宋体" w:hAnsi="宋体" w:cs="宋体" w:hint="eastAsia"/>
          <w:spacing w:val="20"/>
          <w:sz w:val="24"/>
        </w:rPr>
        <w:t>日 期:</w:t>
      </w:r>
      <w:r>
        <w:rPr>
          <w:rFonts w:ascii="黑体" w:eastAsia="黑体" w:hAnsi="黑体" w:cs="宋体" w:hint="eastAsia"/>
          <w:b/>
          <w:spacing w:val="20"/>
          <w:sz w:val="24"/>
          <w:u w:val="single"/>
        </w:rPr>
        <w:t xml:space="preserve"> </w:t>
      </w:r>
      <w:r>
        <w:rPr>
          <w:rFonts w:ascii="黑体" w:eastAsia="黑体" w:hAnsi="黑体" w:cs="宋体"/>
          <w:b/>
          <w:spacing w:val="20"/>
          <w:sz w:val="24"/>
          <w:u w:val="single"/>
        </w:rPr>
        <w:t xml:space="preserve">  </w:t>
      </w:r>
      <w:r>
        <w:rPr>
          <w:rFonts w:ascii="黑体" w:eastAsia="黑体" w:hAnsi="黑体" w:cs="宋体" w:hint="eastAsia"/>
          <w:b/>
          <w:spacing w:val="20"/>
          <w:sz w:val="24"/>
          <w:u w:val="single"/>
        </w:rPr>
        <w:t xml:space="preserve">  </w:t>
      </w:r>
      <w:r>
        <w:rPr>
          <w:rFonts w:ascii="黑体" w:eastAsia="黑体" w:hAnsi="黑体" w:cs="宋体" w:hint="eastAsia"/>
          <w:spacing w:val="20"/>
          <w:sz w:val="24"/>
        </w:rPr>
        <w:t>年</w:t>
      </w:r>
      <w:r>
        <w:rPr>
          <w:rFonts w:ascii="黑体" w:eastAsia="黑体" w:hAnsi="黑体" w:cs="宋体"/>
          <w:spacing w:val="20"/>
          <w:sz w:val="24"/>
          <w:u w:val="single"/>
        </w:rPr>
        <w:t xml:space="preserve">  </w:t>
      </w:r>
      <w:r>
        <w:rPr>
          <w:rFonts w:ascii="黑体" w:eastAsia="黑体" w:hAnsi="黑体" w:cs="宋体" w:hint="eastAsia"/>
          <w:spacing w:val="20"/>
          <w:sz w:val="24"/>
        </w:rPr>
        <w:t>月</w:t>
      </w:r>
      <w:r>
        <w:rPr>
          <w:rFonts w:ascii="黑体" w:eastAsia="黑体" w:hAnsi="黑体" w:cs="宋体"/>
          <w:spacing w:val="20"/>
          <w:sz w:val="24"/>
          <w:u w:val="single"/>
        </w:rPr>
        <w:t xml:space="preserve">  </w:t>
      </w:r>
      <w:r>
        <w:rPr>
          <w:rFonts w:ascii="宋体" w:hAnsi="宋体" w:cs="宋体" w:hint="eastAsia"/>
          <w:spacing w:val="20"/>
          <w:sz w:val="24"/>
        </w:rPr>
        <w:t>日</w:t>
      </w:r>
    </w:p>
    <w:p w:rsidR="00A6545D" w:rsidRDefault="00A6545D">
      <w:pPr>
        <w:spacing w:line="360" w:lineRule="auto"/>
        <w:contextualSpacing/>
        <w:rPr>
          <w:rFonts w:ascii="宋体" w:hAnsi="宋体" w:cs="宋体"/>
          <w:sz w:val="24"/>
        </w:rPr>
      </w:pPr>
    </w:p>
    <w:p w:rsidR="00A6545D" w:rsidRDefault="00A6545D">
      <w:pPr>
        <w:spacing w:line="360" w:lineRule="auto"/>
        <w:contextualSpacing/>
        <w:rPr>
          <w:rFonts w:ascii="宋体" w:hAnsi="宋体" w:cs="宋体"/>
          <w:sz w:val="24"/>
        </w:rPr>
      </w:pPr>
    </w:p>
    <w:p w:rsidR="00A6545D" w:rsidRDefault="00DB067C">
      <w:pPr>
        <w:spacing w:line="360" w:lineRule="auto"/>
        <w:contextualSpacing/>
        <w:rPr>
          <w:rFonts w:ascii="楷体" w:eastAsia="楷体" w:hAnsi="楷体" w:cs="宋体"/>
          <w:b/>
          <w:sz w:val="24"/>
        </w:rPr>
      </w:pPr>
      <w:r>
        <w:rPr>
          <w:rFonts w:ascii="楷体" w:eastAsia="楷体" w:hAnsi="楷体" w:cs="宋体" w:hint="eastAsia"/>
          <w:b/>
          <w:sz w:val="24"/>
        </w:rPr>
        <w:t>注:</w:t>
      </w:r>
    </w:p>
    <w:p w:rsidR="00A6545D" w:rsidRDefault="00DB067C">
      <w:pPr>
        <w:spacing w:line="360" w:lineRule="auto"/>
        <w:ind w:firstLineChars="200" w:firstLine="480"/>
        <w:contextualSpacing/>
        <w:rPr>
          <w:rFonts w:ascii="宋体" w:hAnsi="宋体" w:cs="宋体"/>
          <w:sz w:val="24"/>
        </w:rPr>
      </w:pPr>
      <w:r>
        <w:rPr>
          <w:rFonts w:ascii="楷体" w:eastAsia="楷体" w:hAnsi="楷体" w:cs="宋体" w:hint="eastAsia"/>
          <w:sz w:val="24"/>
        </w:rPr>
        <w:t>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s="宋体" w:hint="eastAsia"/>
          <w:sz w:val="24"/>
        </w:rPr>
        <w:br w:type="page"/>
      </w:r>
      <w:r>
        <w:rPr>
          <w:rFonts w:ascii="宋体" w:hAnsi="宋体" w:cs="宋体" w:hint="eastAsia"/>
          <w:b/>
          <w:sz w:val="24"/>
        </w:rPr>
        <w:lastRenderedPageBreak/>
        <w:t>4.质疑函格式</w:t>
      </w:r>
    </w:p>
    <w:p w:rsidR="00A6545D" w:rsidRDefault="00DB067C">
      <w:pPr>
        <w:spacing w:line="360" w:lineRule="auto"/>
        <w:jc w:val="center"/>
        <w:rPr>
          <w:rFonts w:ascii="宋体" w:hAnsi="宋体" w:cs="宋体"/>
          <w:sz w:val="44"/>
          <w:szCs w:val="44"/>
        </w:rPr>
      </w:pPr>
      <w:r>
        <w:rPr>
          <w:rFonts w:ascii="宋体" w:hAnsi="宋体" w:cs="宋体" w:hint="eastAsia"/>
          <w:sz w:val="44"/>
          <w:szCs w:val="44"/>
        </w:rPr>
        <w:t>质疑函</w:t>
      </w:r>
    </w:p>
    <w:p w:rsidR="00A6545D" w:rsidRDefault="00DB067C">
      <w:pPr>
        <w:pStyle w:val="aa"/>
        <w:snapToGrid w:val="0"/>
        <w:spacing w:line="400" w:lineRule="exact"/>
        <w:ind w:firstLineChars="200" w:firstLine="482"/>
        <w:rPr>
          <w:rFonts w:hAnsi="宋体" w:cs="宋体"/>
          <w:b/>
          <w:bCs/>
          <w:sz w:val="24"/>
          <w:szCs w:val="24"/>
        </w:rPr>
      </w:pPr>
      <w:r>
        <w:rPr>
          <w:rFonts w:hAnsi="宋体" w:cs="宋体" w:hint="eastAsia"/>
          <w:b/>
          <w:bCs/>
          <w:sz w:val="24"/>
          <w:szCs w:val="24"/>
        </w:rPr>
        <w:t>一、质疑供应商基本信息:</w:t>
      </w:r>
    </w:p>
    <w:p w:rsidR="00A6545D" w:rsidRDefault="00DB067C">
      <w:pPr>
        <w:pStyle w:val="aa"/>
        <w:snapToGrid w:val="0"/>
        <w:spacing w:line="400" w:lineRule="exact"/>
        <w:ind w:firstLineChars="200" w:firstLine="480"/>
        <w:rPr>
          <w:rFonts w:hAnsi="宋体" w:cs="宋体"/>
          <w:bCs/>
          <w:sz w:val="24"/>
          <w:szCs w:val="24"/>
          <w:u w:val="single"/>
        </w:rPr>
      </w:pPr>
      <w:r>
        <w:rPr>
          <w:rFonts w:hAnsi="宋体" w:cs="宋体" w:hint="eastAsia"/>
          <w:bCs/>
          <w:sz w:val="24"/>
          <w:szCs w:val="24"/>
        </w:rPr>
        <w:t>质疑供应商:</w:t>
      </w:r>
      <w:r>
        <w:rPr>
          <w:rFonts w:hAnsi="宋体" w:cs="宋体" w:hint="eastAsia"/>
          <w:bCs/>
          <w:sz w:val="24"/>
          <w:szCs w:val="24"/>
          <w:u w:val="single"/>
        </w:rPr>
        <w:t xml:space="preserve">                                       </w:t>
      </w:r>
      <w:r>
        <w:rPr>
          <w:rFonts w:hAnsi="宋体" w:cs="宋体" w:hint="eastAsia"/>
          <w:bCs/>
          <w:sz w:val="24"/>
          <w:szCs w:val="24"/>
        </w:rPr>
        <w:t xml:space="preserve">                 </w:t>
      </w:r>
    </w:p>
    <w:p w:rsidR="00A6545D" w:rsidRDefault="00DB067C">
      <w:pPr>
        <w:pStyle w:val="aa"/>
        <w:snapToGrid w:val="0"/>
        <w:spacing w:line="400" w:lineRule="exact"/>
        <w:ind w:firstLineChars="200" w:firstLine="480"/>
        <w:rPr>
          <w:rFonts w:hAnsi="宋体" w:cs="宋体"/>
          <w:bCs/>
          <w:sz w:val="24"/>
          <w:szCs w:val="24"/>
        </w:rPr>
      </w:pPr>
      <w:r>
        <w:rPr>
          <w:rFonts w:hAnsi="宋体" w:cs="宋体" w:hint="eastAsia"/>
          <w:bCs/>
          <w:sz w:val="24"/>
          <w:szCs w:val="24"/>
        </w:rPr>
        <w:t>地址:</w:t>
      </w:r>
      <w:r>
        <w:rPr>
          <w:rFonts w:hAnsi="宋体" w:cs="宋体" w:hint="eastAsia"/>
          <w:bCs/>
          <w:sz w:val="24"/>
          <w:szCs w:val="24"/>
          <w:u w:val="single"/>
        </w:rPr>
        <w:t xml:space="preserve">                                          </w:t>
      </w:r>
      <w:r>
        <w:rPr>
          <w:rFonts w:hAnsi="宋体" w:cs="宋体" w:hint="eastAsia"/>
          <w:bCs/>
          <w:sz w:val="24"/>
          <w:szCs w:val="24"/>
        </w:rPr>
        <w:t>邮编:</w:t>
      </w:r>
      <w:r>
        <w:rPr>
          <w:rFonts w:hAnsi="宋体" w:cs="宋体" w:hint="eastAsia"/>
          <w:bCs/>
          <w:sz w:val="24"/>
          <w:szCs w:val="24"/>
          <w:u w:val="single"/>
        </w:rPr>
        <w:t xml:space="preserve">                  </w:t>
      </w:r>
      <w:r>
        <w:rPr>
          <w:rFonts w:hAnsi="宋体" w:cs="宋体" w:hint="eastAsia"/>
          <w:bCs/>
          <w:sz w:val="24"/>
          <w:szCs w:val="24"/>
        </w:rPr>
        <w:t xml:space="preserve">     </w:t>
      </w:r>
    </w:p>
    <w:p w:rsidR="00A6545D" w:rsidRDefault="00DB067C">
      <w:pPr>
        <w:pStyle w:val="aa"/>
        <w:snapToGrid w:val="0"/>
        <w:spacing w:line="400" w:lineRule="exact"/>
        <w:ind w:firstLineChars="200" w:firstLine="480"/>
        <w:rPr>
          <w:rFonts w:hAnsi="宋体" w:cs="宋体"/>
          <w:bCs/>
          <w:sz w:val="24"/>
          <w:szCs w:val="24"/>
        </w:rPr>
      </w:pPr>
      <w:r>
        <w:rPr>
          <w:rFonts w:hAnsi="宋体" w:cs="宋体" w:hint="eastAsia"/>
          <w:bCs/>
          <w:sz w:val="24"/>
          <w:szCs w:val="24"/>
        </w:rPr>
        <w:t>联系人:</w:t>
      </w:r>
      <w:r>
        <w:rPr>
          <w:rFonts w:hAnsi="宋体" w:cs="宋体" w:hint="eastAsia"/>
          <w:bCs/>
          <w:sz w:val="24"/>
          <w:szCs w:val="24"/>
          <w:u w:val="single"/>
        </w:rPr>
        <w:t xml:space="preserve">                     </w:t>
      </w:r>
      <w:r>
        <w:rPr>
          <w:rFonts w:hAnsi="宋体" w:cs="宋体" w:hint="eastAsia"/>
          <w:bCs/>
          <w:sz w:val="24"/>
          <w:szCs w:val="24"/>
        </w:rPr>
        <w:t>联系电话:</w:t>
      </w:r>
      <w:r>
        <w:rPr>
          <w:rFonts w:hAnsi="宋体" w:cs="宋体" w:hint="eastAsia"/>
          <w:bCs/>
          <w:sz w:val="24"/>
          <w:szCs w:val="24"/>
          <w:u w:val="single"/>
        </w:rPr>
        <w:t xml:space="preserve">                 </w:t>
      </w:r>
    </w:p>
    <w:p w:rsidR="00A6545D" w:rsidRDefault="00DB067C">
      <w:pPr>
        <w:pStyle w:val="aa"/>
        <w:snapToGrid w:val="0"/>
        <w:spacing w:line="400" w:lineRule="exact"/>
        <w:ind w:firstLineChars="200" w:firstLine="480"/>
        <w:rPr>
          <w:rFonts w:hAnsi="宋体" w:cs="宋体"/>
          <w:bCs/>
          <w:sz w:val="24"/>
          <w:szCs w:val="24"/>
        </w:rPr>
      </w:pPr>
      <w:r>
        <w:rPr>
          <w:rFonts w:hAnsi="宋体" w:cs="宋体" w:hint="eastAsia"/>
          <w:bCs/>
          <w:sz w:val="24"/>
          <w:szCs w:val="24"/>
        </w:rPr>
        <w:t>授权代表:</w:t>
      </w:r>
      <w:r>
        <w:rPr>
          <w:rFonts w:hAnsi="宋体" w:cs="宋体" w:hint="eastAsia"/>
          <w:bCs/>
          <w:sz w:val="24"/>
          <w:szCs w:val="24"/>
          <w:u w:val="single"/>
        </w:rPr>
        <w:t xml:space="preserve">                      </w:t>
      </w:r>
    </w:p>
    <w:p w:rsidR="00A6545D" w:rsidRDefault="00DB067C">
      <w:pPr>
        <w:pStyle w:val="aa"/>
        <w:snapToGrid w:val="0"/>
        <w:spacing w:line="400" w:lineRule="exact"/>
        <w:ind w:firstLineChars="200" w:firstLine="480"/>
        <w:rPr>
          <w:rFonts w:hAnsi="宋体" w:cs="宋体"/>
          <w:bCs/>
          <w:sz w:val="24"/>
          <w:szCs w:val="24"/>
          <w:u w:val="single"/>
        </w:rPr>
      </w:pPr>
      <w:r>
        <w:rPr>
          <w:rFonts w:hAnsi="宋体" w:cs="宋体" w:hint="eastAsia"/>
          <w:bCs/>
          <w:sz w:val="24"/>
          <w:szCs w:val="24"/>
        </w:rPr>
        <w:t>联系电话:</w:t>
      </w:r>
      <w:r>
        <w:rPr>
          <w:rFonts w:hAnsi="宋体" w:cs="宋体" w:hint="eastAsia"/>
          <w:bCs/>
          <w:sz w:val="24"/>
          <w:szCs w:val="24"/>
          <w:u w:val="single"/>
        </w:rPr>
        <w:t xml:space="preserve">                      </w:t>
      </w:r>
    </w:p>
    <w:p w:rsidR="00A6545D" w:rsidRDefault="00DB067C">
      <w:pPr>
        <w:pStyle w:val="aa"/>
        <w:snapToGrid w:val="0"/>
        <w:spacing w:line="400" w:lineRule="exact"/>
        <w:ind w:firstLineChars="200" w:firstLine="480"/>
        <w:rPr>
          <w:rFonts w:hAnsi="宋体" w:cs="宋体"/>
          <w:bCs/>
          <w:sz w:val="24"/>
          <w:szCs w:val="24"/>
        </w:rPr>
      </w:pPr>
      <w:r>
        <w:rPr>
          <w:rFonts w:hAnsi="宋体" w:cs="宋体" w:hint="eastAsia"/>
          <w:bCs/>
          <w:sz w:val="24"/>
          <w:szCs w:val="24"/>
        </w:rPr>
        <w:t>地址:</w:t>
      </w:r>
      <w:r>
        <w:rPr>
          <w:rFonts w:hAnsi="宋体" w:cs="宋体" w:hint="eastAsia"/>
          <w:bCs/>
          <w:sz w:val="24"/>
          <w:szCs w:val="24"/>
          <w:u w:val="single"/>
        </w:rPr>
        <w:t xml:space="preserve">                 </w:t>
      </w:r>
      <w:r>
        <w:rPr>
          <w:rFonts w:hAnsi="宋体" w:cs="宋体" w:hint="eastAsia"/>
          <w:bCs/>
          <w:sz w:val="24"/>
          <w:szCs w:val="24"/>
        </w:rPr>
        <w:t>邮编:</w:t>
      </w:r>
      <w:r>
        <w:rPr>
          <w:rFonts w:hAnsi="宋体" w:cs="宋体" w:hint="eastAsia"/>
          <w:bCs/>
          <w:sz w:val="24"/>
          <w:szCs w:val="24"/>
          <w:u w:val="single"/>
        </w:rPr>
        <w:t xml:space="preserve">                  </w:t>
      </w:r>
      <w:r>
        <w:rPr>
          <w:rFonts w:hAnsi="宋体" w:cs="宋体" w:hint="eastAsia"/>
          <w:bCs/>
          <w:sz w:val="24"/>
          <w:szCs w:val="24"/>
        </w:rPr>
        <w:t xml:space="preserve">     </w:t>
      </w:r>
    </w:p>
    <w:p w:rsidR="00A6545D" w:rsidRDefault="00DB067C">
      <w:pPr>
        <w:pStyle w:val="aa"/>
        <w:snapToGrid w:val="0"/>
        <w:spacing w:line="400" w:lineRule="exact"/>
        <w:ind w:firstLineChars="200" w:firstLine="482"/>
        <w:rPr>
          <w:rFonts w:hAnsi="宋体" w:cs="宋体"/>
          <w:b/>
          <w:bCs/>
          <w:sz w:val="24"/>
          <w:szCs w:val="24"/>
        </w:rPr>
      </w:pPr>
      <w:r>
        <w:rPr>
          <w:rFonts w:hAnsi="宋体" w:cs="宋体" w:hint="eastAsia"/>
          <w:b/>
          <w:bCs/>
          <w:sz w:val="24"/>
          <w:szCs w:val="24"/>
        </w:rPr>
        <w:t>二、质疑项目基本情况:</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bCs/>
          <w:sz w:val="24"/>
          <w:szCs w:val="24"/>
        </w:rPr>
        <w:t>质疑</w:t>
      </w:r>
      <w:r>
        <w:rPr>
          <w:rFonts w:hAnsi="宋体" w:cs="宋体" w:hint="eastAsia"/>
          <w:sz w:val="24"/>
          <w:szCs w:val="24"/>
        </w:rPr>
        <w:t>项目的名称:</w:t>
      </w:r>
      <w:r>
        <w:rPr>
          <w:rFonts w:hAnsi="宋体" w:cs="宋体" w:hint="eastAsia"/>
          <w:bCs/>
          <w:sz w:val="24"/>
          <w:szCs w:val="24"/>
          <w:u w:val="single"/>
        </w:rPr>
        <w:t xml:space="preserve">                                     </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bCs/>
          <w:sz w:val="24"/>
          <w:szCs w:val="24"/>
        </w:rPr>
        <w:t>质疑</w:t>
      </w:r>
      <w:r>
        <w:rPr>
          <w:rFonts w:hAnsi="宋体" w:cs="宋体" w:hint="eastAsia"/>
          <w:sz w:val="24"/>
          <w:szCs w:val="24"/>
        </w:rPr>
        <w:t>项目的编号:</w:t>
      </w:r>
      <w:r>
        <w:rPr>
          <w:rFonts w:hAnsi="宋体" w:cs="宋体" w:hint="eastAsia"/>
          <w:bCs/>
          <w:sz w:val="24"/>
          <w:szCs w:val="24"/>
          <w:u w:val="single"/>
        </w:rPr>
        <w:t xml:space="preserve">                                     </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sz w:val="24"/>
          <w:szCs w:val="24"/>
        </w:rPr>
        <w:t>采购人名称:</w:t>
      </w:r>
      <w:r>
        <w:rPr>
          <w:rFonts w:hAnsi="宋体" w:cs="宋体" w:hint="eastAsia"/>
          <w:bCs/>
          <w:sz w:val="24"/>
          <w:szCs w:val="24"/>
          <w:u w:val="single"/>
        </w:rPr>
        <w:t xml:space="preserve">                                         </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sz w:val="24"/>
          <w:szCs w:val="24"/>
        </w:rPr>
        <w:t>质疑事项:</w:t>
      </w:r>
    </w:p>
    <w:p w:rsidR="00A6545D" w:rsidRDefault="00DB067C">
      <w:pPr>
        <w:pStyle w:val="aa"/>
        <w:spacing w:line="400" w:lineRule="exact"/>
        <w:ind w:leftChars="12" w:left="25" w:firstLineChars="147" w:firstLine="353"/>
        <w:rPr>
          <w:rFonts w:hAnsi="宋体" w:cs="宋体"/>
          <w:sz w:val="24"/>
          <w:szCs w:val="24"/>
        </w:rPr>
      </w:pPr>
      <w:r>
        <w:rPr>
          <w:rFonts w:hAnsi="宋体" w:cs="宋体" w:hint="eastAsia"/>
          <w:sz w:val="24"/>
          <w:szCs w:val="24"/>
        </w:rPr>
        <w:t>□招标文件   招标文件获取日期:</w:t>
      </w:r>
      <w:r>
        <w:rPr>
          <w:rFonts w:hAnsi="宋体" w:cs="宋体" w:hint="eastAsia"/>
          <w:bCs/>
          <w:sz w:val="24"/>
          <w:szCs w:val="24"/>
          <w:u w:val="single"/>
        </w:rPr>
        <w:t xml:space="preserve">                                   </w:t>
      </w:r>
    </w:p>
    <w:p w:rsidR="00A6545D" w:rsidRDefault="00DB067C">
      <w:pPr>
        <w:pStyle w:val="aa"/>
        <w:spacing w:line="400" w:lineRule="exact"/>
        <w:ind w:leftChars="12" w:left="25" w:firstLineChars="147" w:firstLine="353"/>
        <w:rPr>
          <w:rFonts w:hAnsi="宋体" w:cs="宋体"/>
          <w:sz w:val="24"/>
          <w:szCs w:val="24"/>
        </w:rPr>
      </w:pPr>
      <w:r>
        <w:rPr>
          <w:rFonts w:hAnsi="宋体" w:cs="宋体" w:hint="eastAsia"/>
          <w:sz w:val="24"/>
          <w:szCs w:val="24"/>
        </w:rPr>
        <w:t xml:space="preserve">□采购过程   </w:t>
      </w:r>
    </w:p>
    <w:p w:rsidR="00A6545D" w:rsidRDefault="00DB067C">
      <w:pPr>
        <w:pStyle w:val="aa"/>
        <w:spacing w:line="400" w:lineRule="exact"/>
        <w:ind w:leftChars="12" w:left="25" w:firstLineChars="147" w:firstLine="353"/>
        <w:rPr>
          <w:rFonts w:hAnsi="宋体" w:cs="宋体"/>
          <w:bCs/>
          <w:sz w:val="24"/>
          <w:szCs w:val="24"/>
          <w:u w:val="single"/>
        </w:rPr>
      </w:pPr>
      <w:r>
        <w:rPr>
          <w:rFonts w:hAnsi="宋体" w:cs="宋体" w:hint="eastAsia"/>
          <w:sz w:val="24"/>
          <w:szCs w:val="24"/>
        </w:rPr>
        <w:t xml:space="preserve">□中标结果   </w:t>
      </w:r>
    </w:p>
    <w:p w:rsidR="00A6545D" w:rsidRDefault="00DB067C">
      <w:pPr>
        <w:pStyle w:val="aa"/>
        <w:spacing w:line="400" w:lineRule="exact"/>
        <w:ind w:leftChars="12" w:left="25" w:firstLineChars="196" w:firstLine="472"/>
        <w:rPr>
          <w:rFonts w:hAnsi="宋体" w:cs="宋体"/>
          <w:b/>
          <w:sz w:val="24"/>
          <w:szCs w:val="24"/>
        </w:rPr>
      </w:pPr>
      <w:r>
        <w:rPr>
          <w:rFonts w:hAnsi="宋体" w:cs="宋体" w:hint="eastAsia"/>
          <w:b/>
          <w:sz w:val="24"/>
          <w:szCs w:val="24"/>
        </w:rPr>
        <w:t>三、质疑事项具体内容</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sz w:val="24"/>
          <w:szCs w:val="24"/>
        </w:rPr>
        <w:t>质疑事项1:</w:t>
      </w:r>
      <w:r>
        <w:rPr>
          <w:rFonts w:hAnsi="宋体" w:cs="宋体" w:hint="eastAsia"/>
          <w:bCs/>
          <w:sz w:val="24"/>
          <w:szCs w:val="24"/>
          <w:u w:val="single"/>
        </w:rPr>
        <w:t xml:space="preserve">                                                                    </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sz w:val="24"/>
          <w:szCs w:val="24"/>
        </w:rPr>
        <w:t>事实依据:</w:t>
      </w:r>
      <w:r>
        <w:rPr>
          <w:rFonts w:hAnsi="宋体" w:cs="宋体" w:hint="eastAsia"/>
          <w:bCs/>
          <w:sz w:val="24"/>
          <w:szCs w:val="24"/>
          <w:u w:val="single"/>
        </w:rPr>
        <w:t xml:space="preserve">                                                                      </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sz w:val="24"/>
          <w:szCs w:val="24"/>
        </w:rPr>
        <w:t>法律依据:</w:t>
      </w:r>
      <w:r>
        <w:rPr>
          <w:rFonts w:hAnsi="宋体" w:cs="宋体" w:hint="eastAsia"/>
          <w:sz w:val="24"/>
          <w:szCs w:val="24"/>
          <w:u w:val="single"/>
        </w:rPr>
        <w:t xml:space="preserve">                                                        </w:t>
      </w:r>
      <w:r>
        <w:rPr>
          <w:rFonts w:hAnsi="宋体" w:cs="宋体" w:hint="eastAsia"/>
          <w:bCs/>
          <w:sz w:val="24"/>
          <w:szCs w:val="24"/>
          <w:u w:val="single"/>
        </w:rPr>
        <w:t xml:space="preserve">               </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sz w:val="24"/>
          <w:szCs w:val="24"/>
        </w:rPr>
        <w:t>质疑事项2</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sz w:val="24"/>
          <w:szCs w:val="24"/>
        </w:rPr>
        <w:t>……</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sz w:val="24"/>
          <w:szCs w:val="24"/>
        </w:rPr>
        <w:t>四、与质疑事项相关的质疑请求:</w:t>
      </w:r>
    </w:p>
    <w:p w:rsidR="00A6545D" w:rsidRDefault="00DB067C">
      <w:pPr>
        <w:pStyle w:val="aa"/>
        <w:spacing w:line="400" w:lineRule="exact"/>
        <w:ind w:leftChars="12" w:left="25" w:firstLineChars="197" w:firstLine="473"/>
        <w:rPr>
          <w:rFonts w:hAnsi="宋体" w:cs="宋体"/>
          <w:sz w:val="24"/>
          <w:szCs w:val="24"/>
        </w:rPr>
      </w:pPr>
      <w:r>
        <w:rPr>
          <w:rFonts w:hAnsi="宋体" w:cs="宋体" w:hint="eastAsia"/>
          <w:sz w:val="24"/>
          <w:szCs w:val="24"/>
        </w:rPr>
        <w:t>请求:</w:t>
      </w:r>
      <w:r>
        <w:rPr>
          <w:rFonts w:hAnsi="宋体" w:cs="宋体" w:hint="eastAsia"/>
          <w:bCs/>
          <w:sz w:val="24"/>
          <w:szCs w:val="24"/>
          <w:u w:val="single"/>
        </w:rPr>
        <w:t xml:space="preserve">                                                                </w:t>
      </w:r>
    </w:p>
    <w:p w:rsidR="00A6545D" w:rsidRDefault="00A6545D">
      <w:pPr>
        <w:pStyle w:val="aa"/>
        <w:spacing w:line="400" w:lineRule="exact"/>
        <w:ind w:leftChars="12" w:left="25" w:firstLineChars="147" w:firstLine="353"/>
        <w:rPr>
          <w:rFonts w:hAnsi="宋体" w:cs="宋体"/>
          <w:sz w:val="24"/>
          <w:szCs w:val="24"/>
        </w:rPr>
      </w:pPr>
    </w:p>
    <w:p w:rsidR="00A6545D" w:rsidRDefault="00DB067C">
      <w:pPr>
        <w:pStyle w:val="aa"/>
        <w:spacing w:line="400" w:lineRule="exact"/>
        <w:ind w:leftChars="12" w:left="25" w:firstLineChars="1997" w:firstLine="4793"/>
        <w:rPr>
          <w:rFonts w:hAnsi="宋体" w:cs="宋体"/>
          <w:sz w:val="24"/>
          <w:szCs w:val="24"/>
        </w:rPr>
      </w:pPr>
      <w:r>
        <w:rPr>
          <w:rFonts w:hAnsi="宋体" w:cs="宋体" w:hint="eastAsia"/>
          <w:sz w:val="24"/>
          <w:szCs w:val="24"/>
        </w:rPr>
        <w:t>签 字（签章）:</w:t>
      </w:r>
      <w:r>
        <w:rPr>
          <w:rFonts w:hAnsi="宋体" w:cs="宋体" w:hint="eastAsia"/>
          <w:sz w:val="24"/>
          <w:szCs w:val="24"/>
          <w:u w:val="single"/>
        </w:rPr>
        <w:t xml:space="preserve"> </w:t>
      </w:r>
      <w:r>
        <w:rPr>
          <w:rFonts w:hAnsi="宋体" w:cs="宋体"/>
          <w:sz w:val="24"/>
          <w:szCs w:val="24"/>
          <w:u w:val="single"/>
        </w:rPr>
        <w:t xml:space="preserve">              </w:t>
      </w:r>
      <w:r>
        <w:rPr>
          <w:rFonts w:hAnsi="宋体" w:cs="宋体" w:hint="eastAsia"/>
          <w:sz w:val="24"/>
          <w:szCs w:val="24"/>
        </w:rPr>
        <w:t xml:space="preserve">                                 </w:t>
      </w:r>
    </w:p>
    <w:p w:rsidR="00A6545D" w:rsidRDefault="00DB067C">
      <w:pPr>
        <w:pStyle w:val="aa"/>
        <w:spacing w:line="400" w:lineRule="exact"/>
        <w:ind w:leftChars="12" w:left="25" w:firstLineChars="1997" w:firstLine="4793"/>
        <w:rPr>
          <w:rFonts w:hAnsi="宋体" w:cs="宋体"/>
          <w:sz w:val="24"/>
          <w:szCs w:val="24"/>
          <w:u w:val="single"/>
        </w:rPr>
      </w:pPr>
      <w:r>
        <w:rPr>
          <w:rFonts w:hAnsi="宋体" w:cs="宋体" w:hint="eastAsia"/>
          <w:sz w:val="24"/>
          <w:szCs w:val="24"/>
        </w:rPr>
        <w:t>公 章:</w:t>
      </w:r>
      <w:r>
        <w:rPr>
          <w:rFonts w:hAnsi="宋体" w:cs="宋体" w:hint="eastAsia"/>
          <w:sz w:val="24"/>
          <w:szCs w:val="24"/>
          <w:u w:val="single"/>
        </w:rPr>
        <w:t xml:space="preserve"> </w:t>
      </w:r>
      <w:r>
        <w:rPr>
          <w:rFonts w:hAnsi="宋体" w:cs="宋体"/>
          <w:sz w:val="24"/>
          <w:szCs w:val="24"/>
          <w:u w:val="single"/>
        </w:rPr>
        <w:t xml:space="preserve">                  </w:t>
      </w:r>
    </w:p>
    <w:p w:rsidR="00A6545D" w:rsidRDefault="00DB067C">
      <w:pPr>
        <w:spacing w:line="400" w:lineRule="exact"/>
        <w:ind w:firstLineChars="2000" w:firstLine="4800"/>
        <w:contextualSpacing/>
        <w:rPr>
          <w:rFonts w:ascii="宋体" w:hAnsi="宋体" w:cs="宋体"/>
          <w:sz w:val="24"/>
          <w:szCs w:val="20"/>
        </w:rPr>
      </w:pPr>
      <w:r>
        <w:rPr>
          <w:rFonts w:hAnsi="宋体" w:cs="宋体" w:hint="eastAsia"/>
          <w:sz w:val="24"/>
        </w:rPr>
        <w:t>日</w:t>
      </w:r>
      <w:r>
        <w:rPr>
          <w:rFonts w:hAnsi="宋体" w:cs="宋体" w:hint="eastAsia"/>
          <w:sz w:val="24"/>
        </w:rPr>
        <w:t xml:space="preserve"> </w:t>
      </w:r>
      <w:r>
        <w:rPr>
          <w:rFonts w:hAnsi="宋体" w:cs="宋体" w:hint="eastAsia"/>
          <w:sz w:val="24"/>
        </w:rPr>
        <w:t>期</w:t>
      </w:r>
      <w:r>
        <w:rPr>
          <w:rFonts w:hAnsi="宋体" w:cs="宋体" w:hint="eastAsia"/>
          <w:sz w:val="24"/>
        </w:rPr>
        <w:t>:</w:t>
      </w:r>
      <w:r>
        <w:rPr>
          <w:rFonts w:ascii="黑体" w:eastAsia="黑体" w:hAnsi="黑体" w:cs="宋体" w:hint="eastAsia"/>
          <w:b/>
          <w:spacing w:val="20"/>
          <w:sz w:val="24"/>
          <w:u w:val="single"/>
        </w:rPr>
        <w:t xml:space="preserve"> </w:t>
      </w:r>
      <w:r>
        <w:rPr>
          <w:rFonts w:ascii="黑体" w:eastAsia="黑体" w:hAnsi="黑体" w:cs="宋体"/>
          <w:b/>
          <w:spacing w:val="20"/>
          <w:sz w:val="24"/>
          <w:u w:val="single"/>
        </w:rPr>
        <w:t xml:space="preserve">  </w:t>
      </w:r>
      <w:r>
        <w:rPr>
          <w:rFonts w:ascii="黑体" w:eastAsia="黑体" w:hAnsi="黑体" w:cs="宋体" w:hint="eastAsia"/>
          <w:b/>
          <w:spacing w:val="20"/>
          <w:sz w:val="24"/>
          <w:u w:val="single"/>
        </w:rPr>
        <w:t xml:space="preserve">  </w:t>
      </w:r>
      <w:r>
        <w:rPr>
          <w:rFonts w:ascii="黑体" w:eastAsia="黑体" w:hAnsi="黑体" w:cs="宋体" w:hint="eastAsia"/>
          <w:spacing w:val="20"/>
          <w:sz w:val="24"/>
        </w:rPr>
        <w:t>年</w:t>
      </w:r>
      <w:r>
        <w:rPr>
          <w:rFonts w:ascii="黑体" w:eastAsia="黑体" w:hAnsi="黑体" w:cs="宋体"/>
          <w:spacing w:val="20"/>
          <w:sz w:val="24"/>
          <w:u w:val="single"/>
        </w:rPr>
        <w:t xml:space="preserve">  </w:t>
      </w:r>
      <w:r>
        <w:rPr>
          <w:rFonts w:ascii="黑体" w:eastAsia="黑体" w:hAnsi="黑体" w:cs="宋体" w:hint="eastAsia"/>
          <w:spacing w:val="20"/>
          <w:sz w:val="24"/>
        </w:rPr>
        <w:t>月</w:t>
      </w:r>
      <w:r>
        <w:rPr>
          <w:rFonts w:ascii="黑体" w:eastAsia="黑体" w:hAnsi="黑体" w:cs="宋体"/>
          <w:spacing w:val="20"/>
          <w:sz w:val="24"/>
          <w:u w:val="single"/>
        </w:rPr>
        <w:t xml:space="preserve">  </w:t>
      </w:r>
      <w:r>
        <w:rPr>
          <w:rFonts w:asciiTheme="minorEastAsia" w:eastAsiaTheme="minorEastAsia" w:hAnsiTheme="minorEastAsia" w:cs="宋体" w:hint="eastAsia"/>
          <w:spacing w:val="20"/>
          <w:sz w:val="24"/>
        </w:rPr>
        <w:t>日</w:t>
      </w:r>
    </w:p>
    <w:p w:rsidR="00A6545D" w:rsidRDefault="00A6545D">
      <w:pPr>
        <w:pStyle w:val="aa"/>
        <w:snapToGrid w:val="0"/>
        <w:spacing w:line="360" w:lineRule="auto"/>
        <w:rPr>
          <w:rFonts w:hAnsi="宋体" w:cs="宋体"/>
          <w:b/>
          <w:sz w:val="24"/>
          <w:szCs w:val="24"/>
        </w:rPr>
      </w:pPr>
    </w:p>
    <w:p w:rsidR="00A6545D" w:rsidRDefault="00A6545D">
      <w:pPr>
        <w:pStyle w:val="aa"/>
        <w:snapToGrid w:val="0"/>
        <w:spacing w:line="360" w:lineRule="auto"/>
        <w:rPr>
          <w:rFonts w:ascii="楷体" w:eastAsia="楷体" w:hAnsi="楷体" w:cs="宋体"/>
          <w:b/>
          <w:sz w:val="24"/>
          <w:szCs w:val="24"/>
        </w:rPr>
      </w:pPr>
    </w:p>
    <w:p w:rsidR="00A6545D" w:rsidRDefault="00A6545D">
      <w:pPr>
        <w:pStyle w:val="aa"/>
        <w:snapToGrid w:val="0"/>
        <w:spacing w:line="360" w:lineRule="auto"/>
        <w:rPr>
          <w:rFonts w:ascii="楷体" w:eastAsia="楷体" w:hAnsi="楷体" w:cs="宋体"/>
          <w:b/>
          <w:sz w:val="24"/>
          <w:szCs w:val="24"/>
        </w:rPr>
      </w:pPr>
    </w:p>
    <w:p w:rsidR="00A6545D" w:rsidRDefault="00DB067C">
      <w:pPr>
        <w:pStyle w:val="aa"/>
        <w:snapToGrid w:val="0"/>
        <w:spacing w:line="360" w:lineRule="auto"/>
        <w:rPr>
          <w:rFonts w:ascii="楷体" w:eastAsia="楷体" w:hAnsi="楷体" w:cs="宋体"/>
          <w:b/>
          <w:sz w:val="24"/>
          <w:szCs w:val="24"/>
        </w:rPr>
      </w:pPr>
      <w:r>
        <w:rPr>
          <w:rFonts w:ascii="楷体" w:eastAsia="楷体" w:hAnsi="楷体" w:cs="宋体" w:hint="eastAsia"/>
          <w:b/>
          <w:sz w:val="24"/>
          <w:szCs w:val="24"/>
        </w:rPr>
        <w:lastRenderedPageBreak/>
        <w:t>说明:</w:t>
      </w:r>
    </w:p>
    <w:p w:rsidR="00A6545D" w:rsidRDefault="00DB067C">
      <w:pPr>
        <w:pStyle w:val="aa"/>
        <w:spacing w:line="360" w:lineRule="auto"/>
        <w:ind w:leftChars="12" w:left="25" w:firstLineChars="147" w:firstLine="354"/>
        <w:rPr>
          <w:rFonts w:ascii="楷体" w:eastAsia="楷体" w:hAnsi="楷体" w:cs="宋体"/>
          <w:b/>
          <w:bCs/>
          <w:sz w:val="24"/>
          <w:szCs w:val="24"/>
        </w:rPr>
      </w:pPr>
      <w:r>
        <w:rPr>
          <w:rFonts w:ascii="楷体" w:eastAsia="楷体" w:hAnsi="楷体" w:cs="宋体"/>
          <w:b/>
          <w:sz w:val="24"/>
          <w:szCs w:val="24"/>
        </w:rPr>
        <w:t>1.供应商提出质疑时，应提交质疑函和必要的证明材料</w:t>
      </w:r>
      <w:r>
        <w:rPr>
          <w:rFonts w:ascii="楷体" w:eastAsia="楷体" w:hAnsi="楷体" w:cs="宋体" w:hint="eastAsia"/>
          <w:b/>
          <w:bCs/>
          <w:sz w:val="24"/>
          <w:szCs w:val="24"/>
        </w:rPr>
        <w:t>。</w:t>
      </w:r>
    </w:p>
    <w:p w:rsidR="00A6545D" w:rsidRDefault="00DB067C">
      <w:pPr>
        <w:pStyle w:val="aa"/>
        <w:spacing w:line="360" w:lineRule="auto"/>
        <w:ind w:leftChars="12" w:left="25" w:firstLineChars="147" w:firstLine="354"/>
        <w:rPr>
          <w:rFonts w:ascii="楷体" w:eastAsia="楷体" w:hAnsi="楷体" w:cs="宋体"/>
          <w:b/>
          <w:sz w:val="24"/>
          <w:szCs w:val="24"/>
        </w:rPr>
      </w:pPr>
      <w:r>
        <w:rPr>
          <w:rFonts w:ascii="楷体" w:eastAsia="楷体" w:hAnsi="楷体" w:cs="宋体"/>
          <w:b/>
          <w:sz w:val="24"/>
          <w:szCs w:val="24"/>
        </w:rPr>
        <w:t>2.质疑供应商若委托代理人进行质疑的，</w:t>
      </w:r>
      <w:proofErr w:type="gramStart"/>
      <w:r>
        <w:rPr>
          <w:rFonts w:ascii="楷体" w:eastAsia="楷体" w:hAnsi="楷体" w:cs="宋体" w:hint="eastAsia"/>
          <w:b/>
          <w:sz w:val="24"/>
          <w:szCs w:val="24"/>
        </w:rPr>
        <w:t>质疑函应按</w:t>
      </w:r>
      <w:proofErr w:type="gramEnd"/>
      <w:r>
        <w:rPr>
          <w:rFonts w:ascii="楷体" w:eastAsia="楷体" w:hAnsi="楷体" w:cs="宋体" w:hint="eastAsia"/>
          <w:b/>
          <w:sz w:val="24"/>
          <w:szCs w:val="24"/>
        </w:rPr>
        <w:t>要求列明“授权代表”的有关内容，并在附件中提交由质疑供应商签署的授权委托书。授权委托书应载明代理人的姓名或者名称、代理事项、具体权限、期限和相关事项。</w:t>
      </w:r>
    </w:p>
    <w:p w:rsidR="00A6545D" w:rsidRDefault="00DB067C">
      <w:pPr>
        <w:pStyle w:val="aa"/>
        <w:spacing w:line="360" w:lineRule="auto"/>
        <w:ind w:leftChars="12" w:left="25" w:firstLineChars="147" w:firstLine="354"/>
        <w:rPr>
          <w:rFonts w:ascii="楷体" w:eastAsia="楷体" w:hAnsi="楷体" w:cs="宋体"/>
          <w:b/>
          <w:sz w:val="24"/>
          <w:szCs w:val="24"/>
        </w:rPr>
      </w:pPr>
      <w:r>
        <w:rPr>
          <w:rFonts w:ascii="楷体" w:eastAsia="楷体" w:hAnsi="楷体" w:cs="宋体"/>
          <w:b/>
          <w:sz w:val="24"/>
          <w:szCs w:val="24"/>
        </w:rPr>
        <w:t>3.质疑函的质疑事项应具体、明确，并有必要的事实依据和法律依据。</w:t>
      </w:r>
    </w:p>
    <w:p w:rsidR="00A6545D" w:rsidRDefault="00DB067C">
      <w:pPr>
        <w:pStyle w:val="aa"/>
        <w:spacing w:line="360" w:lineRule="auto"/>
        <w:ind w:leftChars="12" w:left="25" w:firstLineChars="147" w:firstLine="354"/>
        <w:rPr>
          <w:rFonts w:ascii="楷体" w:eastAsia="楷体" w:hAnsi="楷体" w:cs="宋体"/>
          <w:b/>
          <w:sz w:val="24"/>
          <w:szCs w:val="24"/>
        </w:rPr>
      </w:pPr>
      <w:r>
        <w:rPr>
          <w:rFonts w:ascii="楷体" w:eastAsia="楷体" w:hAnsi="楷体" w:cs="宋体"/>
          <w:b/>
          <w:sz w:val="24"/>
          <w:szCs w:val="24"/>
        </w:rPr>
        <w:t>4.质疑函的质疑请求应与质疑事项相关。</w:t>
      </w:r>
    </w:p>
    <w:p w:rsidR="00A6545D" w:rsidRDefault="00DB067C">
      <w:pPr>
        <w:pStyle w:val="aa"/>
        <w:spacing w:line="360" w:lineRule="auto"/>
        <w:ind w:leftChars="12" w:left="25" w:firstLineChars="147" w:firstLine="354"/>
        <w:rPr>
          <w:rFonts w:ascii="楷体" w:eastAsia="楷体" w:hAnsi="楷体" w:cs="宋体"/>
          <w:b/>
        </w:rPr>
      </w:pPr>
      <w:r>
        <w:rPr>
          <w:rFonts w:ascii="楷体" w:eastAsia="楷体" w:hAnsi="楷体" w:cs="宋体"/>
          <w:b/>
          <w:sz w:val="24"/>
          <w:szCs w:val="24"/>
        </w:rPr>
        <w:t>5.质疑供应商为法人或者其他组织的，</w:t>
      </w:r>
      <w:proofErr w:type="gramStart"/>
      <w:r>
        <w:rPr>
          <w:rFonts w:ascii="楷体" w:eastAsia="楷体" w:hAnsi="楷体" w:cs="宋体" w:hint="eastAsia"/>
          <w:b/>
          <w:sz w:val="24"/>
          <w:szCs w:val="24"/>
        </w:rPr>
        <w:t>质疑函应由</w:t>
      </w:r>
      <w:proofErr w:type="gramEnd"/>
      <w:r>
        <w:rPr>
          <w:rFonts w:ascii="楷体" w:eastAsia="楷体" w:hAnsi="楷体" w:cs="宋体" w:hint="eastAsia"/>
          <w:b/>
          <w:sz w:val="24"/>
          <w:szCs w:val="24"/>
        </w:rPr>
        <w:t>法定代表人、主要负责人，或者其授权代表签字或者盖章，并加盖公章。</w:t>
      </w:r>
    </w:p>
    <w:p w:rsidR="00A6545D" w:rsidRDefault="00A6545D">
      <w:pPr>
        <w:pStyle w:val="aa"/>
        <w:snapToGrid w:val="0"/>
        <w:rPr>
          <w:rFonts w:hAnsi="宋体" w:cs="宋体"/>
          <w:b/>
          <w:sz w:val="24"/>
          <w:szCs w:val="24"/>
        </w:rPr>
      </w:pPr>
    </w:p>
    <w:p w:rsidR="00A6545D" w:rsidRDefault="00DB067C">
      <w:pPr>
        <w:spacing w:line="360" w:lineRule="auto"/>
        <w:jc w:val="left"/>
        <w:rPr>
          <w:rFonts w:ascii="宋体" w:hAnsi="宋体" w:cs="宋体"/>
          <w:b/>
          <w:bCs/>
          <w:sz w:val="32"/>
          <w:szCs w:val="32"/>
        </w:rPr>
      </w:pPr>
      <w:r>
        <w:rPr>
          <w:rFonts w:ascii="宋体" w:hAnsi="宋体" w:cs="宋体" w:hint="eastAsia"/>
          <w:sz w:val="44"/>
        </w:rPr>
        <w:br w:type="page"/>
      </w:r>
      <w:r>
        <w:rPr>
          <w:rFonts w:ascii="宋体" w:hAnsi="宋体" w:cs="宋体" w:hint="eastAsia"/>
          <w:b/>
          <w:sz w:val="24"/>
        </w:rPr>
        <w:lastRenderedPageBreak/>
        <w:t>5.投诉书格式</w:t>
      </w:r>
    </w:p>
    <w:p w:rsidR="00A6545D" w:rsidRDefault="00DB067C">
      <w:pPr>
        <w:jc w:val="center"/>
        <w:rPr>
          <w:rFonts w:ascii="宋体" w:hAnsi="宋体" w:cs="宋体"/>
          <w:sz w:val="44"/>
          <w:szCs w:val="44"/>
        </w:rPr>
      </w:pPr>
      <w:r>
        <w:rPr>
          <w:rFonts w:ascii="宋体" w:hAnsi="宋体" w:cs="宋体" w:hint="eastAsia"/>
          <w:sz w:val="44"/>
          <w:szCs w:val="44"/>
        </w:rPr>
        <w:t>投诉书</w:t>
      </w:r>
    </w:p>
    <w:p w:rsidR="00A6545D" w:rsidRDefault="00A6545D">
      <w:pPr>
        <w:pStyle w:val="aa"/>
        <w:snapToGrid w:val="0"/>
        <w:spacing w:line="440" w:lineRule="exact"/>
        <w:ind w:firstLineChars="200" w:firstLine="482"/>
        <w:rPr>
          <w:rFonts w:hAnsi="宋体" w:cs="宋体"/>
          <w:b/>
          <w:bCs/>
          <w:sz w:val="24"/>
          <w:szCs w:val="24"/>
        </w:rPr>
      </w:pPr>
    </w:p>
    <w:p w:rsidR="00A6545D" w:rsidRDefault="00DB067C">
      <w:pPr>
        <w:pStyle w:val="aa"/>
        <w:snapToGrid w:val="0"/>
        <w:spacing w:line="440" w:lineRule="exact"/>
        <w:ind w:firstLineChars="200" w:firstLine="482"/>
        <w:rPr>
          <w:rFonts w:hAnsi="宋体" w:cs="宋体"/>
          <w:b/>
          <w:bCs/>
          <w:sz w:val="24"/>
          <w:szCs w:val="24"/>
        </w:rPr>
      </w:pPr>
      <w:r>
        <w:rPr>
          <w:rFonts w:hAnsi="宋体" w:cs="宋体" w:hint="eastAsia"/>
          <w:b/>
          <w:bCs/>
          <w:sz w:val="24"/>
          <w:szCs w:val="24"/>
        </w:rPr>
        <w:t>一、投诉相关主体基本情况:</w:t>
      </w:r>
    </w:p>
    <w:p w:rsidR="00A6545D" w:rsidRDefault="00DB067C">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投标人:</w:t>
      </w:r>
      <w:r>
        <w:rPr>
          <w:rFonts w:hAnsi="宋体" w:cs="宋体" w:hint="eastAsia"/>
          <w:bCs/>
          <w:sz w:val="24"/>
          <w:szCs w:val="24"/>
          <w:u w:val="single"/>
        </w:rPr>
        <w:t xml:space="preserve">                                                                        </w:t>
      </w:r>
      <w:r>
        <w:rPr>
          <w:rFonts w:hAnsi="宋体" w:cs="宋体" w:hint="eastAsia"/>
          <w:bCs/>
          <w:sz w:val="24"/>
          <w:szCs w:val="24"/>
        </w:rPr>
        <w:t xml:space="preserve">                 </w:t>
      </w:r>
    </w:p>
    <w:p w:rsidR="00A6545D" w:rsidRDefault="00DB067C">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地址:</w:t>
      </w:r>
      <w:r>
        <w:rPr>
          <w:rFonts w:hAnsi="宋体" w:cs="宋体" w:hint="eastAsia"/>
          <w:bCs/>
          <w:sz w:val="24"/>
          <w:szCs w:val="24"/>
          <w:u w:val="single"/>
        </w:rPr>
        <w:t xml:space="preserve">                                          </w:t>
      </w:r>
      <w:r>
        <w:rPr>
          <w:rFonts w:hAnsi="宋体" w:cs="宋体" w:hint="eastAsia"/>
          <w:bCs/>
          <w:sz w:val="24"/>
          <w:szCs w:val="24"/>
        </w:rPr>
        <w:t>邮编:</w:t>
      </w:r>
      <w:r>
        <w:rPr>
          <w:rFonts w:hAnsi="宋体" w:cs="宋体" w:hint="eastAsia"/>
          <w:bCs/>
          <w:sz w:val="24"/>
          <w:szCs w:val="24"/>
          <w:u w:val="single"/>
        </w:rPr>
        <w:t xml:space="preserve">                          </w:t>
      </w:r>
      <w:r>
        <w:rPr>
          <w:rFonts w:hAnsi="宋体" w:cs="宋体" w:hint="eastAsia"/>
          <w:bCs/>
          <w:sz w:val="24"/>
          <w:szCs w:val="24"/>
        </w:rPr>
        <w:t xml:space="preserve">                 </w:t>
      </w:r>
    </w:p>
    <w:p w:rsidR="00A6545D" w:rsidRDefault="00DB067C">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法定代表人/主要负责人:</w:t>
      </w:r>
      <w:r>
        <w:rPr>
          <w:rFonts w:hAnsi="宋体" w:cs="宋体" w:hint="eastAsia"/>
          <w:bCs/>
          <w:sz w:val="24"/>
          <w:szCs w:val="24"/>
          <w:u w:val="single"/>
        </w:rPr>
        <w:t xml:space="preserve">                                                         </w:t>
      </w:r>
    </w:p>
    <w:p w:rsidR="00A6545D" w:rsidRDefault="00DB067C">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联系电话:</w:t>
      </w:r>
      <w:r>
        <w:rPr>
          <w:rFonts w:hAnsi="宋体" w:cs="宋体" w:hint="eastAsia"/>
          <w:bCs/>
          <w:sz w:val="24"/>
          <w:szCs w:val="24"/>
          <w:u w:val="single"/>
        </w:rPr>
        <w:t xml:space="preserve">                                                              </w:t>
      </w:r>
    </w:p>
    <w:p w:rsidR="00A6545D" w:rsidRDefault="00DB067C">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授权代表:</w:t>
      </w:r>
      <w:r>
        <w:rPr>
          <w:rFonts w:hAnsi="宋体" w:cs="宋体" w:hint="eastAsia"/>
          <w:bCs/>
          <w:sz w:val="24"/>
          <w:szCs w:val="24"/>
          <w:u w:val="single"/>
        </w:rPr>
        <w:t xml:space="preserve">                                         </w:t>
      </w:r>
      <w:r>
        <w:rPr>
          <w:rFonts w:hAnsi="宋体" w:cs="宋体" w:hint="eastAsia"/>
          <w:bCs/>
          <w:sz w:val="24"/>
          <w:szCs w:val="24"/>
        </w:rPr>
        <w:t>联系电话:</w:t>
      </w:r>
      <w:r>
        <w:rPr>
          <w:rFonts w:hAnsi="宋体" w:cs="宋体" w:hint="eastAsia"/>
          <w:bCs/>
          <w:sz w:val="24"/>
          <w:szCs w:val="24"/>
          <w:u w:val="single"/>
        </w:rPr>
        <w:t xml:space="preserve">                   </w:t>
      </w:r>
    </w:p>
    <w:p w:rsidR="00A6545D" w:rsidRDefault="00DB067C">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地址:</w:t>
      </w:r>
      <w:r>
        <w:rPr>
          <w:rFonts w:hAnsi="宋体" w:cs="宋体" w:hint="eastAsia"/>
          <w:bCs/>
          <w:sz w:val="24"/>
          <w:szCs w:val="24"/>
          <w:u w:val="single"/>
        </w:rPr>
        <w:t xml:space="preserve">                                                                  </w:t>
      </w:r>
    </w:p>
    <w:p w:rsidR="00A6545D" w:rsidRDefault="00DB067C">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邮编:</w:t>
      </w:r>
      <w:r>
        <w:rPr>
          <w:rFonts w:hAnsi="宋体" w:cs="宋体" w:hint="eastAsia"/>
          <w:bCs/>
          <w:sz w:val="24"/>
          <w:szCs w:val="24"/>
          <w:u w:val="single"/>
        </w:rPr>
        <w:t xml:space="preserve">         </w:t>
      </w:r>
      <w:r>
        <w:rPr>
          <w:rFonts w:hAnsi="宋体" w:cs="宋体" w:hint="eastAsia"/>
          <w:bCs/>
          <w:sz w:val="24"/>
          <w:szCs w:val="24"/>
        </w:rPr>
        <w:t xml:space="preserve">   </w:t>
      </w:r>
    </w:p>
    <w:p w:rsidR="00A6545D" w:rsidRDefault="00DB067C">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被投诉人1:</w:t>
      </w:r>
    </w:p>
    <w:p w:rsidR="00A6545D" w:rsidRDefault="00DB067C">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地址:</w:t>
      </w:r>
      <w:r>
        <w:rPr>
          <w:rFonts w:hAnsi="宋体" w:cs="宋体" w:hint="eastAsia"/>
          <w:bCs/>
          <w:sz w:val="24"/>
          <w:szCs w:val="24"/>
          <w:u w:val="single"/>
        </w:rPr>
        <w:t xml:space="preserve">                                                                  </w:t>
      </w:r>
    </w:p>
    <w:p w:rsidR="00A6545D" w:rsidRDefault="00DB067C">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邮编:</w:t>
      </w:r>
      <w:r>
        <w:rPr>
          <w:rFonts w:hAnsi="宋体" w:cs="宋体" w:hint="eastAsia"/>
          <w:bCs/>
          <w:sz w:val="24"/>
          <w:szCs w:val="24"/>
          <w:u w:val="single"/>
        </w:rPr>
        <w:t xml:space="preserve">         </w:t>
      </w:r>
      <w:r>
        <w:rPr>
          <w:rFonts w:hAnsi="宋体" w:cs="宋体" w:hint="eastAsia"/>
          <w:bCs/>
          <w:sz w:val="24"/>
          <w:szCs w:val="24"/>
        </w:rPr>
        <w:t xml:space="preserve">  </w:t>
      </w:r>
    </w:p>
    <w:p w:rsidR="00A6545D" w:rsidRDefault="00DB067C">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联系人:</w:t>
      </w:r>
      <w:r>
        <w:rPr>
          <w:rFonts w:hAnsi="宋体" w:cs="宋体" w:hint="eastAsia"/>
          <w:bCs/>
          <w:sz w:val="24"/>
          <w:szCs w:val="24"/>
          <w:u w:val="single"/>
        </w:rPr>
        <w:t xml:space="preserve">                            </w:t>
      </w:r>
      <w:r>
        <w:rPr>
          <w:rFonts w:hAnsi="宋体" w:cs="宋体" w:hint="eastAsia"/>
          <w:bCs/>
          <w:sz w:val="24"/>
          <w:szCs w:val="24"/>
        </w:rPr>
        <w:t>联系电话:</w:t>
      </w:r>
      <w:r>
        <w:rPr>
          <w:rFonts w:hAnsi="宋体" w:cs="宋体" w:hint="eastAsia"/>
          <w:bCs/>
          <w:sz w:val="24"/>
          <w:szCs w:val="24"/>
          <w:u w:val="single"/>
        </w:rPr>
        <w:t xml:space="preserve">                          </w:t>
      </w:r>
    </w:p>
    <w:p w:rsidR="00A6545D" w:rsidRDefault="00DB067C">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被投诉人2:</w:t>
      </w:r>
    </w:p>
    <w:p w:rsidR="00A6545D" w:rsidRDefault="00DB067C">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w:t>
      </w:r>
    </w:p>
    <w:p w:rsidR="00A6545D" w:rsidRDefault="00DB067C">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相关供应商:</w:t>
      </w:r>
      <w:r>
        <w:rPr>
          <w:rFonts w:hAnsi="宋体" w:cs="宋体" w:hint="eastAsia"/>
          <w:bCs/>
          <w:sz w:val="24"/>
          <w:szCs w:val="24"/>
          <w:u w:val="single"/>
        </w:rPr>
        <w:t xml:space="preserve">                                                                       </w:t>
      </w:r>
    </w:p>
    <w:p w:rsidR="00A6545D" w:rsidRDefault="00DB067C">
      <w:pPr>
        <w:pStyle w:val="aa"/>
        <w:snapToGrid w:val="0"/>
        <w:spacing w:line="440" w:lineRule="exact"/>
        <w:ind w:firstLineChars="200" w:firstLine="480"/>
        <w:jc w:val="left"/>
        <w:rPr>
          <w:rFonts w:hAnsi="宋体" w:cs="宋体"/>
          <w:bCs/>
          <w:sz w:val="24"/>
          <w:szCs w:val="24"/>
          <w:u w:val="single"/>
        </w:rPr>
      </w:pPr>
      <w:r>
        <w:rPr>
          <w:rFonts w:hAnsi="宋体" w:cs="宋体" w:hint="eastAsia"/>
          <w:bCs/>
          <w:sz w:val="24"/>
          <w:szCs w:val="24"/>
        </w:rPr>
        <w:t>地址:</w:t>
      </w:r>
      <w:r>
        <w:rPr>
          <w:rFonts w:hAnsi="宋体" w:cs="宋体" w:hint="eastAsia"/>
          <w:bCs/>
          <w:sz w:val="24"/>
          <w:szCs w:val="24"/>
          <w:u w:val="single"/>
        </w:rPr>
        <w:t xml:space="preserve">                                              </w:t>
      </w:r>
      <w:r>
        <w:rPr>
          <w:rFonts w:hAnsi="宋体" w:cs="宋体" w:hint="eastAsia"/>
          <w:bCs/>
          <w:sz w:val="24"/>
          <w:szCs w:val="24"/>
        </w:rPr>
        <w:t>邮编:</w:t>
      </w:r>
      <w:r>
        <w:rPr>
          <w:rFonts w:hAnsi="宋体" w:cs="宋体" w:hint="eastAsia"/>
          <w:bCs/>
          <w:sz w:val="24"/>
          <w:szCs w:val="24"/>
          <w:u w:val="single"/>
        </w:rPr>
        <w:t xml:space="preserve">                         </w:t>
      </w:r>
    </w:p>
    <w:p w:rsidR="00A6545D" w:rsidRDefault="00DB067C">
      <w:pPr>
        <w:pStyle w:val="aa"/>
        <w:snapToGrid w:val="0"/>
        <w:spacing w:line="440" w:lineRule="exact"/>
        <w:ind w:firstLineChars="200" w:firstLine="480"/>
        <w:jc w:val="left"/>
        <w:rPr>
          <w:rFonts w:hAnsi="宋体" w:cs="宋体"/>
          <w:bCs/>
          <w:sz w:val="24"/>
          <w:szCs w:val="24"/>
        </w:rPr>
      </w:pPr>
      <w:r>
        <w:rPr>
          <w:rFonts w:hAnsi="宋体" w:cs="宋体" w:hint="eastAsia"/>
          <w:bCs/>
          <w:sz w:val="24"/>
          <w:szCs w:val="24"/>
        </w:rPr>
        <w:t>联系人:</w:t>
      </w:r>
      <w:r>
        <w:rPr>
          <w:rFonts w:hAnsi="宋体" w:cs="宋体" w:hint="eastAsia"/>
          <w:bCs/>
          <w:sz w:val="24"/>
          <w:szCs w:val="24"/>
          <w:u w:val="single"/>
        </w:rPr>
        <w:t xml:space="preserve">                                            </w:t>
      </w:r>
      <w:r>
        <w:rPr>
          <w:rFonts w:hAnsi="宋体" w:cs="宋体" w:hint="eastAsia"/>
          <w:bCs/>
          <w:sz w:val="24"/>
          <w:szCs w:val="24"/>
        </w:rPr>
        <w:t>联系电话:</w:t>
      </w:r>
      <w:r>
        <w:rPr>
          <w:rFonts w:hAnsi="宋体" w:cs="宋体" w:hint="eastAsia"/>
          <w:bCs/>
          <w:sz w:val="24"/>
          <w:szCs w:val="24"/>
          <w:u w:val="single"/>
        </w:rPr>
        <w:t xml:space="preserve">                     </w:t>
      </w:r>
      <w:r>
        <w:rPr>
          <w:rFonts w:hAnsi="宋体" w:cs="宋体" w:hint="eastAsia"/>
          <w:bCs/>
          <w:sz w:val="24"/>
          <w:szCs w:val="24"/>
        </w:rPr>
        <w:t xml:space="preserve">                </w:t>
      </w:r>
    </w:p>
    <w:p w:rsidR="00A6545D" w:rsidRDefault="00DB067C">
      <w:pPr>
        <w:pStyle w:val="aa"/>
        <w:snapToGrid w:val="0"/>
        <w:spacing w:line="440" w:lineRule="exact"/>
        <w:ind w:firstLineChars="200" w:firstLine="482"/>
        <w:rPr>
          <w:rFonts w:hAnsi="宋体" w:cs="宋体"/>
          <w:b/>
          <w:bCs/>
          <w:sz w:val="24"/>
          <w:szCs w:val="24"/>
        </w:rPr>
      </w:pPr>
      <w:r>
        <w:rPr>
          <w:rFonts w:hAnsi="宋体" w:cs="宋体" w:hint="eastAsia"/>
          <w:b/>
          <w:bCs/>
          <w:sz w:val="24"/>
          <w:szCs w:val="24"/>
        </w:rPr>
        <w:t>二、投诉项目基本情况:</w:t>
      </w:r>
    </w:p>
    <w:p w:rsidR="00A6545D" w:rsidRDefault="00DB067C">
      <w:pPr>
        <w:pStyle w:val="aa"/>
        <w:spacing w:line="440" w:lineRule="exact"/>
        <w:ind w:leftChars="12" w:left="25" w:firstLineChars="197" w:firstLine="473"/>
        <w:rPr>
          <w:rFonts w:hAnsi="宋体" w:cs="宋体"/>
          <w:sz w:val="24"/>
          <w:szCs w:val="24"/>
        </w:rPr>
      </w:pPr>
      <w:r>
        <w:rPr>
          <w:rFonts w:hAnsi="宋体" w:cs="宋体" w:hint="eastAsia"/>
          <w:bCs/>
          <w:sz w:val="24"/>
          <w:szCs w:val="24"/>
        </w:rPr>
        <w:t>采购</w:t>
      </w:r>
      <w:r>
        <w:rPr>
          <w:rFonts w:hAnsi="宋体" w:cs="宋体" w:hint="eastAsia"/>
          <w:sz w:val="24"/>
          <w:szCs w:val="24"/>
        </w:rPr>
        <w:t>项目的名称:</w:t>
      </w:r>
      <w:r>
        <w:rPr>
          <w:rFonts w:hAnsi="宋体" w:cs="宋体" w:hint="eastAsia"/>
          <w:bCs/>
          <w:sz w:val="24"/>
          <w:szCs w:val="24"/>
          <w:u w:val="single"/>
        </w:rPr>
        <w:t xml:space="preserve">                                                                   </w:t>
      </w:r>
    </w:p>
    <w:p w:rsidR="00A6545D" w:rsidRDefault="00DB067C">
      <w:pPr>
        <w:pStyle w:val="aa"/>
        <w:spacing w:line="440" w:lineRule="exact"/>
        <w:ind w:leftChars="12" w:left="25" w:firstLineChars="197" w:firstLine="473"/>
        <w:rPr>
          <w:rFonts w:hAnsi="宋体" w:cs="宋体"/>
          <w:sz w:val="24"/>
          <w:szCs w:val="24"/>
        </w:rPr>
      </w:pPr>
      <w:r>
        <w:rPr>
          <w:rFonts w:hAnsi="宋体" w:cs="宋体" w:hint="eastAsia"/>
          <w:bCs/>
          <w:sz w:val="24"/>
          <w:szCs w:val="24"/>
        </w:rPr>
        <w:t>采购</w:t>
      </w:r>
      <w:r>
        <w:rPr>
          <w:rFonts w:hAnsi="宋体" w:cs="宋体" w:hint="eastAsia"/>
          <w:sz w:val="24"/>
          <w:szCs w:val="24"/>
        </w:rPr>
        <w:t>项目的编号:</w:t>
      </w:r>
      <w:r>
        <w:rPr>
          <w:rFonts w:hAnsi="宋体" w:cs="宋体" w:hint="eastAsia"/>
          <w:bCs/>
          <w:sz w:val="24"/>
          <w:szCs w:val="24"/>
          <w:u w:val="single"/>
        </w:rPr>
        <w:t xml:space="preserve">                                                        </w:t>
      </w:r>
    </w:p>
    <w:p w:rsidR="00A6545D" w:rsidRDefault="00DB067C">
      <w:pPr>
        <w:pStyle w:val="aa"/>
        <w:spacing w:line="440" w:lineRule="exact"/>
        <w:ind w:leftChars="12" w:left="25" w:firstLineChars="197" w:firstLine="473"/>
        <w:rPr>
          <w:rFonts w:hAnsi="宋体" w:cs="宋体"/>
          <w:bCs/>
          <w:sz w:val="24"/>
          <w:szCs w:val="24"/>
          <w:u w:val="single"/>
        </w:rPr>
      </w:pPr>
      <w:r>
        <w:rPr>
          <w:rFonts w:hAnsi="宋体" w:cs="宋体" w:hint="eastAsia"/>
          <w:sz w:val="24"/>
          <w:szCs w:val="24"/>
        </w:rPr>
        <w:t>采购人名称:</w:t>
      </w:r>
      <w:r>
        <w:rPr>
          <w:rFonts w:hAnsi="宋体" w:cs="宋体" w:hint="eastAsia"/>
          <w:bCs/>
          <w:sz w:val="24"/>
          <w:szCs w:val="24"/>
          <w:u w:val="single"/>
        </w:rPr>
        <w:t xml:space="preserve">                                                                        </w:t>
      </w:r>
    </w:p>
    <w:p w:rsidR="00A6545D" w:rsidRDefault="00DB067C">
      <w:pPr>
        <w:pStyle w:val="aa"/>
        <w:spacing w:line="440" w:lineRule="exact"/>
        <w:ind w:leftChars="12" w:left="25" w:firstLineChars="197" w:firstLine="473"/>
        <w:rPr>
          <w:rFonts w:hAnsi="宋体" w:cs="宋体"/>
          <w:bCs/>
          <w:sz w:val="24"/>
          <w:szCs w:val="24"/>
          <w:u w:val="single"/>
        </w:rPr>
      </w:pPr>
      <w:r>
        <w:rPr>
          <w:rFonts w:hAnsi="宋体" w:cs="宋体" w:hint="eastAsia"/>
          <w:sz w:val="24"/>
          <w:szCs w:val="24"/>
        </w:rPr>
        <w:t>代理机构名称:</w:t>
      </w:r>
      <w:r>
        <w:rPr>
          <w:rFonts w:hAnsi="宋体" w:cs="宋体" w:hint="eastAsia"/>
          <w:bCs/>
          <w:sz w:val="24"/>
          <w:szCs w:val="24"/>
          <w:u w:val="single"/>
        </w:rPr>
        <w:t xml:space="preserve">                                                                      </w:t>
      </w:r>
    </w:p>
    <w:p w:rsidR="00A6545D" w:rsidRDefault="00DB067C">
      <w:pPr>
        <w:pStyle w:val="aa"/>
        <w:spacing w:line="440" w:lineRule="exact"/>
        <w:ind w:leftChars="12" w:left="25" w:firstLineChars="197" w:firstLine="473"/>
        <w:rPr>
          <w:rFonts w:hAnsi="宋体" w:cs="宋体"/>
          <w:bCs/>
          <w:sz w:val="24"/>
          <w:szCs w:val="24"/>
          <w:u w:val="single"/>
        </w:rPr>
      </w:pPr>
      <w:r>
        <w:rPr>
          <w:rFonts w:hAnsi="宋体" w:cs="宋体" w:hint="eastAsia"/>
          <w:bCs/>
          <w:sz w:val="24"/>
          <w:szCs w:val="24"/>
        </w:rPr>
        <w:t>招标文件公告:</w:t>
      </w:r>
      <w:r>
        <w:rPr>
          <w:rFonts w:hAnsi="宋体" w:cs="宋体" w:hint="eastAsia"/>
          <w:bCs/>
          <w:sz w:val="24"/>
          <w:szCs w:val="24"/>
          <w:u w:val="single"/>
        </w:rPr>
        <w:t>是/否</w:t>
      </w:r>
      <w:r>
        <w:rPr>
          <w:rFonts w:hAnsi="宋体" w:cs="宋体" w:hint="eastAsia"/>
          <w:bCs/>
          <w:sz w:val="24"/>
          <w:szCs w:val="24"/>
        </w:rPr>
        <w:t>公告期限:</w:t>
      </w:r>
      <w:r>
        <w:rPr>
          <w:rFonts w:hAnsi="宋体" w:cs="宋体" w:hint="eastAsia"/>
          <w:bCs/>
          <w:sz w:val="24"/>
          <w:szCs w:val="24"/>
          <w:u w:val="single"/>
        </w:rPr>
        <w:t xml:space="preserve">                                                       </w:t>
      </w:r>
    </w:p>
    <w:p w:rsidR="00A6545D" w:rsidRDefault="00DB067C">
      <w:pPr>
        <w:pStyle w:val="aa"/>
        <w:spacing w:line="440" w:lineRule="exact"/>
        <w:ind w:leftChars="12" w:left="25" w:firstLineChars="197" w:firstLine="473"/>
        <w:rPr>
          <w:rFonts w:hAnsi="宋体" w:cs="宋体"/>
          <w:b/>
          <w:sz w:val="24"/>
          <w:szCs w:val="24"/>
        </w:rPr>
      </w:pPr>
      <w:r>
        <w:rPr>
          <w:rFonts w:hAnsi="宋体" w:cs="宋体" w:hint="eastAsia"/>
          <w:bCs/>
          <w:sz w:val="24"/>
          <w:szCs w:val="24"/>
        </w:rPr>
        <w:t>采购结果公告:</w:t>
      </w:r>
      <w:r>
        <w:rPr>
          <w:rFonts w:hAnsi="宋体" w:cs="宋体" w:hint="eastAsia"/>
          <w:bCs/>
          <w:sz w:val="24"/>
          <w:szCs w:val="24"/>
          <w:u w:val="single"/>
        </w:rPr>
        <w:t>是/否</w:t>
      </w:r>
      <w:r>
        <w:rPr>
          <w:rFonts w:hAnsi="宋体" w:cs="宋体" w:hint="eastAsia"/>
          <w:bCs/>
          <w:sz w:val="24"/>
          <w:szCs w:val="24"/>
        </w:rPr>
        <w:t>公告期限:</w:t>
      </w:r>
      <w:r>
        <w:rPr>
          <w:rFonts w:hAnsi="宋体" w:cs="宋体" w:hint="eastAsia"/>
          <w:bCs/>
          <w:sz w:val="24"/>
          <w:szCs w:val="24"/>
          <w:u w:val="single"/>
        </w:rPr>
        <w:t xml:space="preserve">                                                       </w:t>
      </w:r>
    </w:p>
    <w:p w:rsidR="00A6545D" w:rsidRDefault="00DB067C">
      <w:pPr>
        <w:pStyle w:val="aa"/>
        <w:spacing w:line="440" w:lineRule="exact"/>
        <w:ind w:leftChars="12" w:left="25" w:firstLineChars="196" w:firstLine="472"/>
        <w:rPr>
          <w:rFonts w:hAnsi="宋体" w:cs="宋体"/>
          <w:b/>
          <w:sz w:val="24"/>
          <w:szCs w:val="24"/>
        </w:rPr>
      </w:pPr>
      <w:r>
        <w:rPr>
          <w:rFonts w:hAnsi="宋体" w:cs="宋体" w:hint="eastAsia"/>
          <w:b/>
          <w:sz w:val="24"/>
          <w:szCs w:val="24"/>
        </w:rPr>
        <w:t>三、质疑基本情况</w:t>
      </w:r>
    </w:p>
    <w:p w:rsidR="00A6545D" w:rsidRDefault="00DB067C">
      <w:pPr>
        <w:pStyle w:val="aa"/>
        <w:spacing w:line="440" w:lineRule="exact"/>
        <w:ind w:leftChars="12" w:left="25" w:firstLineChars="200" w:firstLine="480"/>
        <w:rPr>
          <w:rFonts w:hAnsi="宋体" w:cs="宋体"/>
          <w:bCs/>
          <w:sz w:val="24"/>
          <w:szCs w:val="24"/>
          <w:u w:val="single"/>
        </w:rPr>
      </w:pPr>
      <w:r>
        <w:rPr>
          <w:rFonts w:hAnsi="宋体" w:cs="宋体" w:hint="eastAsia"/>
          <w:sz w:val="24"/>
          <w:szCs w:val="24"/>
        </w:rPr>
        <w:t>投诉人于</w:t>
      </w:r>
      <w:r>
        <w:rPr>
          <w:rFonts w:hAnsi="宋体" w:cs="宋体" w:hint="eastAsia"/>
          <w:sz w:val="24"/>
          <w:szCs w:val="24"/>
          <w:u w:val="single"/>
        </w:rPr>
        <w:t xml:space="preserve">      </w:t>
      </w:r>
      <w:r>
        <w:rPr>
          <w:rFonts w:hAnsi="宋体" w:cs="宋体" w:hint="eastAsia"/>
          <w:sz w:val="24"/>
          <w:szCs w:val="24"/>
        </w:rPr>
        <w:t>年</w:t>
      </w:r>
      <w:r>
        <w:rPr>
          <w:rFonts w:hAnsi="宋体" w:cs="宋体" w:hint="eastAsia"/>
          <w:sz w:val="24"/>
          <w:szCs w:val="24"/>
          <w:u w:val="single"/>
        </w:rPr>
        <w:t xml:space="preserve">   </w:t>
      </w:r>
      <w:r>
        <w:rPr>
          <w:rFonts w:hAnsi="宋体" w:cs="宋体" w:hint="eastAsia"/>
          <w:sz w:val="24"/>
          <w:szCs w:val="24"/>
        </w:rPr>
        <w:t>月</w:t>
      </w:r>
      <w:r>
        <w:rPr>
          <w:rFonts w:hAnsi="宋体" w:cs="宋体" w:hint="eastAsia"/>
          <w:sz w:val="24"/>
          <w:szCs w:val="24"/>
          <w:u w:val="single"/>
        </w:rPr>
        <w:t xml:space="preserve">   </w:t>
      </w:r>
      <w:r>
        <w:rPr>
          <w:rFonts w:hAnsi="宋体" w:cs="宋体" w:hint="eastAsia"/>
          <w:sz w:val="24"/>
          <w:szCs w:val="24"/>
        </w:rPr>
        <w:t>日，向</w:t>
      </w:r>
      <w:r>
        <w:rPr>
          <w:rFonts w:hAnsi="宋体" w:cs="宋体" w:hint="eastAsia"/>
          <w:sz w:val="24"/>
          <w:szCs w:val="24"/>
          <w:u w:val="single"/>
        </w:rPr>
        <w:t xml:space="preserve">                                </w:t>
      </w:r>
      <w:r>
        <w:rPr>
          <w:rFonts w:hAnsi="宋体" w:cs="宋体" w:hint="eastAsia"/>
          <w:sz w:val="24"/>
          <w:szCs w:val="24"/>
        </w:rPr>
        <w:t>提出质疑，质疑事项为:</w:t>
      </w:r>
      <w:r>
        <w:rPr>
          <w:rFonts w:hAnsi="宋体" w:cs="宋体" w:hint="eastAsia"/>
          <w:bCs/>
          <w:sz w:val="24"/>
          <w:szCs w:val="24"/>
          <w:u w:val="single"/>
        </w:rPr>
        <w:t xml:space="preserve">                                                                                      </w:t>
      </w:r>
    </w:p>
    <w:p w:rsidR="00A6545D" w:rsidRDefault="00DB067C">
      <w:pPr>
        <w:pStyle w:val="aa"/>
        <w:spacing w:line="440" w:lineRule="exact"/>
        <w:rPr>
          <w:rFonts w:hAnsi="宋体" w:cs="宋体"/>
          <w:bCs/>
          <w:sz w:val="24"/>
          <w:szCs w:val="24"/>
          <w:u w:val="single"/>
        </w:rPr>
      </w:pPr>
      <w:r>
        <w:rPr>
          <w:rFonts w:hAnsi="宋体" w:cs="宋体" w:hint="eastAsia"/>
          <w:bCs/>
          <w:sz w:val="24"/>
          <w:szCs w:val="24"/>
          <w:u w:val="single"/>
        </w:rPr>
        <w:lastRenderedPageBreak/>
        <w:t xml:space="preserve">                                                                                      </w:t>
      </w:r>
    </w:p>
    <w:p w:rsidR="00A6545D" w:rsidRDefault="00DB067C">
      <w:pPr>
        <w:pStyle w:val="aa"/>
        <w:spacing w:line="440" w:lineRule="exact"/>
        <w:ind w:firstLineChars="200" w:firstLine="480"/>
        <w:rPr>
          <w:rFonts w:hAnsi="宋体" w:cs="宋体"/>
          <w:sz w:val="24"/>
          <w:szCs w:val="24"/>
        </w:rPr>
      </w:pPr>
      <w:r>
        <w:rPr>
          <w:rFonts w:hAnsi="宋体" w:cs="宋体" w:hint="eastAsia"/>
          <w:bCs/>
          <w:sz w:val="24"/>
          <w:szCs w:val="24"/>
          <w:u w:val="single"/>
        </w:rPr>
        <w:t>采购人/代理机构</w:t>
      </w:r>
      <w:r>
        <w:rPr>
          <w:rFonts w:hAnsi="宋体" w:cs="宋体" w:hint="eastAsia"/>
          <w:bCs/>
          <w:sz w:val="24"/>
          <w:szCs w:val="24"/>
        </w:rPr>
        <w:t>于</w:t>
      </w:r>
      <w:r>
        <w:rPr>
          <w:rFonts w:hAnsi="宋体" w:cs="宋体" w:hint="eastAsia"/>
          <w:sz w:val="24"/>
          <w:szCs w:val="24"/>
          <w:u w:val="single"/>
        </w:rPr>
        <w:t xml:space="preserve">      </w:t>
      </w:r>
      <w:r>
        <w:rPr>
          <w:rFonts w:hAnsi="宋体" w:cs="宋体" w:hint="eastAsia"/>
          <w:sz w:val="24"/>
          <w:szCs w:val="24"/>
        </w:rPr>
        <w:t>年</w:t>
      </w:r>
      <w:r>
        <w:rPr>
          <w:rFonts w:hAnsi="宋体" w:cs="宋体" w:hint="eastAsia"/>
          <w:sz w:val="24"/>
          <w:szCs w:val="24"/>
          <w:u w:val="single"/>
        </w:rPr>
        <w:t xml:space="preserve">   </w:t>
      </w:r>
      <w:r>
        <w:rPr>
          <w:rFonts w:hAnsi="宋体" w:cs="宋体" w:hint="eastAsia"/>
          <w:sz w:val="24"/>
          <w:szCs w:val="24"/>
        </w:rPr>
        <w:t>月</w:t>
      </w:r>
      <w:r>
        <w:rPr>
          <w:rFonts w:hAnsi="宋体" w:cs="宋体" w:hint="eastAsia"/>
          <w:sz w:val="24"/>
          <w:szCs w:val="24"/>
          <w:u w:val="single"/>
        </w:rPr>
        <w:t xml:space="preserve">   </w:t>
      </w:r>
      <w:r>
        <w:rPr>
          <w:rFonts w:hAnsi="宋体" w:cs="宋体" w:hint="eastAsia"/>
          <w:sz w:val="24"/>
          <w:szCs w:val="24"/>
        </w:rPr>
        <w:t>日，</w:t>
      </w:r>
      <w:r>
        <w:rPr>
          <w:rFonts w:hAnsi="宋体" w:cs="宋体" w:hint="eastAsia"/>
          <w:bCs/>
          <w:sz w:val="24"/>
          <w:szCs w:val="24"/>
        </w:rPr>
        <w:t>就质疑事项</w:t>
      </w:r>
      <w:proofErr w:type="gramStart"/>
      <w:r>
        <w:rPr>
          <w:rFonts w:hAnsi="宋体" w:cs="宋体" w:hint="eastAsia"/>
          <w:bCs/>
          <w:sz w:val="24"/>
          <w:szCs w:val="24"/>
        </w:rPr>
        <w:t>作出</w:t>
      </w:r>
      <w:proofErr w:type="gramEnd"/>
      <w:r>
        <w:rPr>
          <w:rFonts w:hAnsi="宋体" w:cs="宋体" w:hint="eastAsia"/>
          <w:bCs/>
          <w:sz w:val="24"/>
          <w:szCs w:val="24"/>
        </w:rPr>
        <w:t>了答复/没有在法定期限内</w:t>
      </w:r>
      <w:proofErr w:type="gramStart"/>
      <w:r>
        <w:rPr>
          <w:rFonts w:hAnsi="宋体" w:cs="宋体" w:hint="eastAsia"/>
          <w:bCs/>
          <w:sz w:val="24"/>
          <w:szCs w:val="24"/>
        </w:rPr>
        <w:t>作出</w:t>
      </w:r>
      <w:proofErr w:type="gramEnd"/>
      <w:r>
        <w:rPr>
          <w:rFonts w:hAnsi="宋体" w:cs="宋体" w:hint="eastAsia"/>
          <w:bCs/>
          <w:sz w:val="24"/>
          <w:szCs w:val="24"/>
        </w:rPr>
        <w:t xml:space="preserve">答复。                                                                                             </w:t>
      </w:r>
    </w:p>
    <w:p w:rsidR="00A6545D" w:rsidRDefault="00DB067C">
      <w:pPr>
        <w:pStyle w:val="aa"/>
        <w:spacing w:line="440" w:lineRule="exact"/>
        <w:ind w:leftChars="12" w:left="25" w:firstLineChars="196" w:firstLine="472"/>
        <w:rPr>
          <w:rFonts w:hAnsi="宋体" w:cs="宋体"/>
          <w:b/>
          <w:sz w:val="24"/>
          <w:szCs w:val="24"/>
        </w:rPr>
      </w:pPr>
      <w:r>
        <w:rPr>
          <w:rFonts w:hAnsi="宋体" w:cs="宋体" w:hint="eastAsia"/>
          <w:b/>
          <w:sz w:val="24"/>
          <w:szCs w:val="24"/>
        </w:rPr>
        <w:t>四、投诉事项具体内容</w:t>
      </w:r>
    </w:p>
    <w:p w:rsidR="00A6545D" w:rsidRDefault="00DB067C">
      <w:pPr>
        <w:pStyle w:val="aa"/>
        <w:spacing w:line="440" w:lineRule="exact"/>
        <w:ind w:leftChars="12" w:left="25" w:firstLineChars="197" w:firstLine="473"/>
        <w:rPr>
          <w:rFonts w:hAnsi="宋体" w:cs="宋体"/>
          <w:bCs/>
          <w:sz w:val="24"/>
          <w:szCs w:val="24"/>
          <w:u w:val="single"/>
        </w:rPr>
      </w:pPr>
      <w:r>
        <w:rPr>
          <w:rFonts w:hAnsi="宋体" w:cs="宋体" w:hint="eastAsia"/>
          <w:sz w:val="24"/>
          <w:szCs w:val="24"/>
        </w:rPr>
        <w:t>投诉事项1:</w:t>
      </w:r>
      <w:r>
        <w:rPr>
          <w:rFonts w:hAnsi="宋体" w:cs="宋体" w:hint="eastAsia"/>
          <w:bCs/>
          <w:sz w:val="24"/>
          <w:szCs w:val="24"/>
          <w:u w:val="single"/>
        </w:rPr>
        <w:t xml:space="preserve">                                                                           </w:t>
      </w:r>
    </w:p>
    <w:p w:rsidR="00A6545D" w:rsidRDefault="00DB067C">
      <w:pPr>
        <w:pStyle w:val="aa"/>
        <w:spacing w:line="440" w:lineRule="exact"/>
        <w:ind w:firstLineChars="200" w:firstLine="480"/>
        <w:rPr>
          <w:rFonts w:hAnsi="宋体" w:cs="宋体"/>
          <w:bCs/>
          <w:sz w:val="24"/>
          <w:szCs w:val="24"/>
          <w:u w:val="single"/>
        </w:rPr>
      </w:pPr>
      <w:r>
        <w:rPr>
          <w:rFonts w:hAnsi="宋体" w:cs="宋体" w:hint="eastAsia"/>
          <w:bCs/>
          <w:sz w:val="24"/>
          <w:szCs w:val="24"/>
        </w:rPr>
        <w:t>事实依据:</w:t>
      </w:r>
      <w:r>
        <w:rPr>
          <w:rFonts w:hAnsi="宋体" w:cs="宋体" w:hint="eastAsia"/>
          <w:sz w:val="24"/>
          <w:szCs w:val="24"/>
        </w:rPr>
        <w:t xml:space="preserve"> </w:t>
      </w:r>
      <w:r>
        <w:rPr>
          <w:rFonts w:hAnsi="宋体" w:cs="宋体" w:hint="eastAsia"/>
          <w:bCs/>
          <w:sz w:val="24"/>
          <w:szCs w:val="24"/>
          <w:u w:val="single"/>
        </w:rPr>
        <w:t xml:space="preserve">                                                                                      </w:t>
      </w:r>
    </w:p>
    <w:p w:rsidR="00A6545D" w:rsidRDefault="00DB067C">
      <w:pPr>
        <w:pStyle w:val="aa"/>
        <w:spacing w:line="440" w:lineRule="exact"/>
        <w:ind w:leftChars="12" w:left="25" w:firstLineChars="197" w:firstLine="473"/>
        <w:rPr>
          <w:rFonts w:hAnsi="宋体" w:cs="宋体"/>
          <w:sz w:val="24"/>
          <w:szCs w:val="24"/>
        </w:rPr>
      </w:pPr>
      <w:r>
        <w:rPr>
          <w:rFonts w:hAnsi="宋体" w:cs="宋体" w:hint="eastAsia"/>
          <w:bCs/>
          <w:sz w:val="24"/>
          <w:szCs w:val="24"/>
          <w:u w:val="single"/>
        </w:rPr>
        <w:t xml:space="preserve">                                                                                        </w:t>
      </w:r>
    </w:p>
    <w:p w:rsidR="00A6545D" w:rsidRDefault="00DB067C">
      <w:pPr>
        <w:pStyle w:val="aa"/>
        <w:spacing w:line="440" w:lineRule="exact"/>
        <w:ind w:firstLineChars="200" w:firstLine="480"/>
        <w:rPr>
          <w:rFonts w:hAnsi="宋体" w:cs="宋体"/>
          <w:bCs/>
          <w:sz w:val="24"/>
          <w:szCs w:val="24"/>
          <w:u w:val="single"/>
        </w:rPr>
      </w:pPr>
      <w:r>
        <w:rPr>
          <w:rFonts w:hAnsi="宋体" w:cs="宋体" w:hint="eastAsia"/>
          <w:bCs/>
          <w:sz w:val="24"/>
          <w:szCs w:val="24"/>
        </w:rPr>
        <w:t>法律依据:</w:t>
      </w:r>
      <w:r>
        <w:rPr>
          <w:rFonts w:hAnsi="宋体" w:cs="宋体" w:hint="eastAsia"/>
          <w:sz w:val="24"/>
          <w:szCs w:val="24"/>
        </w:rPr>
        <w:t xml:space="preserve"> </w:t>
      </w:r>
      <w:r>
        <w:rPr>
          <w:rFonts w:hAnsi="宋体" w:cs="宋体" w:hint="eastAsia"/>
          <w:bCs/>
          <w:sz w:val="24"/>
          <w:szCs w:val="24"/>
          <w:u w:val="single"/>
        </w:rPr>
        <w:t xml:space="preserve">                                                                                      </w:t>
      </w:r>
    </w:p>
    <w:p w:rsidR="00A6545D" w:rsidRDefault="00DB067C">
      <w:pPr>
        <w:pStyle w:val="aa"/>
        <w:spacing w:line="440" w:lineRule="exact"/>
        <w:ind w:leftChars="12" w:left="25" w:firstLineChars="147" w:firstLine="353"/>
        <w:rPr>
          <w:rFonts w:hAnsi="宋体" w:cs="宋体"/>
          <w:bCs/>
          <w:sz w:val="24"/>
          <w:szCs w:val="24"/>
          <w:u w:val="single"/>
        </w:rPr>
      </w:pPr>
      <w:r>
        <w:rPr>
          <w:rFonts w:hAnsi="宋体" w:cs="宋体" w:hint="eastAsia"/>
          <w:bCs/>
          <w:sz w:val="24"/>
          <w:szCs w:val="24"/>
        </w:rPr>
        <w:t xml:space="preserve"> </w:t>
      </w:r>
      <w:r>
        <w:rPr>
          <w:rFonts w:hAnsi="宋体" w:cs="宋体" w:hint="eastAsia"/>
          <w:bCs/>
          <w:sz w:val="24"/>
          <w:szCs w:val="24"/>
          <w:u w:val="single"/>
        </w:rPr>
        <w:t xml:space="preserve">                                                                                        </w:t>
      </w:r>
    </w:p>
    <w:p w:rsidR="00A6545D" w:rsidRDefault="00DB067C">
      <w:pPr>
        <w:pStyle w:val="aa"/>
        <w:spacing w:line="440" w:lineRule="exact"/>
        <w:ind w:leftChars="12" w:left="25" w:firstLineChars="197" w:firstLine="473"/>
        <w:rPr>
          <w:rFonts w:hAnsi="宋体" w:cs="宋体"/>
          <w:bCs/>
          <w:sz w:val="24"/>
          <w:szCs w:val="24"/>
        </w:rPr>
      </w:pPr>
      <w:r>
        <w:rPr>
          <w:rFonts w:hAnsi="宋体" w:cs="宋体" w:hint="eastAsia"/>
          <w:sz w:val="24"/>
          <w:szCs w:val="24"/>
        </w:rPr>
        <w:t xml:space="preserve">投诉事项2  </w:t>
      </w:r>
      <w:r>
        <w:rPr>
          <w:rFonts w:hAnsi="宋体" w:cs="宋体" w:hint="eastAsia"/>
          <w:bCs/>
          <w:sz w:val="24"/>
          <w:szCs w:val="24"/>
        </w:rPr>
        <w:t xml:space="preserve">   </w:t>
      </w:r>
    </w:p>
    <w:p w:rsidR="00A6545D" w:rsidRDefault="00DB067C">
      <w:pPr>
        <w:pStyle w:val="aa"/>
        <w:spacing w:line="440" w:lineRule="exact"/>
        <w:ind w:leftChars="12" w:left="25" w:firstLineChars="197" w:firstLine="473"/>
        <w:rPr>
          <w:rFonts w:hAnsi="宋体" w:cs="宋体"/>
          <w:bCs/>
          <w:sz w:val="24"/>
          <w:szCs w:val="24"/>
        </w:rPr>
      </w:pPr>
      <w:r>
        <w:rPr>
          <w:rFonts w:hAnsi="宋体" w:cs="宋体" w:hint="eastAsia"/>
          <w:bCs/>
          <w:sz w:val="24"/>
          <w:szCs w:val="24"/>
        </w:rPr>
        <w:t>……</w:t>
      </w:r>
    </w:p>
    <w:p w:rsidR="00A6545D" w:rsidRDefault="00DB067C">
      <w:pPr>
        <w:pStyle w:val="aa"/>
        <w:spacing w:line="440" w:lineRule="exact"/>
        <w:ind w:leftChars="12" w:left="25" w:firstLineChars="196" w:firstLine="472"/>
        <w:rPr>
          <w:rFonts w:hAnsi="宋体" w:cs="宋体"/>
          <w:b/>
          <w:sz w:val="24"/>
          <w:szCs w:val="24"/>
        </w:rPr>
      </w:pPr>
      <w:r>
        <w:rPr>
          <w:rFonts w:hAnsi="宋体" w:cs="宋体" w:hint="eastAsia"/>
          <w:b/>
          <w:sz w:val="24"/>
          <w:szCs w:val="24"/>
        </w:rPr>
        <w:t>五、与投诉事项相关的投诉请求:</w:t>
      </w:r>
    </w:p>
    <w:p w:rsidR="00A6545D" w:rsidRDefault="00DB067C">
      <w:pPr>
        <w:pStyle w:val="aa"/>
        <w:spacing w:line="440" w:lineRule="exact"/>
        <w:ind w:leftChars="12" w:left="25" w:firstLineChars="197" w:firstLine="473"/>
        <w:rPr>
          <w:rFonts w:hAnsi="宋体" w:cs="宋体"/>
          <w:sz w:val="24"/>
          <w:szCs w:val="24"/>
        </w:rPr>
      </w:pPr>
      <w:r>
        <w:rPr>
          <w:rFonts w:hAnsi="宋体" w:cs="宋体" w:hint="eastAsia"/>
          <w:sz w:val="24"/>
          <w:szCs w:val="24"/>
        </w:rPr>
        <w:t>请求:</w:t>
      </w:r>
      <w:r>
        <w:rPr>
          <w:rFonts w:hAnsi="宋体" w:cs="宋体" w:hint="eastAsia"/>
          <w:bCs/>
          <w:sz w:val="24"/>
          <w:szCs w:val="24"/>
          <w:u w:val="single"/>
        </w:rPr>
        <w:t xml:space="preserve">                                                                                 </w:t>
      </w:r>
    </w:p>
    <w:p w:rsidR="00A6545D" w:rsidRDefault="00A6545D">
      <w:pPr>
        <w:pStyle w:val="aa"/>
        <w:spacing w:line="440" w:lineRule="exact"/>
        <w:ind w:leftChars="12" w:left="25" w:firstLineChars="147" w:firstLine="353"/>
        <w:rPr>
          <w:rFonts w:hAnsi="宋体" w:cs="宋体"/>
          <w:sz w:val="24"/>
          <w:szCs w:val="24"/>
        </w:rPr>
      </w:pPr>
    </w:p>
    <w:p w:rsidR="00A6545D" w:rsidRDefault="00DB067C">
      <w:pPr>
        <w:pStyle w:val="aa"/>
        <w:spacing w:line="360" w:lineRule="auto"/>
        <w:ind w:leftChars="12" w:left="25" w:firstLineChars="1997" w:firstLine="4793"/>
        <w:rPr>
          <w:rFonts w:hAnsi="宋体" w:cs="宋体"/>
          <w:sz w:val="24"/>
          <w:szCs w:val="24"/>
        </w:rPr>
      </w:pPr>
      <w:r>
        <w:rPr>
          <w:rFonts w:hAnsi="宋体" w:cs="宋体" w:hint="eastAsia"/>
          <w:sz w:val="24"/>
          <w:szCs w:val="24"/>
        </w:rPr>
        <w:t>签 字（签章）:</w:t>
      </w:r>
      <w:r>
        <w:rPr>
          <w:rFonts w:hAnsi="宋体" w:cs="宋体" w:hint="eastAsia"/>
          <w:sz w:val="24"/>
          <w:szCs w:val="24"/>
          <w:u w:val="single"/>
        </w:rPr>
        <w:t xml:space="preserve"> </w:t>
      </w:r>
      <w:r>
        <w:rPr>
          <w:rFonts w:hAnsi="宋体" w:cs="宋体"/>
          <w:sz w:val="24"/>
          <w:szCs w:val="24"/>
          <w:u w:val="single"/>
        </w:rPr>
        <w:t xml:space="preserve">          </w:t>
      </w:r>
      <w:r>
        <w:rPr>
          <w:rFonts w:hAnsi="宋体" w:cs="宋体" w:hint="eastAsia"/>
          <w:sz w:val="24"/>
          <w:szCs w:val="24"/>
        </w:rPr>
        <w:t xml:space="preserve">                                 </w:t>
      </w:r>
    </w:p>
    <w:p w:rsidR="00A6545D" w:rsidRDefault="00DB067C">
      <w:pPr>
        <w:pStyle w:val="aa"/>
        <w:spacing w:line="360" w:lineRule="auto"/>
        <w:ind w:leftChars="12" w:left="25" w:firstLineChars="1997" w:firstLine="4793"/>
        <w:rPr>
          <w:rFonts w:hAnsi="宋体" w:cs="宋体"/>
          <w:sz w:val="24"/>
          <w:szCs w:val="24"/>
          <w:u w:val="single"/>
        </w:rPr>
      </w:pPr>
      <w:r>
        <w:rPr>
          <w:rFonts w:hAnsi="宋体" w:cs="宋体" w:hint="eastAsia"/>
          <w:sz w:val="24"/>
          <w:szCs w:val="24"/>
        </w:rPr>
        <w:t>公 章:</w:t>
      </w:r>
      <w:r>
        <w:rPr>
          <w:rFonts w:hAnsi="宋体" w:cs="宋体" w:hint="eastAsia"/>
          <w:sz w:val="24"/>
          <w:szCs w:val="24"/>
          <w:u w:val="single"/>
        </w:rPr>
        <w:t xml:space="preserve"> </w:t>
      </w:r>
      <w:r>
        <w:rPr>
          <w:rFonts w:hAnsi="宋体" w:cs="宋体"/>
          <w:sz w:val="24"/>
          <w:szCs w:val="24"/>
          <w:u w:val="single"/>
        </w:rPr>
        <w:t xml:space="preserve">               </w:t>
      </w:r>
    </w:p>
    <w:p w:rsidR="00A6545D" w:rsidRDefault="00DB067C">
      <w:pPr>
        <w:spacing w:line="360" w:lineRule="auto"/>
        <w:ind w:firstLineChars="2000" w:firstLine="4800"/>
        <w:contextualSpacing/>
        <w:rPr>
          <w:rFonts w:ascii="宋体" w:hAnsi="宋体" w:cs="宋体"/>
          <w:sz w:val="24"/>
          <w:szCs w:val="20"/>
        </w:rPr>
      </w:pPr>
      <w:r>
        <w:rPr>
          <w:rFonts w:hAnsi="宋体" w:cs="宋体" w:hint="eastAsia"/>
          <w:sz w:val="24"/>
        </w:rPr>
        <w:t>日</w:t>
      </w:r>
      <w:r>
        <w:rPr>
          <w:rFonts w:hAnsi="宋体" w:cs="宋体" w:hint="eastAsia"/>
          <w:sz w:val="24"/>
        </w:rPr>
        <w:t xml:space="preserve"> </w:t>
      </w:r>
      <w:r>
        <w:rPr>
          <w:rFonts w:hAnsi="宋体" w:cs="宋体" w:hint="eastAsia"/>
          <w:sz w:val="24"/>
        </w:rPr>
        <w:t>期</w:t>
      </w:r>
      <w:r>
        <w:rPr>
          <w:rFonts w:hAnsi="宋体" w:cs="宋体" w:hint="eastAsia"/>
          <w:sz w:val="24"/>
        </w:rPr>
        <w:t>:</w:t>
      </w:r>
      <w:r>
        <w:rPr>
          <w:rFonts w:ascii="黑体" w:eastAsia="黑体" w:hAnsi="黑体" w:cs="宋体" w:hint="eastAsia"/>
          <w:b/>
          <w:spacing w:val="20"/>
          <w:sz w:val="24"/>
          <w:u w:val="single"/>
        </w:rPr>
        <w:t xml:space="preserve"> </w:t>
      </w:r>
      <w:r>
        <w:rPr>
          <w:rFonts w:ascii="黑体" w:eastAsia="黑体" w:hAnsi="黑体" w:cs="宋体"/>
          <w:b/>
          <w:spacing w:val="20"/>
          <w:sz w:val="24"/>
          <w:u w:val="single"/>
        </w:rPr>
        <w:t xml:space="preserve">  </w:t>
      </w:r>
      <w:r>
        <w:rPr>
          <w:rFonts w:ascii="黑体" w:eastAsia="黑体" w:hAnsi="黑体" w:cs="宋体" w:hint="eastAsia"/>
          <w:b/>
          <w:spacing w:val="20"/>
          <w:sz w:val="24"/>
          <w:u w:val="single"/>
        </w:rPr>
        <w:t xml:space="preserve">  </w:t>
      </w:r>
      <w:r>
        <w:rPr>
          <w:rFonts w:ascii="黑体" w:eastAsia="黑体" w:hAnsi="黑体" w:cs="宋体" w:hint="eastAsia"/>
          <w:spacing w:val="20"/>
          <w:sz w:val="24"/>
        </w:rPr>
        <w:t>年</w:t>
      </w:r>
      <w:r>
        <w:rPr>
          <w:rFonts w:ascii="黑体" w:eastAsia="黑体" w:hAnsi="黑体" w:cs="宋体"/>
          <w:spacing w:val="20"/>
          <w:sz w:val="24"/>
          <w:u w:val="single"/>
        </w:rPr>
        <w:t xml:space="preserve">  </w:t>
      </w:r>
      <w:r>
        <w:rPr>
          <w:rFonts w:ascii="黑体" w:eastAsia="黑体" w:hAnsi="黑体" w:cs="宋体" w:hint="eastAsia"/>
          <w:spacing w:val="20"/>
          <w:sz w:val="24"/>
        </w:rPr>
        <w:t>月</w:t>
      </w:r>
      <w:r>
        <w:rPr>
          <w:rFonts w:ascii="黑体" w:eastAsia="黑体" w:hAnsi="黑体" w:cs="宋体"/>
          <w:spacing w:val="20"/>
          <w:sz w:val="24"/>
          <w:u w:val="single"/>
        </w:rPr>
        <w:t xml:space="preserve">  </w:t>
      </w:r>
      <w:r>
        <w:rPr>
          <w:rFonts w:asciiTheme="minorEastAsia" w:eastAsiaTheme="minorEastAsia" w:hAnsiTheme="minorEastAsia" w:cs="宋体" w:hint="eastAsia"/>
          <w:spacing w:val="20"/>
          <w:sz w:val="24"/>
        </w:rPr>
        <w:t>日</w:t>
      </w:r>
    </w:p>
    <w:p w:rsidR="00A6545D" w:rsidRDefault="00DB067C">
      <w:pPr>
        <w:pStyle w:val="aa"/>
        <w:spacing w:line="440" w:lineRule="exact"/>
        <w:ind w:leftChars="12" w:left="25" w:firstLineChars="197" w:firstLine="473"/>
        <w:rPr>
          <w:rFonts w:hAnsi="宋体" w:cs="宋体"/>
          <w:sz w:val="24"/>
          <w:szCs w:val="24"/>
        </w:rPr>
      </w:pPr>
      <w:r>
        <w:rPr>
          <w:rFonts w:hAnsi="宋体" w:cs="宋体" w:hint="eastAsia"/>
          <w:bCs/>
          <w:sz w:val="24"/>
          <w:szCs w:val="24"/>
        </w:rPr>
        <w:t xml:space="preserve">                                                                              </w:t>
      </w:r>
    </w:p>
    <w:p w:rsidR="00A6545D" w:rsidRDefault="00DB067C">
      <w:pPr>
        <w:pStyle w:val="aa"/>
        <w:snapToGrid w:val="0"/>
        <w:spacing w:line="440" w:lineRule="exact"/>
        <w:rPr>
          <w:rFonts w:ascii="楷体" w:eastAsia="楷体" w:hAnsi="楷体" w:cs="宋体"/>
          <w:b/>
          <w:sz w:val="24"/>
          <w:szCs w:val="24"/>
        </w:rPr>
      </w:pPr>
      <w:r>
        <w:rPr>
          <w:rFonts w:ascii="楷体" w:eastAsia="楷体" w:hAnsi="楷体" w:cs="宋体" w:hint="eastAsia"/>
          <w:b/>
          <w:sz w:val="24"/>
          <w:szCs w:val="24"/>
        </w:rPr>
        <w:t>说明:</w:t>
      </w:r>
    </w:p>
    <w:p w:rsidR="00A6545D" w:rsidRDefault="00DB067C">
      <w:pPr>
        <w:pStyle w:val="aa"/>
        <w:spacing w:line="440" w:lineRule="exact"/>
        <w:ind w:leftChars="12" w:left="25" w:firstLineChars="147" w:firstLine="354"/>
        <w:rPr>
          <w:rFonts w:ascii="楷体" w:eastAsia="楷体" w:hAnsi="楷体" w:cs="宋体"/>
          <w:b/>
          <w:bCs/>
          <w:sz w:val="24"/>
          <w:szCs w:val="24"/>
        </w:rPr>
      </w:pPr>
      <w:r>
        <w:rPr>
          <w:rFonts w:ascii="楷体" w:eastAsia="楷体" w:hAnsi="楷体" w:cs="宋体"/>
          <w:b/>
          <w:sz w:val="24"/>
          <w:szCs w:val="24"/>
        </w:rPr>
        <w:t>1.投诉人提起投诉时，应当提交投诉书和必要的证明材料，并按照被投诉人和与投诉事项有关的供应商数量提供投诉书副本</w:t>
      </w:r>
      <w:r>
        <w:rPr>
          <w:rFonts w:ascii="楷体" w:eastAsia="楷体" w:hAnsi="楷体" w:cs="宋体" w:hint="eastAsia"/>
          <w:b/>
          <w:bCs/>
          <w:sz w:val="24"/>
          <w:szCs w:val="24"/>
        </w:rPr>
        <w:t>。</w:t>
      </w:r>
    </w:p>
    <w:p w:rsidR="00A6545D" w:rsidRDefault="00DB067C">
      <w:pPr>
        <w:pStyle w:val="aa"/>
        <w:spacing w:line="440" w:lineRule="exact"/>
        <w:ind w:leftChars="12" w:left="25" w:firstLineChars="147" w:firstLine="354"/>
        <w:rPr>
          <w:rFonts w:ascii="楷体" w:eastAsia="楷体" w:hAnsi="楷体" w:cs="宋体"/>
          <w:b/>
          <w:sz w:val="24"/>
          <w:szCs w:val="24"/>
        </w:rPr>
      </w:pPr>
      <w:r>
        <w:rPr>
          <w:rFonts w:ascii="楷体" w:eastAsia="楷体" w:hAnsi="楷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rsidR="00A6545D" w:rsidRDefault="00DB067C">
      <w:pPr>
        <w:pStyle w:val="aa"/>
        <w:spacing w:line="440" w:lineRule="exact"/>
        <w:ind w:leftChars="12" w:left="25" w:firstLineChars="147" w:firstLine="354"/>
        <w:rPr>
          <w:rFonts w:ascii="楷体" w:eastAsia="楷体" w:hAnsi="楷体" w:cs="宋体"/>
          <w:b/>
          <w:sz w:val="24"/>
          <w:szCs w:val="24"/>
        </w:rPr>
      </w:pPr>
      <w:r>
        <w:rPr>
          <w:rFonts w:ascii="楷体" w:eastAsia="楷体" w:hAnsi="楷体" w:cs="宋体"/>
          <w:b/>
          <w:sz w:val="24"/>
          <w:szCs w:val="24"/>
        </w:rPr>
        <w:t>3.投诉书应简要列明质疑事项，质疑函、质疑答复等作为附件材料提供。</w:t>
      </w:r>
    </w:p>
    <w:p w:rsidR="00A6545D" w:rsidRDefault="00DB067C">
      <w:pPr>
        <w:pStyle w:val="aa"/>
        <w:spacing w:line="440" w:lineRule="exact"/>
        <w:ind w:leftChars="12" w:left="25" w:firstLineChars="147" w:firstLine="354"/>
        <w:rPr>
          <w:rFonts w:ascii="楷体" w:eastAsia="楷体" w:hAnsi="楷体" w:cs="宋体"/>
          <w:b/>
          <w:sz w:val="24"/>
          <w:szCs w:val="24"/>
        </w:rPr>
      </w:pPr>
      <w:r>
        <w:rPr>
          <w:rFonts w:ascii="楷体" w:eastAsia="楷体" w:hAnsi="楷体" w:cs="宋体"/>
          <w:b/>
          <w:sz w:val="24"/>
          <w:szCs w:val="24"/>
        </w:rPr>
        <w:t>4.投诉书的投诉事项应具体、明确，并有必要的事实依据和法律依据。</w:t>
      </w:r>
    </w:p>
    <w:p w:rsidR="00A6545D" w:rsidRDefault="00DB067C">
      <w:pPr>
        <w:pStyle w:val="aa"/>
        <w:spacing w:line="440" w:lineRule="exact"/>
        <w:ind w:leftChars="12" w:left="25" w:firstLineChars="147" w:firstLine="354"/>
        <w:rPr>
          <w:rFonts w:ascii="楷体" w:eastAsia="楷体" w:hAnsi="楷体" w:cs="宋体"/>
          <w:b/>
          <w:sz w:val="24"/>
          <w:szCs w:val="24"/>
        </w:rPr>
      </w:pPr>
      <w:r>
        <w:rPr>
          <w:rFonts w:ascii="楷体" w:eastAsia="楷体" w:hAnsi="楷体" w:cs="宋体"/>
          <w:b/>
          <w:sz w:val="24"/>
          <w:szCs w:val="24"/>
        </w:rPr>
        <w:t>5.投诉书的投诉请求应与投诉事项相关。</w:t>
      </w:r>
    </w:p>
    <w:p w:rsidR="00A6545D" w:rsidRDefault="00DB067C">
      <w:pPr>
        <w:pStyle w:val="aa"/>
        <w:spacing w:line="440" w:lineRule="exact"/>
        <w:ind w:leftChars="12" w:left="25" w:firstLineChars="147" w:firstLine="354"/>
        <w:rPr>
          <w:rFonts w:ascii="楷体" w:eastAsia="楷体" w:hAnsi="楷体" w:cs="宋体"/>
          <w:b/>
        </w:rPr>
      </w:pPr>
      <w:r>
        <w:rPr>
          <w:rFonts w:ascii="楷体" w:eastAsia="楷体" w:hAnsi="楷体" w:cs="宋体"/>
          <w:b/>
          <w:sz w:val="24"/>
          <w:szCs w:val="24"/>
        </w:rPr>
        <w:t>6.投诉人为法人或者其他组织的，投诉书应由法定代表人、主要负责人，或者其授权代表签字或者盖章，并加盖公章。</w:t>
      </w:r>
    </w:p>
    <w:sectPr w:rsidR="00A6545D">
      <w:headerReference w:type="default" r:id="rId17"/>
      <w:footerReference w:type="even" r:id="rId18"/>
      <w:footerReference w:type="default" r:id="rId19"/>
      <w:footerReference w:type="first" r:id="rId20"/>
      <w:pgSz w:w="11906" w:h="16838"/>
      <w:pgMar w:top="1417" w:right="1417" w:bottom="1417" w:left="1417" w:header="851" w:footer="567"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7D7" w:rsidRDefault="002937D7">
      <w:r>
        <w:separator/>
      </w:r>
    </w:p>
  </w:endnote>
  <w:endnote w:type="continuationSeparator" w:id="0">
    <w:p w:rsidR="002937D7" w:rsidRDefault="0029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charset w:val="86"/>
    <w:family w:val="modern"/>
    <w:pitch w:val="default"/>
    <w:sig w:usb0="00000001" w:usb1="080E0000" w:usb2="00000000" w:usb3="00000000" w:csb0="00040000" w:csb1="00000000"/>
    <w:embedRegular r:id="rId1" w:fontKey="{FABB159A-9163-49FB-9164-098193FB1F15}"/>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AD64C5B2-9814-4500-8FD8-4B8DB8F6EB58}"/>
    <w:embedBold r:id="rId3" w:subsetted="1" w:fontKey="{ADE77D18-DD82-4FEA-908B-D472AD9C2238}"/>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embedRegular r:id="rId4" w:subsetted="1" w:fontKey="{FCE53B73-FC9C-4E1D-AF04-4FCC8E56CA69}"/>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_x000B__x000C_">
    <w:altName w:val="Times New Roman"/>
    <w:charset w:val="00"/>
    <w:family w:val="roman"/>
    <w:pitch w:val="default"/>
    <w:sig w:usb0="00000000" w:usb1="00000000" w:usb2="00000000" w:usb3="00000000" w:csb0="00040001" w:csb1="00000000"/>
  </w:font>
  <w:font w:name="方正书宋_GBK">
    <w:altName w:val="微软雅黑"/>
    <w:charset w:val="86"/>
    <w:family w:val="auto"/>
    <w:pitch w:val="default"/>
    <w:sig w:usb0="00000000" w:usb1="00000000" w:usb2="00082016" w:usb3="00000000" w:csb0="00040001" w:csb1="00000000"/>
  </w:font>
  <w:font w:name="仿宋">
    <w:panose1 w:val="02010609060101010101"/>
    <w:charset w:val="86"/>
    <w:family w:val="modern"/>
    <w:pitch w:val="fixed"/>
    <w:sig w:usb0="800002BF" w:usb1="38CF7CFA" w:usb2="00000016" w:usb3="00000000" w:csb0="00040001" w:csb1="00000000"/>
    <w:embedRegular r:id="rId5" w:subsetted="1" w:fontKey="{2CC462CC-F8BE-422D-963C-CE29F2D73CF1}"/>
    <w:embedBold r:id="rId6" w:subsetted="1" w:fontKey="{243724A6-9CE7-40F6-B271-4F1AF76BA12F}"/>
  </w:font>
  <w:font w:name="楷体">
    <w:panose1 w:val="02010609060101010101"/>
    <w:charset w:val="86"/>
    <w:family w:val="modern"/>
    <w:pitch w:val="fixed"/>
    <w:sig w:usb0="800002BF" w:usb1="38CF7CFA" w:usb2="00000016" w:usb3="00000000" w:csb0="00040001" w:csb1="00000000"/>
    <w:embedRegular r:id="rId7" w:subsetted="1" w:fontKey="{2C8E0769-0B47-47ED-BC5D-4BDA15EB06DF}"/>
    <w:embedBold r:id="rId8" w:subsetted="1" w:fontKey="{9D3F7F48-C3E1-4836-BC35-27626A9E878B}"/>
  </w:font>
  <w:font w:name="微软雅黑">
    <w:panose1 w:val="020B0503020204020204"/>
    <w:charset w:val="86"/>
    <w:family w:val="swiss"/>
    <w:pitch w:val="variable"/>
    <w:sig w:usb0="80000287" w:usb1="2ACF3C50" w:usb2="00000016" w:usb3="00000000" w:csb0="0004001F" w:csb1="00000000"/>
    <w:embedRegular r:id="rId9" w:subsetted="1" w:fontKey="{41764324-EC63-46D5-9A42-6FD217B9A72D}"/>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DB067C">
    <w:pPr>
      <w:pStyle w:val="ae"/>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545D" w:rsidRDefault="00DB067C">
                          <w:pPr>
                            <w:pStyle w:val="ae"/>
                          </w:pPr>
                          <w:r>
                            <w:fldChar w:fldCharType="begin"/>
                          </w:r>
                          <w:r>
                            <w:instrText xml:space="preserve"> PAGE  \* MERGEFORMAT </w:instrText>
                          </w:r>
                          <w:r>
                            <w:fldChar w:fldCharType="separate"/>
                          </w:r>
                          <w:r w:rsidR="00AF3A8C">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A6545D" w:rsidRDefault="00DB067C">
                    <w:pPr>
                      <w:pStyle w:val="ae"/>
                    </w:pPr>
                    <w:r>
                      <w:fldChar w:fldCharType="begin"/>
                    </w:r>
                    <w:r>
                      <w:instrText xml:space="preserve"> PAGE  \* MERGEFORMAT </w:instrText>
                    </w:r>
                    <w:r>
                      <w:fldChar w:fldCharType="separate"/>
                    </w:r>
                    <w:r w:rsidR="00AF3A8C">
                      <w:rPr>
                        <w:noProof/>
                      </w:rPr>
                      <w:t>3</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DB067C">
    <w:pPr>
      <w:pStyle w:val="ae"/>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545D" w:rsidRDefault="00DB067C">
                          <w:pPr>
                            <w:pStyle w:val="ae"/>
                          </w:pPr>
                          <w:r>
                            <w:fldChar w:fldCharType="begin"/>
                          </w:r>
                          <w:r>
                            <w:instrText xml:space="preserve"> PAGE  \* MERGEFORMAT </w:instrText>
                          </w:r>
                          <w:r>
                            <w:fldChar w:fldCharType="separate"/>
                          </w:r>
                          <w:r w:rsidR="00AF3A8C">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A6545D" w:rsidRDefault="00DB067C">
                    <w:pPr>
                      <w:pStyle w:val="ae"/>
                    </w:pPr>
                    <w:r>
                      <w:fldChar w:fldCharType="begin"/>
                    </w:r>
                    <w:r>
                      <w:instrText xml:space="preserve"> PAGE  \* MERGEFORMAT </w:instrText>
                    </w:r>
                    <w:r>
                      <w:fldChar w:fldCharType="separate"/>
                    </w:r>
                    <w:r w:rsidR="00AF3A8C">
                      <w:rPr>
                        <w:noProof/>
                      </w:rPr>
                      <w:t>13</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DB067C">
    <w:pPr>
      <w:pStyle w:val="ae"/>
      <w:framePr w:wrap="around" w:vAnchor="text" w:hAnchor="margin" w:xAlign="center" w:y="1"/>
      <w:rPr>
        <w:rStyle w:val="af8"/>
      </w:rPr>
    </w:pPr>
    <w:r>
      <w:fldChar w:fldCharType="begin"/>
    </w:r>
    <w:r>
      <w:rPr>
        <w:rStyle w:val="af8"/>
      </w:rPr>
      <w:instrText xml:space="preserve">PAGE  </w:instrText>
    </w:r>
    <w:r>
      <w:fldChar w:fldCharType="end"/>
    </w:r>
  </w:p>
  <w:p w:rsidR="00A6545D" w:rsidRDefault="00A6545D">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DB067C">
    <w:pPr>
      <w:pStyle w:val="ae"/>
      <w:jc w:val="center"/>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545D" w:rsidRDefault="00DB067C">
                          <w:pPr>
                            <w:pStyle w:val="ae"/>
                          </w:pPr>
                          <w:r>
                            <w:fldChar w:fldCharType="begin"/>
                          </w:r>
                          <w:r>
                            <w:instrText xml:space="preserve"> PAGE  \* MERGEFORMAT </w:instrText>
                          </w:r>
                          <w:r>
                            <w:fldChar w:fldCharType="separate"/>
                          </w:r>
                          <w:r w:rsidR="00AF3A8C">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A6545D" w:rsidRDefault="00DB067C">
                    <w:pPr>
                      <w:pStyle w:val="ae"/>
                    </w:pPr>
                    <w:r>
                      <w:fldChar w:fldCharType="begin"/>
                    </w:r>
                    <w:r>
                      <w:instrText xml:space="preserve"> PAGE  \* MERGEFORMAT </w:instrText>
                    </w:r>
                    <w:r>
                      <w:fldChar w:fldCharType="separate"/>
                    </w:r>
                    <w:r w:rsidR="00AF3A8C">
                      <w:rPr>
                        <w:noProof/>
                      </w:rPr>
                      <w:t>8</w:t>
                    </w:r>
                    <w:r>
                      <w:fldChar w:fldCharType="end"/>
                    </w:r>
                  </w:p>
                </w:txbxContent>
              </v:textbox>
              <w10:wrap anchorx="margin"/>
            </v:shape>
          </w:pict>
        </mc:Fallback>
      </mc:AlternateContent>
    </w:r>
  </w:p>
  <w:p w:rsidR="00A6545D" w:rsidRDefault="00A6545D">
    <w:pPr>
      <w:pStyle w:val="a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DB067C">
    <w:pPr>
      <w:pStyle w:val="ae"/>
      <w:jc w:val="center"/>
    </w:pPr>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545D" w:rsidRDefault="00DB067C">
                          <w:pPr>
                            <w:pStyle w:val="ae"/>
                          </w:pPr>
                          <w:r>
                            <w:fldChar w:fldCharType="begin"/>
                          </w:r>
                          <w:r>
                            <w:instrText xml:space="preserve"> PAGE  \* MERGEFORMAT </w:instrText>
                          </w:r>
                          <w:r>
                            <w:fldChar w:fldCharType="separate"/>
                          </w:r>
                          <w:r w:rsidR="00AF3A8C">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9"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4rvH0ZQIAABEFAAAOAAAAAAAAAAAAAAAAAC4CAABkcnMvZTJvRG9j&#10;LnhtbFBLAQItABQABgAIAAAAIQBxqtG51wAAAAUBAAAPAAAAAAAAAAAAAAAAAL8EAABkcnMvZG93&#10;bnJldi54bWxQSwUGAAAAAAQABADzAAAAwwUAAAAA&#10;" filled="f" stroked="f" strokeweight=".5pt">
              <v:textbox style="mso-fit-shape-to-text:t" inset="0,0,0,0">
                <w:txbxContent>
                  <w:p w:rsidR="00A6545D" w:rsidRDefault="00DB067C">
                    <w:pPr>
                      <w:pStyle w:val="ae"/>
                    </w:pPr>
                    <w:r>
                      <w:fldChar w:fldCharType="begin"/>
                    </w:r>
                    <w:r>
                      <w:instrText xml:space="preserve"> PAGE  \* MERGEFORMAT </w:instrText>
                    </w:r>
                    <w:r>
                      <w:fldChar w:fldCharType="separate"/>
                    </w:r>
                    <w:r w:rsidR="00AF3A8C">
                      <w:rPr>
                        <w:noProof/>
                      </w:rPr>
                      <w:t>7</w:t>
                    </w:r>
                    <w:r>
                      <w:fldChar w:fldCharType="end"/>
                    </w:r>
                  </w:p>
                </w:txbxContent>
              </v:textbox>
              <w10:wrap anchorx="margin"/>
            </v:shape>
          </w:pict>
        </mc:Fallback>
      </mc:AlternateContent>
    </w:r>
  </w:p>
  <w:p w:rsidR="00A6545D" w:rsidRDefault="00A6545D">
    <w:pPr>
      <w:pStyle w:val="ae"/>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DB067C">
    <w:pPr>
      <w:pStyle w:val="ae"/>
      <w:framePr w:wrap="around" w:vAnchor="text" w:hAnchor="margin" w:xAlign="center" w:y="1"/>
      <w:rPr>
        <w:rStyle w:val="af8"/>
      </w:rPr>
    </w:pPr>
    <w:r>
      <w:fldChar w:fldCharType="begin"/>
    </w:r>
    <w:r>
      <w:rPr>
        <w:rStyle w:val="af8"/>
      </w:rPr>
      <w:instrText xml:space="preserve">PAGE  </w:instrText>
    </w:r>
    <w:r>
      <w:fldChar w:fldCharType="end"/>
    </w:r>
  </w:p>
  <w:p w:rsidR="00A6545D" w:rsidRDefault="00A6545D">
    <w:pPr>
      <w:pStyle w:val="ae"/>
    </w:pPr>
  </w:p>
  <w:p w:rsidR="00A6545D" w:rsidRDefault="00A6545D"/>
  <w:p w:rsidR="00A6545D" w:rsidRDefault="00A6545D"/>
  <w:p w:rsidR="00A6545D" w:rsidRDefault="00A6545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DB067C">
    <w:pPr>
      <w:pStyle w:val="ae"/>
      <w:jc w:val="cen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545D" w:rsidRDefault="00DB067C">
                          <w:pPr>
                            <w:pStyle w:val="ae"/>
                            <w:jc w:val="center"/>
                          </w:pPr>
                          <w:r>
                            <w:fldChar w:fldCharType="begin"/>
                          </w:r>
                          <w:r>
                            <w:instrText xml:space="preserve"> PAGE   \* MERGEFORMAT </w:instrText>
                          </w:r>
                          <w:r>
                            <w:fldChar w:fldCharType="separate"/>
                          </w:r>
                          <w:r w:rsidR="00AF3A8C" w:rsidRPr="00AF3A8C">
                            <w:rPr>
                              <w:noProof/>
                              <w:lang w:val="zh-CN"/>
                            </w:rPr>
                            <w:t>72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6TDmaZQIAABEFAAAOAAAAAAAAAAAAAAAAAC4CAABkcnMvZTJvRG9j&#10;LnhtbFBLAQItABQABgAIAAAAIQBxqtG51wAAAAUBAAAPAAAAAAAAAAAAAAAAAL8EAABkcnMvZG93&#10;bnJldi54bWxQSwUGAAAAAAQABADzAAAAwwUAAAAA&#10;" filled="f" stroked="f" strokeweight=".5pt">
              <v:textbox style="mso-fit-shape-to-text:t" inset="0,0,0,0">
                <w:txbxContent>
                  <w:p w:rsidR="00A6545D" w:rsidRDefault="00DB067C">
                    <w:pPr>
                      <w:pStyle w:val="ae"/>
                      <w:jc w:val="center"/>
                    </w:pPr>
                    <w:r>
                      <w:fldChar w:fldCharType="begin"/>
                    </w:r>
                    <w:r>
                      <w:instrText xml:space="preserve"> PAGE   \* MERGEFORMAT </w:instrText>
                    </w:r>
                    <w:r>
                      <w:fldChar w:fldCharType="separate"/>
                    </w:r>
                    <w:r w:rsidR="00AF3A8C" w:rsidRPr="00AF3A8C">
                      <w:rPr>
                        <w:noProof/>
                        <w:lang w:val="zh-CN"/>
                      </w:rPr>
                      <w:t>72</w:t>
                    </w:r>
                    <w:r>
                      <w:fldChar w:fldCharType="end"/>
                    </w:r>
                  </w:p>
                </w:txbxContent>
              </v:textbox>
              <w10:wrap anchorx="margin"/>
            </v:shape>
          </w:pict>
        </mc:Fallback>
      </mc:AlternateContent>
    </w:r>
  </w:p>
  <w:p w:rsidR="00A6545D" w:rsidRDefault="00A6545D">
    <w:pPr>
      <w:pStyle w:val="a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DB067C">
    <w:pPr>
      <w:pStyle w:val="ae"/>
      <w:ind w:right="360"/>
      <w:jc w:val="both"/>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6545D" w:rsidRDefault="00DB067C">
                          <w:pPr>
                            <w:pStyle w:val="ae"/>
                          </w:pPr>
                          <w:r>
                            <w:fldChar w:fldCharType="begin"/>
                          </w:r>
                          <w:r>
                            <w:instrText xml:space="preserve"> PAGE  \* MERGEFORMAT </w:instrText>
                          </w:r>
                          <w:r>
                            <w:fldChar w:fldCharType="separate"/>
                          </w:r>
                          <w:r w:rsidR="00AF3A8C">
                            <w:rPr>
                              <w:noProof/>
                            </w:rP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xZAIAABEFAAAOAAAAZHJzL2Uyb0RvYy54bWysVE1uEzEU3iNxB8t7OmlRqy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14eT4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6K8TFkAgAAEQUAAA4AAAAAAAAAAAAAAAAALgIAAGRycy9lMm9Eb2Mu&#10;eG1sUEsBAi0AFAAGAAgAAAAhAHGq0bnXAAAABQEAAA8AAAAAAAAAAAAAAAAAvgQAAGRycy9kb3du&#10;cmV2LnhtbFBLBQYAAAAABAAEAPMAAADCBQAAAAA=&#10;" filled="f" stroked="f" strokeweight=".5pt">
              <v:textbox style="mso-fit-shape-to-text:t" inset="0,0,0,0">
                <w:txbxContent>
                  <w:p w:rsidR="00A6545D" w:rsidRDefault="00DB067C">
                    <w:pPr>
                      <w:pStyle w:val="ae"/>
                    </w:pPr>
                    <w:r>
                      <w:fldChar w:fldCharType="begin"/>
                    </w:r>
                    <w:r>
                      <w:instrText xml:space="preserve"> PAGE  \* MERGEFORMAT </w:instrText>
                    </w:r>
                    <w:r>
                      <w:fldChar w:fldCharType="separate"/>
                    </w:r>
                    <w:r w:rsidR="00AF3A8C">
                      <w:rPr>
                        <w:noProof/>
                      </w:rPr>
                      <w:t>71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7D7" w:rsidRDefault="002937D7">
      <w:r>
        <w:separator/>
      </w:r>
    </w:p>
  </w:footnote>
  <w:footnote w:type="continuationSeparator" w:id="0">
    <w:p w:rsidR="002937D7" w:rsidRDefault="00293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A6545D">
    <w:pPr>
      <w:pStyle w:val="af"/>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45D" w:rsidRDefault="00A6545D">
    <w:pPr>
      <w:pStyle w:val="af"/>
      <w:pBdr>
        <w:bottom w:val="none" w:sz="0" w:space="0" w:color="auto"/>
      </w:pBdr>
    </w:pPr>
  </w:p>
  <w:p w:rsidR="00A6545D" w:rsidRDefault="00A6545D"/>
  <w:p w:rsidR="00A6545D" w:rsidRDefault="00A6545D"/>
  <w:p w:rsidR="00A6545D" w:rsidRDefault="00A654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F88170C"/>
    <w:multiLevelType w:val="singleLevel"/>
    <w:tmpl w:val="DF88170C"/>
    <w:lvl w:ilvl="0">
      <w:start w:val="7"/>
      <w:numFmt w:val="decimal"/>
      <w:lvlText w:val="%1."/>
      <w:lvlJc w:val="left"/>
      <w:pPr>
        <w:tabs>
          <w:tab w:val="left" w:pos="312"/>
        </w:tabs>
      </w:pPr>
    </w:lvl>
  </w:abstractNum>
  <w:abstractNum w:abstractNumId="1">
    <w:nsid w:val="FFFFFF7E"/>
    <w:multiLevelType w:val="singleLevel"/>
    <w:tmpl w:val="FFFFFF7E"/>
    <w:lvl w:ilvl="0">
      <w:start w:val="1"/>
      <w:numFmt w:val="decimal"/>
      <w:pStyle w:val="3"/>
      <w:lvlText w:val="%1."/>
      <w:lvlJc w:val="left"/>
      <w:pPr>
        <w:tabs>
          <w:tab w:val="left" w:pos="1200"/>
        </w:tabs>
        <w:ind w:left="1200" w:hanging="360"/>
      </w:pPr>
    </w:lvl>
  </w:abstractNum>
  <w:abstractNum w:abstractNumId="2">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4C601917"/>
    <w:multiLevelType w:val="singleLevel"/>
    <w:tmpl w:val="4C601917"/>
    <w:lvl w:ilvl="0">
      <w:start w:val="1"/>
      <w:numFmt w:val="decimal"/>
      <w:suff w:val="nothing"/>
      <w:lvlText w:val="（%1）"/>
      <w:lvlJc w:val="left"/>
      <w:pPr>
        <w:ind w:left="-2"/>
      </w:pPr>
    </w:lvl>
  </w:abstractNum>
  <w:abstractNum w:abstractNumId="4">
    <w:nsid w:val="5FABD14B"/>
    <w:multiLevelType w:val="singleLevel"/>
    <w:tmpl w:val="5FABD14B"/>
    <w:lvl w:ilvl="0">
      <w:start w:val="1"/>
      <w:numFmt w:val="decimal"/>
      <w:suff w:val="nothing"/>
      <w:lvlText w:val="（%1）"/>
      <w:lvlJc w:val="left"/>
    </w:lvl>
  </w:abstractNum>
  <w:abstractNum w:abstractNumId="5">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2"/>
  </w:num>
  <w:num w:numId="2">
    <w:abstractNumId w:val="1"/>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hideSpellingErrors/>
  <w:proofState w:grammar="clean"/>
  <w:trackRevision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0MTEzZDlmZDQyOGM3NWM0MzQyMzU3YjdjNDc1NDcifQ=="/>
  </w:docVars>
  <w:rsids>
    <w:rsidRoot w:val="00172A27"/>
    <w:rsid w:val="BEEF8385"/>
    <w:rsid w:val="BEFD92B5"/>
    <w:rsid w:val="FB7F43A0"/>
    <w:rsid w:val="FCED4B13"/>
    <w:rsid w:val="FD36D051"/>
    <w:rsid w:val="FFFF1EA9"/>
    <w:rsid w:val="0000007C"/>
    <w:rsid w:val="0000010C"/>
    <w:rsid w:val="000004FE"/>
    <w:rsid w:val="00000FE0"/>
    <w:rsid w:val="00001068"/>
    <w:rsid w:val="00001117"/>
    <w:rsid w:val="0000114A"/>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9B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147"/>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720C"/>
    <w:rsid w:val="0001767E"/>
    <w:rsid w:val="0001776D"/>
    <w:rsid w:val="00017F31"/>
    <w:rsid w:val="00020607"/>
    <w:rsid w:val="0002103A"/>
    <w:rsid w:val="000217E4"/>
    <w:rsid w:val="00021852"/>
    <w:rsid w:val="00021A12"/>
    <w:rsid w:val="00021D3D"/>
    <w:rsid w:val="000223BF"/>
    <w:rsid w:val="00022622"/>
    <w:rsid w:val="00023363"/>
    <w:rsid w:val="000235F3"/>
    <w:rsid w:val="00023644"/>
    <w:rsid w:val="00023712"/>
    <w:rsid w:val="00024291"/>
    <w:rsid w:val="00024A75"/>
    <w:rsid w:val="00024CF9"/>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1848"/>
    <w:rsid w:val="00041B0B"/>
    <w:rsid w:val="000425AC"/>
    <w:rsid w:val="000427B8"/>
    <w:rsid w:val="00042F4A"/>
    <w:rsid w:val="0004372B"/>
    <w:rsid w:val="00043AC8"/>
    <w:rsid w:val="00043BE5"/>
    <w:rsid w:val="00044003"/>
    <w:rsid w:val="00044527"/>
    <w:rsid w:val="000447E8"/>
    <w:rsid w:val="00044897"/>
    <w:rsid w:val="00044ACF"/>
    <w:rsid w:val="0004503C"/>
    <w:rsid w:val="000454F4"/>
    <w:rsid w:val="00045D1E"/>
    <w:rsid w:val="00045E69"/>
    <w:rsid w:val="00045E97"/>
    <w:rsid w:val="00045EF4"/>
    <w:rsid w:val="00046547"/>
    <w:rsid w:val="000466D7"/>
    <w:rsid w:val="00046753"/>
    <w:rsid w:val="000468CD"/>
    <w:rsid w:val="00046F8D"/>
    <w:rsid w:val="00047254"/>
    <w:rsid w:val="00047E41"/>
    <w:rsid w:val="0005022B"/>
    <w:rsid w:val="00050450"/>
    <w:rsid w:val="000506E9"/>
    <w:rsid w:val="00050771"/>
    <w:rsid w:val="000509B3"/>
    <w:rsid w:val="000509BA"/>
    <w:rsid w:val="000513F3"/>
    <w:rsid w:val="00051C73"/>
    <w:rsid w:val="00052287"/>
    <w:rsid w:val="000522E0"/>
    <w:rsid w:val="00052E56"/>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23E"/>
    <w:rsid w:val="0005750E"/>
    <w:rsid w:val="000575B8"/>
    <w:rsid w:val="00060131"/>
    <w:rsid w:val="0006026B"/>
    <w:rsid w:val="00060293"/>
    <w:rsid w:val="0006082B"/>
    <w:rsid w:val="00060D40"/>
    <w:rsid w:val="00061341"/>
    <w:rsid w:val="0006197E"/>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4B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3C6D"/>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0BA"/>
    <w:rsid w:val="000831E9"/>
    <w:rsid w:val="000833BB"/>
    <w:rsid w:val="0008452D"/>
    <w:rsid w:val="0008467B"/>
    <w:rsid w:val="000850FA"/>
    <w:rsid w:val="000857A6"/>
    <w:rsid w:val="000859B5"/>
    <w:rsid w:val="00085C12"/>
    <w:rsid w:val="00085DA0"/>
    <w:rsid w:val="00085F82"/>
    <w:rsid w:val="00086506"/>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2AC"/>
    <w:rsid w:val="000A2712"/>
    <w:rsid w:val="000A2877"/>
    <w:rsid w:val="000A355D"/>
    <w:rsid w:val="000A35DA"/>
    <w:rsid w:val="000A371E"/>
    <w:rsid w:val="000A3DE5"/>
    <w:rsid w:val="000A4011"/>
    <w:rsid w:val="000A45D5"/>
    <w:rsid w:val="000A46CD"/>
    <w:rsid w:val="000A490E"/>
    <w:rsid w:val="000A529E"/>
    <w:rsid w:val="000A5B49"/>
    <w:rsid w:val="000A5F7A"/>
    <w:rsid w:val="000A5FE5"/>
    <w:rsid w:val="000A6684"/>
    <w:rsid w:val="000A7194"/>
    <w:rsid w:val="000A7218"/>
    <w:rsid w:val="000A740A"/>
    <w:rsid w:val="000A7446"/>
    <w:rsid w:val="000A7E7F"/>
    <w:rsid w:val="000A7ECD"/>
    <w:rsid w:val="000B04DD"/>
    <w:rsid w:val="000B0A71"/>
    <w:rsid w:val="000B0F01"/>
    <w:rsid w:val="000B1346"/>
    <w:rsid w:val="000B151B"/>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C006F"/>
    <w:rsid w:val="000C071C"/>
    <w:rsid w:val="000C0931"/>
    <w:rsid w:val="000C0BB4"/>
    <w:rsid w:val="000C0BEE"/>
    <w:rsid w:val="000C11BE"/>
    <w:rsid w:val="000C1CB9"/>
    <w:rsid w:val="000C2159"/>
    <w:rsid w:val="000C21BB"/>
    <w:rsid w:val="000C289B"/>
    <w:rsid w:val="000C2EB4"/>
    <w:rsid w:val="000C352F"/>
    <w:rsid w:val="000C3F01"/>
    <w:rsid w:val="000C410D"/>
    <w:rsid w:val="000C420D"/>
    <w:rsid w:val="000C4773"/>
    <w:rsid w:val="000C4944"/>
    <w:rsid w:val="000C4E24"/>
    <w:rsid w:val="000C4EF4"/>
    <w:rsid w:val="000C5851"/>
    <w:rsid w:val="000C5C4A"/>
    <w:rsid w:val="000C5F01"/>
    <w:rsid w:val="000C5F8E"/>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36E"/>
    <w:rsid w:val="000D1421"/>
    <w:rsid w:val="000D14AC"/>
    <w:rsid w:val="000D14EE"/>
    <w:rsid w:val="000D15BA"/>
    <w:rsid w:val="000D15BE"/>
    <w:rsid w:val="000D252B"/>
    <w:rsid w:val="000D2BCC"/>
    <w:rsid w:val="000D2C9B"/>
    <w:rsid w:val="000D2CCB"/>
    <w:rsid w:val="000D33B6"/>
    <w:rsid w:val="000D33D1"/>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825"/>
    <w:rsid w:val="000D6979"/>
    <w:rsid w:val="000D6CE7"/>
    <w:rsid w:val="000D6E38"/>
    <w:rsid w:val="000D6E63"/>
    <w:rsid w:val="000D711C"/>
    <w:rsid w:val="000D7B6E"/>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D5B"/>
    <w:rsid w:val="000E6F0C"/>
    <w:rsid w:val="000E732D"/>
    <w:rsid w:val="000F07ED"/>
    <w:rsid w:val="000F0CF2"/>
    <w:rsid w:val="000F1401"/>
    <w:rsid w:val="000F17E5"/>
    <w:rsid w:val="000F1A32"/>
    <w:rsid w:val="000F1CC2"/>
    <w:rsid w:val="000F1D15"/>
    <w:rsid w:val="000F270A"/>
    <w:rsid w:val="000F2F7E"/>
    <w:rsid w:val="000F2FA3"/>
    <w:rsid w:val="000F34C8"/>
    <w:rsid w:val="000F38BC"/>
    <w:rsid w:val="000F38C0"/>
    <w:rsid w:val="000F3E2A"/>
    <w:rsid w:val="000F4D26"/>
    <w:rsid w:val="000F4ECC"/>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CED"/>
    <w:rsid w:val="00104F34"/>
    <w:rsid w:val="001053C5"/>
    <w:rsid w:val="001055AD"/>
    <w:rsid w:val="00105C14"/>
    <w:rsid w:val="001065A3"/>
    <w:rsid w:val="00106610"/>
    <w:rsid w:val="00106831"/>
    <w:rsid w:val="0010683E"/>
    <w:rsid w:val="0010691D"/>
    <w:rsid w:val="00106B33"/>
    <w:rsid w:val="00106E69"/>
    <w:rsid w:val="001072FD"/>
    <w:rsid w:val="00110AC5"/>
    <w:rsid w:val="00110C52"/>
    <w:rsid w:val="00110D4D"/>
    <w:rsid w:val="00110F0B"/>
    <w:rsid w:val="0011108B"/>
    <w:rsid w:val="00111136"/>
    <w:rsid w:val="00111164"/>
    <w:rsid w:val="00111761"/>
    <w:rsid w:val="0011186E"/>
    <w:rsid w:val="001120C6"/>
    <w:rsid w:val="00112164"/>
    <w:rsid w:val="0011241F"/>
    <w:rsid w:val="0011268E"/>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6B6"/>
    <w:rsid w:val="0013085D"/>
    <w:rsid w:val="0013089C"/>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4D1"/>
    <w:rsid w:val="00135840"/>
    <w:rsid w:val="00135A0A"/>
    <w:rsid w:val="00135BB9"/>
    <w:rsid w:val="00135E73"/>
    <w:rsid w:val="0013621D"/>
    <w:rsid w:val="00136354"/>
    <w:rsid w:val="00136674"/>
    <w:rsid w:val="00136A18"/>
    <w:rsid w:val="00136B0E"/>
    <w:rsid w:val="00136BF0"/>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71"/>
    <w:rsid w:val="001464A8"/>
    <w:rsid w:val="001467BB"/>
    <w:rsid w:val="00146B1E"/>
    <w:rsid w:val="00146CA8"/>
    <w:rsid w:val="00147884"/>
    <w:rsid w:val="00150827"/>
    <w:rsid w:val="0015089D"/>
    <w:rsid w:val="00150B0D"/>
    <w:rsid w:val="00150E10"/>
    <w:rsid w:val="00151036"/>
    <w:rsid w:val="00151A32"/>
    <w:rsid w:val="00151B2C"/>
    <w:rsid w:val="00151E31"/>
    <w:rsid w:val="00151F9B"/>
    <w:rsid w:val="00152289"/>
    <w:rsid w:val="00152425"/>
    <w:rsid w:val="00152BAD"/>
    <w:rsid w:val="00152CE3"/>
    <w:rsid w:val="00153652"/>
    <w:rsid w:val="00153697"/>
    <w:rsid w:val="00153956"/>
    <w:rsid w:val="00153B95"/>
    <w:rsid w:val="00154146"/>
    <w:rsid w:val="00154190"/>
    <w:rsid w:val="001545EA"/>
    <w:rsid w:val="001549BA"/>
    <w:rsid w:val="00154BBF"/>
    <w:rsid w:val="00155099"/>
    <w:rsid w:val="00155C85"/>
    <w:rsid w:val="001560AD"/>
    <w:rsid w:val="0015650A"/>
    <w:rsid w:val="00156592"/>
    <w:rsid w:val="00156A6C"/>
    <w:rsid w:val="00156B10"/>
    <w:rsid w:val="001576FE"/>
    <w:rsid w:val="00157823"/>
    <w:rsid w:val="0015790D"/>
    <w:rsid w:val="00157C5A"/>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625"/>
    <w:rsid w:val="00162707"/>
    <w:rsid w:val="001630A8"/>
    <w:rsid w:val="00163826"/>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2A27"/>
    <w:rsid w:val="001733A4"/>
    <w:rsid w:val="0017360E"/>
    <w:rsid w:val="001738CC"/>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05BE"/>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185"/>
    <w:rsid w:val="00186278"/>
    <w:rsid w:val="001862FE"/>
    <w:rsid w:val="001864AC"/>
    <w:rsid w:val="00186A33"/>
    <w:rsid w:val="00187317"/>
    <w:rsid w:val="0018772E"/>
    <w:rsid w:val="00187A94"/>
    <w:rsid w:val="0019029E"/>
    <w:rsid w:val="00190804"/>
    <w:rsid w:val="0019088F"/>
    <w:rsid w:val="00190C51"/>
    <w:rsid w:val="00190F35"/>
    <w:rsid w:val="00192F00"/>
    <w:rsid w:val="00193ACC"/>
    <w:rsid w:val="00193BFE"/>
    <w:rsid w:val="00193E72"/>
    <w:rsid w:val="00195322"/>
    <w:rsid w:val="0019560E"/>
    <w:rsid w:val="001958E3"/>
    <w:rsid w:val="00195FFA"/>
    <w:rsid w:val="0019601B"/>
    <w:rsid w:val="00196048"/>
    <w:rsid w:val="00196966"/>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22F"/>
    <w:rsid w:val="001B3675"/>
    <w:rsid w:val="001B37C8"/>
    <w:rsid w:val="001B48BA"/>
    <w:rsid w:val="001B4B2C"/>
    <w:rsid w:val="001B4F10"/>
    <w:rsid w:val="001B5154"/>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7155"/>
    <w:rsid w:val="001C7E48"/>
    <w:rsid w:val="001D0190"/>
    <w:rsid w:val="001D039B"/>
    <w:rsid w:val="001D0849"/>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6D45"/>
    <w:rsid w:val="001D72D9"/>
    <w:rsid w:val="001D784A"/>
    <w:rsid w:val="001E04A4"/>
    <w:rsid w:val="001E07C5"/>
    <w:rsid w:val="001E0B45"/>
    <w:rsid w:val="001E176D"/>
    <w:rsid w:val="001E1BCE"/>
    <w:rsid w:val="001E1E05"/>
    <w:rsid w:val="001E2086"/>
    <w:rsid w:val="001E339F"/>
    <w:rsid w:val="001E3586"/>
    <w:rsid w:val="001E3629"/>
    <w:rsid w:val="001E3E7D"/>
    <w:rsid w:val="001E40F0"/>
    <w:rsid w:val="001E4172"/>
    <w:rsid w:val="001E4F08"/>
    <w:rsid w:val="001E5490"/>
    <w:rsid w:val="001E5730"/>
    <w:rsid w:val="001E57E5"/>
    <w:rsid w:val="001E58B1"/>
    <w:rsid w:val="001E5E2E"/>
    <w:rsid w:val="001E6352"/>
    <w:rsid w:val="001E700A"/>
    <w:rsid w:val="001E70AD"/>
    <w:rsid w:val="001E7237"/>
    <w:rsid w:val="001E73E0"/>
    <w:rsid w:val="001E7AF6"/>
    <w:rsid w:val="001E7F98"/>
    <w:rsid w:val="001F01B8"/>
    <w:rsid w:val="001F0FC3"/>
    <w:rsid w:val="001F1188"/>
    <w:rsid w:val="001F1B8D"/>
    <w:rsid w:val="001F1C50"/>
    <w:rsid w:val="001F274F"/>
    <w:rsid w:val="001F289C"/>
    <w:rsid w:val="001F2BD6"/>
    <w:rsid w:val="001F2BF9"/>
    <w:rsid w:val="001F3AF2"/>
    <w:rsid w:val="001F4BFC"/>
    <w:rsid w:val="001F4DCD"/>
    <w:rsid w:val="001F6008"/>
    <w:rsid w:val="001F604B"/>
    <w:rsid w:val="001F641B"/>
    <w:rsid w:val="001F6D4D"/>
    <w:rsid w:val="001F78EA"/>
    <w:rsid w:val="0020125C"/>
    <w:rsid w:val="0020130D"/>
    <w:rsid w:val="00201916"/>
    <w:rsid w:val="00201D06"/>
    <w:rsid w:val="00201E9F"/>
    <w:rsid w:val="00202A52"/>
    <w:rsid w:val="00202F25"/>
    <w:rsid w:val="002035B3"/>
    <w:rsid w:val="00203929"/>
    <w:rsid w:val="00203CD6"/>
    <w:rsid w:val="00203D01"/>
    <w:rsid w:val="00204460"/>
    <w:rsid w:val="002051EA"/>
    <w:rsid w:val="0020572A"/>
    <w:rsid w:val="00205CBC"/>
    <w:rsid w:val="00206259"/>
    <w:rsid w:val="002074B7"/>
    <w:rsid w:val="0020758D"/>
    <w:rsid w:val="0020765E"/>
    <w:rsid w:val="00207C7B"/>
    <w:rsid w:val="00211470"/>
    <w:rsid w:val="00211922"/>
    <w:rsid w:val="0021213A"/>
    <w:rsid w:val="0021265F"/>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6B39"/>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906"/>
    <w:rsid w:val="00227934"/>
    <w:rsid w:val="00227E21"/>
    <w:rsid w:val="0023008A"/>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683D"/>
    <w:rsid w:val="0023788D"/>
    <w:rsid w:val="00240422"/>
    <w:rsid w:val="0024065B"/>
    <w:rsid w:val="002409A6"/>
    <w:rsid w:val="00240C63"/>
    <w:rsid w:val="00240D91"/>
    <w:rsid w:val="00240EA5"/>
    <w:rsid w:val="00241132"/>
    <w:rsid w:val="00241205"/>
    <w:rsid w:val="002418C5"/>
    <w:rsid w:val="0024261D"/>
    <w:rsid w:val="00242712"/>
    <w:rsid w:val="00242D37"/>
    <w:rsid w:val="00242DFB"/>
    <w:rsid w:val="0024380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A1F"/>
    <w:rsid w:val="00250ADA"/>
    <w:rsid w:val="00250F1D"/>
    <w:rsid w:val="00251FF1"/>
    <w:rsid w:val="002520BA"/>
    <w:rsid w:val="00252234"/>
    <w:rsid w:val="002524E5"/>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F2"/>
    <w:rsid w:val="00260802"/>
    <w:rsid w:val="002609E3"/>
    <w:rsid w:val="0026116D"/>
    <w:rsid w:val="00261223"/>
    <w:rsid w:val="00261467"/>
    <w:rsid w:val="002617AB"/>
    <w:rsid w:val="00261D08"/>
    <w:rsid w:val="00261DCC"/>
    <w:rsid w:val="002624D0"/>
    <w:rsid w:val="00263572"/>
    <w:rsid w:val="00263EC7"/>
    <w:rsid w:val="00264383"/>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0D79"/>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478E"/>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41A9"/>
    <w:rsid w:val="00284313"/>
    <w:rsid w:val="00284495"/>
    <w:rsid w:val="00284554"/>
    <w:rsid w:val="002848AD"/>
    <w:rsid w:val="00284DE4"/>
    <w:rsid w:val="00285154"/>
    <w:rsid w:val="00285BF2"/>
    <w:rsid w:val="00285C78"/>
    <w:rsid w:val="002863CE"/>
    <w:rsid w:val="00287E20"/>
    <w:rsid w:val="00287EB5"/>
    <w:rsid w:val="0029110F"/>
    <w:rsid w:val="00291492"/>
    <w:rsid w:val="00291527"/>
    <w:rsid w:val="002916B4"/>
    <w:rsid w:val="0029199A"/>
    <w:rsid w:val="00291BBE"/>
    <w:rsid w:val="00291FEB"/>
    <w:rsid w:val="00292174"/>
    <w:rsid w:val="00292E99"/>
    <w:rsid w:val="00293146"/>
    <w:rsid w:val="0029361E"/>
    <w:rsid w:val="002937D7"/>
    <w:rsid w:val="00293D68"/>
    <w:rsid w:val="0029408A"/>
    <w:rsid w:val="00294352"/>
    <w:rsid w:val="002944A0"/>
    <w:rsid w:val="002946E4"/>
    <w:rsid w:val="0029495C"/>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9"/>
    <w:rsid w:val="002C4C2F"/>
    <w:rsid w:val="002C5776"/>
    <w:rsid w:val="002C5EED"/>
    <w:rsid w:val="002C66DE"/>
    <w:rsid w:val="002C68CB"/>
    <w:rsid w:val="002C7193"/>
    <w:rsid w:val="002C7699"/>
    <w:rsid w:val="002C7A49"/>
    <w:rsid w:val="002D0128"/>
    <w:rsid w:val="002D02FB"/>
    <w:rsid w:val="002D0E85"/>
    <w:rsid w:val="002D0FA7"/>
    <w:rsid w:val="002D12FB"/>
    <w:rsid w:val="002D19D1"/>
    <w:rsid w:val="002D1F35"/>
    <w:rsid w:val="002D1FA3"/>
    <w:rsid w:val="002D20CD"/>
    <w:rsid w:val="002D23C6"/>
    <w:rsid w:val="002D24F0"/>
    <w:rsid w:val="002D25EB"/>
    <w:rsid w:val="002D2623"/>
    <w:rsid w:val="002D29F3"/>
    <w:rsid w:val="002D3126"/>
    <w:rsid w:val="002D3529"/>
    <w:rsid w:val="002D3D0A"/>
    <w:rsid w:val="002D3EF0"/>
    <w:rsid w:val="002D478E"/>
    <w:rsid w:val="002D47AE"/>
    <w:rsid w:val="002D4A94"/>
    <w:rsid w:val="002D4AFE"/>
    <w:rsid w:val="002D4DA7"/>
    <w:rsid w:val="002D5181"/>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40E"/>
    <w:rsid w:val="002E4C1A"/>
    <w:rsid w:val="002E51DF"/>
    <w:rsid w:val="002E57B9"/>
    <w:rsid w:val="002E6127"/>
    <w:rsid w:val="002E6885"/>
    <w:rsid w:val="002E72E4"/>
    <w:rsid w:val="002E739D"/>
    <w:rsid w:val="002F0F36"/>
    <w:rsid w:val="002F1276"/>
    <w:rsid w:val="002F141C"/>
    <w:rsid w:val="002F1986"/>
    <w:rsid w:val="002F1E5F"/>
    <w:rsid w:val="002F2A49"/>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1380"/>
    <w:rsid w:val="00301D6A"/>
    <w:rsid w:val="00301E89"/>
    <w:rsid w:val="00302052"/>
    <w:rsid w:val="00302142"/>
    <w:rsid w:val="00302169"/>
    <w:rsid w:val="00302612"/>
    <w:rsid w:val="00302963"/>
    <w:rsid w:val="00302FCD"/>
    <w:rsid w:val="00303254"/>
    <w:rsid w:val="003044D9"/>
    <w:rsid w:val="00304D8A"/>
    <w:rsid w:val="00305090"/>
    <w:rsid w:val="00305216"/>
    <w:rsid w:val="0030555B"/>
    <w:rsid w:val="00306109"/>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1A9"/>
    <w:rsid w:val="0032035D"/>
    <w:rsid w:val="0032056F"/>
    <w:rsid w:val="003205E9"/>
    <w:rsid w:val="00320B28"/>
    <w:rsid w:val="0032123E"/>
    <w:rsid w:val="003216D5"/>
    <w:rsid w:val="003216FF"/>
    <w:rsid w:val="00321866"/>
    <w:rsid w:val="00321A83"/>
    <w:rsid w:val="00321B6F"/>
    <w:rsid w:val="00321C1A"/>
    <w:rsid w:val="00321F6B"/>
    <w:rsid w:val="00322389"/>
    <w:rsid w:val="003223CA"/>
    <w:rsid w:val="00322BE5"/>
    <w:rsid w:val="00322E87"/>
    <w:rsid w:val="00322FEA"/>
    <w:rsid w:val="0032312D"/>
    <w:rsid w:val="003236C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926"/>
    <w:rsid w:val="003310AB"/>
    <w:rsid w:val="003314D2"/>
    <w:rsid w:val="00331712"/>
    <w:rsid w:val="00331A3F"/>
    <w:rsid w:val="00332191"/>
    <w:rsid w:val="00332720"/>
    <w:rsid w:val="00332EED"/>
    <w:rsid w:val="003331E4"/>
    <w:rsid w:val="003334A7"/>
    <w:rsid w:val="003337E8"/>
    <w:rsid w:val="00333A14"/>
    <w:rsid w:val="00333B2A"/>
    <w:rsid w:val="00333C01"/>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33C"/>
    <w:rsid w:val="003377D0"/>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2136"/>
    <w:rsid w:val="003627BD"/>
    <w:rsid w:val="00362997"/>
    <w:rsid w:val="00362B7F"/>
    <w:rsid w:val="00362C59"/>
    <w:rsid w:val="00363040"/>
    <w:rsid w:val="003630B7"/>
    <w:rsid w:val="00363786"/>
    <w:rsid w:val="003638A4"/>
    <w:rsid w:val="003639BF"/>
    <w:rsid w:val="00363E41"/>
    <w:rsid w:val="00363FD2"/>
    <w:rsid w:val="00364653"/>
    <w:rsid w:val="0036572E"/>
    <w:rsid w:val="00365813"/>
    <w:rsid w:val="0036614A"/>
    <w:rsid w:val="00366168"/>
    <w:rsid w:val="003663D9"/>
    <w:rsid w:val="003666BF"/>
    <w:rsid w:val="00366707"/>
    <w:rsid w:val="00366FA9"/>
    <w:rsid w:val="00367B19"/>
    <w:rsid w:val="00367E49"/>
    <w:rsid w:val="003700E6"/>
    <w:rsid w:val="0037017C"/>
    <w:rsid w:val="00370490"/>
    <w:rsid w:val="00371C86"/>
    <w:rsid w:val="00371D59"/>
    <w:rsid w:val="00371EB4"/>
    <w:rsid w:val="0037236C"/>
    <w:rsid w:val="003729DE"/>
    <w:rsid w:val="00372EA2"/>
    <w:rsid w:val="003735D3"/>
    <w:rsid w:val="0037386D"/>
    <w:rsid w:val="00373956"/>
    <w:rsid w:val="00374153"/>
    <w:rsid w:val="00374671"/>
    <w:rsid w:val="003750E0"/>
    <w:rsid w:val="00375AF1"/>
    <w:rsid w:val="00375C2F"/>
    <w:rsid w:val="00375FC5"/>
    <w:rsid w:val="003768DC"/>
    <w:rsid w:val="003769BA"/>
    <w:rsid w:val="003769C9"/>
    <w:rsid w:val="0037743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1"/>
    <w:rsid w:val="00382B82"/>
    <w:rsid w:val="003844BF"/>
    <w:rsid w:val="00384566"/>
    <w:rsid w:val="003849BE"/>
    <w:rsid w:val="003854D5"/>
    <w:rsid w:val="0038552A"/>
    <w:rsid w:val="003859EA"/>
    <w:rsid w:val="00386924"/>
    <w:rsid w:val="0038709E"/>
    <w:rsid w:val="00387115"/>
    <w:rsid w:val="00387978"/>
    <w:rsid w:val="00387D30"/>
    <w:rsid w:val="0039168C"/>
    <w:rsid w:val="00391753"/>
    <w:rsid w:val="00391C7F"/>
    <w:rsid w:val="00392454"/>
    <w:rsid w:val="00392C85"/>
    <w:rsid w:val="00392FD8"/>
    <w:rsid w:val="00393C0D"/>
    <w:rsid w:val="00393E11"/>
    <w:rsid w:val="003942F4"/>
    <w:rsid w:val="00394475"/>
    <w:rsid w:val="0039517A"/>
    <w:rsid w:val="003951DB"/>
    <w:rsid w:val="003954FE"/>
    <w:rsid w:val="00395B51"/>
    <w:rsid w:val="00396796"/>
    <w:rsid w:val="00396D9B"/>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4F"/>
    <w:rsid w:val="003B23BC"/>
    <w:rsid w:val="003B28BA"/>
    <w:rsid w:val="003B28F6"/>
    <w:rsid w:val="003B2DB5"/>
    <w:rsid w:val="003B2F05"/>
    <w:rsid w:val="003B2F2A"/>
    <w:rsid w:val="003B3966"/>
    <w:rsid w:val="003B39B7"/>
    <w:rsid w:val="003B4754"/>
    <w:rsid w:val="003B4EB0"/>
    <w:rsid w:val="003B5094"/>
    <w:rsid w:val="003B5310"/>
    <w:rsid w:val="003B552F"/>
    <w:rsid w:val="003B5F6A"/>
    <w:rsid w:val="003B6B23"/>
    <w:rsid w:val="003B6B7F"/>
    <w:rsid w:val="003B7820"/>
    <w:rsid w:val="003C01A4"/>
    <w:rsid w:val="003C0219"/>
    <w:rsid w:val="003C0941"/>
    <w:rsid w:val="003C0B12"/>
    <w:rsid w:val="003C0C12"/>
    <w:rsid w:val="003C0E6B"/>
    <w:rsid w:val="003C16EE"/>
    <w:rsid w:val="003C1C87"/>
    <w:rsid w:val="003C1D4D"/>
    <w:rsid w:val="003C2401"/>
    <w:rsid w:val="003C2927"/>
    <w:rsid w:val="003C2C85"/>
    <w:rsid w:val="003C2F61"/>
    <w:rsid w:val="003C345E"/>
    <w:rsid w:val="003C4409"/>
    <w:rsid w:val="003C4594"/>
    <w:rsid w:val="003C4997"/>
    <w:rsid w:val="003C4DA5"/>
    <w:rsid w:val="003C502A"/>
    <w:rsid w:val="003C5206"/>
    <w:rsid w:val="003C5666"/>
    <w:rsid w:val="003C58BA"/>
    <w:rsid w:val="003C5956"/>
    <w:rsid w:val="003C60CC"/>
    <w:rsid w:val="003C64F4"/>
    <w:rsid w:val="003C6D4E"/>
    <w:rsid w:val="003C724B"/>
    <w:rsid w:val="003C73DB"/>
    <w:rsid w:val="003D0185"/>
    <w:rsid w:val="003D02CB"/>
    <w:rsid w:val="003D0382"/>
    <w:rsid w:val="003D069C"/>
    <w:rsid w:val="003D0AA6"/>
    <w:rsid w:val="003D18F6"/>
    <w:rsid w:val="003D191E"/>
    <w:rsid w:val="003D1A19"/>
    <w:rsid w:val="003D2027"/>
    <w:rsid w:val="003D22A5"/>
    <w:rsid w:val="003D23A4"/>
    <w:rsid w:val="003D3414"/>
    <w:rsid w:val="003D3426"/>
    <w:rsid w:val="003D3654"/>
    <w:rsid w:val="003D3721"/>
    <w:rsid w:val="003D413A"/>
    <w:rsid w:val="003D4819"/>
    <w:rsid w:val="003D669F"/>
    <w:rsid w:val="003D6722"/>
    <w:rsid w:val="003D7428"/>
    <w:rsid w:val="003D77F2"/>
    <w:rsid w:val="003D7871"/>
    <w:rsid w:val="003D78CC"/>
    <w:rsid w:val="003D7D01"/>
    <w:rsid w:val="003D7ED8"/>
    <w:rsid w:val="003E0003"/>
    <w:rsid w:val="003E0099"/>
    <w:rsid w:val="003E08C7"/>
    <w:rsid w:val="003E122B"/>
    <w:rsid w:val="003E1427"/>
    <w:rsid w:val="003E162D"/>
    <w:rsid w:val="003E1964"/>
    <w:rsid w:val="003E1A72"/>
    <w:rsid w:val="003E27B8"/>
    <w:rsid w:val="003E2880"/>
    <w:rsid w:val="003E28FB"/>
    <w:rsid w:val="003E2A00"/>
    <w:rsid w:val="003E382C"/>
    <w:rsid w:val="003E3D00"/>
    <w:rsid w:val="003E4487"/>
    <w:rsid w:val="003E4531"/>
    <w:rsid w:val="003E4771"/>
    <w:rsid w:val="003E52E3"/>
    <w:rsid w:val="003E541C"/>
    <w:rsid w:val="003E54A8"/>
    <w:rsid w:val="003E5833"/>
    <w:rsid w:val="003E5BF1"/>
    <w:rsid w:val="003E5DA8"/>
    <w:rsid w:val="003E6E2C"/>
    <w:rsid w:val="003E7109"/>
    <w:rsid w:val="003E77DC"/>
    <w:rsid w:val="003E7BC1"/>
    <w:rsid w:val="003F0453"/>
    <w:rsid w:val="003F05F1"/>
    <w:rsid w:val="003F0C9F"/>
    <w:rsid w:val="003F144A"/>
    <w:rsid w:val="003F1B02"/>
    <w:rsid w:val="003F1EFE"/>
    <w:rsid w:val="003F2240"/>
    <w:rsid w:val="003F2460"/>
    <w:rsid w:val="003F2E7B"/>
    <w:rsid w:val="003F3CD5"/>
    <w:rsid w:val="003F4473"/>
    <w:rsid w:val="003F4CF5"/>
    <w:rsid w:val="003F4E31"/>
    <w:rsid w:val="003F4F09"/>
    <w:rsid w:val="003F51EE"/>
    <w:rsid w:val="003F56AA"/>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10117"/>
    <w:rsid w:val="00410C32"/>
    <w:rsid w:val="00411076"/>
    <w:rsid w:val="00411237"/>
    <w:rsid w:val="00411557"/>
    <w:rsid w:val="00411994"/>
    <w:rsid w:val="00411D74"/>
    <w:rsid w:val="00411DDE"/>
    <w:rsid w:val="00411E44"/>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B99"/>
    <w:rsid w:val="00417CE0"/>
    <w:rsid w:val="004209D5"/>
    <w:rsid w:val="00420E7D"/>
    <w:rsid w:val="00420FAF"/>
    <w:rsid w:val="00421184"/>
    <w:rsid w:val="004212C1"/>
    <w:rsid w:val="004214B7"/>
    <w:rsid w:val="00421510"/>
    <w:rsid w:val="00421892"/>
    <w:rsid w:val="00421FB5"/>
    <w:rsid w:val="004226ED"/>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644"/>
    <w:rsid w:val="00427E74"/>
    <w:rsid w:val="00427FEB"/>
    <w:rsid w:val="00427FF2"/>
    <w:rsid w:val="004305C0"/>
    <w:rsid w:val="00430B20"/>
    <w:rsid w:val="00430B6C"/>
    <w:rsid w:val="0043227C"/>
    <w:rsid w:val="004330B1"/>
    <w:rsid w:val="00433582"/>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94A"/>
    <w:rsid w:val="00447CDD"/>
    <w:rsid w:val="00450127"/>
    <w:rsid w:val="0045075F"/>
    <w:rsid w:val="00450ABD"/>
    <w:rsid w:val="004516AD"/>
    <w:rsid w:val="00451E84"/>
    <w:rsid w:val="00451EA3"/>
    <w:rsid w:val="00451F01"/>
    <w:rsid w:val="00451F2B"/>
    <w:rsid w:val="00454660"/>
    <w:rsid w:val="004546A7"/>
    <w:rsid w:val="00454831"/>
    <w:rsid w:val="004548DF"/>
    <w:rsid w:val="00456889"/>
    <w:rsid w:val="00456CC0"/>
    <w:rsid w:val="0045790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18BD"/>
    <w:rsid w:val="00472177"/>
    <w:rsid w:val="00472234"/>
    <w:rsid w:val="004722A0"/>
    <w:rsid w:val="004724C9"/>
    <w:rsid w:val="00472585"/>
    <w:rsid w:val="00472EAC"/>
    <w:rsid w:val="00472F9B"/>
    <w:rsid w:val="00474130"/>
    <w:rsid w:val="00474EDD"/>
    <w:rsid w:val="00475A6C"/>
    <w:rsid w:val="004761C0"/>
    <w:rsid w:val="004764AF"/>
    <w:rsid w:val="00476D04"/>
    <w:rsid w:val="00476F58"/>
    <w:rsid w:val="0047775E"/>
    <w:rsid w:val="00477AAE"/>
    <w:rsid w:val="00477AF6"/>
    <w:rsid w:val="00477B3B"/>
    <w:rsid w:val="00477BCB"/>
    <w:rsid w:val="004801A7"/>
    <w:rsid w:val="00480E47"/>
    <w:rsid w:val="00481666"/>
    <w:rsid w:val="0048181B"/>
    <w:rsid w:val="00481AF6"/>
    <w:rsid w:val="00481F2B"/>
    <w:rsid w:val="004820C5"/>
    <w:rsid w:val="00482198"/>
    <w:rsid w:val="004823D8"/>
    <w:rsid w:val="00482F20"/>
    <w:rsid w:val="00483196"/>
    <w:rsid w:val="0048340F"/>
    <w:rsid w:val="00483AD4"/>
    <w:rsid w:val="0048423C"/>
    <w:rsid w:val="00484449"/>
    <w:rsid w:val="004852CE"/>
    <w:rsid w:val="0048540C"/>
    <w:rsid w:val="00485F92"/>
    <w:rsid w:val="004860BD"/>
    <w:rsid w:val="004866E1"/>
    <w:rsid w:val="00486C72"/>
    <w:rsid w:val="004870CE"/>
    <w:rsid w:val="00487D3A"/>
    <w:rsid w:val="00490954"/>
    <w:rsid w:val="00490A9E"/>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AC9"/>
    <w:rsid w:val="004A040E"/>
    <w:rsid w:val="004A042D"/>
    <w:rsid w:val="004A0831"/>
    <w:rsid w:val="004A11E0"/>
    <w:rsid w:val="004A1586"/>
    <w:rsid w:val="004A1953"/>
    <w:rsid w:val="004A1FC5"/>
    <w:rsid w:val="004A2158"/>
    <w:rsid w:val="004A2639"/>
    <w:rsid w:val="004A29A5"/>
    <w:rsid w:val="004A3225"/>
    <w:rsid w:val="004A374A"/>
    <w:rsid w:val="004A395B"/>
    <w:rsid w:val="004A3C59"/>
    <w:rsid w:val="004A3FE2"/>
    <w:rsid w:val="004A4195"/>
    <w:rsid w:val="004A480D"/>
    <w:rsid w:val="004A4D76"/>
    <w:rsid w:val="004A53C2"/>
    <w:rsid w:val="004A5851"/>
    <w:rsid w:val="004A5A91"/>
    <w:rsid w:val="004A5B0F"/>
    <w:rsid w:val="004A5CF1"/>
    <w:rsid w:val="004A5E21"/>
    <w:rsid w:val="004A66E0"/>
    <w:rsid w:val="004A6980"/>
    <w:rsid w:val="004A7450"/>
    <w:rsid w:val="004A7798"/>
    <w:rsid w:val="004A7AAE"/>
    <w:rsid w:val="004A7D49"/>
    <w:rsid w:val="004A7E52"/>
    <w:rsid w:val="004A7F21"/>
    <w:rsid w:val="004B0066"/>
    <w:rsid w:val="004B08DB"/>
    <w:rsid w:val="004B0A4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30E9"/>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52B"/>
    <w:rsid w:val="004E2861"/>
    <w:rsid w:val="004E2A85"/>
    <w:rsid w:val="004E3F72"/>
    <w:rsid w:val="004E4A78"/>
    <w:rsid w:val="004E50D3"/>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42A"/>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1B68"/>
    <w:rsid w:val="00502958"/>
    <w:rsid w:val="00502BD2"/>
    <w:rsid w:val="00502DA4"/>
    <w:rsid w:val="00503790"/>
    <w:rsid w:val="005038F3"/>
    <w:rsid w:val="00503F83"/>
    <w:rsid w:val="0050421C"/>
    <w:rsid w:val="005047A0"/>
    <w:rsid w:val="005048FF"/>
    <w:rsid w:val="00504A9B"/>
    <w:rsid w:val="00504E9A"/>
    <w:rsid w:val="00504F83"/>
    <w:rsid w:val="005059B9"/>
    <w:rsid w:val="00505F64"/>
    <w:rsid w:val="005067F9"/>
    <w:rsid w:val="00506DCD"/>
    <w:rsid w:val="00507325"/>
    <w:rsid w:val="00507583"/>
    <w:rsid w:val="00507C56"/>
    <w:rsid w:val="00507F13"/>
    <w:rsid w:val="005109D4"/>
    <w:rsid w:val="00510BD3"/>
    <w:rsid w:val="00510CF4"/>
    <w:rsid w:val="0051160A"/>
    <w:rsid w:val="005118BA"/>
    <w:rsid w:val="00511B37"/>
    <w:rsid w:val="00511C56"/>
    <w:rsid w:val="00512385"/>
    <w:rsid w:val="00512A4D"/>
    <w:rsid w:val="00512D87"/>
    <w:rsid w:val="005130DA"/>
    <w:rsid w:val="00513DDA"/>
    <w:rsid w:val="00513E19"/>
    <w:rsid w:val="005148B4"/>
    <w:rsid w:val="00514B29"/>
    <w:rsid w:val="00514E8C"/>
    <w:rsid w:val="005152B1"/>
    <w:rsid w:val="005152F0"/>
    <w:rsid w:val="0051532D"/>
    <w:rsid w:val="005155BB"/>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4021"/>
    <w:rsid w:val="0053442D"/>
    <w:rsid w:val="0053464E"/>
    <w:rsid w:val="00534CBD"/>
    <w:rsid w:val="005352C8"/>
    <w:rsid w:val="005354C1"/>
    <w:rsid w:val="00535F99"/>
    <w:rsid w:val="005361DE"/>
    <w:rsid w:val="00536356"/>
    <w:rsid w:val="00536CBB"/>
    <w:rsid w:val="00536DDD"/>
    <w:rsid w:val="00537033"/>
    <w:rsid w:val="00537624"/>
    <w:rsid w:val="00537D97"/>
    <w:rsid w:val="00540A37"/>
    <w:rsid w:val="00540B49"/>
    <w:rsid w:val="00540F9B"/>
    <w:rsid w:val="005418DB"/>
    <w:rsid w:val="0054230B"/>
    <w:rsid w:val="00542967"/>
    <w:rsid w:val="005434EA"/>
    <w:rsid w:val="0054351E"/>
    <w:rsid w:val="00543A04"/>
    <w:rsid w:val="00544ABA"/>
    <w:rsid w:val="00545D55"/>
    <w:rsid w:val="005461AB"/>
    <w:rsid w:val="0054631D"/>
    <w:rsid w:val="00546C6A"/>
    <w:rsid w:val="00546FBA"/>
    <w:rsid w:val="00547F04"/>
    <w:rsid w:val="00550924"/>
    <w:rsid w:val="00550D63"/>
    <w:rsid w:val="00550EF1"/>
    <w:rsid w:val="00551075"/>
    <w:rsid w:val="005512F0"/>
    <w:rsid w:val="005513C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11E"/>
    <w:rsid w:val="005653AF"/>
    <w:rsid w:val="00565501"/>
    <w:rsid w:val="00565523"/>
    <w:rsid w:val="00565755"/>
    <w:rsid w:val="0056601E"/>
    <w:rsid w:val="00566406"/>
    <w:rsid w:val="005664A6"/>
    <w:rsid w:val="00566538"/>
    <w:rsid w:val="00566715"/>
    <w:rsid w:val="0056725A"/>
    <w:rsid w:val="0056741F"/>
    <w:rsid w:val="00567647"/>
    <w:rsid w:val="0056781B"/>
    <w:rsid w:val="00567BE2"/>
    <w:rsid w:val="00570102"/>
    <w:rsid w:val="00570505"/>
    <w:rsid w:val="005712E6"/>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5DC0"/>
    <w:rsid w:val="0058608B"/>
    <w:rsid w:val="005863C1"/>
    <w:rsid w:val="0058654D"/>
    <w:rsid w:val="00586786"/>
    <w:rsid w:val="005875F2"/>
    <w:rsid w:val="00587729"/>
    <w:rsid w:val="00587886"/>
    <w:rsid w:val="00587A66"/>
    <w:rsid w:val="00590147"/>
    <w:rsid w:val="00590BD1"/>
    <w:rsid w:val="00590D26"/>
    <w:rsid w:val="00591276"/>
    <w:rsid w:val="00591490"/>
    <w:rsid w:val="005914BB"/>
    <w:rsid w:val="0059151A"/>
    <w:rsid w:val="005915A3"/>
    <w:rsid w:val="005916C9"/>
    <w:rsid w:val="00591C7E"/>
    <w:rsid w:val="00591DCF"/>
    <w:rsid w:val="0059220D"/>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C57"/>
    <w:rsid w:val="005A4D7C"/>
    <w:rsid w:val="005A51C9"/>
    <w:rsid w:val="005A59DA"/>
    <w:rsid w:val="005A5A96"/>
    <w:rsid w:val="005A5D7F"/>
    <w:rsid w:val="005A5DC0"/>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924"/>
    <w:rsid w:val="005B3EBD"/>
    <w:rsid w:val="005B3F0C"/>
    <w:rsid w:val="005B410D"/>
    <w:rsid w:val="005B48E8"/>
    <w:rsid w:val="005B564F"/>
    <w:rsid w:val="005B56D9"/>
    <w:rsid w:val="005B5BA3"/>
    <w:rsid w:val="005B5E62"/>
    <w:rsid w:val="005B685F"/>
    <w:rsid w:val="005B6908"/>
    <w:rsid w:val="005B6DB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2EB"/>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C22"/>
    <w:rsid w:val="005D5E6C"/>
    <w:rsid w:val="005D63A9"/>
    <w:rsid w:val="005D65AF"/>
    <w:rsid w:val="005D65D5"/>
    <w:rsid w:val="005D6C56"/>
    <w:rsid w:val="005D6CED"/>
    <w:rsid w:val="005D6F49"/>
    <w:rsid w:val="005D7E8A"/>
    <w:rsid w:val="005E06FA"/>
    <w:rsid w:val="005E08EC"/>
    <w:rsid w:val="005E11A5"/>
    <w:rsid w:val="005E13D4"/>
    <w:rsid w:val="005E1435"/>
    <w:rsid w:val="005E1C23"/>
    <w:rsid w:val="005E21F3"/>
    <w:rsid w:val="005E235C"/>
    <w:rsid w:val="005E3078"/>
    <w:rsid w:val="005E34C0"/>
    <w:rsid w:val="005E45F3"/>
    <w:rsid w:val="005E497C"/>
    <w:rsid w:val="005E49CA"/>
    <w:rsid w:val="005E5384"/>
    <w:rsid w:val="005E5427"/>
    <w:rsid w:val="005E5428"/>
    <w:rsid w:val="005E5A7C"/>
    <w:rsid w:val="005E5C33"/>
    <w:rsid w:val="005E6976"/>
    <w:rsid w:val="005E6B89"/>
    <w:rsid w:val="005E703B"/>
    <w:rsid w:val="005E721A"/>
    <w:rsid w:val="005E74EC"/>
    <w:rsid w:val="005E75CF"/>
    <w:rsid w:val="005E7917"/>
    <w:rsid w:val="005E7AB6"/>
    <w:rsid w:val="005E7B1E"/>
    <w:rsid w:val="005E7CBC"/>
    <w:rsid w:val="005E7DB0"/>
    <w:rsid w:val="005F0979"/>
    <w:rsid w:val="005F0A62"/>
    <w:rsid w:val="005F0FA8"/>
    <w:rsid w:val="005F1282"/>
    <w:rsid w:val="005F1C5D"/>
    <w:rsid w:val="005F1EEB"/>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068"/>
    <w:rsid w:val="005F65D9"/>
    <w:rsid w:val="005F6768"/>
    <w:rsid w:val="005F69CF"/>
    <w:rsid w:val="005F6E39"/>
    <w:rsid w:val="005F6E58"/>
    <w:rsid w:val="005F7031"/>
    <w:rsid w:val="005F704C"/>
    <w:rsid w:val="005F7A22"/>
    <w:rsid w:val="005F7B9D"/>
    <w:rsid w:val="00600501"/>
    <w:rsid w:val="006005E0"/>
    <w:rsid w:val="00600B0C"/>
    <w:rsid w:val="0060135A"/>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00C"/>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6F3"/>
    <w:rsid w:val="00620711"/>
    <w:rsid w:val="006207F4"/>
    <w:rsid w:val="00620C67"/>
    <w:rsid w:val="00621646"/>
    <w:rsid w:val="00621803"/>
    <w:rsid w:val="00621A34"/>
    <w:rsid w:val="006220F1"/>
    <w:rsid w:val="00622E22"/>
    <w:rsid w:val="00623E46"/>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197B"/>
    <w:rsid w:val="006319D0"/>
    <w:rsid w:val="00631DA7"/>
    <w:rsid w:val="00632050"/>
    <w:rsid w:val="006327BB"/>
    <w:rsid w:val="00632B9C"/>
    <w:rsid w:val="00632F18"/>
    <w:rsid w:val="006332D7"/>
    <w:rsid w:val="0063333D"/>
    <w:rsid w:val="006337CC"/>
    <w:rsid w:val="00634225"/>
    <w:rsid w:val="00634FAB"/>
    <w:rsid w:val="00635003"/>
    <w:rsid w:val="006351CE"/>
    <w:rsid w:val="0063524A"/>
    <w:rsid w:val="006352FD"/>
    <w:rsid w:val="00635B15"/>
    <w:rsid w:val="00636037"/>
    <w:rsid w:val="006362E1"/>
    <w:rsid w:val="006367DA"/>
    <w:rsid w:val="00636F62"/>
    <w:rsid w:val="006370E1"/>
    <w:rsid w:val="00637382"/>
    <w:rsid w:val="006375B2"/>
    <w:rsid w:val="006375BB"/>
    <w:rsid w:val="00640285"/>
    <w:rsid w:val="006409EE"/>
    <w:rsid w:val="00640BF7"/>
    <w:rsid w:val="00640F55"/>
    <w:rsid w:val="00640FFF"/>
    <w:rsid w:val="00641761"/>
    <w:rsid w:val="006419AF"/>
    <w:rsid w:val="006425FC"/>
    <w:rsid w:val="00642631"/>
    <w:rsid w:val="00642DF5"/>
    <w:rsid w:val="0064304A"/>
    <w:rsid w:val="006433B1"/>
    <w:rsid w:val="006433FA"/>
    <w:rsid w:val="0064380B"/>
    <w:rsid w:val="00643A4F"/>
    <w:rsid w:val="00643FF5"/>
    <w:rsid w:val="006441FD"/>
    <w:rsid w:val="00644E5A"/>
    <w:rsid w:val="00644F2C"/>
    <w:rsid w:val="00645065"/>
    <w:rsid w:val="006450DD"/>
    <w:rsid w:val="00645141"/>
    <w:rsid w:val="00645927"/>
    <w:rsid w:val="00645AEE"/>
    <w:rsid w:val="00646428"/>
    <w:rsid w:val="00646AFD"/>
    <w:rsid w:val="0064707F"/>
    <w:rsid w:val="006471E8"/>
    <w:rsid w:val="00647B6D"/>
    <w:rsid w:val="00647E90"/>
    <w:rsid w:val="00647FA3"/>
    <w:rsid w:val="006500F7"/>
    <w:rsid w:val="00650769"/>
    <w:rsid w:val="0065106D"/>
    <w:rsid w:val="00651197"/>
    <w:rsid w:val="006516B7"/>
    <w:rsid w:val="006518E4"/>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9DB"/>
    <w:rsid w:val="00667CCB"/>
    <w:rsid w:val="00667EFD"/>
    <w:rsid w:val="00670475"/>
    <w:rsid w:val="00670B8C"/>
    <w:rsid w:val="00670C4A"/>
    <w:rsid w:val="006712FE"/>
    <w:rsid w:val="00671F3E"/>
    <w:rsid w:val="0067221D"/>
    <w:rsid w:val="00672482"/>
    <w:rsid w:val="00672A18"/>
    <w:rsid w:val="006735D0"/>
    <w:rsid w:val="00673753"/>
    <w:rsid w:val="006739E9"/>
    <w:rsid w:val="00674D52"/>
    <w:rsid w:val="00674F93"/>
    <w:rsid w:val="0067546F"/>
    <w:rsid w:val="00676287"/>
    <w:rsid w:val="0067669B"/>
    <w:rsid w:val="00676CE4"/>
    <w:rsid w:val="00676EC2"/>
    <w:rsid w:val="00676F61"/>
    <w:rsid w:val="00676FA5"/>
    <w:rsid w:val="006771A4"/>
    <w:rsid w:val="006771AD"/>
    <w:rsid w:val="006774A8"/>
    <w:rsid w:val="00677572"/>
    <w:rsid w:val="00681156"/>
    <w:rsid w:val="00681229"/>
    <w:rsid w:val="00681514"/>
    <w:rsid w:val="0068185E"/>
    <w:rsid w:val="00681BE5"/>
    <w:rsid w:val="00681E30"/>
    <w:rsid w:val="00682097"/>
    <w:rsid w:val="00683476"/>
    <w:rsid w:val="00683728"/>
    <w:rsid w:val="0068379B"/>
    <w:rsid w:val="00683D6D"/>
    <w:rsid w:val="00683D98"/>
    <w:rsid w:val="00683D99"/>
    <w:rsid w:val="00684079"/>
    <w:rsid w:val="006848EE"/>
    <w:rsid w:val="00685063"/>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038"/>
    <w:rsid w:val="00694487"/>
    <w:rsid w:val="006944C5"/>
    <w:rsid w:val="00694B8D"/>
    <w:rsid w:val="0069522B"/>
    <w:rsid w:val="0069532F"/>
    <w:rsid w:val="0069561C"/>
    <w:rsid w:val="00695634"/>
    <w:rsid w:val="00695E02"/>
    <w:rsid w:val="0069600D"/>
    <w:rsid w:val="006963AE"/>
    <w:rsid w:val="00697053"/>
    <w:rsid w:val="00697BBA"/>
    <w:rsid w:val="006A0320"/>
    <w:rsid w:val="006A066A"/>
    <w:rsid w:val="006A06CA"/>
    <w:rsid w:val="006A083E"/>
    <w:rsid w:val="006A0FFD"/>
    <w:rsid w:val="006A1170"/>
    <w:rsid w:val="006A14A3"/>
    <w:rsid w:val="006A159D"/>
    <w:rsid w:val="006A18BF"/>
    <w:rsid w:val="006A1F58"/>
    <w:rsid w:val="006A242E"/>
    <w:rsid w:val="006A26AB"/>
    <w:rsid w:val="006A298D"/>
    <w:rsid w:val="006A2F80"/>
    <w:rsid w:val="006A3624"/>
    <w:rsid w:val="006A3A48"/>
    <w:rsid w:val="006A3FD6"/>
    <w:rsid w:val="006A4076"/>
    <w:rsid w:val="006A436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DF6"/>
    <w:rsid w:val="006B233F"/>
    <w:rsid w:val="006B275E"/>
    <w:rsid w:val="006B28EA"/>
    <w:rsid w:val="006B2DA3"/>
    <w:rsid w:val="006B2FBB"/>
    <w:rsid w:val="006B3090"/>
    <w:rsid w:val="006B378A"/>
    <w:rsid w:val="006B3BD5"/>
    <w:rsid w:val="006B40BE"/>
    <w:rsid w:val="006B4185"/>
    <w:rsid w:val="006B4224"/>
    <w:rsid w:val="006B4493"/>
    <w:rsid w:val="006B4B62"/>
    <w:rsid w:val="006B53DC"/>
    <w:rsid w:val="006B5423"/>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A59"/>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C7A30"/>
    <w:rsid w:val="006D0028"/>
    <w:rsid w:val="006D0389"/>
    <w:rsid w:val="006D0848"/>
    <w:rsid w:val="006D0BA5"/>
    <w:rsid w:val="006D0C15"/>
    <w:rsid w:val="006D0D8B"/>
    <w:rsid w:val="006D0FBF"/>
    <w:rsid w:val="006D10DC"/>
    <w:rsid w:val="006D1586"/>
    <w:rsid w:val="006D19C1"/>
    <w:rsid w:val="006D233C"/>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4EE0"/>
    <w:rsid w:val="006E4FD4"/>
    <w:rsid w:val="006E50D0"/>
    <w:rsid w:val="006E52AC"/>
    <w:rsid w:val="006E663E"/>
    <w:rsid w:val="006E6EDF"/>
    <w:rsid w:val="006E7BA5"/>
    <w:rsid w:val="006F01E8"/>
    <w:rsid w:val="006F02D7"/>
    <w:rsid w:val="006F03EC"/>
    <w:rsid w:val="006F059F"/>
    <w:rsid w:val="006F0EBB"/>
    <w:rsid w:val="006F1E96"/>
    <w:rsid w:val="006F2D24"/>
    <w:rsid w:val="006F352A"/>
    <w:rsid w:val="006F37F7"/>
    <w:rsid w:val="006F3909"/>
    <w:rsid w:val="006F4036"/>
    <w:rsid w:val="006F428E"/>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495F"/>
    <w:rsid w:val="00704B6E"/>
    <w:rsid w:val="00704F73"/>
    <w:rsid w:val="0070508D"/>
    <w:rsid w:val="00705205"/>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1EE3"/>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0F0"/>
    <w:rsid w:val="007233C3"/>
    <w:rsid w:val="00723C95"/>
    <w:rsid w:val="007244E7"/>
    <w:rsid w:val="0072505F"/>
    <w:rsid w:val="007251B4"/>
    <w:rsid w:val="00725B00"/>
    <w:rsid w:val="00725B31"/>
    <w:rsid w:val="0072680C"/>
    <w:rsid w:val="00726B3D"/>
    <w:rsid w:val="00726C64"/>
    <w:rsid w:val="0072721A"/>
    <w:rsid w:val="0072789E"/>
    <w:rsid w:val="00730DDD"/>
    <w:rsid w:val="007310B7"/>
    <w:rsid w:val="00731237"/>
    <w:rsid w:val="007313AE"/>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4D43"/>
    <w:rsid w:val="007351A5"/>
    <w:rsid w:val="00735293"/>
    <w:rsid w:val="00735376"/>
    <w:rsid w:val="007363EA"/>
    <w:rsid w:val="007365BF"/>
    <w:rsid w:val="00736A02"/>
    <w:rsid w:val="00736E06"/>
    <w:rsid w:val="00736E37"/>
    <w:rsid w:val="00737286"/>
    <w:rsid w:val="007373DB"/>
    <w:rsid w:val="00737847"/>
    <w:rsid w:val="00737F27"/>
    <w:rsid w:val="00737FD3"/>
    <w:rsid w:val="00740240"/>
    <w:rsid w:val="007407DB"/>
    <w:rsid w:val="00740BFC"/>
    <w:rsid w:val="00740F76"/>
    <w:rsid w:val="00741037"/>
    <w:rsid w:val="00741447"/>
    <w:rsid w:val="007422B3"/>
    <w:rsid w:val="007424BF"/>
    <w:rsid w:val="007435F1"/>
    <w:rsid w:val="00743BC1"/>
    <w:rsid w:val="00743DDD"/>
    <w:rsid w:val="00744625"/>
    <w:rsid w:val="007446BB"/>
    <w:rsid w:val="00744A8C"/>
    <w:rsid w:val="00744AF1"/>
    <w:rsid w:val="00744F11"/>
    <w:rsid w:val="00745882"/>
    <w:rsid w:val="00745A04"/>
    <w:rsid w:val="00745A0F"/>
    <w:rsid w:val="00745DA7"/>
    <w:rsid w:val="00745DFD"/>
    <w:rsid w:val="00746197"/>
    <w:rsid w:val="0074689C"/>
    <w:rsid w:val="00746B3F"/>
    <w:rsid w:val="00747117"/>
    <w:rsid w:val="007479C2"/>
    <w:rsid w:val="00747B0D"/>
    <w:rsid w:val="00751452"/>
    <w:rsid w:val="007521A5"/>
    <w:rsid w:val="00752C2B"/>
    <w:rsid w:val="00752E99"/>
    <w:rsid w:val="00753959"/>
    <w:rsid w:val="00753DD6"/>
    <w:rsid w:val="00754A4A"/>
    <w:rsid w:val="00755F9F"/>
    <w:rsid w:val="0075617D"/>
    <w:rsid w:val="007562E5"/>
    <w:rsid w:val="007566FB"/>
    <w:rsid w:val="007567A8"/>
    <w:rsid w:val="00756D6A"/>
    <w:rsid w:val="00757EE2"/>
    <w:rsid w:val="00757F78"/>
    <w:rsid w:val="0076043F"/>
    <w:rsid w:val="00760F66"/>
    <w:rsid w:val="007611F8"/>
    <w:rsid w:val="00761200"/>
    <w:rsid w:val="00761931"/>
    <w:rsid w:val="00761954"/>
    <w:rsid w:val="00761BD1"/>
    <w:rsid w:val="007627BA"/>
    <w:rsid w:val="0076291E"/>
    <w:rsid w:val="00762B29"/>
    <w:rsid w:val="00762C76"/>
    <w:rsid w:val="00762D81"/>
    <w:rsid w:val="00762F2F"/>
    <w:rsid w:val="0076317B"/>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DFA"/>
    <w:rsid w:val="00775E0D"/>
    <w:rsid w:val="00776343"/>
    <w:rsid w:val="00776416"/>
    <w:rsid w:val="0077673C"/>
    <w:rsid w:val="00776C7B"/>
    <w:rsid w:val="00776CEF"/>
    <w:rsid w:val="007774AE"/>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7370"/>
    <w:rsid w:val="007874AE"/>
    <w:rsid w:val="0078750B"/>
    <w:rsid w:val="00787F5E"/>
    <w:rsid w:val="0079024D"/>
    <w:rsid w:val="00791069"/>
    <w:rsid w:val="007911B8"/>
    <w:rsid w:val="00791DAE"/>
    <w:rsid w:val="007930E8"/>
    <w:rsid w:val="00793A57"/>
    <w:rsid w:val="00793A9C"/>
    <w:rsid w:val="00793F28"/>
    <w:rsid w:val="007944D2"/>
    <w:rsid w:val="00794B19"/>
    <w:rsid w:val="00794FFA"/>
    <w:rsid w:val="00795B8D"/>
    <w:rsid w:val="00795E34"/>
    <w:rsid w:val="00795F0E"/>
    <w:rsid w:val="00796495"/>
    <w:rsid w:val="00797063"/>
    <w:rsid w:val="00797757"/>
    <w:rsid w:val="00797D8F"/>
    <w:rsid w:val="007A0C00"/>
    <w:rsid w:val="007A0E15"/>
    <w:rsid w:val="007A176E"/>
    <w:rsid w:val="007A1958"/>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FBF"/>
    <w:rsid w:val="007B3E13"/>
    <w:rsid w:val="007B4044"/>
    <w:rsid w:val="007B4046"/>
    <w:rsid w:val="007B4300"/>
    <w:rsid w:val="007B565C"/>
    <w:rsid w:val="007B595F"/>
    <w:rsid w:val="007B5B7E"/>
    <w:rsid w:val="007B5D75"/>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D1F"/>
    <w:rsid w:val="007D3EC8"/>
    <w:rsid w:val="007D40AC"/>
    <w:rsid w:val="007D4317"/>
    <w:rsid w:val="007D4C12"/>
    <w:rsid w:val="007D57E0"/>
    <w:rsid w:val="007D5946"/>
    <w:rsid w:val="007D5962"/>
    <w:rsid w:val="007D5A2B"/>
    <w:rsid w:val="007D5FFD"/>
    <w:rsid w:val="007D6213"/>
    <w:rsid w:val="007D63B2"/>
    <w:rsid w:val="007D651D"/>
    <w:rsid w:val="007D71B7"/>
    <w:rsid w:val="007D7410"/>
    <w:rsid w:val="007D77C5"/>
    <w:rsid w:val="007D7C66"/>
    <w:rsid w:val="007D7CF3"/>
    <w:rsid w:val="007E0274"/>
    <w:rsid w:val="007E02A7"/>
    <w:rsid w:val="007E0415"/>
    <w:rsid w:val="007E0991"/>
    <w:rsid w:val="007E0AFE"/>
    <w:rsid w:val="007E0B2C"/>
    <w:rsid w:val="007E0BD1"/>
    <w:rsid w:val="007E107F"/>
    <w:rsid w:val="007E2FD7"/>
    <w:rsid w:val="007E310B"/>
    <w:rsid w:val="007E38DA"/>
    <w:rsid w:val="007E3D65"/>
    <w:rsid w:val="007E3EE2"/>
    <w:rsid w:val="007E4480"/>
    <w:rsid w:val="007E47E7"/>
    <w:rsid w:val="007E49FB"/>
    <w:rsid w:val="007E4A68"/>
    <w:rsid w:val="007E4A98"/>
    <w:rsid w:val="007E4EB6"/>
    <w:rsid w:val="007E571F"/>
    <w:rsid w:val="007E5DD7"/>
    <w:rsid w:val="007E6B49"/>
    <w:rsid w:val="007E6FB9"/>
    <w:rsid w:val="007E7139"/>
    <w:rsid w:val="007E7366"/>
    <w:rsid w:val="007E7EA1"/>
    <w:rsid w:val="007E7EA4"/>
    <w:rsid w:val="007F03CE"/>
    <w:rsid w:val="007F04D3"/>
    <w:rsid w:val="007F096F"/>
    <w:rsid w:val="007F137D"/>
    <w:rsid w:val="007F17B5"/>
    <w:rsid w:val="007F245F"/>
    <w:rsid w:val="007F2B6B"/>
    <w:rsid w:val="007F2D8D"/>
    <w:rsid w:val="007F2EBF"/>
    <w:rsid w:val="007F3044"/>
    <w:rsid w:val="007F3249"/>
    <w:rsid w:val="007F3704"/>
    <w:rsid w:val="007F4657"/>
    <w:rsid w:val="007F4F50"/>
    <w:rsid w:val="007F5609"/>
    <w:rsid w:val="007F5625"/>
    <w:rsid w:val="007F568A"/>
    <w:rsid w:val="007F59F7"/>
    <w:rsid w:val="007F5C5B"/>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14A"/>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851"/>
    <w:rsid w:val="00807ADD"/>
    <w:rsid w:val="00807C09"/>
    <w:rsid w:val="00810BC2"/>
    <w:rsid w:val="00811683"/>
    <w:rsid w:val="00811AFF"/>
    <w:rsid w:val="00812373"/>
    <w:rsid w:val="00812D30"/>
    <w:rsid w:val="008137ED"/>
    <w:rsid w:val="00813B84"/>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4E52"/>
    <w:rsid w:val="008252A6"/>
    <w:rsid w:val="008252E8"/>
    <w:rsid w:val="00825BA8"/>
    <w:rsid w:val="00825C14"/>
    <w:rsid w:val="0082641D"/>
    <w:rsid w:val="00826783"/>
    <w:rsid w:val="008267CA"/>
    <w:rsid w:val="00826A52"/>
    <w:rsid w:val="00826E45"/>
    <w:rsid w:val="008270EE"/>
    <w:rsid w:val="0082722B"/>
    <w:rsid w:val="0082745B"/>
    <w:rsid w:val="00827C1B"/>
    <w:rsid w:val="0083016B"/>
    <w:rsid w:val="008301F1"/>
    <w:rsid w:val="00830C0E"/>
    <w:rsid w:val="008313E0"/>
    <w:rsid w:val="008317EC"/>
    <w:rsid w:val="0083195D"/>
    <w:rsid w:val="00831B7B"/>
    <w:rsid w:val="00831D90"/>
    <w:rsid w:val="00832076"/>
    <w:rsid w:val="008324F3"/>
    <w:rsid w:val="00832691"/>
    <w:rsid w:val="0083296B"/>
    <w:rsid w:val="00832B8A"/>
    <w:rsid w:val="00832DE6"/>
    <w:rsid w:val="00833547"/>
    <w:rsid w:val="00833852"/>
    <w:rsid w:val="00833AB9"/>
    <w:rsid w:val="00833B62"/>
    <w:rsid w:val="00834820"/>
    <w:rsid w:val="00834C82"/>
    <w:rsid w:val="00834DB6"/>
    <w:rsid w:val="00834F93"/>
    <w:rsid w:val="00835F6D"/>
    <w:rsid w:val="008374F3"/>
    <w:rsid w:val="008375DA"/>
    <w:rsid w:val="00840C4A"/>
    <w:rsid w:val="00840D7C"/>
    <w:rsid w:val="008411B9"/>
    <w:rsid w:val="0084122F"/>
    <w:rsid w:val="00841573"/>
    <w:rsid w:val="00841D08"/>
    <w:rsid w:val="00842D43"/>
    <w:rsid w:val="00842F64"/>
    <w:rsid w:val="0084323E"/>
    <w:rsid w:val="0084350F"/>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293"/>
    <w:rsid w:val="008724E6"/>
    <w:rsid w:val="0087287A"/>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60D"/>
    <w:rsid w:val="008857C7"/>
    <w:rsid w:val="008858B3"/>
    <w:rsid w:val="00885BF6"/>
    <w:rsid w:val="008866CF"/>
    <w:rsid w:val="00886782"/>
    <w:rsid w:val="00886834"/>
    <w:rsid w:val="008869A1"/>
    <w:rsid w:val="00886B3F"/>
    <w:rsid w:val="0088727A"/>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2BD"/>
    <w:rsid w:val="0089478A"/>
    <w:rsid w:val="0089480A"/>
    <w:rsid w:val="00894FE5"/>
    <w:rsid w:val="00895658"/>
    <w:rsid w:val="008956DA"/>
    <w:rsid w:val="00895BA9"/>
    <w:rsid w:val="00895D79"/>
    <w:rsid w:val="0089601B"/>
    <w:rsid w:val="0089647F"/>
    <w:rsid w:val="0089655D"/>
    <w:rsid w:val="00896784"/>
    <w:rsid w:val="00896C56"/>
    <w:rsid w:val="00897015"/>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233"/>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EFF"/>
    <w:rsid w:val="008B0F76"/>
    <w:rsid w:val="008B0F8D"/>
    <w:rsid w:val="008B198D"/>
    <w:rsid w:val="008B23A8"/>
    <w:rsid w:val="008B24E6"/>
    <w:rsid w:val="008B29A4"/>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7401"/>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47E2"/>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3151"/>
    <w:rsid w:val="008F337C"/>
    <w:rsid w:val="008F39C0"/>
    <w:rsid w:val="008F39E4"/>
    <w:rsid w:val="008F5036"/>
    <w:rsid w:val="008F51F0"/>
    <w:rsid w:val="008F5633"/>
    <w:rsid w:val="008F57CD"/>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5E4"/>
    <w:rsid w:val="0091670A"/>
    <w:rsid w:val="0091671A"/>
    <w:rsid w:val="009169F6"/>
    <w:rsid w:val="0091719D"/>
    <w:rsid w:val="00917903"/>
    <w:rsid w:val="00917BEA"/>
    <w:rsid w:val="00920189"/>
    <w:rsid w:val="00920203"/>
    <w:rsid w:val="00920997"/>
    <w:rsid w:val="00920B1E"/>
    <w:rsid w:val="00920DD5"/>
    <w:rsid w:val="009210AA"/>
    <w:rsid w:val="00921161"/>
    <w:rsid w:val="00922492"/>
    <w:rsid w:val="009224EB"/>
    <w:rsid w:val="0092272F"/>
    <w:rsid w:val="00922BE2"/>
    <w:rsid w:val="00922EDE"/>
    <w:rsid w:val="00923772"/>
    <w:rsid w:val="009237D9"/>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2766B"/>
    <w:rsid w:val="00930632"/>
    <w:rsid w:val="009310BC"/>
    <w:rsid w:val="00931369"/>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37796"/>
    <w:rsid w:val="00940008"/>
    <w:rsid w:val="00940596"/>
    <w:rsid w:val="00940933"/>
    <w:rsid w:val="00940FFA"/>
    <w:rsid w:val="00941010"/>
    <w:rsid w:val="009410E9"/>
    <w:rsid w:val="0094143B"/>
    <w:rsid w:val="00941503"/>
    <w:rsid w:val="0094187D"/>
    <w:rsid w:val="009423ED"/>
    <w:rsid w:val="00942C90"/>
    <w:rsid w:val="00942E58"/>
    <w:rsid w:val="00942F29"/>
    <w:rsid w:val="00942FB6"/>
    <w:rsid w:val="009430E1"/>
    <w:rsid w:val="009433F9"/>
    <w:rsid w:val="009434EB"/>
    <w:rsid w:val="00943EA6"/>
    <w:rsid w:val="009443F2"/>
    <w:rsid w:val="0094477F"/>
    <w:rsid w:val="009448F2"/>
    <w:rsid w:val="009451E0"/>
    <w:rsid w:val="0094524B"/>
    <w:rsid w:val="00945591"/>
    <w:rsid w:val="009456E3"/>
    <w:rsid w:val="00945759"/>
    <w:rsid w:val="00945925"/>
    <w:rsid w:val="009466E9"/>
    <w:rsid w:val="0094684F"/>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02E"/>
    <w:rsid w:val="009521CC"/>
    <w:rsid w:val="0095226C"/>
    <w:rsid w:val="0095269B"/>
    <w:rsid w:val="00952C05"/>
    <w:rsid w:val="00952D52"/>
    <w:rsid w:val="009533BB"/>
    <w:rsid w:val="0095358D"/>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727F"/>
    <w:rsid w:val="009572AF"/>
    <w:rsid w:val="00957E41"/>
    <w:rsid w:val="0096016E"/>
    <w:rsid w:val="0096023A"/>
    <w:rsid w:val="009607AB"/>
    <w:rsid w:val="00960B95"/>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70728"/>
    <w:rsid w:val="009707C9"/>
    <w:rsid w:val="009709F3"/>
    <w:rsid w:val="00970DA4"/>
    <w:rsid w:val="0097130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56EB"/>
    <w:rsid w:val="00986095"/>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367E"/>
    <w:rsid w:val="00993FE4"/>
    <w:rsid w:val="0099425E"/>
    <w:rsid w:val="00994CDC"/>
    <w:rsid w:val="009969CD"/>
    <w:rsid w:val="0099770A"/>
    <w:rsid w:val="00997769"/>
    <w:rsid w:val="00997A2E"/>
    <w:rsid w:val="009A0204"/>
    <w:rsid w:val="009A048E"/>
    <w:rsid w:val="009A119F"/>
    <w:rsid w:val="009A1609"/>
    <w:rsid w:val="009A16A3"/>
    <w:rsid w:val="009A1A7E"/>
    <w:rsid w:val="009A3480"/>
    <w:rsid w:val="009A3DB8"/>
    <w:rsid w:val="009A43B3"/>
    <w:rsid w:val="009A464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A7920"/>
    <w:rsid w:val="009B00F2"/>
    <w:rsid w:val="009B0E67"/>
    <w:rsid w:val="009B0FB2"/>
    <w:rsid w:val="009B1113"/>
    <w:rsid w:val="009B1C34"/>
    <w:rsid w:val="009B1D22"/>
    <w:rsid w:val="009B1E86"/>
    <w:rsid w:val="009B1EB2"/>
    <w:rsid w:val="009B25FB"/>
    <w:rsid w:val="009B27C4"/>
    <w:rsid w:val="009B2973"/>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4082"/>
    <w:rsid w:val="009C4A38"/>
    <w:rsid w:val="009C4A72"/>
    <w:rsid w:val="009C4AD8"/>
    <w:rsid w:val="009C4D3D"/>
    <w:rsid w:val="009C529D"/>
    <w:rsid w:val="009C55E2"/>
    <w:rsid w:val="009C5767"/>
    <w:rsid w:val="009C5A4E"/>
    <w:rsid w:val="009C5EE5"/>
    <w:rsid w:val="009C61E3"/>
    <w:rsid w:val="009C6B56"/>
    <w:rsid w:val="009C6C52"/>
    <w:rsid w:val="009C7DB8"/>
    <w:rsid w:val="009C7DEA"/>
    <w:rsid w:val="009C7FF0"/>
    <w:rsid w:val="009D010D"/>
    <w:rsid w:val="009D0244"/>
    <w:rsid w:val="009D0F71"/>
    <w:rsid w:val="009D1039"/>
    <w:rsid w:val="009D111C"/>
    <w:rsid w:val="009D1189"/>
    <w:rsid w:val="009D17A0"/>
    <w:rsid w:val="009D1F7A"/>
    <w:rsid w:val="009D2873"/>
    <w:rsid w:val="009D2942"/>
    <w:rsid w:val="009D2BB8"/>
    <w:rsid w:val="009D3A1A"/>
    <w:rsid w:val="009D426A"/>
    <w:rsid w:val="009D4DDF"/>
    <w:rsid w:val="009D5BDB"/>
    <w:rsid w:val="009D5DE5"/>
    <w:rsid w:val="009D5DFD"/>
    <w:rsid w:val="009D6B03"/>
    <w:rsid w:val="009D6B3D"/>
    <w:rsid w:val="009D7422"/>
    <w:rsid w:val="009D78E7"/>
    <w:rsid w:val="009E04DB"/>
    <w:rsid w:val="009E0742"/>
    <w:rsid w:val="009E0B29"/>
    <w:rsid w:val="009E1291"/>
    <w:rsid w:val="009E12BC"/>
    <w:rsid w:val="009E139D"/>
    <w:rsid w:val="009E1B70"/>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9FB"/>
    <w:rsid w:val="009F3DCE"/>
    <w:rsid w:val="009F4012"/>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3F6E"/>
    <w:rsid w:val="00A040D1"/>
    <w:rsid w:val="00A044B7"/>
    <w:rsid w:val="00A04A0A"/>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68C3"/>
    <w:rsid w:val="00A17E93"/>
    <w:rsid w:val="00A17F7F"/>
    <w:rsid w:val="00A20013"/>
    <w:rsid w:val="00A2056F"/>
    <w:rsid w:val="00A20582"/>
    <w:rsid w:val="00A20C65"/>
    <w:rsid w:val="00A21767"/>
    <w:rsid w:val="00A21FD5"/>
    <w:rsid w:val="00A22751"/>
    <w:rsid w:val="00A22940"/>
    <w:rsid w:val="00A22C9A"/>
    <w:rsid w:val="00A23102"/>
    <w:rsid w:val="00A233D8"/>
    <w:rsid w:val="00A2343F"/>
    <w:rsid w:val="00A23505"/>
    <w:rsid w:val="00A23A42"/>
    <w:rsid w:val="00A2428B"/>
    <w:rsid w:val="00A247E5"/>
    <w:rsid w:val="00A248BD"/>
    <w:rsid w:val="00A2493D"/>
    <w:rsid w:val="00A24D81"/>
    <w:rsid w:val="00A24EA5"/>
    <w:rsid w:val="00A25173"/>
    <w:rsid w:val="00A252F0"/>
    <w:rsid w:val="00A259F2"/>
    <w:rsid w:val="00A26463"/>
    <w:rsid w:val="00A2660E"/>
    <w:rsid w:val="00A26916"/>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3F07"/>
    <w:rsid w:val="00A34A06"/>
    <w:rsid w:val="00A3510A"/>
    <w:rsid w:val="00A3515F"/>
    <w:rsid w:val="00A35751"/>
    <w:rsid w:val="00A3577F"/>
    <w:rsid w:val="00A35BBC"/>
    <w:rsid w:val="00A35DAB"/>
    <w:rsid w:val="00A360E2"/>
    <w:rsid w:val="00A36724"/>
    <w:rsid w:val="00A367AF"/>
    <w:rsid w:val="00A36C13"/>
    <w:rsid w:val="00A377C2"/>
    <w:rsid w:val="00A37A31"/>
    <w:rsid w:val="00A37C56"/>
    <w:rsid w:val="00A40B1F"/>
    <w:rsid w:val="00A40B4D"/>
    <w:rsid w:val="00A40C0C"/>
    <w:rsid w:val="00A411E2"/>
    <w:rsid w:val="00A41373"/>
    <w:rsid w:val="00A41638"/>
    <w:rsid w:val="00A41B15"/>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6DAB"/>
    <w:rsid w:val="00A471A3"/>
    <w:rsid w:val="00A47597"/>
    <w:rsid w:val="00A47E44"/>
    <w:rsid w:val="00A47F91"/>
    <w:rsid w:val="00A507D7"/>
    <w:rsid w:val="00A50A5C"/>
    <w:rsid w:val="00A50BE2"/>
    <w:rsid w:val="00A50CC6"/>
    <w:rsid w:val="00A50E40"/>
    <w:rsid w:val="00A512A3"/>
    <w:rsid w:val="00A51462"/>
    <w:rsid w:val="00A51869"/>
    <w:rsid w:val="00A51946"/>
    <w:rsid w:val="00A51FF7"/>
    <w:rsid w:val="00A52079"/>
    <w:rsid w:val="00A52143"/>
    <w:rsid w:val="00A521E9"/>
    <w:rsid w:val="00A5298E"/>
    <w:rsid w:val="00A52B3E"/>
    <w:rsid w:val="00A5313B"/>
    <w:rsid w:val="00A5320E"/>
    <w:rsid w:val="00A533A0"/>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45D"/>
    <w:rsid w:val="00A65BA5"/>
    <w:rsid w:val="00A66354"/>
    <w:rsid w:val="00A66E37"/>
    <w:rsid w:val="00A66ECF"/>
    <w:rsid w:val="00A67681"/>
    <w:rsid w:val="00A679C6"/>
    <w:rsid w:val="00A67E38"/>
    <w:rsid w:val="00A703E4"/>
    <w:rsid w:val="00A704C9"/>
    <w:rsid w:val="00A70DC6"/>
    <w:rsid w:val="00A71080"/>
    <w:rsid w:val="00A71986"/>
    <w:rsid w:val="00A71E3D"/>
    <w:rsid w:val="00A71E73"/>
    <w:rsid w:val="00A72740"/>
    <w:rsid w:val="00A72F97"/>
    <w:rsid w:val="00A73A64"/>
    <w:rsid w:val="00A742AD"/>
    <w:rsid w:val="00A746D7"/>
    <w:rsid w:val="00A74AB2"/>
    <w:rsid w:val="00A75A27"/>
    <w:rsid w:val="00A75A46"/>
    <w:rsid w:val="00A75B36"/>
    <w:rsid w:val="00A7623B"/>
    <w:rsid w:val="00A7660A"/>
    <w:rsid w:val="00A7663A"/>
    <w:rsid w:val="00A7669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47B"/>
    <w:rsid w:val="00A83984"/>
    <w:rsid w:val="00A83A1E"/>
    <w:rsid w:val="00A84198"/>
    <w:rsid w:val="00A841AB"/>
    <w:rsid w:val="00A84FFD"/>
    <w:rsid w:val="00A86104"/>
    <w:rsid w:val="00A861E0"/>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190"/>
    <w:rsid w:val="00A95580"/>
    <w:rsid w:val="00A956AC"/>
    <w:rsid w:val="00A95D2A"/>
    <w:rsid w:val="00A961D6"/>
    <w:rsid w:val="00A96214"/>
    <w:rsid w:val="00A96653"/>
    <w:rsid w:val="00A967E8"/>
    <w:rsid w:val="00A97F4B"/>
    <w:rsid w:val="00AA04C5"/>
    <w:rsid w:val="00AA10B1"/>
    <w:rsid w:val="00AA2657"/>
    <w:rsid w:val="00AA2803"/>
    <w:rsid w:val="00AA2BF2"/>
    <w:rsid w:val="00AA2D68"/>
    <w:rsid w:val="00AA2D6F"/>
    <w:rsid w:val="00AA2E92"/>
    <w:rsid w:val="00AA3987"/>
    <w:rsid w:val="00AA3B68"/>
    <w:rsid w:val="00AA3E79"/>
    <w:rsid w:val="00AA4E59"/>
    <w:rsid w:val="00AA4FB4"/>
    <w:rsid w:val="00AA5C0B"/>
    <w:rsid w:val="00AA5E3B"/>
    <w:rsid w:val="00AA6225"/>
    <w:rsid w:val="00AA63AD"/>
    <w:rsid w:val="00AA65B4"/>
    <w:rsid w:val="00AA6A75"/>
    <w:rsid w:val="00AA745E"/>
    <w:rsid w:val="00AA7509"/>
    <w:rsid w:val="00AB04AB"/>
    <w:rsid w:val="00AB0733"/>
    <w:rsid w:val="00AB0789"/>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2DD3"/>
    <w:rsid w:val="00AC3263"/>
    <w:rsid w:val="00AC337E"/>
    <w:rsid w:val="00AC3E12"/>
    <w:rsid w:val="00AC406E"/>
    <w:rsid w:val="00AC417C"/>
    <w:rsid w:val="00AC430C"/>
    <w:rsid w:val="00AC4951"/>
    <w:rsid w:val="00AC4985"/>
    <w:rsid w:val="00AC49C9"/>
    <w:rsid w:val="00AC4A6B"/>
    <w:rsid w:val="00AC5C19"/>
    <w:rsid w:val="00AC60F0"/>
    <w:rsid w:val="00AC63C7"/>
    <w:rsid w:val="00AC6657"/>
    <w:rsid w:val="00AC6D7A"/>
    <w:rsid w:val="00AC7363"/>
    <w:rsid w:val="00AC7401"/>
    <w:rsid w:val="00AC7901"/>
    <w:rsid w:val="00AC79AB"/>
    <w:rsid w:val="00AC79F3"/>
    <w:rsid w:val="00AC7F23"/>
    <w:rsid w:val="00AC7FDD"/>
    <w:rsid w:val="00AD0949"/>
    <w:rsid w:val="00AD0F1D"/>
    <w:rsid w:val="00AD1179"/>
    <w:rsid w:val="00AD1359"/>
    <w:rsid w:val="00AD1516"/>
    <w:rsid w:val="00AD19F0"/>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10B3"/>
    <w:rsid w:val="00AE124F"/>
    <w:rsid w:val="00AE13BD"/>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2DF"/>
    <w:rsid w:val="00AF054D"/>
    <w:rsid w:val="00AF0939"/>
    <w:rsid w:val="00AF0981"/>
    <w:rsid w:val="00AF0DFA"/>
    <w:rsid w:val="00AF0F9C"/>
    <w:rsid w:val="00AF10F0"/>
    <w:rsid w:val="00AF18E2"/>
    <w:rsid w:val="00AF19B4"/>
    <w:rsid w:val="00AF242F"/>
    <w:rsid w:val="00AF24E7"/>
    <w:rsid w:val="00AF272B"/>
    <w:rsid w:val="00AF2838"/>
    <w:rsid w:val="00AF291B"/>
    <w:rsid w:val="00AF2ADE"/>
    <w:rsid w:val="00AF2DAA"/>
    <w:rsid w:val="00AF2EBD"/>
    <w:rsid w:val="00AF33AE"/>
    <w:rsid w:val="00AF3A8C"/>
    <w:rsid w:val="00AF3CDC"/>
    <w:rsid w:val="00AF44B1"/>
    <w:rsid w:val="00AF5800"/>
    <w:rsid w:val="00AF5D13"/>
    <w:rsid w:val="00AF6986"/>
    <w:rsid w:val="00AF69FE"/>
    <w:rsid w:val="00AF6A77"/>
    <w:rsid w:val="00AF6D1B"/>
    <w:rsid w:val="00AF7183"/>
    <w:rsid w:val="00AF73ED"/>
    <w:rsid w:val="00AF7D69"/>
    <w:rsid w:val="00AF7ED2"/>
    <w:rsid w:val="00B004D8"/>
    <w:rsid w:val="00B007D8"/>
    <w:rsid w:val="00B00830"/>
    <w:rsid w:val="00B00CC5"/>
    <w:rsid w:val="00B016D2"/>
    <w:rsid w:val="00B02091"/>
    <w:rsid w:val="00B0250E"/>
    <w:rsid w:val="00B02B43"/>
    <w:rsid w:val="00B03697"/>
    <w:rsid w:val="00B03D36"/>
    <w:rsid w:val="00B04540"/>
    <w:rsid w:val="00B046F1"/>
    <w:rsid w:val="00B05116"/>
    <w:rsid w:val="00B051A7"/>
    <w:rsid w:val="00B05F1A"/>
    <w:rsid w:val="00B07B33"/>
    <w:rsid w:val="00B07BB0"/>
    <w:rsid w:val="00B07FA2"/>
    <w:rsid w:val="00B100CF"/>
    <w:rsid w:val="00B1074F"/>
    <w:rsid w:val="00B10E82"/>
    <w:rsid w:val="00B111A6"/>
    <w:rsid w:val="00B115E5"/>
    <w:rsid w:val="00B118ED"/>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37F"/>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30003"/>
    <w:rsid w:val="00B3015C"/>
    <w:rsid w:val="00B30642"/>
    <w:rsid w:val="00B31201"/>
    <w:rsid w:val="00B315D2"/>
    <w:rsid w:val="00B31B4B"/>
    <w:rsid w:val="00B31E36"/>
    <w:rsid w:val="00B3258F"/>
    <w:rsid w:val="00B32E26"/>
    <w:rsid w:val="00B338B7"/>
    <w:rsid w:val="00B33E98"/>
    <w:rsid w:val="00B34061"/>
    <w:rsid w:val="00B34147"/>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37E17"/>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45A8"/>
    <w:rsid w:val="00B54CAE"/>
    <w:rsid w:val="00B55782"/>
    <w:rsid w:val="00B55AD4"/>
    <w:rsid w:val="00B56527"/>
    <w:rsid w:val="00B56706"/>
    <w:rsid w:val="00B57019"/>
    <w:rsid w:val="00B576DA"/>
    <w:rsid w:val="00B57710"/>
    <w:rsid w:val="00B601C9"/>
    <w:rsid w:val="00B60D04"/>
    <w:rsid w:val="00B6158F"/>
    <w:rsid w:val="00B61B58"/>
    <w:rsid w:val="00B61EE8"/>
    <w:rsid w:val="00B61EFC"/>
    <w:rsid w:val="00B633A3"/>
    <w:rsid w:val="00B63533"/>
    <w:rsid w:val="00B63BDB"/>
    <w:rsid w:val="00B64A0E"/>
    <w:rsid w:val="00B64DDF"/>
    <w:rsid w:val="00B6601E"/>
    <w:rsid w:val="00B663AA"/>
    <w:rsid w:val="00B66DD5"/>
    <w:rsid w:val="00B67722"/>
    <w:rsid w:val="00B67B97"/>
    <w:rsid w:val="00B67F01"/>
    <w:rsid w:val="00B70329"/>
    <w:rsid w:val="00B70AF1"/>
    <w:rsid w:val="00B711AB"/>
    <w:rsid w:val="00B714F0"/>
    <w:rsid w:val="00B71A40"/>
    <w:rsid w:val="00B71C8C"/>
    <w:rsid w:val="00B71CB4"/>
    <w:rsid w:val="00B71FD7"/>
    <w:rsid w:val="00B725E7"/>
    <w:rsid w:val="00B725F1"/>
    <w:rsid w:val="00B72C07"/>
    <w:rsid w:val="00B72DF7"/>
    <w:rsid w:val="00B72F42"/>
    <w:rsid w:val="00B72F96"/>
    <w:rsid w:val="00B732C9"/>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9A9"/>
    <w:rsid w:val="00B83A62"/>
    <w:rsid w:val="00B83B59"/>
    <w:rsid w:val="00B84252"/>
    <w:rsid w:val="00B8468F"/>
    <w:rsid w:val="00B849F1"/>
    <w:rsid w:val="00B84F86"/>
    <w:rsid w:val="00B84FC6"/>
    <w:rsid w:val="00B857F5"/>
    <w:rsid w:val="00B85C96"/>
    <w:rsid w:val="00B86D6C"/>
    <w:rsid w:val="00B86EB5"/>
    <w:rsid w:val="00B86F47"/>
    <w:rsid w:val="00B874A3"/>
    <w:rsid w:val="00B874B4"/>
    <w:rsid w:val="00B8787A"/>
    <w:rsid w:val="00B87887"/>
    <w:rsid w:val="00B90123"/>
    <w:rsid w:val="00B90196"/>
    <w:rsid w:val="00B911C1"/>
    <w:rsid w:val="00B91374"/>
    <w:rsid w:val="00B91605"/>
    <w:rsid w:val="00B91E2F"/>
    <w:rsid w:val="00B9216A"/>
    <w:rsid w:val="00B922C3"/>
    <w:rsid w:val="00B9272E"/>
    <w:rsid w:val="00B927A7"/>
    <w:rsid w:val="00B929D5"/>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19C4"/>
    <w:rsid w:val="00BA3038"/>
    <w:rsid w:val="00BA370A"/>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9A2"/>
    <w:rsid w:val="00BC6ED6"/>
    <w:rsid w:val="00BC6F03"/>
    <w:rsid w:val="00BC6FA1"/>
    <w:rsid w:val="00BC7279"/>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650"/>
    <w:rsid w:val="00BD6C5E"/>
    <w:rsid w:val="00BD6D43"/>
    <w:rsid w:val="00BD7090"/>
    <w:rsid w:val="00BD7490"/>
    <w:rsid w:val="00BD767F"/>
    <w:rsid w:val="00BD7DA0"/>
    <w:rsid w:val="00BE08E6"/>
    <w:rsid w:val="00BE096B"/>
    <w:rsid w:val="00BE09C3"/>
    <w:rsid w:val="00BE0C27"/>
    <w:rsid w:val="00BE0F9B"/>
    <w:rsid w:val="00BE15BB"/>
    <w:rsid w:val="00BE198F"/>
    <w:rsid w:val="00BE242C"/>
    <w:rsid w:val="00BE3225"/>
    <w:rsid w:val="00BE4875"/>
    <w:rsid w:val="00BE4CCF"/>
    <w:rsid w:val="00BE5964"/>
    <w:rsid w:val="00BE660B"/>
    <w:rsid w:val="00BE6AFE"/>
    <w:rsid w:val="00BE6BBE"/>
    <w:rsid w:val="00BE7021"/>
    <w:rsid w:val="00BE7244"/>
    <w:rsid w:val="00BE7300"/>
    <w:rsid w:val="00BE76F7"/>
    <w:rsid w:val="00BE784F"/>
    <w:rsid w:val="00BE79C6"/>
    <w:rsid w:val="00BE7DD3"/>
    <w:rsid w:val="00BF0238"/>
    <w:rsid w:val="00BF0717"/>
    <w:rsid w:val="00BF0F79"/>
    <w:rsid w:val="00BF1750"/>
    <w:rsid w:val="00BF178E"/>
    <w:rsid w:val="00BF189F"/>
    <w:rsid w:val="00BF1910"/>
    <w:rsid w:val="00BF1B44"/>
    <w:rsid w:val="00BF1D88"/>
    <w:rsid w:val="00BF1F01"/>
    <w:rsid w:val="00BF1FC2"/>
    <w:rsid w:val="00BF23CC"/>
    <w:rsid w:val="00BF2414"/>
    <w:rsid w:val="00BF243F"/>
    <w:rsid w:val="00BF2708"/>
    <w:rsid w:val="00BF3284"/>
    <w:rsid w:val="00BF4C2B"/>
    <w:rsid w:val="00BF507A"/>
    <w:rsid w:val="00BF507C"/>
    <w:rsid w:val="00BF53F1"/>
    <w:rsid w:val="00BF5717"/>
    <w:rsid w:val="00BF5B9D"/>
    <w:rsid w:val="00BF5C45"/>
    <w:rsid w:val="00BF5FA3"/>
    <w:rsid w:val="00BF62F2"/>
    <w:rsid w:val="00BF63A5"/>
    <w:rsid w:val="00BF72A7"/>
    <w:rsid w:val="00BF7558"/>
    <w:rsid w:val="00BF7DD2"/>
    <w:rsid w:val="00C0111E"/>
    <w:rsid w:val="00C01B67"/>
    <w:rsid w:val="00C01D51"/>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3D58"/>
    <w:rsid w:val="00C13F95"/>
    <w:rsid w:val="00C1477A"/>
    <w:rsid w:val="00C14A62"/>
    <w:rsid w:val="00C158EB"/>
    <w:rsid w:val="00C159A2"/>
    <w:rsid w:val="00C159B1"/>
    <w:rsid w:val="00C15D51"/>
    <w:rsid w:val="00C161F5"/>
    <w:rsid w:val="00C168B4"/>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35E"/>
    <w:rsid w:val="00C35553"/>
    <w:rsid w:val="00C35D9C"/>
    <w:rsid w:val="00C36219"/>
    <w:rsid w:val="00C36656"/>
    <w:rsid w:val="00C3698E"/>
    <w:rsid w:val="00C36CCA"/>
    <w:rsid w:val="00C36E1C"/>
    <w:rsid w:val="00C36F42"/>
    <w:rsid w:val="00C3718A"/>
    <w:rsid w:val="00C379C5"/>
    <w:rsid w:val="00C37EEE"/>
    <w:rsid w:val="00C40453"/>
    <w:rsid w:val="00C404A7"/>
    <w:rsid w:val="00C40E71"/>
    <w:rsid w:val="00C41879"/>
    <w:rsid w:val="00C41A7C"/>
    <w:rsid w:val="00C4271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B81"/>
    <w:rsid w:val="00C57FB9"/>
    <w:rsid w:val="00C6077B"/>
    <w:rsid w:val="00C60950"/>
    <w:rsid w:val="00C60DD1"/>
    <w:rsid w:val="00C61565"/>
    <w:rsid w:val="00C61574"/>
    <w:rsid w:val="00C615B4"/>
    <w:rsid w:val="00C6184A"/>
    <w:rsid w:val="00C618B6"/>
    <w:rsid w:val="00C61AC6"/>
    <w:rsid w:val="00C61ACF"/>
    <w:rsid w:val="00C6211D"/>
    <w:rsid w:val="00C624F9"/>
    <w:rsid w:val="00C62B32"/>
    <w:rsid w:val="00C63DED"/>
    <w:rsid w:val="00C63E88"/>
    <w:rsid w:val="00C6436D"/>
    <w:rsid w:val="00C64B84"/>
    <w:rsid w:val="00C64F97"/>
    <w:rsid w:val="00C65585"/>
    <w:rsid w:val="00C656EB"/>
    <w:rsid w:val="00C65DF4"/>
    <w:rsid w:val="00C667F0"/>
    <w:rsid w:val="00C66AC8"/>
    <w:rsid w:val="00C675A7"/>
    <w:rsid w:val="00C679FE"/>
    <w:rsid w:val="00C67B49"/>
    <w:rsid w:val="00C67D20"/>
    <w:rsid w:val="00C711F5"/>
    <w:rsid w:val="00C713A1"/>
    <w:rsid w:val="00C71828"/>
    <w:rsid w:val="00C72105"/>
    <w:rsid w:val="00C73013"/>
    <w:rsid w:val="00C74520"/>
    <w:rsid w:val="00C74954"/>
    <w:rsid w:val="00C7557A"/>
    <w:rsid w:val="00C75765"/>
    <w:rsid w:val="00C76028"/>
    <w:rsid w:val="00C76184"/>
    <w:rsid w:val="00C76462"/>
    <w:rsid w:val="00C7673D"/>
    <w:rsid w:val="00C76A80"/>
    <w:rsid w:val="00C76C27"/>
    <w:rsid w:val="00C76DE6"/>
    <w:rsid w:val="00C76E09"/>
    <w:rsid w:val="00C76F07"/>
    <w:rsid w:val="00C77EF6"/>
    <w:rsid w:val="00C80A5B"/>
    <w:rsid w:val="00C80B4B"/>
    <w:rsid w:val="00C80D63"/>
    <w:rsid w:val="00C80E85"/>
    <w:rsid w:val="00C8129D"/>
    <w:rsid w:val="00C812D5"/>
    <w:rsid w:val="00C81536"/>
    <w:rsid w:val="00C81BEA"/>
    <w:rsid w:val="00C81DF5"/>
    <w:rsid w:val="00C82188"/>
    <w:rsid w:val="00C8242B"/>
    <w:rsid w:val="00C829D9"/>
    <w:rsid w:val="00C82A50"/>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652D"/>
    <w:rsid w:val="00C8738E"/>
    <w:rsid w:val="00C874C8"/>
    <w:rsid w:val="00C90165"/>
    <w:rsid w:val="00C9017B"/>
    <w:rsid w:val="00C902DA"/>
    <w:rsid w:val="00C90733"/>
    <w:rsid w:val="00C9103C"/>
    <w:rsid w:val="00C921C4"/>
    <w:rsid w:val="00C9235F"/>
    <w:rsid w:val="00C9257F"/>
    <w:rsid w:val="00C9319C"/>
    <w:rsid w:val="00C9330C"/>
    <w:rsid w:val="00C934F6"/>
    <w:rsid w:val="00C93874"/>
    <w:rsid w:val="00C93A4C"/>
    <w:rsid w:val="00C94038"/>
    <w:rsid w:val="00C944EB"/>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C0D"/>
    <w:rsid w:val="00CA1DAE"/>
    <w:rsid w:val="00CA1E62"/>
    <w:rsid w:val="00CA2267"/>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4EA"/>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946"/>
    <w:rsid w:val="00CC3AB9"/>
    <w:rsid w:val="00CC3C9E"/>
    <w:rsid w:val="00CC45E0"/>
    <w:rsid w:val="00CC4BBE"/>
    <w:rsid w:val="00CC4BC3"/>
    <w:rsid w:val="00CC50C7"/>
    <w:rsid w:val="00CC55AC"/>
    <w:rsid w:val="00CC5859"/>
    <w:rsid w:val="00CC66BC"/>
    <w:rsid w:val="00CC66CB"/>
    <w:rsid w:val="00CC6D1C"/>
    <w:rsid w:val="00CC71DD"/>
    <w:rsid w:val="00CC71F3"/>
    <w:rsid w:val="00CC72C0"/>
    <w:rsid w:val="00CC757D"/>
    <w:rsid w:val="00CC7C74"/>
    <w:rsid w:val="00CC7D5E"/>
    <w:rsid w:val="00CC7EB3"/>
    <w:rsid w:val="00CD00DB"/>
    <w:rsid w:val="00CD0119"/>
    <w:rsid w:val="00CD07FD"/>
    <w:rsid w:val="00CD0866"/>
    <w:rsid w:val="00CD0B6B"/>
    <w:rsid w:val="00CD1169"/>
    <w:rsid w:val="00CD15F1"/>
    <w:rsid w:val="00CD16C7"/>
    <w:rsid w:val="00CD1A40"/>
    <w:rsid w:val="00CD1B33"/>
    <w:rsid w:val="00CD1DBA"/>
    <w:rsid w:val="00CD25F3"/>
    <w:rsid w:val="00CD27FF"/>
    <w:rsid w:val="00CD2875"/>
    <w:rsid w:val="00CD2DF3"/>
    <w:rsid w:val="00CD305C"/>
    <w:rsid w:val="00CD3A6D"/>
    <w:rsid w:val="00CD3E5A"/>
    <w:rsid w:val="00CD3E63"/>
    <w:rsid w:val="00CD40A3"/>
    <w:rsid w:val="00CD4353"/>
    <w:rsid w:val="00CD457E"/>
    <w:rsid w:val="00CD4CD3"/>
    <w:rsid w:val="00CD589F"/>
    <w:rsid w:val="00CD6079"/>
    <w:rsid w:val="00CD60C9"/>
    <w:rsid w:val="00CD6345"/>
    <w:rsid w:val="00CD6835"/>
    <w:rsid w:val="00CD6BBB"/>
    <w:rsid w:val="00CD706C"/>
    <w:rsid w:val="00CD7482"/>
    <w:rsid w:val="00CD7C66"/>
    <w:rsid w:val="00CD7CF4"/>
    <w:rsid w:val="00CD7E02"/>
    <w:rsid w:val="00CE05BD"/>
    <w:rsid w:val="00CE07C1"/>
    <w:rsid w:val="00CE1567"/>
    <w:rsid w:val="00CE1859"/>
    <w:rsid w:val="00CE186F"/>
    <w:rsid w:val="00CE20E3"/>
    <w:rsid w:val="00CE273A"/>
    <w:rsid w:val="00CE2981"/>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6C3"/>
    <w:rsid w:val="00CF1833"/>
    <w:rsid w:val="00CF1AEA"/>
    <w:rsid w:val="00CF2091"/>
    <w:rsid w:val="00CF21F6"/>
    <w:rsid w:val="00CF2278"/>
    <w:rsid w:val="00CF2899"/>
    <w:rsid w:val="00CF2C62"/>
    <w:rsid w:val="00CF2F66"/>
    <w:rsid w:val="00CF337B"/>
    <w:rsid w:val="00CF3C21"/>
    <w:rsid w:val="00CF3FE7"/>
    <w:rsid w:val="00CF420F"/>
    <w:rsid w:val="00CF4416"/>
    <w:rsid w:val="00CF5762"/>
    <w:rsid w:val="00CF64F6"/>
    <w:rsid w:val="00CF65B4"/>
    <w:rsid w:val="00CF6806"/>
    <w:rsid w:val="00CF69B0"/>
    <w:rsid w:val="00CF6C05"/>
    <w:rsid w:val="00CF709F"/>
    <w:rsid w:val="00CF7485"/>
    <w:rsid w:val="00CF7B93"/>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E8E"/>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51AB"/>
    <w:rsid w:val="00D25240"/>
    <w:rsid w:val="00D2594E"/>
    <w:rsid w:val="00D25AC6"/>
    <w:rsid w:val="00D25BF1"/>
    <w:rsid w:val="00D25FAD"/>
    <w:rsid w:val="00D261D3"/>
    <w:rsid w:val="00D27086"/>
    <w:rsid w:val="00D2775C"/>
    <w:rsid w:val="00D27A4C"/>
    <w:rsid w:val="00D3000F"/>
    <w:rsid w:val="00D3140A"/>
    <w:rsid w:val="00D317E3"/>
    <w:rsid w:val="00D319DF"/>
    <w:rsid w:val="00D31C02"/>
    <w:rsid w:val="00D3225E"/>
    <w:rsid w:val="00D3246E"/>
    <w:rsid w:val="00D324BC"/>
    <w:rsid w:val="00D32B9F"/>
    <w:rsid w:val="00D331A5"/>
    <w:rsid w:val="00D33565"/>
    <w:rsid w:val="00D33761"/>
    <w:rsid w:val="00D33762"/>
    <w:rsid w:val="00D33EB2"/>
    <w:rsid w:val="00D34BD1"/>
    <w:rsid w:val="00D35177"/>
    <w:rsid w:val="00D35340"/>
    <w:rsid w:val="00D3538E"/>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63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9BD"/>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3116"/>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744"/>
    <w:rsid w:val="00DA0B8C"/>
    <w:rsid w:val="00DA0CF7"/>
    <w:rsid w:val="00DA0E96"/>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41E"/>
    <w:rsid w:val="00DA6A15"/>
    <w:rsid w:val="00DA6B3A"/>
    <w:rsid w:val="00DA6CC2"/>
    <w:rsid w:val="00DA7028"/>
    <w:rsid w:val="00DA7029"/>
    <w:rsid w:val="00DA77A0"/>
    <w:rsid w:val="00DB067C"/>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0F89"/>
    <w:rsid w:val="00DC10E5"/>
    <w:rsid w:val="00DC16BF"/>
    <w:rsid w:val="00DC16E1"/>
    <w:rsid w:val="00DC16FC"/>
    <w:rsid w:val="00DC1881"/>
    <w:rsid w:val="00DC1ED7"/>
    <w:rsid w:val="00DC294E"/>
    <w:rsid w:val="00DC3921"/>
    <w:rsid w:val="00DC3A6F"/>
    <w:rsid w:val="00DC3D1C"/>
    <w:rsid w:val="00DC43E1"/>
    <w:rsid w:val="00DC48A4"/>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BA0"/>
    <w:rsid w:val="00DD0C4D"/>
    <w:rsid w:val="00DD0F9F"/>
    <w:rsid w:val="00DD11A7"/>
    <w:rsid w:val="00DD1298"/>
    <w:rsid w:val="00DD2300"/>
    <w:rsid w:val="00DD2309"/>
    <w:rsid w:val="00DD28B3"/>
    <w:rsid w:val="00DD2DE3"/>
    <w:rsid w:val="00DD2DE8"/>
    <w:rsid w:val="00DD316F"/>
    <w:rsid w:val="00DD357C"/>
    <w:rsid w:val="00DD37CA"/>
    <w:rsid w:val="00DD39DC"/>
    <w:rsid w:val="00DD3D55"/>
    <w:rsid w:val="00DD3DF7"/>
    <w:rsid w:val="00DD49FC"/>
    <w:rsid w:val="00DD4AE2"/>
    <w:rsid w:val="00DD4B0C"/>
    <w:rsid w:val="00DD4B12"/>
    <w:rsid w:val="00DD4BFA"/>
    <w:rsid w:val="00DD51F8"/>
    <w:rsid w:val="00DD5829"/>
    <w:rsid w:val="00DD6388"/>
    <w:rsid w:val="00DD6C53"/>
    <w:rsid w:val="00DD7198"/>
    <w:rsid w:val="00DD7752"/>
    <w:rsid w:val="00DD7CB6"/>
    <w:rsid w:val="00DE0077"/>
    <w:rsid w:val="00DE0137"/>
    <w:rsid w:val="00DE01BA"/>
    <w:rsid w:val="00DE061F"/>
    <w:rsid w:val="00DE0DCF"/>
    <w:rsid w:val="00DE137B"/>
    <w:rsid w:val="00DE19D9"/>
    <w:rsid w:val="00DE1DC6"/>
    <w:rsid w:val="00DE1F77"/>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0D54"/>
    <w:rsid w:val="00DF140A"/>
    <w:rsid w:val="00DF18C9"/>
    <w:rsid w:val="00DF1A9A"/>
    <w:rsid w:val="00DF1C2D"/>
    <w:rsid w:val="00DF1F8A"/>
    <w:rsid w:val="00DF2209"/>
    <w:rsid w:val="00DF248E"/>
    <w:rsid w:val="00DF2715"/>
    <w:rsid w:val="00DF3577"/>
    <w:rsid w:val="00DF4063"/>
    <w:rsid w:val="00DF44F4"/>
    <w:rsid w:val="00DF5F13"/>
    <w:rsid w:val="00DF6265"/>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504"/>
    <w:rsid w:val="00E03D3F"/>
    <w:rsid w:val="00E03DED"/>
    <w:rsid w:val="00E0437C"/>
    <w:rsid w:val="00E0452C"/>
    <w:rsid w:val="00E04D61"/>
    <w:rsid w:val="00E0504C"/>
    <w:rsid w:val="00E05074"/>
    <w:rsid w:val="00E052DA"/>
    <w:rsid w:val="00E05489"/>
    <w:rsid w:val="00E05741"/>
    <w:rsid w:val="00E05F7F"/>
    <w:rsid w:val="00E06549"/>
    <w:rsid w:val="00E068BE"/>
    <w:rsid w:val="00E06930"/>
    <w:rsid w:val="00E0697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0BFD"/>
    <w:rsid w:val="00E31115"/>
    <w:rsid w:val="00E31360"/>
    <w:rsid w:val="00E31D28"/>
    <w:rsid w:val="00E32046"/>
    <w:rsid w:val="00E32425"/>
    <w:rsid w:val="00E3252C"/>
    <w:rsid w:val="00E325FF"/>
    <w:rsid w:val="00E32A38"/>
    <w:rsid w:val="00E32CB8"/>
    <w:rsid w:val="00E32F67"/>
    <w:rsid w:val="00E32FC7"/>
    <w:rsid w:val="00E3440F"/>
    <w:rsid w:val="00E34630"/>
    <w:rsid w:val="00E34F3A"/>
    <w:rsid w:val="00E35D9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89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79FD"/>
    <w:rsid w:val="00E47A76"/>
    <w:rsid w:val="00E504D6"/>
    <w:rsid w:val="00E50B6F"/>
    <w:rsid w:val="00E50EBE"/>
    <w:rsid w:val="00E50F69"/>
    <w:rsid w:val="00E50FC6"/>
    <w:rsid w:val="00E51190"/>
    <w:rsid w:val="00E52372"/>
    <w:rsid w:val="00E5272D"/>
    <w:rsid w:val="00E52786"/>
    <w:rsid w:val="00E52F05"/>
    <w:rsid w:val="00E540CA"/>
    <w:rsid w:val="00E54C83"/>
    <w:rsid w:val="00E54CF5"/>
    <w:rsid w:val="00E55460"/>
    <w:rsid w:val="00E55B28"/>
    <w:rsid w:val="00E55F06"/>
    <w:rsid w:val="00E56020"/>
    <w:rsid w:val="00E56D4A"/>
    <w:rsid w:val="00E56E2F"/>
    <w:rsid w:val="00E57119"/>
    <w:rsid w:val="00E5719E"/>
    <w:rsid w:val="00E57D7B"/>
    <w:rsid w:val="00E57F4B"/>
    <w:rsid w:val="00E600A6"/>
    <w:rsid w:val="00E602E5"/>
    <w:rsid w:val="00E602F8"/>
    <w:rsid w:val="00E6085B"/>
    <w:rsid w:val="00E60FBA"/>
    <w:rsid w:val="00E60FBF"/>
    <w:rsid w:val="00E611AE"/>
    <w:rsid w:val="00E616F9"/>
    <w:rsid w:val="00E61852"/>
    <w:rsid w:val="00E61A0C"/>
    <w:rsid w:val="00E61D22"/>
    <w:rsid w:val="00E61D96"/>
    <w:rsid w:val="00E61E4B"/>
    <w:rsid w:val="00E61E57"/>
    <w:rsid w:val="00E62F6E"/>
    <w:rsid w:val="00E63A84"/>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3BE9"/>
    <w:rsid w:val="00E84218"/>
    <w:rsid w:val="00E844AB"/>
    <w:rsid w:val="00E84C97"/>
    <w:rsid w:val="00E85005"/>
    <w:rsid w:val="00E85296"/>
    <w:rsid w:val="00E8533B"/>
    <w:rsid w:val="00E85E4E"/>
    <w:rsid w:val="00E86327"/>
    <w:rsid w:val="00E86DF0"/>
    <w:rsid w:val="00E87124"/>
    <w:rsid w:val="00E87BD2"/>
    <w:rsid w:val="00E87CDC"/>
    <w:rsid w:val="00E90B33"/>
    <w:rsid w:val="00E910E4"/>
    <w:rsid w:val="00E911E0"/>
    <w:rsid w:val="00E9163E"/>
    <w:rsid w:val="00E92115"/>
    <w:rsid w:val="00E93407"/>
    <w:rsid w:val="00E940A8"/>
    <w:rsid w:val="00E94307"/>
    <w:rsid w:val="00E947E8"/>
    <w:rsid w:val="00E94B0F"/>
    <w:rsid w:val="00E94CD7"/>
    <w:rsid w:val="00E9503F"/>
    <w:rsid w:val="00E956F3"/>
    <w:rsid w:val="00E95AA7"/>
    <w:rsid w:val="00E9662E"/>
    <w:rsid w:val="00E96E68"/>
    <w:rsid w:val="00E97013"/>
    <w:rsid w:val="00E97EA1"/>
    <w:rsid w:val="00EA0BBE"/>
    <w:rsid w:val="00EA137C"/>
    <w:rsid w:val="00EA18B9"/>
    <w:rsid w:val="00EA1FBC"/>
    <w:rsid w:val="00EA20A1"/>
    <w:rsid w:val="00EA212B"/>
    <w:rsid w:val="00EA24B5"/>
    <w:rsid w:val="00EA2AAA"/>
    <w:rsid w:val="00EA2D44"/>
    <w:rsid w:val="00EA34D5"/>
    <w:rsid w:val="00EA3A1D"/>
    <w:rsid w:val="00EA3CD7"/>
    <w:rsid w:val="00EA3D04"/>
    <w:rsid w:val="00EA3E2D"/>
    <w:rsid w:val="00EA4010"/>
    <w:rsid w:val="00EA429D"/>
    <w:rsid w:val="00EA43AF"/>
    <w:rsid w:val="00EA4676"/>
    <w:rsid w:val="00EA47FB"/>
    <w:rsid w:val="00EA4C7C"/>
    <w:rsid w:val="00EA4D4C"/>
    <w:rsid w:val="00EA4FB3"/>
    <w:rsid w:val="00EA554F"/>
    <w:rsid w:val="00EA6250"/>
    <w:rsid w:val="00EA66A4"/>
    <w:rsid w:val="00EA6819"/>
    <w:rsid w:val="00EA68D7"/>
    <w:rsid w:val="00EA6A1E"/>
    <w:rsid w:val="00EA6B3E"/>
    <w:rsid w:val="00EA6CAC"/>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548D"/>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1D0D"/>
    <w:rsid w:val="00F03280"/>
    <w:rsid w:val="00F0362A"/>
    <w:rsid w:val="00F0385C"/>
    <w:rsid w:val="00F03ABE"/>
    <w:rsid w:val="00F03B69"/>
    <w:rsid w:val="00F04345"/>
    <w:rsid w:val="00F0460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2FA"/>
    <w:rsid w:val="00F14D9E"/>
    <w:rsid w:val="00F15097"/>
    <w:rsid w:val="00F153F8"/>
    <w:rsid w:val="00F15671"/>
    <w:rsid w:val="00F1643E"/>
    <w:rsid w:val="00F16695"/>
    <w:rsid w:val="00F17159"/>
    <w:rsid w:val="00F1733F"/>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7B2"/>
    <w:rsid w:val="00F30A02"/>
    <w:rsid w:val="00F30C3F"/>
    <w:rsid w:val="00F30C60"/>
    <w:rsid w:val="00F30F38"/>
    <w:rsid w:val="00F311D1"/>
    <w:rsid w:val="00F3158A"/>
    <w:rsid w:val="00F318DB"/>
    <w:rsid w:val="00F3199C"/>
    <w:rsid w:val="00F31F7D"/>
    <w:rsid w:val="00F31FB9"/>
    <w:rsid w:val="00F325E1"/>
    <w:rsid w:val="00F326F6"/>
    <w:rsid w:val="00F32AFF"/>
    <w:rsid w:val="00F33504"/>
    <w:rsid w:val="00F33550"/>
    <w:rsid w:val="00F33825"/>
    <w:rsid w:val="00F33A8B"/>
    <w:rsid w:val="00F33D3B"/>
    <w:rsid w:val="00F34A96"/>
    <w:rsid w:val="00F34EBF"/>
    <w:rsid w:val="00F34F05"/>
    <w:rsid w:val="00F356D5"/>
    <w:rsid w:val="00F359A5"/>
    <w:rsid w:val="00F3611E"/>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254"/>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8A"/>
    <w:rsid w:val="00F5352D"/>
    <w:rsid w:val="00F53615"/>
    <w:rsid w:val="00F53A91"/>
    <w:rsid w:val="00F53E99"/>
    <w:rsid w:val="00F5441F"/>
    <w:rsid w:val="00F54466"/>
    <w:rsid w:val="00F54783"/>
    <w:rsid w:val="00F547E9"/>
    <w:rsid w:val="00F5494E"/>
    <w:rsid w:val="00F54ABE"/>
    <w:rsid w:val="00F55385"/>
    <w:rsid w:val="00F55804"/>
    <w:rsid w:val="00F55F1A"/>
    <w:rsid w:val="00F56310"/>
    <w:rsid w:val="00F5684C"/>
    <w:rsid w:val="00F570D4"/>
    <w:rsid w:val="00F57210"/>
    <w:rsid w:val="00F57220"/>
    <w:rsid w:val="00F577FC"/>
    <w:rsid w:val="00F602F0"/>
    <w:rsid w:val="00F60C90"/>
    <w:rsid w:val="00F619EE"/>
    <w:rsid w:val="00F61CF5"/>
    <w:rsid w:val="00F61FF9"/>
    <w:rsid w:val="00F62069"/>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75EA"/>
    <w:rsid w:val="00F677EF"/>
    <w:rsid w:val="00F7073B"/>
    <w:rsid w:val="00F7074A"/>
    <w:rsid w:val="00F70809"/>
    <w:rsid w:val="00F70AD6"/>
    <w:rsid w:val="00F71687"/>
    <w:rsid w:val="00F71708"/>
    <w:rsid w:val="00F717C1"/>
    <w:rsid w:val="00F71AAE"/>
    <w:rsid w:val="00F71CDB"/>
    <w:rsid w:val="00F725D3"/>
    <w:rsid w:val="00F7281E"/>
    <w:rsid w:val="00F72C1A"/>
    <w:rsid w:val="00F72C3D"/>
    <w:rsid w:val="00F737AB"/>
    <w:rsid w:val="00F74216"/>
    <w:rsid w:val="00F74F0F"/>
    <w:rsid w:val="00F75731"/>
    <w:rsid w:val="00F75841"/>
    <w:rsid w:val="00F76333"/>
    <w:rsid w:val="00F7705A"/>
    <w:rsid w:val="00F770C6"/>
    <w:rsid w:val="00F77100"/>
    <w:rsid w:val="00F80550"/>
    <w:rsid w:val="00F8090F"/>
    <w:rsid w:val="00F80A8A"/>
    <w:rsid w:val="00F8119A"/>
    <w:rsid w:val="00F8139A"/>
    <w:rsid w:val="00F82AAE"/>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0EB"/>
    <w:rsid w:val="00F876E6"/>
    <w:rsid w:val="00F87825"/>
    <w:rsid w:val="00F87838"/>
    <w:rsid w:val="00F879E8"/>
    <w:rsid w:val="00F87FCE"/>
    <w:rsid w:val="00F9008B"/>
    <w:rsid w:val="00F909C7"/>
    <w:rsid w:val="00F90AD1"/>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F86"/>
    <w:rsid w:val="00FA02B8"/>
    <w:rsid w:val="00FA07CB"/>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7157"/>
    <w:rsid w:val="00FA73A6"/>
    <w:rsid w:val="00FA7698"/>
    <w:rsid w:val="00FA78C2"/>
    <w:rsid w:val="00FA7A2D"/>
    <w:rsid w:val="00FA7B4F"/>
    <w:rsid w:val="00FA7DA6"/>
    <w:rsid w:val="00FA7FD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4E0"/>
    <w:rsid w:val="00FC06CE"/>
    <w:rsid w:val="00FC0D98"/>
    <w:rsid w:val="00FC0E2F"/>
    <w:rsid w:val="00FC1042"/>
    <w:rsid w:val="00FC11C6"/>
    <w:rsid w:val="00FC16F3"/>
    <w:rsid w:val="00FC17D8"/>
    <w:rsid w:val="00FC279A"/>
    <w:rsid w:val="00FC324D"/>
    <w:rsid w:val="00FC39A1"/>
    <w:rsid w:val="00FC3BC3"/>
    <w:rsid w:val="00FC3E47"/>
    <w:rsid w:val="00FC3F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1C"/>
    <w:rsid w:val="00FD0177"/>
    <w:rsid w:val="00FD0AE7"/>
    <w:rsid w:val="00FD0B44"/>
    <w:rsid w:val="00FD0F70"/>
    <w:rsid w:val="00FD2315"/>
    <w:rsid w:val="00FD29A7"/>
    <w:rsid w:val="00FD2B15"/>
    <w:rsid w:val="00FD3092"/>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63"/>
    <w:rsid w:val="00FD62B4"/>
    <w:rsid w:val="00FD69BB"/>
    <w:rsid w:val="00FD7142"/>
    <w:rsid w:val="00FD750F"/>
    <w:rsid w:val="00FE011C"/>
    <w:rsid w:val="00FE0458"/>
    <w:rsid w:val="00FE07DC"/>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901"/>
    <w:rsid w:val="00FF5D1F"/>
    <w:rsid w:val="00FF5F95"/>
    <w:rsid w:val="00FF6126"/>
    <w:rsid w:val="00FF61F5"/>
    <w:rsid w:val="00FF62AA"/>
    <w:rsid w:val="00FF64D7"/>
    <w:rsid w:val="00FF678B"/>
    <w:rsid w:val="00FF6B6C"/>
    <w:rsid w:val="00FF6DD4"/>
    <w:rsid w:val="015679D0"/>
    <w:rsid w:val="015E0F15"/>
    <w:rsid w:val="01663906"/>
    <w:rsid w:val="01714ECB"/>
    <w:rsid w:val="01901FEF"/>
    <w:rsid w:val="01AA2C10"/>
    <w:rsid w:val="02205FB0"/>
    <w:rsid w:val="02D51531"/>
    <w:rsid w:val="037738D8"/>
    <w:rsid w:val="03B96377"/>
    <w:rsid w:val="04272850"/>
    <w:rsid w:val="04722DC8"/>
    <w:rsid w:val="047B2AA8"/>
    <w:rsid w:val="04BD35F1"/>
    <w:rsid w:val="04D93E6C"/>
    <w:rsid w:val="06197F7E"/>
    <w:rsid w:val="062804A3"/>
    <w:rsid w:val="068955F4"/>
    <w:rsid w:val="071741F2"/>
    <w:rsid w:val="075A5BC6"/>
    <w:rsid w:val="075F0692"/>
    <w:rsid w:val="07724080"/>
    <w:rsid w:val="07935DE5"/>
    <w:rsid w:val="07DB054A"/>
    <w:rsid w:val="080A5EBF"/>
    <w:rsid w:val="081172DC"/>
    <w:rsid w:val="0811786B"/>
    <w:rsid w:val="083D2AF4"/>
    <w:rsid w:val="08F53B23"/>
    <w:rsid w:val="095F2C1A"/>
    <w:rsid w:val="09894B90"/>
    <w:rsid w:val="099A1CEE"/>
    <w:rsid w:val="09AF127F"/>
    <w:rsid w:val="0A053C89"/>
    <w:rsid w:val="0A070656"/>
    <w:rsid w:val="0A1F3697"/>
    <w:rsid w:val="0A913ED8"/>
    <w:rsid w:val="0B1D5DDF"/>
    <w:rsid w:val="0B2034AD"/>
    <w:rsid w:val="0B24171E"/>
    <w:rsid w:val="0B5C3243"/>
    <w:rsid w:val="0B5E59FA"/>
    <w:rsid w:val="0BAD59A4"/>
    <w:rsid w:val="0BEE17A9"/>
    <w:rsid w:val="0C274EF7"/>
    <w:rsid w:val="0C2769AC"/>
    <w:rsid w:val="0C357211"/>
    <w:rsid w:val="0C466B45"/>
    <w:rsid w:val="0C981659"/>
    <w:rsid w:val="0D584403"/>
    <w:rsid w:val="0D92714F"/>
    <w:rsid w:val="0DD37EFF"/>
    <w:rsid w:val="0DE30DD2"/>
    <w:rsid w:val="0DEE7765"/>
    <w:rsid w:val="0E1612EC"/>
    <w:rsid w:val="0E5A5261"/>
    <w:rsid w:val="0E5C414B"/>
    <w:rsid w:val="0E652045"/>
    <w:rsid w:val="0F204221"/>
    <w:rsid w:val="0F2B5D1F"/>
    <w:rsid w:val="0F6053AB"/>
    <w:rsid w:val="0FD22848"/>
    <w:rsid w:val="0FE4691A"/>
    <w:rsid w:val="10050347"/>
    <w:rsid w:val="101C0A97"/>
    <w:rsid w:val="104572E8"/>
    <w:rsid w:val="10505595"/>
    <w:rsid w:val="10674DD9"/>
    <w:rsid w:val="10F67974"/>
    <w:rsid w:val="11B85B3D"/>
    <w:rsid w:val="11C97D4A"/>
    <w:rsid w:val="11FE3E97"/>
    <w:rsid w:val="12685FCD"/>
    <w:rsid w:val="128D191E"/>
    <w:rsid w:val="12EA0D02"/>
    <w:rsid w:val="13810255"/>
    <w:rsid w:val="13EF0479"/>
    <w:rsid w:val="13F053CF"/>
    <w:rsid w:val="144F3CEC"/>
    <w:rsid w:val="145324A8"/>
    <w:rsid w:val="14695EAA"/>
    <w:rsid w:val="146F2C7A"/>
    <w:rsid w:val="149E4992"/>
    <w:rsid w:val="14AC3217"/>
    <w:rsid w:val="159B5A4B"/>
    <w:rsid w:val="15B50326"/>
    <w:rsid w:val="16170BEA"/>
    <w:rsid w:val="16962C7A"/>
    <w:rsid w:val="16A3101D"/>
    <w:rsid w:val="16AC44ED"/>
    <w:rsid w:val="16CC05DF"/>
    <w:rsid w:val="170E5D26"/>
    <w:rsid w:val="17335A13"/>
    <w:rsid w:val="17694B12"/>
    <w:rsid w:val="17BD71FF"/>
    <w:rsid w:val="17BE59A2"/>
    <w:rsid w:val="18185849"/>
    <w:rsid w:val="187C781B"/>
    <w:rsid w:val="199B6134"/>
    <w:rsid w:val="19DC60C6"/>
    <w:rsid w:val="1A442DE9"/>
    <w:rsid w:val="1A6E3DCF"/>
    <w:rsid w:val="1A9334AF"/>
    <w:rsid w:val="1AEA5864"/>
    <w:rsid w:val="1AFB2E83"/>
    <w:rsid w:val="1AFE65AE"/>
    <w:rsid w:val="1B183C80"/>
    <w:rsid w:val="1B3121E7"/>
    <w:rsid w:val="1BC305D3"/>
    <w:rsid w:val="1BF679EE"/>
    <w:rsid w:val="1CC63D9B"/>
    <w:rsid w:val="1CD55680"/>
    <w:rsid w:val="1CD777BF"/>
    <w:rsid w:val="1D15446A"/>
    <w:rsid w:val="1D321E13"/>
    <w:rsid w:val="1D390BE7"/>
    <w:rsid w:val="1D4D5CD3"/>
    <w:rsid w:val="1DA717A4"/>
    <w:rsid w:val="1DBC044E"/>
    <w:rsid w:val="1DE70498"/>
    <w:rsid w:val="1E7C51A0"/>
    <w:rsid w:val="1E9D55C9"/>
    <w:rsid w:val="1EA433D4"/>
    <w:rsid w:val="1F043AE9"/>
    <w:rsid w:val="1F4849CA"/>
    <w:rsid w:val="1F4A101C"/>
    <w:rsid w:val="1F873477"/>
    <w:rsid w:val="1FE25B40"/>
    <w:rsid w:val="203F6EF4"/>
    <w:rsid w:val="20511755"/>
    <w:rsid w:val="209B180C"/>
    <w:rsid w:val="20A9456C"/>
    <w:rsid w:val="20B00655"/>
    <w:rsid w:val="21455F84"/>
    <w:rsid w:val="215E44E4"/>
    <w:rsid w:val="21717341"/>
    <w:rsid w:val="217D4EBE"/>
    <w:rsid w:val="21B10E65"/>
    <w:rsid w:val="21F5648F"/>
    <w:rsid w:val="22447D7B"/>
    <w:rsid w:val="22552F34"/>
    <w:rsid w:val="226F0499"/>
    <w:rsid w:val="231F75C5"/>
    <w:rsid w:val="23623ADB"/>
    <w:rsid w:val="23842758"/>
    <w:rsid w:val="24131ED5"/>
    <w:rsid w:val="24977600"/>
    <w:rsid w:val="24B831E2"/>
    <w:rsid w:val="24D74796"/>
    <w:rsid w:val="24DE1906"/>
    <w:rsid w:val="25045F9C"/>
    <w:rsid w:val="250B120F"/>
    <w:rsid w:val="25114D14"/>
    <w:rsid w:val="252C7220"/>
    <w:rsid w:val="256C2A6E"/>
    <w:rsid w:val="25762648"/>
    <w:rsid w:val="25B95C6E"/>
    <w:rsid w:val="25EB4695"/>
    <w:rsid w:val="25F67E5A"/>
    <w:rsid w:val="26152EB1"/>
    <w:rsid w:val="26813D30"/>
    <w:rsid w:val="26A50560"/>
    <w:rsid w:val="270858F0"/>
    <w:rsid w:val="270F55EE"/>
    <w:rsid w:val="272F1A96"/>
    <w:rsid w:val="27366201"/>
    <w:rsid w:val="276E48E5"/>
    <w:rsid w:val="278C0058"/>
    <w:rsid w:val="27A73F02"/>
    <w:rsid w:val="27E6663B"/>
    <w:rsid w:val="27F52753"/>
    <w:rsid w:val="281756E0"/>
    <w:rsid w:val="284035F2"/>
    <w:rsid w:val="28553930"/>
    <w:rsid w:val="292F5620"/>
    <w:rsid w:val="294A10CA"/>
    <w:rsid w:val="297B0CF7"/>
    <w:rsid w:val="2AF531AE"/>
    <w:rsid w:val="2B1B3318"/>
    <w:rsid w:val="2B395C0F"/>
    <w:rsid w:val="2B822DA1"/>
    <w:rsid w:val="2BAA42F0"/>
    <w:rsid w:val="2BBD1AF1"/>
    <w:rsid w:val="2BE13903"/>
    <w:rsid w:val="2C3D6859"/>
    <w:rsid w:val="2C486150"/>
    <w:rsid w:val="2C6E08C2"/>
    <w:rsid w:val="2CF6154A"/>
    <w:rsid w:val="2D24203E"/>
    <w:rsid w:val="2D3FFACB"/>
    <w:rsid w:val="2D6D1380"/>
    <w:rsid w:val="2D7466E1"/>
    <w:rsid w:val="2DE7275E"/>
    <w:rsid w:val="2E606C4B"/>
    <w:rsid w:val="2EA133AF"/>
    <w:rsid w:val="2EDD2DD9"/>
    <w:rsid w:val="2F723467"/>
    <w:rsid w:val="2F922149"/>
    <w:rsid w:val="2FDE2FEC"/>
    <w:rsid w:val="30002B75"/>
    <w:rsid w:val="30405CA0"/>
    <w:rsid w:val="306835D0"/>
    <w:rsid w:val="30C05895"/>
    <w:rsid w:val="30F62005"/>
    <w:rsid w:val="313E0DD8"/>
    <w:rsid w:val="31920EFC"/>
    <w:rsid w:val="31DF1C7D"/>
    <w:rsid w:val="31E34FED"/>
    <w:rsid w:val="32153FA4"/>
    <w:rsid w:val="32A0292F"/>
    <w:rsid w:val="32A02B99"/>
    <w:rsid w:val="32AD64A2"/>
    <w:rsid w:val="32F049B8"/>
    <w:rsid w:val="330F2BAA"/>
    <w:rsid w:val="331D4DE9"/>
    <w:rsid w:val="335450AB"/>
    <w:rsid w:val="3370552D"/>
    <w:rsid w:val="337D5F7B"/>
    <w:rsid w:val="33C02D84"/>
    <w:rsid w:val="33D414D0"/>
    <w:rsid w:val="33DA5945"/>
    <w:rsid w:val="3411197D"/>
    <w:rsid w:val="34165293"/>
    <w:rsid w:val="34603E67"/>
    <w:rsid w:val="34AD26E7"/>
    <w:rsid w:val="35174502"/>
    <w:rsid w:val="35451EAF"/>
    <w:rsid w:val="35CD358A"/>
    <w:rsid w:val="35E23642"/>
    <w:rsid w:val="35F85F84"/>
    <w:rsid w:val="36232DB0"/>
    <w:rsid w:val="362C0BAC"/>
    <w:rsid w:val="364B38BA"/>
    <w:rsid w:val="364C4E4B"/>
    <w:rsid w:val="36FD2CC6"/>
    <w:rsid w:val="37032641"/>
    <w:rsid w:val="371F01BC"/>
    <w:rsid w:val="37457E46"/>
    <w:rsid w:val="3800212F"/>
    <w:rsid w:val="385F359C"/>
    <w:rsid w:val="388123BB"/>
    <w:rsid w:val="399135F9"/>
    <w:rsid w:val="3AE807D4"/>
    <w:rsid w:val="3B223262"/>
    <w:rsid w:val="3B266C42"/>
    <w:rsid w:val="3BA80B19"/>
    <w:rsid w:val="3BE848C4"/>
    <w:rsid w:val="3BFE2D9B"/>
    <w:rsid w:val="3C3B15E2"/>
    <w:rsid w:val="3C4240EC"/>
    <w:rsid w:val="3C6F5676"/>
    <w:rsid w:val="3C7E5B58"/>
    <w:rsid w:val="3CFA1BCE"/>
    <w:rsid w:val="3D2071A5"/>
    <w:rsid w:val="3D711B40"/>
    <w:rsid w:val="3DC348D3"/>
    <w:rsid w:val="3DF0138D"/>
    <w:rsid w:val="3E4958A3"/>
    <w:rsid w:val="3E800AA6"/>
    <w:rsid w:val="3EB44BE4"/>
    <w:rsid w:val="3EF4725F"/>
    <w:rsid w:val="3F3A1FEB"/>
    <w:rsid w:val="3F6A726A"/>
    <w:rsid w:val="406F66EF"/>
    <w:rsid w:val="40911B0B"/>
    <w:rsid w:val="40A67243"/>
    <w:rsid w:val="40C5442D"/>
    <w:rsid w:val="40DE52C8"/>
    <w:rsid w:val="40E64D44"/>
    <w:rsid w:val="41322E91"/>
    <w:rsid w:val="41F11750"/>
    <w:rsid w:val="42253D73"/>
    <w:rsid w:val="422C7D41"/>
    <w:rsid w:val="425C7848"/>
    <w:rsid w:val="42A61FED"/>
    <w:rsid w:val="42D84CBA"/>
    <w:rsid w:val="42F827BF"/>
    <w:rsid w:val="430F2813"/>
    <w:rsid w:val="43B51B83"/>
    <w:rsid w:val="445A645C"/>
    <w:rsid w:val="44AE16AB"/>
    <w:rsid w:val="44E4602A"/>
    <w:rsid w:val="45247770"/>
    <w:rsid w:val="45B80788"/>
    <w:rsid w:val="45E86409"/>
    <w:rsid w:val="45FF1D09"/>
    <w:rsid w:val="46181376"/>
    <w:rsid w:val="462C6FB5"/>
    <w:rsid w:val="464A2A14"/>
    <w:rsid w:val="467D1647"/>
    <w:rsid w:val="475A7802"/>
    <w:rsid w:val="477115AD"/>
    <w:rsid w:val="47BE1741"/>
    <w:rsid w:val="47D400B1"/>
    <w:rsid w:val="47E9061B"/>
    <w:rsid w:val="482A74E0"/>
    <w:rsid w:val="484245C7"/>
    <w:rsid w:val="48883BF9"/>
    <w:rsid w:val="488D7CFE"/>
    <w:rsid w:val="48DC68A4"/>
    <w:rsid w:val="48F32F3B"/>
    <w:rsid w:val="491133E8"/>
    <w:rsid w:val="49323FD7"/>
    <w:rsid w:val="493C6104"/>
    <w:rsid w:val="493E5939"/>
    <w:rsid w:val="494B4B20"/>
    <w:rsid w:val="495B5688"/>
    <w:rsid w:val="4A0C54A3"/>
    <w:rsid w:val="4AD04C95"/>
    <w:rsid w:val="4B284BDC"/>
    <w:rsid w:val="4B5C05B0"/>
    <w:rsid w:val="4B6E1DB9"/>
    <w:rsid w:val="4B8F3EAC"/>
    <w:rsid w:val="4B916D2A"/>
    <w:rsid w:val="4C12409B"/>
    <w:rsid w:val="4C4E0DDC"/>
    <w:rsid w:val="4C5574D1"/>
    <w:rsid w:val="4D5601C7"/>
    <w:rsid w:val="4D774028"/>
    <w:rsid w:val="4D84279B"/>
    <w:rsid w:val="4E291272"/>
    <w:rsid w:val="4E34228F"/>
    <w:rsid w:val="4E592554"/>
    <w:rsid w:val="4EA85EEE"/>
    <w:rsid w:val="4EAC5711"/>
    <w:rsid w:val="4EBA57DB"/>
    <w:rsid w:val="4F1E1CA2"/>
    <w:rsid w:val="4F434420"/>
    <w:rsid w:val="4F4E6379"/>
    <w:rsid w:val="4F635DE7"/>
    <w:rsid w:val="4FA87897"/>
    <w:rsid w:val="503D2C21"/>
    <w:rsid w:val="506C74F2"/>
    <w:rsid w:val="50AC1958"/>
    <w:rsid w:val="50DA7EEA"/>
    <w:rsid w:val="51B2004B"/>
    <w:rsid w:val="51BD7D15"/>
    <w:rsid w:val="51F9097A"/>
    <w:rsid w:val="52BF6E89"/>
    <w:rsid w:val="5306444C"/>
    <w:rsid w:val="539834E7"/>
    <w:rsid w:val="53B80B00"/>
    <w:rsid w:val="53D67233"/>
    <w:rsid w:val="54556AEA"/>
    <w:rsid w:val="547E6196"/>
    <w:rsid w:val="54B7788A"/>
    <w:rsid w:val="55131A57"/>
    <w:rsid w:val="55622629"/>
    <w:rsid w:val="557958E4"/>
    <w:rsid w:val="558477DD"/>
    <w:rsid w:val="55CE626F"/>
    <w:rsid w:val="563B4C0B"/>
    <w:rsid w:val="568E4DA2"/>
    <w:rsid w:val="569E7EAE"/>
    <w:rsid w:val="57593CE3"/>
    <w:rsid w:val="577707C0"/>
    <w:rsid w:val="577D71D5"/>
    <w:rsid w:val="5794607D"/>
    <w:rsid w:val="57E44E66"/>
    <w:rsid w:val="58C05D2A"/>
    <w:rsid w:val="594F1EAF"/>
    <w:rsid w:val="5A3A2DDD"/>
    <w:rsid w:val="5A8A233D"/>
    <w:rsid w:val="5ABB7A77"/>
    <w:rsid w:val="5B297C5A"/>
    <w:rsid w:val="5B3031CA"/>
    <w:rsid w:val="5BD3526B"/>
    <w:rsid w:val="5BE62B50"/>
    <w:rsid w:val="5BF918A2"/>
    <w:rsid w:val="5C37020C"/>
    <w:rsid w:val="5C67290A"/>
    <w:rsid w:val="5C73108E"/>
    <w:rsid w:val="5C9155E0"/>
    <w:rsid w:val="5CA62734"/>
    <w:rsid w:val="5CE927EA"/>
    <w:rsid w:val="5D4452E4"/>
    <w:rsid w:val="5DA25CF6"/>
    <w:rsid w:val="5DE10EE3"/>
    <w:rsid w:val="5E176F0D"/>
    <w:rsid w:val="5E222338"/>
    <w:rsid w:val="5E41542D"/>
    <w:rsid w:val="5E45033F"/>
    <w:rsid w:val="5EAC049C"/>
    <w:rsid w:val="5ED15720"/>
    <w:rsid w:val="5F1418BC"/>
    <w:rsid w:val="5F257428"/>
    <w:rsid w:val="5F2D089E"/>
    <w:rsid w:val="5F57AE38"/>
    <w:rsid w:val="5F667D08"/>
    <w:rsid w:val="5FB011CE"/>
    <w:rsid w:val="5FCB7293"/>
    <w:rsid w:val="600452D7"/>
    <w:rsid w:val="60113A80"/>
    <w:rsid w:val="606478FC"/>
    <w:rsid w:val="60FC6105"/>
    <w:rsid w:val="615A1C71"/>
    <w:rsid w:val="617B2CF6"/>
    <w:rsid w:val="61BB2F3A"/>
    <w:rsid w:val="61FA5AD2"/>
    <w:rsid w:val="61FD5876"/>
    <w:rsid w:val="62093465"/>
    <w:rsid w:val="6212461B"/>
    <w:rsid w:val="62315204"/>
    <w:rsid w:val="62487DE4"/>
    <w:rsid w:val="6279031E"/>
    <w:rsid w:val="62920206"/>
    <w:rsid w:val="62B8336A"/>
    <w:rsid w:val="62B870B0"/>
    <w:rsid w:val="62EC41D3"/>
    <w:rsid w:val="63787C8C"/>
    <w:rsid w:val="63BD2EF1"/>
    <w:rsid w:val="63CA7CD5"/>
    <w:rsid w:val="64031D66"/>
    <w:rsid w:val="64337579"/>
    <w:rsid w:val="643A6F91"/>
    <w:rsid w:val="64441196"/>
    <w:rsid w:val="64B36E76"/>
    <w:rsid w:val="64D4770D"/>
    <w:rsid w:val="64D766B5"/>
    <w:rsid w:val="65077E41"/>
    <w:rsid w:val="65091B75"/>
    <w:rsid w:val="652A1A23"/>
    <w:rsid w:val="65470EA5"/>
    <w:rsid w:val="65A11F4C"/>
    <w:rsid w:val="65A67D23"/>
    <w:rsid w:val="65AE1110"/>
    <w:rsid w:val="65B20A7A"/>
    <w:rsid w:val="65BC6440"/>
    <w:rsid w:val="65C36E7F"/>
    <w:rsid w:val="65D21A26"/>
    <w:rsid w:val="66247356"/>
    <w:rsid w:val="663033C6"/>
    <w:rsid w:val="663B7430"/>
    <w:rsid w:val="668D7D31"/>
    <w:rsid w:val="66BB7A3A"/>
    <w:rsid w:val="67136123"/>
    <w:rsid w:val="672A0BC3"/>
    <w:rsid w:val="67AF7FBD"/>
    <w:rsid w:val="67B339ED"/>
    <w:rsid w:val="687775B2"/>
    <w:rsid w:val="69392B0D"/>
    <w:rsid w:val="69704B3B"/>
    <w:rsid w:val="697A2199"/>
    <w:rsid w:val="69E84DCE"/>
    <w:rsid w:val="6A1B14A7"/>
    <w:rsid w:val="6AD32BB4"/>
    <w:rsid w:val="6AE5012B"/>
    <w:rsid w:val="6AF40D47"/>
    <w:rsid w:val="6AFD0E03"/>
    <w:rsid w:val="6B241A17"/>
    <w:rsid w:val="6B5B0FEC"/>
    <w:rsid w:val="6B7636D8"/>
    <w:rsid w:val="6D4E3707"/>
    <w:rsid w:val="6DF30B28"/>
    <w:rsid w:val="6E1148C4"/>
    <w:rsid w:val="6E713CCA"/>
    <w:rsid w:val="6E81596A"/>
    <w:rsid w:val="6E914282"/>
    <w:rsid w:val="6E9C0F6F"/>
    <w:rsid w:val="6E9D475D"/>
    <w:rsid w:val="6F0E4EC3"/>
    <w:rsid w:val="6FCB013A"/>
    <w:rsid w:val="6FF519A8"/>
    <w:rsid w:val="7030429F"/>
    <w:rsid w:val="70557737"/>
    <w:rsid w:val="70714E77"/>
    <w:rsid w:val="71AD7318"/>
    <w:rsid w:val="71B209E8"/>
    <w:rsid w:val="71B95A25"/>
    <w:rsid w:val="71C37A53"/>
    <w:rsid w:val="71EA5EF0"/>
    <w:rsid w:val="71F9581F"/>
    <w:rsid w:val="72290019"/>
    <w:rsid w:val="722F68CA"/>
    <w:rsid w:val="72553376"/>
    <w:rsid w:val="726D70E7"/>
    <w:rsid w:val="72A63D8F"/>
    <w:rsid w:val="72BC394B"/>
    <w:rsid w:val="72D134E1"/>
    <w:rsid w:val="72E32735"/>
    <w:rsid w:val="73DE2426"/>
    <w:rsid w:val="73E42131"/>
    <w:rsid w:val="7427011F"/>
    <w:rsid w:val="747D74F0"/>
    <w:rsid w:val="74837D23"/>
    <w:rsid w:val="74C31ECB"/>
    <w:rsid w:val="74E134D0"/>
    <w:rsid w:val="74F50202"/>
    <w:rsid w:val="74F72F88"/>
    <w:rsid w:val="7569E73C"/>
    <w:rsid w:val="75942919"/>
    <w:rsid w:val="759A47DE"/>
    <w:rsid w:val="75A24683"/>
    <w:rsid w:val="75D60ECB"/>
    <w:rsid w:val="75DE10F7"/>
    <w:rsid w:val="75E55000"/>
    <w:rsid w:val="765D3A06"/>
    <w:rsid w:val="768770D0"/>
    <w:rsid w:val="772207AC"/>
    <w:rsid w:val="773F1421"/>
    <w:rsid w:val="77540081"/>
    <w:rsid w:val="77AA57AB"/>
    <w:rsid w:val="781A799C"/>
    <w:rsid w:val="784B4C85"/>
    <w:rsid w:val="78A96079"/>
    <w:rsid w:val="78BB4A14"/>
    <w:rsid w:val="790309D2"/>
    <w:rsid w:val="793623C2"/>
    <w:rsid w:val="79723BD2"/>
    <w:rsid w:val="79E537AF"/>
    <w:rsid w:val="7A9B3754"/>
    <w:rsid w:val="7AAA36FF"/>
    <w:rsid w:val="7ACD041B"/>
    <w:rsid w:val="7B1538AF"/>
    <w:rsid w:val="7BF817F1"/>
    <w:rsid w:val="7C0C37E5"/>
    <w:rsid w:val="7C9C4E59"/>
    <w:rsid w:val="7CF16C56"/>
    <w:rsid w:val="7D1A5E32"/>
    <w:rsid w:val="7D327E74"/>
    <w:rsid w:val="7D391B9A"/>
    <w:rsid w:val="7DFA765C"/>
    <w:rsid w:val="7DFC793D"/>
    <w:rsid w:val="7E0F7B29"/>
    <w:rsid w:val="7E2F1D63"/>
    <w:rsid w:val="7F402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65F8AE76-E37E-4C0A-A1AB-4155F1C2B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2"/>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Char"/>
    <w:qFormat/>
    <w:pPr>
      <w:keepNext/>
      <w:keepLines/>
      <w:spacing w:before="260" w:after="260" w:line="416" w:lineRule="auto"/>
      <w:outlineLvl w:val="2"/>
    </w:pPr>
    <w:rPr>
      <w:b/>
      <w:bCs/>
      <w:kern w:val="0"/>
      <w:sz w:val="32"/>
      <w:szCs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Char1"/>
    <w:qFormat/>
    <w:pPr>
      <w:keepNext/>
      <w:keepLines/>
      <w:numPr>
        <w:ilvl w:val="4"/>
        <w:numId w:val="1"/>
      </w:numPr>
      <w:spacing w:before="280" w:after="290" w:line="376" w:lineRule="auto"/>
      <w:outlineLvl w:val="4"/>
    </w:pPr>
    <w:rPr>
      <w:b/>
      <w:sz w:val="28"/>
    </w:rPr>
  </w:style>
  <w:style w:type="paragraph" w:styleId="6">
    <w:name w:val="heading 6"/>
    <w:basedOn w:val="a"/>
    <w:next w:val="a0"/>
    <w:link w:val="6Char"/>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Char"/>
    <w:qFormat/>
    <w:pPr>
      <w:keepNext/>
      <w:keepLines/>
      <w:numPr>
        <w:ilvl w:val="6"/>
        <w:numId w:val="1"/>
      </w:numPr>
      <w:spacing w:before="240" w:after="64" w:line="320" w:lineRule="auto"/>
      <w:outlineLvl w:val="6"/>
    </w:pPr>
    <w:rPr>
      <w:b/>
      <w:sz w:val="24"/>
    </w:rPr>
  </w:style>
  <w:style w:type="paragraph" w:styleId="8">
    <w:name w:val="heading 8"/>
    <w:basedOn w:val="a"/>
    <w:next w:val="a0"/>
    <w:link w:val="8Char"/>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Char"/>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70">
    <w:name w:val="toc 7"/>
    <w:basedOn w:val="a"/>
    <w:next w:val="a"/>
    <w:uiPriority w:val="39"/>
    <w:unhideWhenUsed/>
    <w:qFormat/>
    <w:pPr>
      <w:ind w:leftChars="1200" w:left="2520"/>
    </w:pPr>
    <w:rPr>
      <w:rFonts w:ascii="Calibri" w:hAnsi="Calibri"/>
      <w:szCs w:val="22"/>
    </w:rPr>
  </w:style>
  <w:style w:type="paragraph" w:styleId="a4">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Char"/>
    <w:unhideWhenUsed/>
    <w:qFormat/>
    <w:pPr>
      <w:shd w:val="clear" w:color="auto" w:fill="000080"/>
    </w:pPr>
    <w:rPr>
      <w:rFonts w:ascii="宋体" w:hAnsi="宋体" w:hint="eastAsia"/>
      <w:kern w:val="0"/>
      <w:sz w:val="20"/>
      <w:szCs w:val="20"/>
    </w:rPr>
  </w:style>
  <w:style w:type="paragraph" w:styleId="a7">
    <w:name w:val="annotation text"/>
    <w:basedOn w:val="a"/>
    <w:link w:val="Char2"/>
    <w:unhideWhenUsed/>
    <w:qFormat/>
    <w:pPr>
      <w:jc w:val="left"/>
    </w:pPr>
  </w:style>
  <w:style w:type="paragraph" w:styleId="31">
    <w:name w:val="Body Text 3"/>
    <w:basedOn w:val="a"/>
    <w:link w:val="3Char0"/>
    <w:qFormat/>
    <w:pPr>
      <w:spacing w:line="500" w:lineRule="exact"/>
    </w:pPr>
    <w:rPr>
      <w:b/>
      <w:bCs/>
      <w:kern w:val="0"/>
      <w:sz w:val="24"/>
    </w:rPr>
  </w:style>
  <w:style w:type="paragraph" w:styleId="a8">
    <w:name w:val="Body Text"/>
    <w:basedOn w:val="a"/>
    <w:next w:val="a"/>
    <w:link w:val="Char0"/>
    <w:uiPriority w:val="99"/>
    <w:qFormat/>
    <w:pPr>
      <w:spacing w:line="380" w:lineRule="exact"/>
    </w:pPr>
    <w:rPr>
      <w:kern w:val="0"/>
      <w:sz w:val="24"/>
    </w:rPr>
  </w:style>
  <w:style w:type="paragraph" w:styleId="a9">
    <w:name w:val="Body Text Indent"/>
    <w:basedOn w:val="a"/>
    <w:link w:val="Char1"/>
    <w:qFormat/>
    <w:pPr>
      <w:ind w:firstLineChars="352" w:firstLine="830"/>
    </w:pPr>
    <w:rPr>
      <w:rFonts w:ascii="仿宋_GB2312" w:eastAsia="仿宋_GB2312"/>
      <w:kern w:val="0"/>
      <w:sz w:val="32"/>
      <w:szCs w:val="20"/>
    </w:rPr>
  </w:style>
  <w:style w:type="paragraph" w:styleId="3">
    <w:name w:val="List Number 3"/>
    <w:basedOn w:val="a"/>
    <w:qFormat/>
    <w:pPr>
      <w:numPr>
        <w:numId w:val="2"/>
      </w:numPr>
    </w:pPr>
  </w:style>
  <w:style w:type="paragraph" w:styleId="20">
    <w:name w:val="List 2"/>
    <w:basedOn w:val="a"/>
    <w:qFormat/>
    <w:pPr>
      <w:ind w:leftChars="200" w:left="100" w:hangingChars="200" w:hanging="200"/>
    </w:pPr>
    <w:rPr>
      <w:sz w:val="28"/>
    </w:rPr>
  </w:style>
  <w:style w:type="paragraph" w:styleId="50">
    <w:name w:val="toc 5"/>
    <w:basedOn w:val="a"/>
    <w:next w:val="a"/>
    <w:uiPriority w:val="39"/>
    <w:unhideWhenUsed/>
    <w:qFormat/>
    <w:pPr>
      <w:ind w:leftChars="800" w:left="1680"/>
    </w:pPr>
    <w:rPr>
      <w:rFonts w:ascii="Calibri" w:hAnsi="Calibri"/>
      <w:szCs w:val="22"/>
    </w:rPr>
  </w:style>
  <w:style w:type="paragraph" w:styleId="32">
    <w:name w:val="toc 3"/>
    <w:basedOn w:val="a"/>
    <w:next w:val="a"/>
    <w:uiPriority w:val="39"/>
    <w:unhideWhenUsed/>
    <w:qFormat/>
    <w:pPr>
      <w:ind w:leftChars="400" w:left="840"/>
    </w:pPr>
    <w:rPr>
      <w:rFonts w:ascii="Calibri" w:hAnsi="Calibri"/>
      <w:szCs w:val="22"/>
    </w:rPr>
  </w:style>
  <w:style w:type="paragraph" w:styleId="aa">
    <w:name w:val="Plain Text"/>
    <w:basedOn w:val="a"/>
    <w:next w:val="4"/>
    <w:link w:val="Char10"/>
    <w:qFormat/>
    <w:rPr>
      <w:rFonts w:ascii="宋体" w:hAnsi="Courier New"/>
      <w:kern w:val="0"/>
      <w:sz w:val="20"/>
      <w:szCs w:val="21"/>
    </w:rPr>
  </w:style>
  <w:style w:type="paragraph" w:styleId="80">
    <w:name w:val="toc 8"/>
    <w:basedOn w:val="a"/>
    <w:next w:val="a"/>
    <w:uiPriority w:val="39"/>
    <w:unhideWhenUsed/>
    <w:qFormat/>
    <w:pPr>
      <w:ind w:leftChars="1400" w:left="2940"/>
    </w:pPr>
    <w:rPr>
      <w:rFonts w:ascii="Calibri" w:hAnsi="Calibri"/>
      <w:szCs w:val="22"/>
    </w:rPr>
  </w:style>
  <w:style w:type="paragraph" w:styleId="ab">
    <w:name w:val="Date"/>
    <w:basedOn w:val="a"/>
    <w:next w:val="a"/>
    <w:link w:val="Char3"/>
    <w:qFormat/>
    <w:pPr>
      <w:ind w:leftChars="2500" w:left="100"/>
    </w:pPr>
    <w:rPr>
      <w:rFonts w:ascii="宋体" w:hAnsi="Courier New"/>
      <w:kern w:val="0"/>
      <w:sz w:val="20"/>
      <w:szCs w:val="21"/>
    </w:rPr>
  </w:style>
  <w:style w:type="paragraph" w:styleId="21">
    <w:name w:val="Body Text Indent 2"/>
    <w:basedOn w:val="a"/>
    <w:link w:val="2Char0"/>
    <w:qFormat/>
    <w:pPr>
      <w:ind w:firstLine="630"/>
    </w:pPr>
    <w:rPr>
      <w:kern w:val="0"/>
      <w:sz w:val="32"/>
      <w:szCs w:val="20"/>
    </w:rPr>
  </w:style>
  <w:style w:type="paragraph" w:styleId="ac">
    <w:name w:val="endnote text"/>
    <w:basedOn w:val="a"/>
    <w:link w:val="Char4"/>
    <w:uiPriority w:val="99"/>
    <w:unhideWhenUsed/>
    <w:qFormat/>
    <w:pPr>
      <w:snapToGrid w:val="0"/>
      <w:jc w:val="left"/>
    </w:pPr>
  </w:style>
  <w:style w:type="paragraph" w:styleId="ad">
    <w:name w:val="Balloon Text"/>
    <w:basedOn w:val="a"/>
    <w:link w:val="Char5"/>
    <w:semiHidden/>
    <w:qFormat/>
    <w:rPr>
      <w:kern w:val="0"/>
      <w:sz w:val="18"/>
      <w:szCs w:val="18"/>
    </w:rPr>
  </w:style>
  <w:style w:type="paragraph" w:styleId="ae">
    <w:name w:val="footer"/>
    <w:basedOn w:val="a"/>
    <w:link w:val="Char6"/>
    <w:uiPriority w:val="99"/>
    <w:unhideWhenUsed/>
    <w:qFormat/>
    <w:pPr>
      <w:tabs>
        <w:tab w:val="center" w:pos="4153"/>
        <w:tab w:val="right" w:pos="8306"/>
      </w:tabs>
      <w:snapToGrid w:val="0"/>
      <w:jc w:val="left"/>
    </w:pPr>
    <w:rPr>
      <w:kern w:val="0"/>
      <w:sz w:val="18"/>
      <w:szCs w:val="18"/>
    </w:rPr>
  </w:style>
  <w:style w:type="paragraph" w:styleId="af">
    <w:name w:val="header"/>
    <w:basedOn w:val="a"/>
    <w:link w:val="Char7"/>
    <w:uiPriority w:val="99"/>
    <w:unhideWhenUsed/>
    <w:qFormat/>
    <w:pPr>
      <w:pBdr>
        <w:bottom w:val="single" w:sz="6" w:space="1" w:color="auto"/>
      </w:pBdr>
      <w:tabs>
        <w:tab w:val="center" w:pos="0"/>
        <w:tab w:val="left" w:pos="8306"/>
      </w:tabs>
      <w:snapToGrid w:val="0"/>
      <w:jc w:val="center"/>
    </w:pPr>
    <w:rPr>
      <w:sz w:val="18"/>
      <w:szCs w:val="18"/>
    </w:rPr>
  </w:style>
  <w:style w:type="paragraph" w:styleId="10">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40">
    <w:name w:val="toc 4"/>
    <w:basedOn w:val="a"/>
    <w:next w:val="a"/>
    <w:uiPriority w:val="39"/>
    <w:unhideWhenUsed/>
    <w:qFormat/>
    <w:pPr>
      <w:ind w:leftChars="600" w:left="1260"/>
    </w:pPr>
    <w:rPr>
      <w:rFonts w:ascii="Calibri" w:hAnsi="Calibri"/>
      <w:szCs w:val="22"/>
    </w:rPr>
  </w:style>
  <w:style w:type="paragraph" w:styleId="af0">
    <w:name w:val="List"/>
    <w:basedOn w:val="a"/>
    <w:qFormat/>
    <w:pPr>
      <w:ind w:left="200" w:hangingChars="200" w:hanging="200"/>
    </w:pPr>
    <w:rPr>
      <w:sz w:val="28"/>
    </w:rPr>
  </w:style>
  <w:style w:type="paragraph" w:styleId="af1">
    <w:name w:val="footnote text"/>
    <w:basedOn w:val="a"/>
    <w:link w:val="Char8"/>
    <w:uiPriority w:val="99"/>
    <w:unhideWhenUsed/>
    <w:qFormat/>
    <w:pPr>
      <w:snapToGrid w:val="0"/>
      <w:jc w:val="left"/>
    </w:pPr>
    <w:rPr>
      <w:sz w:val="18"/>
      <w:szCs w:val="18"/>
    </w:rPr>
  </w:style>
  <w:style w:type="paragraph" w:styleId="60">
    <w:name w:val="toc 6"/>
    <w:basedOn w:val="a"/>
    <w:next w:val="a"/>
    <w:uiPriority w:val="39"/>
    <w:unhideWhenUsed/>
    <w:qFormat/>
    <w:pPr>
      <w:ind w:leftChars="1000" w:left="2100"/>
    </w:pPr>
    <w:rPr>
      <w:rFonts w:ascii="Calibri" w:hAnsi="Calibri"/>
      <w:szCs w:val="22"/>
    </w:rPr>
  </w:style>
  <w:style w:type="paragraph" w:styleId="33">
    <w:name w:val="Body Text Indent 3"/>
    <w:basedOn w:val="a"/>
    <w:link w:val="3Char1"/>
    <w:qFormat/>
    <w:pPr>
      <w:spacing w:after="120"/>
      <w:ind w:leftChars="200" w:left="420"/>
    </w:pPr>
    <w:rPr>
      <w:kern w:val="0"/>
      <w:sz w:val="16"/>
      <w:szCs w:val="16"/>
    </w:rPr>
  </w:style>
  <w:style w:type="paragraph" w:styleId="22">
    <w:name w:val="toc 2"/>
    <w:basedOn w:val="a"/>
    <w:next w:val="a"/>
    <w:uiPriority w:val="39"/>
    <w:unhideWhenUsed/>
    <w:qFormat/>
    <w:pPr>
      <w:ind w:leftChars="200" w:left="420"/>
    </w:pPr>
  </w:style>
  <w:style w:type="paragraph" w:styleId="90">
    <w:name w:val="toc 9"/>
    <w:basedOn w:val="a"/>
    <w:next w:val="a"/>
    <w:uiPriority w:val="39"/>
    <w:unhideWhenUsed/>
    <w:qFormat/>
    <w:pPr>
      <w:ind w:leftChars="1600" w:left="3360"/>
    </w:pPr>
    <w:rPr>
      <w:rFonts w:ascii="Calibri" w:hAnsi="Calibri"/>
      <w:szCs w:val="22"/>
    </w:rPr>
  </w:style>
  <w:style w:type="paragraph" w:styleId="23">
    <w:name w:val="Body Text 2"/>
    <w:basedOn w:val="a"/>
    <w:link w:val="2Char1"/>
    <w:qFormat/>
    <w:pPr>
      <w:spacing w:after="120" w:line="480" w:lineRule="auto"/>
    </w:pPr>
    <w:rPr>
      <w:kern w:val="0"/>
      <w:sz w:val="20"/>
    </w:rPr>
  </w:style>
  <w:style w:type="paragraph" w:styleId="af2">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semiHidden/>
    <w:qFormat/>
    <w:pPr>
      <w:spacing w:line="400" w:lineRule="exact"/>
      <w:ind w:firstLineChars="200" w:firstLine="420"/>
    </w:pPr>
    <w:rPr>
      <w:rFonts w:ascii="宋体" w:hAnsi="Courier New"/>
      <w:b/>
      <w:szCs w:val="20"/>
    </w:rPr>
  </w:style>
  <w:style w:type="paragraph" w:styleId="af3">
    <w:name w:val="Title"/>
    <w:basedOn w:val="a"/>
    <w:next w:val="a"/>
    <w:link w:val="Char9"/>
    <w:uiPriority w:val="10"/>
    <w:qFormat/>
    <w:pPr>
      <w:spacing w:before="240" w:after="60"/>
      <w:jc w:val="center"/>
      <w:outlineLvl w:val="0"/>
    </w:pPr>
    <w:rPr>
      <w:rFonts w:ascii="Cambria" w:hAnsi="Cambria"/>
      <w:b/>
      <w:bCs/>
      <w:sz w:val="32"/>
      <w:szCs w:val="32"/>
    </w:rPr>
  </w:style>
  <w:style w:type="paragraph" w:styleId="af4">
    <w:name w:val="annotation subject"/>
    <w:basedOn w:val="a7"/>
    <w:next w:val="a7"/>
    <w:link w:val="Chara"/>
    <w:uiPriority w:val="99"/>
    <w:unhideWhenUsed/>
    <w:qFormat/>
    <w:rPr>
      <w:b/>
      <w:bCs/>
    </w:rPr>
  </w:style>
  <w:style w:type="paragraph" w:styleId="af5">
    <w:name w:val="Body Text First Indent"/>
    <w:basedOn w:val="a8"/>
    <w:next w:val="a"/>
    <w:qFormat/>
    <w:pPr>
      <w:spacing w:after="120" w:line="240" w:lineRule="auto"/>
      <w:ind w:firstLineChars="100" w:firstLine="420"/>
    </w:pPr>
    <w:rPr>
      <w:sz w:val="21"/>
    </w:rPr>
  </w:style>
  <w:style w:type="paragraph" w:styleId="24">
    <w:name w:val="Body Text First Indent 2"/>
    <w:basedOn w:val="a9"/>
    <w:next w:val="a"/>
    <w:qFormat/>
    <w:pPr>
      <w:spacing w:after="120"/>
      <w:ind w:leftChars="200" w:left="420" w:firstLineChars="200" w:firstLine="420"/>
    </w:pPr>
    <w:rPr>
      <w:szCs w:val="24"/>
    </w:rPr>
  </w:style>
  <w:style w:type="table" w:styleId="af6">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endnote reference"/>
    <w:uiPriority w:val="99"/>
    <w:unhideWhenUsed/>
    <w:qFormat/>
    <w:rPr>
      <w:vertAlign w:val="superscript"/>
    </w:rPr>
  </w:style>
  <w:style w:type="character" w:styleId="af8">
    <w:name w:val="page number"/>
    <w:qFormat/>
  </w:style>
  <w:style w:type="character" w:styleId="af9">
    <w:name w:val="FollowedHyperlink"/>
    <w:qFormat/>
    <w:rPr>
      <w:color w:val="000000"/>
      <w:u w:val="none"/>
    </w:rPr>
  </w:style>
  <w:style w:type="character" w:styleId="afa">
    <w:name w:val="Hyperlink"/>
    <w:uiPriority w:val="99"/>
    <w:qFormat/>
    <w:rPr>
      <w:color w:val="000000"/>
      <w:u w:val="none"/>
    </w:rPr>
  </w:style>
  <w:style w:type="character" w:styleId="afb">
    <w:name w:val="annotation reference"/>
    <w:basedOn w:val="a1"/>
    <w:unhideWhenUsed/>
    <w:qFormat/>
    <w:rPr>
      <w:sz w:val="21"/>
      <w:szCs w:val="21"/>
    </w:rPr>
  </w:style>
  <w:style w:type="character" w:styleId="afc">
    <w:name w:val="footnote reference"/>
    <w:uiPriority w:val="99"/>
    <w:unhideWhenUsed/>
    <w:qFormat/>
    <w:rPr>
      <w:vertAlign w:val="superscript"/>
    </w:rPr>
  </w:style>
  <w:style w:type="paragraph" w:customStyle="1" w:styleId="Title1">
    <w:name w:val="Title1"/>
    <w:basedOn w:val="a"/>
    <w:next w:val="a"/>
    <w:qFormat/>
    <w:pPr>
      <w:jc w:val="left"/>
      <w:outlineLvl w:val="0"/>
    </w:pPr>
    <w:rPr>
      <w:rFonts w:ascii="Calibri Light" w:eastAsia="Arial Unicode MS" w:hAnsi="Calibri Light"/>
      <w:b/>
    </w:rPr>
  </w:style>
  <w:style w:type="paragraph" w:customStyle="1" w:styleId="12">
    <w:name w:val="无间隔1"/>
    <w:uiPriority w:val="99"/>
    <w:qFormat/>
    <w:pPr>
      <w:widowControl w:val="0"/>
      <w:jc w:val="both"/>
    </w:pPr>
    <w:rPr>
      <w:kern w:val="2"/>
      <w:sz w:val="21"/>
      <w:szCs w:val="22"/>
    </w:rPr>
  </w:style>
  <w:style w:type="paragraph" w:customStyle="1" w:styleId="Char11">
    <w:name w:val="Char1"/>
    <w:basedOn w:val="a"/>
    <w:qFormat/>
    <w:rPr>
      <w:szCs w:val="21"/>
    </w:rPr>
  </w:style>
  <w:style w:type="paragraph" w:customStyle="1" w:styleId="Style56">
    <w:name w:val="_Style 56"/>
    <w:basedOn w:val="a"/>
    <w:uiPriority w:val="34"/>
    <w:qFormat/>
    <w:pPr>
      <w:ind w:firstLineChars="200" w:firstLine="420"/>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d">
    <w:name w:val="样式"/>
    <w:qFormat/>
    <w:pPr>
      <w:widowControl w:val="0"/>
      <w:autoSpaceDE w:val="0"/>
      <w:autoSpaceDN w:val="0"/>
      <w:adjustRightInd w:val="0"/>
      <w:jc w:val="center"/>
    </w:pPr>
    <w:rPr>
      <w:rFonts w:ascii="宋体" w:hAnsi="宋体" w:cs="宋体"/>
      <w:sz w:val="24"/>
      <w:szCs w:val="24"/>
    </w:rPr>
  </w:style>
  <w:style w:type="paragraph" w:customStyle="1" w:styleId="13">
    <w:name w:val="纯文本1"/>
    <w:basedOn w:val="a"/>
    <w:qFormat/>
    <w:rPr>
      <w:rFonts w:ascii="宋体" w:hAnsi="Courier New" w:cs="Century"/>
      <w:szCs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e">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
    <w:name w:val="表格"/>
    <w:basedOn w:val="a"/>
    <w:qFormat/>
    <w:pPr>
      <w:spacing w:line="400" w:lineRule="exact"/>
    </w:pPr>
    <w:rPr>
      <w:sz w:val="24"/>
    </w:rPr>
  </w:style>
  <w:style w:type="paragraph" w:customStyle="1" w:styleId="25">
    <w:name w:val="样式 首行缩进:  2 字符"/>
    <w:basedOn w:val="a"/>
    <w:qFormat/>
    <w:pPr>
      <w:spacing w:line="400" w:lineRule="exact"/>
      <w:ind w:firstLineChars="200" w:firstLine="200"/>
    </w:pPr>
    <w:rPr>
      <w:rFonts w:cs="宋体"/>
      <w:sz w:val="24"/>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0">
    <w:name w:val="正文首行缩进两字符"/>
    <w:basedOn w:val="a"/>
    <w:qFormat/>
    <w:pPr>
      <w:spacing w:line="360" w:lineRule="auto"/>
      <w:ind w:firstLineChars="200" w:firstLine="200"/>
    </w:pPr>
  </w:style>
  <w:style w:type="paragraph" w:customStyle="1" w:styleId="aff1">
    <w:name w:val="正文段"/>
    <w:basedOn w:val="a"/>
    <w:qFormat/>
    <w:pPr>
      <w:widowControl/>
      <w:snapToGrid w:val="0"/>
      <w:spacing w:afterLines="50" w:after="50"/>
      <w:ind w:firstLineChars="200" w:firstLine="200"/>
    </w:pPr>
    <w:rPr>
      <w:kern w:val="0"/>
      <w:sz w:val="24"/>
      <w:szCs w:val="20"/>
    </w:rPr>
  </w:style>
  <w:style w:type="paragraph" w:customStyle="1" w:styleId="14">
    <w:name w:val="列表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Char2">
    <w:name w:val="标题 1 Char2"/>
    <w:link w:val="1"/>
    <w:qFormat/>
    <w:rPr>
      <w:rFonts w:ascii="Times New Roman" w:eastAsia="宋体" w:hAnsi="Times New Roman" w:cs="Times New Roman"/>
      <w:b/>
      <w:bCs/>
      <w:kern w:val="44"/>
      <w:sz w:val="44"/>
      <w:szCs w:val="44"/>
    </w:rPr>
  </w:style>
  <w:style w:type="character" w:customStyle="1" w:styleId="2Char">
    <w:name w:val="标题 2 Char"/>
    <w:link w:val="2"/>
    <w:qFormat/>
    <w:rPr>
      <w:rFonts w:ascii="Arial" w:eastAsia="黑体" w:hAnsi="Arial" w:cs="Times New Roman"/>
      <w:b/>
      <w:bCs/>
      <w:sz w:val="32"/>
      <w:szCs w:val="32"/>
    </w:rPr>
  </w:style>
  <w:style w:type="character" w:customStyle="1" w:styleId="3Char">
    <w:name w:val="标题 3 Char"/>
    <w:link w:val="30"/>
    <w:qFormat/>
    <w:rPr>
      <w:rFonts w:ascii="Times New Roman" w:eastAsia="宋体" w:hAnsi="Times New Roman" w:cs="Times New Roman"/>
      <w:b/>
      <w:bCs/>
      <w:sz w:val="32"/>
      <w:szCs w:val="32"/>
    </w:rPr>
  </w:style>
  <w:style w:type="character" w:customStyle="1" w:styleId="5Char1">
    <w:name w:val="标题 5 Char1"/>
    <w:link w:val="5"/>
    <w:qFormat/>
    <w:rPr>
      <w:b/>
      <w:kern w:val="2"/>
      <w:sz w:val="28"/>
      <w:szCs w:val="24"/>
    </w:rPr>
  </w:style>
  <w:style w:type="character" w:customStyle="1" w:styleId="6Char">
    <w:name w:val="标题 6 Char"/>
    <w:link w:val="6"/>
    <w:qFormat/>
    <w:rPr>
      <w:rFonts w:ascii="Arial" w:eastAsia="黑体" w:hAnsi="Arial"/>
      <w:b/>
      <w:kern w:val="2"/>
      <w:sz w:val="24"/>
      <w:szCs w:val="24"/>
    </w:rPr>
  </w:style>
  <w:style w:type="character" w:customStyle="1" w:styleId="7Char">
    <w:name w:val="标题 7 Char"/>
    <w:link w:val="7"/>
    <w:qFormat/>
    <w:rPr>
      <w:rFonts w:ascii="Times New Roman" w:hAnsi="Times New Roman"/>
      <w:b/>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4"/>
    </w:rPr>
  </w:style>
  <w:style w:type="character" w:customStyle="1" w:styleId="Char">
    <w:name w:val="文档结构图 Char"/>
    <w:link w:val="a6"/>
    <w:qFormat/>
    <w:rPr>
      <w:rFonts w:ascii="宋体" w:eastAsia="宋体" w:hAnsi="宋体" w:cs="宋体" w:hint="eastAsia"/>
    </w:rPr>
  </w:style>
  <w:style w:type="character" w:customStyle="1" w:styleId="Char2">
    <w:name w:val="批注文字 Char2"/>
    <w:link w:val="a7"/>
    <w:qFormat/>
    <w:rPr>
      <w:rFonts w:ascii="Times New Roman" w:hAnsi="Times New Roman"/>
      <w:kern w:val="2"/>
      <w:sz w:val="21"/>
      <w:szCs w:val="24"/>
    </w:rPr>
  </w:style>
  <w:style w:type="character" w:customStyle="1" w:styleId="3Char0">
    <w:name w:val="正文文本 3 Char"/>
    <w:link w:val="31"/>
    <w:qFormat/>
    <w:rPr>
      <w:rFonts w:ascii="Times New Roman" w:eastAsia="宋体" w:hAnsi="Times New Roman" w:cs="Times New Roman"/>
      <w:b/>
      <w:bCs/>
      <w:sz w:val="24"/>
      <w:szCs w:val="24"/>
    </w:rPr>
  </w:style>
  <w:style w:type="character" w:customStyle="1" w:styleId="Char0">
    <w:name w:val="正文文本 Char"/>
    <w:link w:val="a8"/>
    <w:uiPriority w:val="99"/>
    <w:qFormat/>
    <w:rPr>
      <w:rFonts w:ascii="Times New Roman" w:eastAsia="宋体" w:hAnsi="Times New Roman" w:cs="Times New Roman"/>
      <w:sz w:val="24"/>
      <w:szCs w:val="24"/>
    </w:rPr>
  </w:style>
  <w:style w:type="character" w:customStyle="1" w:styleId="Char1">
    <w:name w:val="正文文本缩进 Char"/>
    <w:link w:val="a9"/>
    <w:qFormat/>
    <w:rPr>
      <w:rFonts w:ascii="仿宋_GB2312" w:eastAsia="仿宋_GB2312" w:hAnsi="Times New Roman" w:cs="Times New Roman"/>
      <w:sz w:val="32"/>
      <w:szCs w:val="20"/>
    </w:rPr>
  </w:style>
  <w:style w:type="character" w:customStyle="1" w:styleId="Char10">
    <w:name w:val="纯文本 Char1"/>
    <w:link w:val="aa"/>
    <w:qFormat/>
    <w:rPr>
      <w:rFonts w:ascii="宋体" w:eastAsia="宋体" w:hAnsi="Courier New" w:cs="Courier New"/>
      <w:szCs w:val="21"/>
    </w:rPr>
  </w:style>
  <w:style w:type="character" w:customStyle="1" w:styleId="Char3">
    <w:name w:val="日期 Char"/>
    <w:link w:val="ab"/>
    <w:qFormat/>
    <w:rPr>
      <w:rFonts w:ascii="宋体" w:eastAsia="宋体" w:hAnsi="Courier New" w:cs="Courier New"/>
      <w:szCs w:val="21"/>
    </w:rPr>
  </w:style>
  <w:style w:type="character" w:customStyle="1" w:styleId="2Char0">
    <w:name w:val="正文文本缩进 2 Char"/>
    <w:link w:val="21"/>
    <w:qFormat/>
    <w:rPr>
      <w:rFonts w:ascii="Times New Roman" w:eastAsia="宋体" w:hAnsi="Times New Roman" w:cs="Times New Roman"/>
      <w:sz w:val="32"/>
      <w:szCs w:val="20"/>
    </w:rPr>
  </w:style>
  <w:style w:type="character" w:customStyle="1" w:styleId="Char4">
    <w:name w:val="尾注文本 Char"/>
    <w:link w:val="ac"/>
    <w:uiPriority w:val="99"/>
    <w:semiHidden/>
    <w:qFormat/>
    <w:rPr>
      <w:rFonts w:ascii="Times New Roman" w:hAnsi="Times New Roman"/>
      <w:kern w:val="2"/>
      <w:sz w:val="21"/>
      <w:szCs w:val="24"/>
    </w:rPr>
  </w:style>
  <w:style w:type="character" w:customStyle="1" w:styleId="Char5">
    <w:name w:val="批注框文本 Char"/>
    <w:link w:val="ad"/>
    <w:semiHidden/>
    <w:qFormat/>
    <w:rPr>
      <w:rFonts w:ascii="Times New Roman" w:eastAsia="宋体" w:hAnsi="Times New Roman" w:cs="Times New Roman"/>
      <w:sz w:val="18"/>
      <w:szCs w:val="18"/>
    </w:rPr>
  </w:style>
  <w:style w:type="character" w:customStyle="1" w:styleId="Char6">
    <w:name w:val="页脚 Char"/>
    <w:link w:val="ae"/>
    <w:uiPriority w:val="99"/>
    <w:qFormat/>
    <w:rPr>
      <w:sz w:val="18"/>
      <w:szCs w:val="18"/>
    </w:rPr>
  </w:style>
  <w:style w:type="character" w:customStyle="1" w:styleId="Char7">
    <w:name w:val="页眉 Char"/>
    <w:link w:val="af"/>
    <w:uiPriority w:val="99"/>
    <w:qFormat/>
    <w:rPr>
      <w:rFonts w:ascii="Times New Roman" w:hAnsi="Times New Roman"/>
      <w:kern w:val="2"/>
      <w:sz w:val="18"/>
      <w:szCs w:val="18"/>
    </w:rPr>
  </w:style>
  <w:style w:type="character" w:customStyle="1" w:styleId="Char8">
    <w:name w:val="脚注文本 Char"/>
    <w:link w:val="af1"/>
    <w:uiPriority w:val="99"/>
    <w:semiHidden/>
    <w:qFormat/>
    <w:rPr>
      <w:rFonts w:ascii="Times New Roman" w:hAnsi="Times New Roman"/>
      <w:kern w:val="2"/>
      <w:sz w:val="18"/>
      <w:szCs w:val="18"/>
    </w:rPr>
  </w:style>
  <w:style w:type="character" w:customStyle="1" w:styleId="3Char1">
    <w:name w:val="正文文本缩进 3 Char"/>
    <w:link w:val="33"/>
    <w:qFormat/>
    <w:rPr>
      <w:rFonts w:ascii="Times New Roman" w:eastAsia="宋体" w:hAnsi="Times New Roman" w:cs="Times New Roman"/>
      <w:sz w:val="16"/>
      <w:szCs w:val="16"/>
    </w:rPr>
  </w:style>
  <w:style w:type="character" w:customStyle="1" w:styleId="2Char1">
    <w:name w:val="正文文本 2 Char"/>
    <w:link w:val="23"/>
    <w:qFormat/>
    <w:rPr>
      <w:rFonts w:ascii="Times New Roman" w:eastAsia="宋体" w:hAnsi="Times New Roman" w:cs="Times New Roman"/>
      <w:szCs w:val="24"/>
    </w:rPr>
  </w:style>
  <w:style w:type="character" w:customStyle="1" w:styleId="Char9">
    <w:name w:val="标题 Char"/>
    <w:link w:val="af3"/>
    <w:uiPriority w:val="10"/>
    <w:qFormat/>
    <w:rPr>
      <w:rFonts w:ascii="Cambria" w:hAnsi="Cambria" w:cs="Times New Roman"/>
      <w:b/>
      <w:bCs/>
      <w:kern w:val="2"/>
      <w:sz w:val="32"/>
      <w:szCs w:val="32"/>
    </w:rPr>
  </w:style>
  <w:style w:type="character" w:customStyle="1" w:styleId="Chara">
    <w:name w:val="批注主题 Char"/>
    <w:link w:val="af4"/>
    <w:uiPriority w:val="99"/>
    <w:semiHidden/>
    <w:qFormat/>
    <w:rPr>
      <w:rFonts w:ascii="Times New Roman" w:hAnsi="Times New Roman"/>
      <w:b/>
      <w:bCs/>
      <w:kern w:val="2"/>
      <w:sz w:val="21"/>
      <w:szCs w:val="24"/>
    </w:rPr>
  </w:style>
  <w:style w:type="character" w:customStyle="1" w:styleId="Char12">
    <w:name w:val="批注文字 Char1"/>
    <w:qFormat/>
    <w:locked/>
    <w:rPr>
      <w:rFonts w:ascii="Times New Roman" w:hAnsi="Times New Roman"/>
      <w:kern w:val="2"/>
      <w:sz w:val="21"/>
      <w:szCs w:val="24"/>
    </w:rPr>
  </w:style>
  <w:style w:type="character" w:customStyle="1" w:styleId="case31">
    <w:name w:val="case31"/>
    <w:qFormat/>
    <w:rPr>
      <w:rFonts w:ascii="_x000B__x000C_" w:hAnsi="_x000B__x000C_" w:hint="default"/>
      <w:sz w:val="21"/>
      <w:szCs w:val="21"/>
    </w:rPr>
  </w:style>
  <w:style w:type="character" w:customStyle="1" w:styleId="Charb">
    <w:name w:val="批注文字 Char"/>
    <w:qFormat/>
    <w:rPr>
      <w:rFonts w:ascii="Times New Roman" w:hAnsi="Times New Roman"/>
      <w:kern w:val="2"/>
      <w:sz w:val="21"/>
      <w:szCs w:val="24"/>
    </w:rPr>
  </w:style>
  <w:style w:type="character" w:customStyle="1" w:styleId="Charc">
    <w:name w:val="纯文本 Char"/>
    <w:qFormat/>
    <w:rPr>
      <w:rFonts w:ascii="宋体" w:eastAsia="宋体" w:hAnsi="Courier New"/>
      <w:kern w:val="2"/>
      <w:sz w:val="21"/>
      <w:lang w:val="en-US" w:eastAsia="zh-CN" w:bidi="ar-SA"/>
    </w:rPr>
  </w:style>
  <w:style w:type="character" w:customStyle="1" w:styleId="15">
    <w:name w:val="纯文本 字符1"/>
    <w:qFormat/>
    <w:rPr>
      <w:rFonts w:ascii="宋体" w:hAnsi="Courier New"/>
    </w:rPr>
  </w:style>
  <w:style w:type="character" w:customStyle="1" w:styleId="16">
    <w:name w:val="批注文字 字符1"/>
    <w:qFormat/>
    <w:rPr>
      <w:rFonts w:ascii="Times New Roman" w:hAnsi="Times New Roman"/>
      <w:kern w:val="2"/>
      <w:sz w:val="21"/>
      <w:szCs w:val="24"/>
    </w:rPr>
  </w:style>
  <w:style w:type="character" w:customStyle="1" w:styleId="Char13">
    <w:name w:val="正文文本 Char1"/>
    <w:uiPriority w:val="99"/>
    <w:semiHidden/>
    <w:qFormat/>
    <w:locked/>
    <w:rPr>
      <w:sz w:val="24"/>
      <w:szCs w:val="24"/>
    </w:rPr>
  </w:style>
  <w:style w:type="character" w:customStyle="1" w:styleId="apple-style-span">
    <w:name w:val="apple-style-span"/>
    <w:qFormat/>
  </w:style>
  <w:style w:type="character" w:customStyle="1" w:styleId="textcontents">
    <w:name w:val="textcontents"/>
    <w:qFormat/>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5Char">
    <w:name w:val="标题 5 Char"/>
    <w:uiPriority w:val="9"/>
    <w:qFormat/>
    <w:rPr>
      <w:b/>
      <w:kern w:val="2"/>
      <w:sz w:val="28"/>
      <w:szCs w:val="24"/>
    </w:rPr>
  </w:style>
  <w:style w:type="character" w:customStyle="1" w:styleId="aff2">
    <w:name w:val="批注文字 字符"/>
    <w:qFormat/>
    <w:rPr>
      <w:rFonts w:ascii="Times New Roman" w:hAnsi="Times New Roman"/>
      <w:kern w:val="2"/>
      <w:sz w:val="21"/>
      <w:szCs w:val="24"/>
    </w:rPr>
  </w:style>
  <w:style w:type="character" w:customStyle="1" w:styleId="17">
    <w:name w:val="标题 1 字符"/>
    <w:uiPriority w:val="9"/>
    <w:qFormat/>
    <w:rPr>
      <w:rFonts w:ascii="Times New Roman" w:eastAsia="宋体" w:hAnsi="Times New Roman" w:cs="Times New Roman"/>
      <w:b/>
      <w:bCs/>
      <w:kern w:val="44"/>
      <w:sz w:val="44"/>
      <w:szCs w:val="44"/>
    </w:rPr>
  </w:style>
  <w:style w:type="character" w:customStyle="1" w:styleId="aff3">
    <w:name w:val="纯文本 字符"/>
    <w:qFormat/>
    <w:rPr>
      <w:rFonts w:ascii="宋体" w:eastAsia="宋体" w:hAnsi="Courier New" w:cs="Courier New"/>
      <w:szCs w:val="21"/>
    </w:rPr>
  </w:style>
  <w:style w:type="character" w:customStyle="1" w:styleId="headline-content4">
    <w:name w:val="headline-content4"/>
    <w:qFormat/>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f4">
    <w:name w:val="正文文本缩进 字符"/>
    <w:qFormat/>
    <w:rPr>
      <w:rFonts w:ascii="仿宋_GB2312" w:eastAsia="仿宋_GB2312" w:hAnsi="Times New Roman" w:cs="Times New Roman"/>
      <w:sz w:val="32"/>
      <w:szCs w:val="20"/>
    </w:rPr>
  </w:style>
  <w:style w:type="character" w:customStyle="1" w:styleId="aff5">
    <w:name w:val="页脚 字符"/>
    <w:uiPriority w:val="99"/>
    <w:qFormat/>
  </w:style>
  <w:style w:type="character" w:customStyle="1" w:styleId="1Char1">
    <w:name w:val="标题 1 Char1"/>
    <w:qFormat/>
    <w:rPr>
      <w:rFonts w:eastAsia="宋体"/>
      <w:b/>
      <w:bCs/>
      <w:kern w:val="44"/>
      <w:sz w:val="44"/>
      <w:szCs w:val="44"/>
      <w:lang w:val="en-US" w:eastAsia="zh-CN" w:bidi="ar-SA"/>
    </w:rPr>
  </w:style>
  <w:style w:type="character" w:customStyle="1" w:styleId="font31">
    <w:name w:val="font31"/>
    <w:qFormat/>
    <w:rPr>
      <w:rFonts w:ascii="方正书宋_GBK" w:eastAsia="方正书宋_GBK" w:hAnsi="方正书宋_GBK" w:cs="方正书宋_GBK"/>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table" w:customStyle="1" w:styleId="TableNormal1">
    <w:name w:val="Table Normal1"/>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paragraph" w:styleId="aff6">
    <w:name w:val="List Paragraph"/>
    <w:basedOn w:val="a"/>
    <w:uiPriority w:val="34"/>
    <w:qFormat/>
    <w:pPr>
      <w:ind w:firstLineChars="200" w:firstLine="420"/>
    </w:pPr>
    <w:rPr>
      <w:szCs w:val="22"/>
    </w:rPr>
  </w:style>
  <w:style w:type="character" w:customStyle="1" w:styleId="font51">
    <w:name w:val="font51"/>
    <w:qFormat/>
    <w:rPr>
      <w:rFonts w:ascii="Times New Roman" w:hAnsi="Times New Roman" w:cs="Times New Roman" w:hint="default"/>
      <w:b/>
      <w:color w:val="000000"/>
      <w:sz w:val="18"/>
      <w:szCs w:val="18"/>
      <w:u w:val="none"/>
    </w:rPr>
  </w:style>
  <w:style w:type="paragraph" w:customStyle="1" w:styleId="26">
    <w:name w:val="列表段落2"/>
    <w:basedOn w:val="a"/>
    <w:qFormat/>
    <w:pPr>
      <w:ind w:firstLineChars="200" w:firstLine="420"/>
    </w:pPr>
    <w:rPr>
      <w:rFonts w:ascii="Calibri" w:hAnsi="Calibri"/>
      <w:szCs w:val="22"/>
    </w:rPr>
  </w:style>
  <w:style w:type="character" w:customStyle="1" w:styleId="font21">
    <w:name w:val="font21"/>
    <w:qFormat/>
    <w:rPr>
      <w:rFonts w:ascii="Courier New" w:eastAsia="Courier New" w:hAnsi="Courier New" w:cs="Courier New" w:hint="eastAsia"/>
      <w:color w:val="000000"/>
      <w:sz w:val="28"/>
      <w:szCs w:val="28"/>
      <w:u w:val="none"/>
    </w:rPr>
  </w:style>
  <w:style w:type="character" w:customStyle="1" w:styleId="font41">
    <w:name w:val="font41"/>
    <w:qFormat/>
    <w:rPr>
      <w:rFonts w:ascii="黑体" w:eastAsia="黑体" w:hAnsi="宋体" w:cs="黑体" w:hint="eastAsia"/>
      <w:color w:val="000000"/>
      <w:sz w:val="18"/>
      <w:szCs w:val="18"/>
      <w:u w:val="none"/>
    </w:rPr>
  </w:style>
  <w:style w:type="paragraph" w:customStyle="1" w:styleId="18">
    <w:name w:val="修订1"/>
    <w:hidden/>
    <w:uiPriority w:val="99"/>
    <w:semiHidden/>
    <w:qFormat/>
    <w:rPr>
      <w:kern w:val="2"/>
      <w:sz w:val="21"/>
      <w:szCs w:val="24"/>
    </w:rPr>
  </w:style>
  <w:style w:type="paragraph" w:customStyle="1" w:styleId="27">
    <w:name w:val="修订2"/>
    <w:hidden/>
    <w:uiPriority w:val="99"/>
    <w:semiHidden/>
    <w:qFormat/>
    <w:rPr>
      <w:kern w:val="2"/>
      <w:sz w:val="21"/>
      <w:szCs w:val="24"/>
    </w:rPr>
  </w:style>
  <w:style w:type="paragraph" w:customStyle="1" w:styleId="34">
    <w:name w:val="修订3"/>
    <w:hidden/>
    <w:uiPriority w:val="99"/>
    <w:semiHidden/>
    <w:qFormat/>
    <w:rPr>
      <w:kern w:val="2"/>
      <w:sz w:val="21"/>
      <w:szCs w:val="24"/>
    </w:rPr>
  </w:style>
  <w:style w:type="character" w:customStyle="1" w:styleId="Char20">
    <w:name w:val="纯文本 Char2"/>
    <w:qFormat/>
    <w:rPr>
      <w:rFonts w:ascii="宋体" w:eastAsia="宋体" w:hAnsi="Courier New" w:cs="Courier New"/>
      <w:szCs w:val="21"/>
    </w:rPr>
  </w:style>
  <w:style w:type="character" w:customStyle="1" w:styleId="1Char">
    <w:name w:val="标题 1 Char"/>
    <w:qFormat/>
    <w:rPr>
      <w:rFonts w:ascii="Times New Roman" w:eastAsia="宋体" w:hAnsi="Times New Roman" w:cs="Times New Roman"/>
      <w:b/>
      <w:bCs/>
      <w:kern w:val="44"/>
      <w:sz w:val="44"/>
      <w:szCs w:val="44"/>
    </w:rPr>
  </w:style>
  <w:style w:type="character" w:customStyle="1" w:styleId="font71">
    <w:name w:val="font71"/>
    <w:basedOn w:val="a1"/>
    <w:qFormat/>
    <w:rPr>
      <w:rFonts w:ascii="宋体" w:eastAsia="宋体" w:hAnsi="宋体" w:cs="宋体" w:hint="eastAsia"/>
      <w:color w:val="000000"/>
      <w:sz w:val="24"/>
      <w:szCs w:val="24"/>
      <w:u w:val="none"/>
      <w:vertAlign w:val="superscript"/>
    </w:rPr>
  </w:style>
  <w:style w:type="paragraph" w:customStyle="1" w:styleId="41">
    <w:name w:val="修订4"/>
    <w:hidden/>
    <w:uiPriority w:val="99"/>
    <w:semiHidden/>
    <w:qFormat/>
    <w:rPr>
      <w:kern w:val="2"/>
      <w:sz w:val="21"/>
      <w:szCs w:val="24"/>
    </w:rPr>
  </w:style>
  <w:style w:type="character" w:customStyle="1" w:styleId="font212">
    <w:name w:val="font212"/>
    <w:qFormat/>
    <w:rPr>
      <w:rFonts w:ascii="宋体" w:eastAsia="宋体" w:hAnsi="宋体" w:cs="宋体" w:hint="eastAsia"/>
      <w:b/>
      <w:bCs/>
      <w:color w:val="000000"/>
      <w:sz w:val="20"/>
      <w:szCs w:val="20"/>
      <w:u w:val="none"/>
    </w:rPr>
  </w:style>
  <w:style w:type="paragraph" w:customStyle="1" w:styleId="51">
    <w:name w:val="修订5"/>
    <w:hidden/>
    <w:uiPriority w:val="99"/>
    <w:semiHidden/>
    <w:qFormat/>
    <w:rPr>
      <w:kern w:val="2"/>
      <w:sz w:val="21"/>
      <w:szCs w:val="24"/>
    </w:rPr>
  </w:style>
  <w:style w:type="paragraph" w:customStyle="1" w:styleId="Revision1">
    <w:name w:val="Revision1"/>
    <w:hidden/>
    <w:uiPriority w:val="99"/>
    <w:unhideWhenUsed/>
    <w:qFormat/>
    <w:rPr>
      <w:kern w:val="2"/>
      <w:sz w:val="21"/>
      <w:szCs w:val="24"/>
    </w:rPr>
  </w:style>
  <w:style w:type="paragraph" w:customStyle="1" w:styleId="61">
    <w:name w:val="修订6"/>
    <w:hidden/>
    <w:uiPriority w:val="99"/>
    <w:unhideWhenUsed/>
    <w:qFormat/>
    <w:rPr>
      <w:kern w:val="2"/>
      <w:sz w:val="21"/>
      <w:szCs w:val="24"/>
    </w:rPr>
  </w:style>
  <w:style w:type="paragraph" w:customStyle="1" w:styleId="71">
    <w:name w:val="修订7"/>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cgp.gov.c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yperlink" Target="https://www.zcygov.cn/&#65289;&#33719;&#21462;&#65288;&#19979;&#36733;&#65289;&#25307;&#26631;&#25991;&#20214;&#65292;&#24182;&#20110;2023&#24180;" TargetMode="Externa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282FD5-2E87-49B8-9A3B-7E09A391F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130</Pages>
  <Words>12837</Words>
  <Characters>73175</Characters>
  <Application>Microsoft Office Word</Application>
  <DocSecurity>0</DocSecurity>
  <Lines>609</Lines>
  <Paragraphs>171</Paragraphs>
  <ScaleCrop>false</ScaleCrop>
  <Company>KWZB;</Company>
  <LinksUpToDate>false</LinksUpToDate>
  <CharactersWithSpaces>85841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KWZB</dc:creator>
  <cp:lastModifiedBy>Windows 用户</cp:lastModifiedBy>
  <cp:revision>4</cp:revision>
  <cp:lastPrinted>2025-02-17T19:42:00Z</cp:lastPrinted>
  <dcterms:created xsi:type="dcterms:W3CDTF">2025-10-24T09:14:00Z</dcterms:created>
  <dcterms:modified xsi:type="dcterms:W3CDTF">2025-10-24T09:29:00Z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0E4BADF85FBB4B0C9BB821D220AD634F_13</vt:lpwstr>
  </property>
  <property fmtid="{D5CDD505-2E9C-101B-9397-08002B2CF9AE}" pid="4" name="commondata">
    <vt:lpwstr>eyJoZGlkIjoiZDBiOGZhYWQ5NWI3MDgyYTM5NWU2ZGE3NmNjNDlmOGQifQ==</vt:lpwstr>
  </property>
  <property fmtid="{D5CDD505-2E9C-101B-9397-08002B2CF9AE}" pid="5" name="KSOTemplateDocerSaveRecord">
    <vt:lpwstr>eyJoZGlkIjoiNTA0MTEzZDlmZDQyOGM3NWM0MzQyMzU3YjdjNDc1NDciLCJ1c2VySWQiOiIxNjQzODk0NTU4In0=</vt:lpwstr>
  </property>
</Properties>
</file>