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DFC7D">
      <w:pPr>
        <w:pStyle w:val="8"/>
        <w:numPr>
          <w:ilvl w:val="0"/>
          <w:numId w:val="0"/>
        </w:numPr>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附件1.</w:t>
      </w:r>
    </w:p>
    <w:p w14:paraId="46B295FD">
      <w:pPr>
        <w:pStyle w:val="8"/>
        <w:numPr>
          <w:ilvl w:val="0"/>
          <w:numId w:val="0"/>
        </w:numPr>
        <w:ind w:firstLine="422" w:firstLineChars="200"/>
        <w:rPr>
          <w:rFonts w:hint="default"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2.配置要求表</w:t>
      </w:r>
    </w:p>
    <w:p w14:paraId="23BF2426">
      <w:pPr>
        <w:numPr>
          <w:ilvl w:val="0"/>
          <w:numId w:val="0"/>
        </w:numPr>
        <w:wordWrap w:val="0"/>
        <w:autoSpaceDE w:val="0"/>
        <w:autoSpaceDN w:val="0"/>
        <w:adjustRightIn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⑴</w:t>
      </w:r>
      <w:r>
        <w:rPr>
          <w:rFonts w:hint="eastAsia" w:ascii="宋体" w:hAnsi="宋体" w:cs="宋体"/>
          <w:color w:val="auto"/>
          <w:szCs w:val="21"/>
          <w:highlight w:val="none"/>
          <w:lang w:eastAsia="zh-CN"/>
        </w:rPr>
        <w:t>保安岗位设置与人员要求（各岗位所需人数按采购人实际情况进行调整安排，中标人须无条件服从采购人的安排）</w:t>
      </w:r>
      <w:r>
        <w:rPr>
          <w:rFonts w:hint="eastAsia" w:ascii="宋体" w:hAnsi="宋体" w:cs="宋体"/>
          <w:color w:val="auto"/>
          <w:szCs w:val="21"/>
          <w:highlight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autofit"/>
        <w:tblCellMar>
          <w:top w:w="0" w:type="dxa"/>
          <w:left w:w="108" w:type="dxa"/>
          <w:bottom w:w="0" w:type="dxa"/>
          <w:right w:w="108" w:type="dxa"/>
        </w:tblCellMar>
      </w:tblPr>
      <w:tblGrid>
        <w:gridCol w:w="426"/>
        <w:gridCol w:w="636"/>
        <w:gridCol w:w="6687"/>
        <w:gridCol w:w="773"/>
      </w:tblGrid>
      <w:tr w14:paraId="1B1DB9F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67C0A7A2">
            <w:pPr>
              <w:widowControl/>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6" w:type="dxa"/>
            <w:noWrap w:val="0"/>
            <w:vAlign w:val="center"/>
          </w:tcPr>
          <w:p w14:paraId="0B721FC5">
            <w:pPr>
              <w:widowControl/>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岗位</w:t>
            </w:r>
          </w:p>
        </w:tc>
        <w:tc>
          <w:tcPr>
            <w:tcW w:w="6687" w:type="dxa"/>
            <w:noWrap w:val="0"/>
            <w:vAlign w:val="center"/>
          </w:tcPr>
          <w:p w14:paraId="66791411">
            <w:pPr>
              <w:widowControl/>
              <w:wordWrap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要求</w:t>
            </w:r>
          </w:p>
        </w:tc>
        <w:tc>
          <w:tcPr>
            <w:tcW w:w="773" w:type="dxa"/>
            <w:noWrap w:val="0"/>
            <w:vAlign w:val="center"/>
          </w:tcPr>
          <w:p w14:paraId="302CD9B9">
            <w:pPr>
              <w:widowControl/>
              <w:wordWrap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人数</w:t>
            </w:r>
          </w:p>
        </w:tc>
      </w:tr>
      <w:tr w14:paraId="5B91349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749" w:type="dxa"/>
            <w:gridSpan w:val="3"/>
            <w:noWrap w:val="0"/>
            <w:vAlign w:val="center"/>
          </w:tcPr>
          <w:p w14:paraId="677469F1">
            <w:pPr>
              <w:widowControl/>
              <w:wordWrap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银滩院区保安人员</w:t>
            </w:r>
          </w:p>
        </w:tc>
        <w:tc>
          <w:tcPr>
            <w:tcW w:w="773" w:type="dxa"/>
            <w:noWrap w:val="0"/>
            <w:vAlign w:val="center"/>
          </w:tcPr>
          <w:p w14:paraId="655CDD5E">
            <w:pPr>
              <w:widowControl/>
              <w:wordWrap w:val="0"/>
              <w:spacing w:line="400" w:lineRule="exact"/>
              <w:jc w:val="center"/>
              <w:rPr>
                <w:rFonts w:hint="eastAsia" w:ascii="宋体" w:hAnsi="宋体" w:cs="宋体"/>
                <w:color w:val="auto"/>
                <w:szCs w:val="21"/>
                <w:highlight w:val="none"/>
                <w:lang w:val="en-US" w:eastAsia="zh-CN"/>
              </w:rPr>
            </w:pPr>
          </w:p>
        </w:tc>
      </w:tr>
      <w:tr w14:paraId="675FB1E6">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1C667127">
            <w:pPr>
              <w:widowControl/>
              <w:wordWrap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36" w:type="dxa"/>
            <w:noWrap w:val="0"/>
            <w:vAlign w:val="center"/>
          </w:tcPr>
          <w:p w14:paraId="143C3F17">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大队长</w:t>
            </w:r>
          </w:p>
        </w:tc>
        <w:tc>
          <w:tcPr>
            <w:tcW w:w="6687" w:type="dxa"/>
            <w:noWrap w:val="0"/>
            <w:vAlign w:val="center"/>
          </w:tcPr>
          <w:p w14:paraId="51153B95">
            <w:pPr>
              <w:keepNext w:val="0"/>
              <w:keepLines w:val="0"/>
              <w:widowControl/>
              <w:suppressLineNumbers w:val="0"/>
              <w:jc w:val="both"/>
              <w:textAlignment w:val="center"/>
              <w:rPr>
                <w:rFonts w:hint="eastAsia"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负责统筹管理拟投入的保安人员，服从采购人的管理1人。</w:t>
            </w:r>
          </w:p>
        </w:tc>
        <w:tc>
          <w:tcPr>
            <w:tcW w:w="773" w:type="dxa"/>
            <w:noWrap w:val="0"/>
            <w:vAlign w:val="center"/>
          </w:tcPr>
          <w:p w14:paraId="294C563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1人</w:t>
            </w:r>
          </w:p>
        </w:tc>
      </w:tr>
      <w:tr w14:paraId="61DF738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5FF9C5F3">
            <w:pPr>
              <w:widowControl/>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p>
        </w:tc>
        <w:tc>
          <w:tcPr>
            <w:tcW w:w="636" w:type="dxa"/>
            <w:noWrap w:val="0"/>
            <w:vAlign w:val="center"/>
          </w:tcPr>
          <w:p w14:paraId="4B621380">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大门岗</w:t>
            </w:r>
          </w:p>
        </w:tc>
        <w:tc>
          <w:tcPr>
            <w:tcW w:w="6687" w:type="dxa"/>
            <w:noWrap w:val="0"/>
            <w:vAlign w:val="center"/>
          </w:tcPr>
          <w:p w14:paraId="7AD714E6">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实行24小时执勤，主要做好医院治安、消防、交通疏导、车辆管理等工作。6小时工作制，上班时间为：07：00-13：00（2人），13：00-19：00（2人），19：00-次日01：00（1人），次日01：00—次日07：00（1人）。</w:t>
            </w:r>
            <w:r>
              <w:rPr>
                <w:rFonts w:hint="eastAsia" w:ascii="宋体" w:hAnsi="宋体" w:cs="宋体"/>
                <w:i w:val="0"/>
                <w:iCs w:val="0"/>
                <w:color w:val="auto"/>
                <w:kern w:val="0"/>
                <w:sz w:val="21"/>
                <w:szCs w:val="21"/>
                <w:u w:val="none"/>
                <w:lang w:val="en-US" w:eastAsia="zh-CN" w:bidi="ar"/>
              </w:rPr>
              <w:t xml:space="preserve"> </w:t>
            </w:r>
          </w:p>
        </w:tc>
        <w:tc>
          <w:tcPr>
            <w:tcW w:w="773" w:type="dxa"/>
            <w:noWrap w:val="0"/>
            <w:vAlign w:val="center"/>
          </w:tcPr>
          <w:p w14:paraId="0CA9069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6人</w:t>
            </w:r>
          </w:p>
        </w:tc>
      </w:tr>
      <w:tr w14:paraId="606B028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1C3DA15C">
            <w:pPr>
              <w:widowControl/>
              <w:wordWrap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36" w:type="dxa"/>
            <w:noWrap w:val="0"/>
            <w:vAlign w:val="center"/>
          </w:tcPr>
          <w:p w14:paraId="20AB0D7F">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急诊岗</w:t>
            </w:r>
          </w:p>
        </w:tc>
        <w:tc>
          <w:tcPr>
            <w:tcW w:w="6687" w:type="dxa"/>
            <w:noWrap w:val="0"/>
            <w:vAlign w:val="center"/>
          </w:tcPr>
          <w:p w14:paraId="54BC617A">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主要做好急诊科、急诊儿科的安全保卫及消防安全工作，防止医护人员人身受伤害和公物损坏。6小时工作制，每班1人。上班时间为：07：00-13：00，13：00-19：00，19：00-次日01：00，次日01：00—次日07：00。</w:t>
            </w:r>
          </w:p>
        </w:tc>
        <w:tc>
          <w:tcPr>
            <w:tcW w:w="773" w:type="dxa"/>
            <w:noWrap w:val="0"/>
            <w:vAlign w:val="center"/>
          </w:tcPr>
          <w:p w14:paraId="0B26237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4人</w:t>
            </w:r>
          </w:p>
        </w:tc>
      </w:tr>
      <w:tr w14:paraId="2DF4C20E">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27AE4682">
            <w:pPr>
              <w:widowControl/>
              <w:wordWrap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636" w:type="dxa"/>
            <w:noWrap w:val="0"/>
            <w:vAlign w:val="center"/>
          </w:tcPr>
          <w:p w14:paraId="5590918A">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门诊大厅岗</w:t>
            </w:r>
          </w:p>
        </w:tc>
        <w:tc>
          <w:tcPr>
            <w:tcW w:w="6687" w:type="dxa"/>
            <w:noWrap w:val="0"/>
            <w:vAlign w:val="center"/>
          </w:tcPr>
          <w:p w14:paraId="441ABAA6">
            <w:pPr>
              <w:keepNext w:val="0"/>
              <w:keepLines w:val="0"/>
              <w:widowControl/>
              <w:suppressLineNumbers w:val="0"/>
              <w:jc w:val="both"/>
              <w:textAlignment w:val="center"/>
              <w:rPr>
                <w:rFonts w:hint="default"/>
                <w:color w:val="auto"/>
                <w:lang w:val="en-US" w:eastAsia="zh-CN"/>
              </w:rPr>
            </w:pPr>
            <w:r>
              <w:rPr>
                <w:rFonts w:hint="eastAsia" w:ascii="宋体" w:hAnsi="宋体" w:eastAsia="宋体" w:cs="宋体"/>
                <w:i w:val="0"/>
                <w:iCs w:val="0"/>
                <w:color w:val="auto"/>
                <w:kern w:val="0"/>
                <w:sz w:val="21"/>
                <w:szCs w:val="21"/>
                <w:u w:val="none"/>
                <w:lang w:val="en-US" w:eastAsia="zh-CN" w:bidi="ar"/>
              </w:rPr>
              <w:t>实行24小时执勤，主要做好安全保卫及消防安全工作，防止医护人员人身受伤害和公物损坏。6小时工作制，每班1人。上班时间为：07：00-13：00，13：00-19：00，19：00-次日01：00，次日01：00—次日07：00。</w:t>
            </w:r>
          </w:p>
        </w:tc>
        <w:tc>
          <w:tcPr>
            <w:tcW w:w="773" w:type="dxa"/>
            <w:noWrap w:val="0"/>
            <w:vAlign w:val="center"/>
          </w:tcPr>
          <w:p w14:paraId="168274A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4人</w:t>
            </w:r>
          </w:p>
        </w:tc>
      </w:tr>
      <w:tr w14:paraId="3A8B1F73">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7957AF4E">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36" w:type="dxa"/>
            <w:noWrap w:val="0"/>
            <w:vAlign w:val="center"/>
          </w:tcPr>
          <w:p w14:paraId="53694E38">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巡逻岗</w:t>
            </w:r>
          </w:p>
        </w:tc>
        <w:tc>
          <w:tcPr>
            <w:tcW w:w="6687" w:type="dxa"/>
            <w:noWrap w:val="0"/>
            <w:vAlign w:val="center"/>
          </w:tcPr>
          <w:p w14:paraId="22594834">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实行24小时执勤，主要对医院消防、治安进行巡查，检查各保安岗在位履职情况。6小时工作制。上班时间为：07：00-13：00（3人），13：00-19：00（3人），19：00-次日01：00（2人），次日01：00—次日07：00（2人）。</w:t>
            </w:r>
          </w:p>
        </w:tc>
        <w:tc>
          <w:tcPr>
            <w:tcW w:w="773" w:type="dxa"/>
            <w:noWrap w:val="0"/>
            <w:vAlign w:val="center"/>
          </w:tcPr>
          <w:p w14:paraId="41541CB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10人</w:t>
            </w:r>
          </w:p>
        </w:tc>
      </w:tr>
      <w:tr w14:paraId="7D77CECA">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01E38B63">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36" w:type="dxa"/>
            <w:noWrap w:val="0"/>
            <w:vAlign w:val="center"/>
          </w:tcPr>
          <w:p w14:paraId="49BBB9D7">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门诊五楼</w:t>
            </w:r>
          </w:p>
        </w:tc>
        <w:tc>
          <w:tcPr>
            <w:tcW w:w="6687" w:type="dxa"/>
            <w:noWrap w:val="0"/>
            <w:vAlign w:val="center"/>
          </w:tcPr>
          <w:p w14:paraId="720A766F">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主要做好安全保卫及消防安全工作，防止医护人员人身受伤害和公物损坏。排班1人，上班时间为：08：00-12：00，15：00-18：00。</w:t>
            </w:r>
          </w:p>
        </w:tc>
        <w:tc>
          <w:tcPr>
            <w:tcW w:w="773" w:type="dxa"/>
            <w:noWrap w:val="0"/>
            <w:vAlign w:val="center"/>
          </w:tcPr>
          <w:p w14:paraId="6B88071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1人</w:t>
            </w:r>
          </w:p>
        </w:tc>
      </w:tr>
      <w:tr w14:paraId="5A85949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426" w:type="dxa"/>
            <w:noWrap w:val="0"/>
            <w:vAlign w:val="center"/>
          </w:tcPr>
          <w:p w14:paraId="5FB11AC5">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36" w:type="dxa"/>
            <w:noWrap w:val="0"/>
            <w:vAlign w:val="center"/>
          </w:tcPr>
          <w:p w14:paraId="14CB2390">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东停车场（行政楼）</w:t>
            </w:r>
          </w:p>
        </w:tc>
        <w:tc>
          <w:tcPr>
            <w:tcW w:w="6687" w:type="dxa"/>
            <w:noWrap w:val="0"/>
            <w:vAlign w:val="center"/>
          </w:tcPr>
          <w:p w14:paraId="06FAABE1">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每天07：00—19：00时，实行2班制，每班1人。主要做好交通疏导、车辆管理、车辆防火、防盗、防破坏工作。</w:t>
            </w:r>
          </w:p>
        </w:tc>
        <w:tc>
          <w:tcPr>
            <w:tcW w:w="773" w:type="dxa"/>
            <w:noWrap w:val="0"/>
            <w:vAlign w:val="center"/>
          </w:tcPr>
          <w:p w14:paraId="288BD22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2人</w:t>
            </w:r>
          </w:p>
        </w:tc>
      </w:tr>
      <w:tr w14:paraId="6408CF07">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58585AD3">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36" w:type="dxa"/>
            <w:noWrap w:val="0"/>
            <w:vAlign w:val="center"/>
          </w:tcPr>
          <w:p w14:paraId="4C30EAE8">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中停车场</w:t>
            </w:r>
          </w:p>
        </w:tc>
        <w:tc>
          <w:tcPr>
            <w:tcW w:w="6687" w:type="dxa"/>
            <w:noWrap w:val="0"/>
            <w:vAlign w:val="center"/>
          </w:tcPr>
          <w:p w14:paraId="3A22C821">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每天07：00—19：00时，实行2班制，每班1人。主要看管本院职工车辆，做好车辆防火、防盗、防破坏工作。 </w:t>
            </w:r>
          </w:p>
        </w:tc>
        <w:tc>
          <w:tcPr>
            <w:tcW w:w="773" w:type="dxa"/>
            <w:noWrap w:val="0"/>
            <w:vAlign w:val="center"/>
          </w:tcPr>
          <w:p w14:paraId="40CF3EF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2人</w:t>
            </w:r>
          </w:p>
        </w:tc>
      </w:tr>
      <w:tr w14:paraId="2B0F6F0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27270F8F">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636" w:type="dxa"/>
            <w:noWrap w:val="0"/>
            <w:vAlign w:val="center"/>
          </w:tcPr>
          <w:p w14:paraId="6B6CCB81">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西停车场</w:t>
            </w:r>
          </w:p>
        </w:tc>
        <w:tc>
          <w:tcPr>
            <w:tcW w:w="6687" w:type="dxa"/>
            <w:noWrap w:val="0"/>
            <w:vAlign w:val="center"/>
          </w:tcPr>
          <w:p w14:paraId="464FD1AB">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实行24小时执勤，主要做好医院疫情防控、治安、消防、交通疏导、车辆管理等工作。6小时工作制，每班1人。上班时间为：07：00-13：00，13：00-19：00，19：00-次日01：00，次日01：00—次日07：00。</w:t>
            </w:r>
          </w:p>
        </w:tc>
        <w:tc>
          <w:tcPr>
            <w:tcW w:w="773" w:type="dxa"/>
            <w:noWrap w:val="0"/>
            <w:vAlign w:val="center"/>
          </w:tcPr>
          <w:p w14:paraId="1D574CA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4人</w:t>
            </w:r>
          </w:p>
        </w:tc>
      </w:tr>
      <w:tr w14:paraId="19343E72">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06CED3AC">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636" w:type="dxa"/>
            <w:noWrap w:val="0"/>
            <w:vAlign w:val="center"/>
          </w:tcPr>
          <w:p w14:paraId="23FA7FAE">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住院楼停车场</w:t>
            </w:r>
          </w:p>
        </w:tc>
        <w:tc>
          <w:tcPr>
            <w:tcW w:w="6687" w:type="dxa"/>
            <w:noWrap w:val="0"/>
            <w:vAlign w:val="center"/>
          </w:tcPr>
          <w:p w14:paraId="16E95E92">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每天07：00—19：00时，实行2班制，每班1人。主要做好交通疏导、车辆管理、车辆防火、防盗、防破坏工作。</w:t>
            </w:r>
          </w:p>
        </w:tc>
        <w:tc>
          <w:tcPr>
            <w:tcW w:w="773" w:type="dxa"/>
            <w:noWrap w:val="0"/>
            <w:vAlign w:val="center"/>
          </w:tcPr>
          <w:p w14:paraId="110CB5D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2人</w:t>
            </w:r>
          </w:p>
        </w:tc>
      </w:tr>
      <w:tr w14:paraId="40A9816C">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65EA4AEE">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636" w:type="dxa"/>
            <w:noWrap w:val="0"/>
            <w:vAlign w:val="center"/>
          </w:tcPr>
          <w:p w14:paraId="6E89D02B">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住院楼入口</w:t>
            </w:r>
          </w:p>
        </w:tc>
        <w:tc>
          <w:tcPr>
            <w:tcW w:w="6687" w:type="dxa"/>
            <w:noWrap w:val="0"/>
            <w:vAlign w:val="center"/>
          </w:tcPr>
          <w:p w14:paraId="15FAF2BA">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实行24小时执勤，主要做好医院治安、消防、交通疏导、车辆管理等工作，必须服从住院大楼消防控制室指派并迅速到达指定位置对报警系统进行确认。每班2人，6小时工作制，上班时间为：07：00-13：00，13：00-19：00，19：00-次日01：00，次日01：00—次日07：00。</w:t>
            </w:r>
          </w:p>
        </w:tc>
        <w:tc>
          <w:tcPr>
            <w:tcW w:w="773" w:type="dxa"/>
            <w:noWrap w:val="0"/>
            <w:vAlign w:val="center"/>
          </w:tcPr>
          <w:p w14:paraId="2777664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8人</w:t>
            </w:r>
          </w:p>
        </w:tc>
      </w:tr>
      <w:tr w14:paraId="56B9B5B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4F9A5FA5">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636" w:type="dxa"/>
            <w:noWrap w:val="0"/>
            <w:vAlign w:val="center"/>
          </w:tcPr>
          <w:p w14:paraId="61AF42C5">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住院部一楼</w:t>
            </w:r>
          </w:p>
        </w:tc>
        <w:tc>
          <w:tcPr>
            <w:tcW w:w="6687" w:type="dxa"/>
            <w:noWrap w:val="0"/>
            <w:vAlign w:val="center"/>
          </w:tcPr>
          <w:p w14:paraId="3F53647F">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实行24小时执勤，主要做好医院治安、消防等工作，必须服从住院大楼消防控制室指派并迅速到达指定位置对报警系统进行确认。每班1人，6小时工作制，每班1人。上班时间为：07：00-13：00，13：00-19：00，19：00-次日01：00，次日01：00—次日07：00。  </w:t>
            </w:r>
          </w:p>
        </w:tc>
        <w:tc>
          <w:tcPr>
            <w:tcW w:w="773" w:type="dxa"/>
            <w:noWrap w:val="0"/>
            <w:vAlign w:val="center"/>
          </w:tcPr>
          <w:p w14:paraId="68DA241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4人</w:t>
            </w:r>
          </w:p>
        </w:tc>
      </w:tr>
      <w:tr w14:paraId="7609513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66EE2BD2">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636" w:type="dxa"/>
            <w:noWrap w:val="0"/>
            <w:vAlign w:val="center"/>
          </w:tcPr>
          <w:p w14:paraId="4CFE7967">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住院楼二楼</w:t>
            </w:r>
          </w:p>
        </w:tc>
        <w:tc>
          <w:tcPr>
            <w:tcW w:w="6687" w:type="dxa"/>
            <w:noWrap w:val="0"/>
            <w:vAlign w:val="center"/>
          </w:tcPr>
          <w:p w14:paraId="66904D5E">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实行24小时执勤，主要做好医院治安、消防等工作，必须服从住院大楼消防控制室指派并迅速到达指定位置对报警系统进行确认。每班1人，6小时工作制，上班时间为：07：00-13：00，13：00-19：00，19：00-次日01：00，次日01：00—次日07：00。  </w:t>
            </w:r>
          </w:p>
        </w:tc>
        <w:tc>
          <w:tcPr>
            <w:tcW w:w="773" w:type="dxa"/>
            <w:noWrap w:val="0"/>
            <w:vAlign w:val="center"/>
          </w:tcPr>
          <w:p w14:paraId="0E8DA2E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4人</w:t>
            </w:r>
          </w:p>
        </w:tc>
      </w:tr>
      <w:tr w14:paraId="30E3EFF8">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463C75AB">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636" w:type="dxa"/>
            <w:noWrap w:val="0"/>
            <w:vAlign w:val="center"/>
          </w:tcPr>
          <w:p w14:paraId="6138E226">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口腔大楼</w:t>
            </w:r>
          </w:p>
        </w:tc>
        <w:tc>
          <w:tcPr>
            <w:tcW w:w="6687" w:type="dxa"/>
            <w:noWrap w:val="0"/>
            <w:vAlign w:val="center"/>
          </w:tcPr>
          <w:p w14:paraId="433C3EE6">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主要做好口腔大楼的安全保卫及消防安全工作，防止医护人员人身受伤害和公物损坏。排班1人，上班时间为：08：00-12：00，15：00-18：00。</w:t>
            </w:r>
          </w:p>
        </w:tc>
        <w:tc>
          <w:tcPr>
            <w:tcW w:w="773" w:type="dxa"/>
            <w:noWrap w:val="0"/>
            <w:vAlign w:val="center"/>
          </w:tcPr>
          <w:p w14:paraId="2CDF63B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1人</w:t>
            </w:r>
          </w:p>
        </w:tc>
      </w:tr>
      <w:tr w14:paraId="58D0FDED">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13313DB5">
            <w:pPr>
              <w:widowControl/>
              <w:wordWrap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636" w:type="dxa"/>
            <w:noWrap w:val="0"/>
            <w:vAlign w:val="center"/>
          </w:tcPr>
          <w:p w14:paraId="3FBE3B8F">
            <w:pPr>
              <w:keepNext w:val="0"/>
              <w:keepLines w:val="0"/>
              <w:widowControl/>
              <w:suppressLineNumbers w:val="0"/>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门诊导诊员</w:t>
            </w:r>
          </w:p>
        </w:tc>
        <w:tc>
          <w:tcPr>
            <w:tcW w:w="6687" w:type="dxa"/>
            <w:noWrap w:val="0"/>
            <w:vAlign w:val="center"/>
          </w:tcPr>
          <w:p w14:paraId="5AA95A6B">
            <w:pPr>
              <w:keepNext w:val="0"/>
              <w:keepLines w:val="0"/>
              <w:widowControl/>
              <w:suppressLineNumbers w:val="0"/>
              <w:jc w:val="both"/>
              <w:textAlignment w:val="center"/>
              <w:rPr>
                <w:rFonts w:hint="default" w:ascii="宋体" w:hAnsi="宋体" w:cs="宋体"/>
                <w:color w:val="auto"/>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门诊导诊员2人：实行7小时执勤，主要做好医院门诊导诊服务，有效引导患者，帮助独自的老、弱、残、行动不便患者进入门诊、为70岁以上无陪同，特需老人提供全程导诊服务、协助患者使用自助设备进行挂号、缴费及预约、负责自助设备的维护，包括加纸、排卡、一般故障排除、协助护士维持各楼层公共区、诊区秩序等。上班时间为：导①：07：50-11：50/14：30-17：30 导②：08：30-12：30/15：15-18：15 。</w:t>
            </w:r>
          </w:p>
        </w:tc>
        <w:tc>
          <w:tcPr>
            <w:tcW w:w="773" w:type="dxa"/>
            <w:noWrap w:val="0"/>
            <w:vAlign w:val="center"/>
          </w:tcPr>
          <w:p w14:paraId="5D727D6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2人</w:t>
            </w:r>
          </w:p>
        </w:tc>
      </w:tr>
      <w:tr w14:paraId="4F22A0E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749" w:type="dxa"/>
            <w:gridSpan w:val="3"/>
            <w:noWrap w:val="0"/>
            <w:vAlign w:val="center"/>
          </w:tcPr>
          <w:p w14:paraId="7BF6525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color w:val="auto"/>
                <w:szCs w:val="21"/>
                <w:highlight w:val="none"/>
                <w:lang w:val="en-US" w:eastAsia="zh-CN"/>
              </w:rPr>
              <w:t>合计</w:t>
            </w:r>
          </w:p>
        </w:tc>
        <w:tc>
          <w:tcPr>
            <w:tcW w:w="773" w:type="dxa"/>
            <w:noWrap w:val="0"/>
            <w:vAlign w:val="center"/>
          </w:tcPr>
          <w:p w14:paraId="141C8466">
            <w:pPr>
              <w:keepNext w:val="0"/>
              <w:keepLines w:val="0"/>
              <w:widowControl/>
              <w:suppressLineNumbers w:val="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55人</w:t>
            </w:r>
          </w:p>
        </w:tc>
      </w:tr>
      <w:tr w14:paraId="08847129">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749" w:type="dxa"/>
            <w:gridSpan w:val="3"/>
            <w:noWrap w:val="0"/>
            <w:vAlign w:val="center"/>
          </w:tcPr>
          <w:p w14:paraId="2F637F27">
            <w:pPr>
              <w:widowControl/>
              <w:wordWrap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银滩</w:t>
            </w:r>
            <w:r>
              <w:rPr>
                <w:rFonts w:hint="eastAsia" w:ascii="宋体" w:hAnsi="宋体" w:cs="宋体"/>
                <w:bCs/>
                <w:color w:val="auto"/>
                <w:szCs w:val="21"/>
                <w:highlight w:val="none"/>
              </w:rPr>
              <w:t>院区临时机动岗位</w:t>
            </w:r>
            <w:r>
              <w:rPr>
                <w:rFonts w:hint="eastAsia" w:ascii="宋体" w:hAnsi="宋体" w:cs="宋体"/>
                <w:color w:val="auto"/>
                <w:szCs w:val="21"/>
                <w:highlight w:val="none"/>
                <w:lang w:eastAsia="zh-CN"/>
              </w:rPr>
              <w:t>人</w:t>
            </w:r>
            <w:r>
              <w:rPr>
                <w:rFonts w:hint="eastAsia" w:ascii="宋体" w:hAnsi="宋体" w:cs="宋体"/>
                <w:color w:val="auto"/>
                <w:szCs w:val="21"/>
                <w:highlight w:val="none"/>
              </w:rPr>
              <w:t>员</w:t>
            </w:r>
          </w:p>
        </w:tc>
        <w:tc>
          <w:tcPr>
            <w:tcW w:w="773" w:type="dxa"/>
            <w:noWrap w:val="0"/>
            <w:vAlign w:val="center"/>
          </w:tcPr>
          <w:p w14:paraId="4D1103D9">
            <w:pPr>
              <w:widowControl/>
              <w:wordWrap w:val="0"/>
              <w:spacing w:line="400" w:lineRule="exact"/>
              <w:jc w:val="center"/>
              <w:rPr>
                <w:rFonts w:hint="eastAsia" w:ascii="宋体" w:hAnsi="宋体" w:cs="宋体"/>
                <w:bCs/>
                <w:color w:val="auto"/>
                <w:szCs w:val="21"/>
                <w:highlight w:val="none"/>
                <w:lang w:val="en-US" w:eastAsia="zh-CN"/>
              </w:rPr>
            </w:pPr>
          </w:p>
        </w:tc>
      </w:tr>
      <w:tr w14:paraId="4711BDA4">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26" w:type="dxa"/>
            <w:noWrap w:val="0"/>
            <w:vAlign w:val="center"/>
          </w:tcPr>
          <w:p w14:paraId="4444C70E">
            <w:pPr>
              <w:widowControl/>
              <w:wordWrap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36" w:type="dxa"/>
            <w:noWrap w:val="0"/>
            <w:vAlign w:val="center"/>
          </w:tcPr>
          <w:p w14:paraId="34ABAABF">
            <w:pPr>
              <w:widowControl/>
              <w:wordWrap w:val="0"/>
              <w:spacing w:line="4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临时岗位</w:t>
            </w:r>
          </w:p>
        </w:tc>
        <w:tc>
          <w:tcPr>
            <w:tcW w:w="6687" w:type="dxa"/>
            <w:noWrap w:val="0"/>
            <w:vAlign w:val="center"/>
          </w:tcPr>
          <w:p w14:paraId="6D9518DF">
            <w:pPr>
              <w:widowControl/>
              <w:wordWrap w:val="0"/>
              <w:spacing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配备20</w:t>
            </w:r>
            <w:r>
              <w:rPr>
                <w:rFonts w:hint="default" w:ascii="宋体" w:hAnsi="宋体" w:cs="宋体"/>
                <w:color w:val="auto"/>
                <w:szCs w:val="21"/>
                <w:highlight w:val="none"/>
                <w:lang w:val="en-US" w:eastAsia="zh-CN"/>
              </w:rPr>
              <w:t>人</w:t>
            </w:r>
            <w:r>
              <w:rPr>
                <w:rFonts w:hint="eastAsia" w:ascii="宋体" w:hAnsi="宋体" w:cs="宋体"/>
                <w:color w:val="auto"/>
                <w:szCs w:val="21"/>
                <w:highlight w:val="none"/>
                <w:lang w:val="en-US" w:eastAsia="zh-CN"/>
              </w:rPr>
              <w:t>。执行医院临时指派的各项工作任务，主要做好安全保卫、消防安全、创文明城市等工作，防止医护人员人身受伤害和公物损坏，应及时按照采购人工作需要派遣到位。</w:t>
            </w:r>
          </w:p>
        </w:tc>
        <w:tc>
          <w:tcPr>
            <w:tcW w:w="773" w:type="dxa"/>
            <w:noWrap w:val="0"/>
            <w:vAlign w:val="center"/>
          </w:tcPr>
          <w:p w14:paraId="78F11A5A">
            <w:pPr>
              <w:widowControl/>
              <w:wordWrap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20人</w:t>
            </w:r>
          </w:p>
        </w:tc>
      </w:tr>
    </w:tbl>
    <w:p w14:paraId="5F93152C">
      <w:pPr>
        <w:wordWrap w:val="0"/>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⑵</w:t>
      </w:r>
      <w:r>
        <w:rPr>
          <w:rFonts w:hint="eastAsia" w:ascii="宋体" w:hAnsi="宋体" w:cs="宋体"/>
          <w:color w:val="auto"/>
          <w:szCs w:val="21"/>
          <w:highlight w:val="none"/>
        </w:rPr>
        <w:t>安全保卫及秩序维护按医院治安保卫管理相关要求执行。</w:t>
      </w:r>
    </w:p>
    <w:p w14:paraId="2F7B8834">
      <w:pPr>
        <w:tabs>
          <w:tab w:val="left" w:pos="180"/>
          <w:tab w:val="left" w:pos="1620"/>
        </w:tabs>
        <w:spacing w:line="400" w:lineRule="exact"/>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⑶</w:t>
      </w: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只负责</w:t>
      </w:r>
      <w:r>
        <w:rPr>
          <w:rFonts w:hint="eastAsia" w:ascii="宋体" w:hAnsi="宋体" w:cs="宋体"/>
          <w:color w:val="auto"/>
          <w:szCs w:val="21"/>
          <w:highlight w:val="none"/>
        </w:rPr>
        <w:t>提供应急人员的住宿场所，产生的水电费等费用由中标供应商</w:t>
      </w:r>
      <w:r>
        <w:rPr>
          <w:rFonts w:hint="eastAsia" w:ascii="宋体" w:hAnsi="宋体" w:cs="宋体"/>
          <w:color w:val="auto"/>
          <w:szCs w:val="21"/>
          <w:highlight w:val="none"/>
          <w:lang w:eastAsia="zh-CN"/>
        </w:rPr>
        <w:t>承担，水电费在服务费中按月扣除</w:t>
      </w:r>
      <w:r>
        <w:rPr>
          <w:rFonts w:hint="eastAsia" w:ascii="宋体" w:hAnsi="宋体" w:cs="宋体"/>
          <w:color w:val="auto"/>
          <w:szCs w:val="21"/>
          <w:highlight w:val="none"/>
        </w:rPr>
        <w:t>。其余派遣的保安员</w:t>
      </w:r>
      <w:r>
        <w:rPr>
          <w:rFonts w:hint="eastAsia" w:ascii="宋体" w:hAnsi="宋体" w:cs="宋体"/>
          <w:color w:val="auto"/>
          <w:szCs w:val="21"/>
          <w:highlight w:val="none"/>
          <w:lang w:eastAsia="zh-CN"/>
        </w:rPr>
        <w:t>的住宿住房由中标供应商负责。</w:t>
      </w:r>
    </w:p>
    <w:p w14:paraId="6475181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E178C"/>
    <w:rsid w:val="1A0A0822"/>
    <w:rsid w:val="1A253DF7"/>
    <w:rsid w:val="1E9A5209"/>
    <w:rsid w:val="4B577B99"/>
    <w:rsid w:val="6B244DFE"/>
    <w:rsid w:val="734A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 w:type="paragraph" w:customStyle="1" w:styleId="8">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1562</Words>
  <Characters>1813</Characters>
  <Lines>0</Lines>
  <Paragraphs>0</Paragraphs>
  <TotalTime>6</TotalTime>
  <ScaleCrop>false</ScaleCrop>
  <LinksUpToDate>false</LinksUpToDate>
  <CharactersWithSpaces>1821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2021-03-03T01:07:00Z</dcterms:created>
  <dc:creator>Administrator</dc:creator>
  <cp:lastModifiedBy>丽燕</cp:lastModifiedBy>
  <dcterms:modified xsi:type="dcterms:W3CDTF">2025-07-02T03:13:27Z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eyJoZGlkIjoiNjQxZTg5MzQzY2JjMDQ5OTI2ZTRiYWVlNTc1ZWE2YjkiLCJ1c2VySWQiOiIzNTc1NjQ2NzQifQ==</vt:lpwstr>
  </property>
  <property fmtid="{D5CDD505-2E9C-101B-9397-08002B2CF9AE}" pid="4" name="ICV">
    <vt:lpwstr>388378036A374AEEA86AE5C21A3D5037_12</vt:lpwstr>
  </property>
</Properties>
</file>