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480" w:lineRule="exact"/>
        <w:jc w:val="center"/>
        <w:outlineLvl w:val="0"/>
        <w:rPr>
          <w:rFonts w:hint="eastAsia" w:cs="Times New Roman" w:asciiTheme="minorEastAsia" w:hAnsiTheme="minorEastAsia" w:eastAsiaTheme="minorEastAsia"/>
          <w:b/>
          <w:bCs/>
          <w:kern w:val="44"/>
          <w:sz w:val="32"/>
          <w:szCs w:val="32"/>
          <w:lang w:eastAsia="zh-CN"/>
        </w:rPr>
      </w:pPr>
      <w:bookmarkStart w:id="0" w:name="_Toc35393813"/>
      <w:r>
        <w:rPr>
          <w:rFonts w:hint="eastAsia" w:cs="Times New Roman" w:asciiTheme="minorEastAsia" w:hAnsiTheme="minorEastAsia"/>
          <w:b/>
          <w:bCs/>
          <w:kern w:val="44"/>
          <w:sz w:val="32"/>
          <w:szCs w:val="32"/>
          <w:lang w:eastAsia="zh-CN"/>
        </w:rPr>
        <w:t>广西兴桂源招标有限公司关于南宁市第三职业技术学校东盟校区学生宿舍水电系统改造（重2）</w:t>
      </w:r>
      <w:r>
        <w:rPr>
          <w:rFonts w:hint="eastAsia" w:cs="Times New Roman" w:asciiTheme="minorEastAsia" w:hAnsiTheme="minorEastAsia"/>
          <w:b/>
          <w:bCs/>
          <w:kern w:val="44"/>
          <w:sz w:val="32"/>
          <w:szCs w:val="32"/>
        </w:rPr>
        <w:t>（</w:t>
      </w:r>
      <w:r>
        <w:rPr>
          <w:rFonts w:hint="eastAsia" w:cs="Times New Roman" w:asciiTheme="minorEastAsia" w:hAnsiTheme="minorEastAsia"/>
          <w:b/>
          <w:bCs/>
          <w:kern w:val="44"/>
          <w:sz w:val="32"/>
          <w:szCs w:val="32"/>
          <w:lang w:eastAsia="zh-CN"/>
        </w:rPr>
        <w:t>NNZC2025-J1-991094-GXXG</w:t>
      </w:r>
      <w:r>
        <w:rPr>
          <w:rFonts w:hint="eastAsia" w:cs="Times New Roman" w:asciiTheme="minorEastAsia" w:hAnsiTheme="minorEastAsia"/>
          <w:b/>
          <w:bCs/>
          <w:kern w:val="44"/>
          <w:sz w:val="32"/>
          <w:szCs w:val="32"/>
        </w:rPr>
        <w:t>）</w:t>
      </w:r>
      <w:r>
        <w:rPr>
          <w:rFonts w:hint="eastAsia" w:cs="Times New Roman" w:asciiTheme="minorEastAsia" w:hAnsiTheme="minorEastAsia"/>
          <w:b/>
          <w:bCs/>
          <w:kern w:val="44"/>
          <w:sz w:val="32"/>
          <w:szCs w:val="32"/>
          <w:lang w:eastAsia="zh-CN"/>
        </w:rPr>
        <w:t>成交结果</w:t>
      </w:r>
      <w:r>
        <w:rPr>
          <w:rFonts w:hint="eastAsia" w:cs="Times New Roman" w:asciiTheme="minorEastAsia" w:hAnsiTheme="minorEastAsia"/>
          <w:b/>
          <w:bCs/>
          <w:kern w:val="44"/>
          <w:sz w:val="32"/>
          <w:szCs w:val="32"/>
        </w:rPr>
        <w:t>更正</w:t>
      </w:r>
      <w:bookmarkEnd w:id="0"/>
      <w:r>
        <w:rPr>
          <w:rFonts w:hint="eastAsia" w:cs="Times New Roman" w:asciiTheme="minorEastAsia" w:hAnsiTheme="minorEastAsia"/>
          <w:b/>
          <w:bCs/>
          <w:kern w:val="44"/>
          <w:sz w:val="32"/>
          <w:szCs w:val="32"/>
          <w:lang w:eastAsia="zh-CN"/>
        </w:rPr>
        <w:t>公告</w:t>
      </w:r>
    </w:p>
    <w:p>
      <w:pPr>
        <w:keepNext/>
        <w:keepLines/>
        <w:pageBreakBefore w:val="0"/>
        <w:widowControl w:val="0"/>
        <w:kinsoku/>
        <w:wordWrap/>
        <w:overflowPunct/>
        <w:topLinePunct w:val="0"/>
        <w:autoSpaceDE/>
        <w:autoSpaceDN/>
        <w:bidi w:val="0"/>
        <w:adjustRightInd/>
        <w:snapToGrid/>
        <w:spacing w:line="420" w:lineRule="exact"/>
        <w:textAlignment w:val="auto"/>
        <w:outlineLvl w:val="1"/>
        <w:rPr>
          <w:rFonts w:cs="宋体" w:asciiTheme="minorEastAsia" w:hAnsiTheme="minorEastAsia"/>
          <w:bCs/>
          <w:sz w:val="21"/>
          <w:szCs w:val="21"/>
        </w:rPr>
      </w:pPr>
      <w:bookmarkStart w:id="1" w:name="_Toc35393814"/>
      <w:bookmarkStart w:id="2" w:name="_Toc35393645"/>
      <w:bookmarkStart w:id="3" w:name="_Toc28359027"/>
      <w:bookmarkStart w:id="4" w:name="_Toc28359104"/>
      <w:r>
        <w:rPr>
          <w:rFonts w:hint="eastAsia" w:cs="宋体" w:asciiTheme="minorEastAsia" w:hAnsiTheme="minorEastAsia"/>
          <w:bCs/>
          <w:sz w:val="21"/>
          <w:szCs w:val="21"/>
        </w:rPr>
        <w:t>一、项目基本情况</w:t>
      </w:r>
      <w:bookmarkEnd w:id="1"/>
      <w:bookmarkEnd w:id="2"/>
      <w:bookmarkEnd w:id="3"/>
      <w:bookmarkEnd w:id="4"/>
    </w:p>
    <w:p>
      <w:pPr>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cs="Times New Roman" w:asciiTheme="minorEastAsia" w:hAnsiTheme="minorEastAsia" w:eastAsiaTheme="minorEastAsia"/>
          <w:sz w:val="21"/>
          <w:szCs w:val="21"/>
          <w:lang w:eastAsia="zh-CN"/>
        </w:rPr>
      </w:pPr>
      <w:r>
        <w:rPr>
          <w:rFonts w:hint="eastAsia" w:cs="Times New Roman" w:asciiTheme="minorEastAsia" w:hAnsiTheme="minorEastAsia"/>
          <w:sz w:val="21"/>
          <w:szCs w:val="21"/>
        </w:rPr>
        <w:t>原公告的采购项目编号：</w:t>
      </w:r>
      <w:r>
        <w:rPr>
          <w:rFonts w:hint="eastAsia" w:cs="Times New Roman" w:asciiTheme="minorEastAsia" w:hAnsiTheme="minorEastAsia"/>
          <w:sz w:val="21"/>
          <w:szCs w:val="21"/>
          <w:lang w:eastAsia="zh-CN"/>
        </w:rPr>
        <w:t xml:space="preserve">NNZC2025-J1-991094-GXXG </w:t>
      </w:r>
    </w:p>
    <w:p>
      <w:pPr>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cs="Times New Roman" w:asciiTheme="minorEastAsia" w:hAnsiTheme="minorEastAsia"/>
          <w:sz w:val="21"/>
          <w:szCs w:val="21"/>
          <w:lang w:eastAsia="zh-CN"/>
        </w:rPr>
      </w:pPr>
      <w:r>
        <w:rPr>
          <w:rFonts w:hint="eastAsia" w:cs="Times New Roman" w:asciiTheme="minorEastAsia" w:hAnsiTheme="minorEastAsia"/>
          <w:sz w:val="21"/>
          <w:szCs w:val="21"/>
        </w:rPr>
        <w:t>原公告的采购项目名称：</w:t>
      </w:r>
      <w:r>
        <w:rPr>
          <w:rFonts w:hint="eastAsia" w:cs="Times New Roman" w:asciiTheme="minorEastAsia" w:hAnsiTheme="minorEastAsia"/>
          <w:sz w:val="21"/>
          <w:szCs w:val="21"/>
          <w:lang w:eastAsia="zh-CN"/>
        </w:rPr>
        <w:t>南宁市第三职业技术学校东盟校区学生宿舍水电系统改造（重2）</w:t>
      </w:r>
    </w:p>
    <w:p>
      <w:pPr>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cs="Times New Roman" w:asciiTheme="minorEastAsia" w:hAnsiTheme="minorEastAsia" w:eastAsiaTheme="minorEastAsia"/>
          <w:sz w:val="21"/>
          <w:szCs w:val="21"/>
          <w:lang w:eastAsia="zh-CN"/>
        </w:rPr>
      </w:pPr>
      <w:r>
        <w:rPr>
          <w:rFonts w:hint="eastAsia" w:cs="Times New Roman" w:asciiTheme="minorEastAsia" w:hAnsiTheme="minorEastAsia"/>
          <w:sz w:val="21"/>
          <w:szCs w:val="21"/>
          <w:lang w:eastAsia="zh-CN"/>
        </w:rPr>
        <w:t>首次公告日期：202</w:t>
      </w:r>
      <w:r>
        <w:rPr>
          <w:rFonts w:hint="eastAsia" w:cs="Times New Roman" w:asciiTheme="minorEastAsia" w:hAnsiTheme="minorEastAsia"/>
          <w:sz w:val="21"/>
          <w:szCs w:val="21"/>
          <w:lang w:val="en-US" w:eastAsia="zh-CN"/>
        </w:rPr>
        <w:t>5</w:t>
      </w:r>
      <w:r>
        <w:rPr>
          <w:rFonts w:hint="eastAsia" w:cs="Times New Roman" w:asciiTheme="minorEastAsia" w:hAnsiTheme="minorEastAsia"/>
          <w:sz w:val="21"/>
          <w:szCs w:val="21"/>
          <w:lang w:eastAsia="zh-CN"/>
        </w:rPr>
        <w:t>年9月22</w:t>
      </w:r>
      <w:r>
        <w:rPr>
          <w:rFonts w:hint="eastAsia" w:cs="Times New Roman" w:asciiTheme="minorEastAsia" w:hAnsiTheme="minorEastAsia"/>
          <w:sz w:val="21"/>
          <w:szCs w:val="21"/>
          <w:lang w:val="en-US" w:eastAsia="zh-CN"/>
        </w:rPr>
        <w:t>日</w:t>
      </w:r>
      <w:r>
        <w:rPr>
          <w:rFonts w:hint="eastAsia" w:cs="Times New Roman" w:asciiTheme="minorEastAsia" w:hAnsiTheme="minorEastAsia"/>
          <w:sz w:val="21"/>
          <w:szCs w:val="21"/>
          <w:lang w:eastAsia="zh-CN"/>
        </w:rPr>
        <w:t>　　　　　　　　　　　</w:t>
      </w:r>
    </w:p>
    <w:p>
      <w:pPr>
        <w:keepNext/>
        <w:keepLines/>
        <w:pageBreakBefore w:val="0"/>
        <w:widowControl w:val="0"/>
        <w:kinsoku/>
        <w:wordWrap/>
        <w:overflowPunct/>
        <w:topLinePunct w:val="0"/>
        <w:autoSpaceDE/>
        <w:autoSpaceDN/>
        <w:bidi w:val="0"/>
        <w:adjustRightInd/>
        <w:snapToGrid/>
        <w:spacing w:line="420" w:lineRule="exact"/>
        <w:textAlignment w:val="auto"/>
        <w:outlineLvl w:val="1"/>
        <w:rPr>
          <w:rFonts w:cs="宋体" w:asciiTheme="minorEastAsia" w:hAnsiTheme="minorEastAsia"/>
          <w:bCs/>
          <w:sz w:val="21"/>
          <w:szCs w:val="21"/>
        </w:rPr>
      </w:pPr>
      <w:bookmarkStart w:id="5" w:name="_Toc35393815"/>
      <w:bookmarkStart w:id="6" w:name="_Toc28359028"/>
      <w:bookmarkStart w:id="7" w:name="_Toc35393646"/>
      <w:bookmarkStart w:id="8" w:name="_Toc28359105"/>
      <w:r>
        <w:rPr>
          <w:rFonts w:hint="eastAsia" w:cs="宋体" w:asciiTheme="minorEastAsia" w:hAnsiTheme="minorEastAsia"/>
          <w:bCs/>
          <w:sz w:val="21"/>
          <w:szCs w:val="21"/>
        </w:rPr>
        <w:t>二、更正信息</w:t>
      </w:r>
      <w:bookmarkEnd w:id="5"/>
      <w:bookmarkEnd w:id="6"/>
      <w:bookmarkEnd w:id="7"/>
      <w:bookmarkEnd w:id="8"/>
      <w:bookmarkStart w:id="19" w:name="_GoBack"/>
      <w:bookmarkEnd w:id="19"/>
    </w:p>
    <w:p>
      <w:pPr>
        <w:pageBreakBefore w:val="0"/>
        <w:widowControl w:val="0"/>
        <w:kinsoku/>
        <w:wordWrap/>
        <w:overflowPunct/>
        <w:topLinePunct w:val="0"/>
        <w:autoSpaceDE/>
        <w:autoSpaceDN/>
        <w:bidi w:val="0"/>
        <w:adjustRightInd/>
        <w:snapToGrid/>
        <w:spacing w:line="420" w:lineRule="exact"/>
        <w:ind w:firstLine="420" w:firstLineChars="200"/>
        <w:textAlignment w:val="auto"/>
        <w:rPr>
          <w:rFonts w:cs="Times New Roman" w:asciiTheme="minorEastAsia" w:hAnsiTheme="minorEastAsia"/>
          <w:sz w:val="21"/>
          <w:szCs w:val="21"/>
        </w:rPr>
      </w:pPr>
      <w:r>
        <w:rPr>
          <w:rFonts w:hint="eastAsia" w:cs="Times New Roman" w:asciiTheme="minorEastAsia" w:hAnsiTheme="minorEastAsia"/>
          <w:sz w:val="21"/>
          <w:szCs w:val="21"/>
        </w:rPr>
        <w:t>更正事项：</w:t>
      </w:r>
      <w:r>
        <w:rPr>
          <w:rFonts w:hint="eastAsia" w:cs="Times New Roman" w:asciiTheme="minorEastAsia" w:hAnsiTheme="minorEastAsia"/>
          <w:sz w:val="21"/>
          <w:szCs w:val="21"/>
          <w:lang w:eastAsia="zh-CN"/>
        </w:rPr>
        <w:t>□</w:t>
      </w:r>
      <w:r>
        <w:rPr>
          <w:rFonts w:hint="eastAsia" w:cs="Times New Roman" w:asciiTheme="minorEastAsia" w:hAnsiTheme="minorEastAsia"/>
          <w:sz w:val="21"/>
          <w:szCs w:val="21"/>
        </w:rPr>
        <w:t>采购公告</w:t>
      </w:r>
      <w:r>
        <w:rPr>
          <w:rFonts w:hint="eastAsia" w:cs="Times New Roman" w:asciiTheme="minorEastAsia" w:hAnsiTheme="minorEastAsia"/>
          <w:sz w:val="21"/>
          <w:szCs w:val="21"/>
          <w:lang w:val="en-US" w:eastAsia="zh-CN"/>
        </w:rPr>
        <w:t xml:space="preserve"> </w:t>
      </w:r>
      <w:r>
        <w:rPr>
          <w:rFonts w:hint="eastAsia" w:cs="Times New Roman" w:asciiTheme="minorEastAsia" w:hAnsiTheme="minorEastAsia"/>
          <w:sz w:val="21"/>
          <w:szCs w:val="21"/>
          <w:lang w:eastAsia="zh-CN"/>
        </w:rPr>
        <w:t>□</w:t>
      </w:r>
      <w:r>
        <w:rPr>
          <w:rFonts w:hint="eastAsia" w:cs="Times New Roman" w:asciiTheme="minorEastAsia" w:hAnsiTheme="minorEastAsia"/>
          <w:sz w:val="21"/>
          <w:szCs w:val="21"/>
        </w:rPr>
        <w:t xml:space="preserve">采购文件 </w:t>
      </w:r>
      <w:r>
        <w:rPr>
          <w:rFonts w:hint="eastAsia" w:cs="Times New Roman" w:asciiTheme="minorEastAsia" w:hAnsiTheme="minorEastAsia"/>
          <w:sz w:val="21"/>
          <w:szCs w:val="21"/>
          <w:lang w:eastAsia="zh-CN"/>
        </w:rPr>
        <w:t>☑</w:t>
      </w:r>
      <w:r>
        <w:rPr>
          <w:rFonts w:hint="eastAsia" w:cs="Times New Roman" w:asciiTheme="minorEastAsia" w:hAnsiTheme="minorEastAsia"/>
          <w:sz w:val="21"/>
          <w:szCs w:val="21"/>
        </w:rPr>
        <w:t xml:space="preserve">采购结果     </w:t>
      </w:r>
    </w:p>
    <w:p>
      <w:pPr>
        <w:pageBreakBefore w:val="0"/>
        <w:widowControl w:val="0"/>
        <w:kinsoku/>
        <w:wordWrap/>
        <w:overflowPunct/>
        <w:topLinePunct w:val="0"/>
        <w:autoSpaceDE/>
        <w:autoSpaceDN/>
        <w:bidi w:val="0"/>
        <w:adjustRightInd/>
        <w:snapToGrid/>
        <w:spacing w:line="420" w:lineRule="exact"/>
        <w:ind w:firstLine="420" w:firstLineChars="200"/>
        <w:textAlignment w:val="auto"/>
        <w:rPr>
          <w:rFonts w:ascii="仿宋" w:hAnsi="仿宋" w:eastAsia="仿宋" w:cs="仿宋"/>
          <w:i w:val="0"/>
          <w:caps w:val="0"/>
          <w:color w:val="000000"/>
          <w:spacing w:val="0"/>
          <w:sz w:val="21"/>
          <w:szCs w:val="21"/>
        </w:rPr>
      </w:pPr>
      <w:r>
        <w:rPr>
          <w:rFonts w:hint="eastAsia" w:cs="Times New Roman" w:asciiTheme="minorEastAsia" w:hAnsiTheme="minorEastAsia"/>
          <w:sz w:val="21"/>
          <w:szCs w:val="21"/>
        </w:rPr>
        <w:t>更正内容：</w:t>
      </w:r>
      <w:r>
        <w:rPr>
          <w:rFonts w:hint="eastAsia" w:ascii="仿宋" w:hAnsi="仿宋" w:eastAsia="仿宋" w:cs="仿宋"/>
          <w:i w:val="0"/>
          <w:caps w:val="0"/>
          <w:color w:val="000000"/>
          <w:spacing w:val="0"/>
          <w:sz w:val="21"/>
          <w:szCs w:val="21"/>
        </w:rPr>
        <w:t>             </w:t>
      </w:r>
    </w:p>
    <w:tbl>
      <w:tblPr>
        <w:tblStyle w:val="12"/>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779"/>
        <w:gridCol w:w="1436"/>
        <w:gridCol w:w="4854"/>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779" w:type="dxa"/>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Times New Roman" w:asciiTheme="minorEastAsia" w:hAnsiTheme="minorEastAsia"/>
                <w:sz w:val="21"/>
                <w:szCs w:val="21"/>
              </w:rPr>
            </w:pPr>
            <w:r>
              <w:rPr>
                <w:rFonts w:hint="eastAsia" w:cs="Times New Roman" w:asciiTheme="minorEastAsia" w:hAnsiTheme="minorEastAsia"/>
                <w:sz w:val="21"/>
                <w:szCs w:val="21"/>
                <w:lang w:val="en-US" w:eastAsia="zh-CN"/>
              </w:rPr>
              <w:t>序号</w:t>
            </w:r>
          </w:p>
        </w:tc>
        <w:tc>
          <w:tcPr>
            <w:tcW w:w="1436" w:type="dxa"/>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Times New Roman" w:asciiTheme="minorEastAsia" w:hAnsiTheme="minorEastAsia"/>
                <w:sz w:val="21"/>
                <w:szCs w:val="21"/>
              </w:rPr>
            </w:pPr>
            <w:r>
              <w:rPr>
                <w:rFonts w:hint="eastAsia" w:cs="Times New Roman" w:asciiTheme="minorEastAsia" w:hAnsiTheme="minorEastAsia"/>
                <w:sz w:val="21"/>
                <w:szCs w:val="21"/>
                <w:lang w:val="en-US" w:eastAsia="zh-CN"/>
              </w:rPr>
              <w:t>更正项</w:t>
            </w:r>
          </w:p>
        </w:tc>
        <w:tc>
          <w:tcPr>
            <w:tcW w:w="4854" w:type="dxa"/>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Times New Roman" w:asciiTheme="minorEastAsia" w:hAnsiTheme="minorEastAsia"/>
                <w:sz w:val="21"/>
                <w:szCs w:val="21"/>
              </w:rPr>
            </w:pPr>
            <w:r>
              <w:rPr>
                <w:rFonts w:hint="eastAsia" w:cs="Times New Roman" w:asciiTheme="minorEastAsia" w:hAnsiTheme="minorEastAsia"/>
                <w:sz w:val="21"/>
                <w:szCs w:val="21"/>
                <w:lang w:val="en-US" w:eastAsia="zh-CN"/>
              </w:rPr>
              <w:t>更正前内容</w:t>
            </w:r>
          </w:p>
        </w:tc>
        <w:tc>
          <w:tcPr>
            <w:tcW w:w="2502" w:type="dxa"/>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Times New Roman" w:asciiTheme="minorEastAsia" w:hAnsiTheme="minorEastAsia"/>
                <w:sz w:val="21"/>
                <w:szCs w:val="21"/>
              </w:rPr>
            </w:pPr>
            <w:r>
              <w:rPr>
                <w:rFonts w:hint="eastAsia" w:cs="Times New Roman" w:asciiTheme="minorEastAsia" w:hAnsiTheme="minorEastAsia"/>
                <w:sz w:val="21"/>
                <w:szCs w:val="21"/>
                <w:lang w:val="en-US" w:eastAsia="zh-CN"/>
              </w:rPr>
              <w:t>更正后内容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79" w:type="dxa"/>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sz w:val="21"/>
                <w:szCs w:val="21"/>
                <w:lang w:val="en-US" w:eastAsia="zh-CN"/>
              </w:rPr>
              <w:t>1</w:t>
            </w:r>
          </w:p>
        </w:tc>
        <w:tc>
          <w:tcPr>
            <w:tcW w:w="1436" w:type="dxa"/>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Times New Roman" w:asciiTheme="minorEastAsia" w:hAnsiTheme="minorEastAsia"/>
                <w:sz w:val="21"/>
                <w:szCs w:val="21"/>
              </w:rPr>
            </w:pPr>
            <w:r>
              <w:rPr>
                <w:rFonts w:hint="eastAsia" w:cs="Times New Roman" w:asciiTheme="minorEastAsia" w:hAnsiTheme="minorEastAsia"/>
                <w:sz w:val="21"/>
                <w:szCs w:val="21"/>
              </w:rPr>
              <w:t>中标（成交）信息</w:t>
            </w:r>
          </w:p>
        </w:tc>
        <w:tc>
          <w:tcPr>
            <w:tcW w:w="4854" w:type="dxa"/>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cs="Times New Roman" w:asciiTheme="minorEastAsia" w:hAnsiTheme="minorEastAsia"/>
                <w:sz w:val="21"/>
                <w:szCs w:val="21"/>
              </w:rPr>
            </w:pPr>
            <w:r>
              <w:rPr>
                <w:rFonts w:hint="eastAsia" w:cs="Times New Roman" w:asciiTheme="minorEastAsia" w:hAnsiTheme="minorEastAsia"/>
                <w:sz w:val="21"/>
                <w:szCs w:val="21"/>
              </w:rPr>
              <w:t>供应商名称：</w:t>
            </w:r>
            <w:r>
              <w:rPr>
                <w:rFonts w:hint="eastAsia" w:ascii="宋体" w:hAnsi="宋体" w:eastAsia="宋体" w:cs="宋体"/>
                <w:color w:val="auto"/>
                <w:sz w:val="21"/>
                <w:szCs w:val="21"/>
                <w:lang w:val="en-US" w:eastAsia="zh-CN"/>
              </w:rPr>
              <w:t>广西标榜工程科技有限公司</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cs="Times New Roman" w:asciiTheme="minorEastAsia" w:hAnsiTheme="minorEastAsia"/>
                <w:sz w:val="21"/>
                <w:szCs w:val="21"/>
              </w:rPr>
            </w:pPr>
            <w:r>
              <w:rPr>
                <w:rFonts w:hint="eastAsia" w:cs="Times New Roman" w:asciiTheme="minorEastAsia" w:hAnsiTheme="minorEastAsia"/>
                <w:sz w:val="21"/>
                <w:szCs w:val="21"/>
              </w:rPr>
              <w:t>供应商地址：</w:t>
            </w:r>
            <w:r>
              <w:rPr>
                <w:rFonts w:hint="eastAsia" w:ascii="宋体" w:hAnsi="宋体" w:eastAsia="宋体" w:cs="宋体"/>
                <w:color w:val="auto"/>
                <w:sz w:val="21"/>
                <w:szCs w:val="21"/>
              </w:rPr>
              <w:t>南宁市新苑路17号“华成都市广场”B座11层11号房</w:t>
            </w:r>
            <w:r>
              <w:rPr>
                <w:rFonts w:hint="eastAsia" w:cs="Times New Roman" w:asciiTheme="minorEastAsia" w:hAnsiTheme="minorEastAsia"/>
                <w:sz w:val="21"/>
                <w:szCs w:val="21"/>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cs="Times New Roman" w:asciiTheme="minorEastAsia" w:hAnsiTheme="minorEastAsia"/>
                <w:sz w:val="21"/>
                <w:szCs w:val="21"/>
              </w:rPr>
            </w:pPr>
            <w:r>
              <w:rPr>
                <w:rFonts w:hint="eastAsia" w:cs="Times New Roman" w:asciiTheme="minorEastAsia" w:hAnsiTheme="minorEastAsia"/>
                <w:sz w:val="21"/>
                <w:szCs w:val="21"/>
              </w:rPr>
              <w:t>中标（成交）金额：</w:t>
            </w:r>
            <w:r>
              <w:rPr>
                <w:rFonts w:hint="eastAsia" w:ascii="宋体" w:hAnsi="宋体" w:eastAsia="宋体" w:cs="宋体"/>
                <w:color w:val="auto"/>
                <w:kern w:val="0"/>
                <w:sz w:val="21"/>
                <w:szCs w:val="21"/>
                <w:lang w:val="en-US" w:eastAsia="zh-CN" w:bidi="ar"/>
              </w:rPr>
              <w:t>429861元（</w:t>
            </w:r>
            <w:r>
              <w:rPr>
                <w:rFonts w:hint="eastAsia" w:ascii="宋体" w:hAnsi="宋体" w:eastAsia="宋体" w:cs="宋体"/>
                <w:sz w:val="21"/>
                <w:szCs w:val="21"/>
                <w:lang w:val="en-US" w:eastAsia="zh-CN"/>
              </w:rPr>
              <w:t>人民币</w:t>
            </w:r>
            <w:r>
              <w:rPr>
                <w:rFonts w:hint="eastAsia" w:ascii="宋体" w:hAnsi="宋体" w:eastAsia="宋体" w:cs="宋体"/>
                <w:color w:val="auto"/>
                <w:kern w:val="0"/>
                <w:sz w:val="21"/>
                <w:szCs w:val="21"/>
                <w:lang w:val="en-US" w:eastAsia="zh-CN" w:bidi="ar"/>
              </w:rPr>
              <w:t>肆拾贰万玖仟捌佰陆拾壹元整）</w:t>
            </w:r>
          </w:p>
        </w:tc>
        <w:tc>
          <w:tcPr>
            <w:tcW w:w="2502" w:type="dxa"/>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cs="Times New Roman" w:asciiTheme="minorEastAsia" w:hAnsiTheme="minorEastAsia"/>
                <w:sz w:val="21"/>
                <w:szCs w:val="21"/>
              </w:rPr>
            </w:pPr>
            <w:r>
              <w:rPr>
                <w:rFonts w:hint="eastAsia" w:cs="Times New Roman" w:asciiTheme="minorEastAsia" w:hAnsiTheme="minorEastAsia"/>
                <w:sz w:val="21"/>
                <w:szCs w:val="21"/>
              </w:rPr>
              <w:t>由于供应商对原</w:t>
            </w:r>
            <w:r>
              <w:rPr>
                <w:rFonts w:hint="eastAsia" w:cs="Times New Roman" w:asciiTheme="minorEastAsia" w:hAnsiTheme="minorEastAsia"/>
                <w:sz w:val="21"/>
                <w:szCs w:val="21"/>
                <w:lang w:eastAsia="zh-CN"/>
              </w:rPr>
              <w:t>成交</w:t>
            </w:r>
            <w:r>
              <w:rPr>
                <w:rFonts w:hint="eastAsia" w:cs="Times New Roman" w:asciiTheme="minorEastAsia" w:hAnsiTheme="minorEastAsia"/>
                <w:sz w:val="21"/>
                <w:szCs w:val="21"/>
              </w:rPr>
              <w:t>结果提出</w:t>
            </w:r>
            <w:r>
              <w:rPr>
                <w:rFonts w:hint="eastAsia" w:cs="Times New Roman" w:asciiTheme="minorEastAsia" w:hAnsiTheme="minorEastAsia"/>
                <w:sz w:val="21"/>
                <w:szCs w:val="21"/>
                <w:lang w:eastAsia="zh-CN"/>
              </w:rPr>
              <w:t>质疑，质疑事项</w:t>
            </w:r>
            <w:r>
              <w:rPr>
                <w:rFonts w:hint="eastAsia" w:cs="Times New Roman" w:asciiTheme="minorEastAsia" w:hAnsiTheme="minorEastAsia"/>
                <w:sz w:val="21"/>
                <w:szCs w:val="21"/>
              </w:rPr>
              <w:t>部分成立</w:t>
            </w:r>
            <w:r>
              <w:rPr>
                <w:rFonts w:hint="eastAsia" w:cs="Times New Roman" w:asciiTheme="minorEastAsia" w:hAnsiTheme="minorEastAsia"/>
                <w:sz w:val="21"/>
                <w:szCs w:val="21"/>
                <w:lang w:eastAsia="zh-CN"/>
              </w:rPr>
              <w:t>。经原谈判小组核实，有效供应商不足</w:t>
            </w:r>
            <w:r>
              <w:rPr>
                <w:rFonts w:hint="eastAsia" w:cs="Times New Roman" w:asciiTheme="minorEastAsia" w:hAnsiTheme="minorEastAsia"/>
                <w:sz w:val="21"/>
                <w:szCs w:val="21"/>
                <w:lang w:val="en-US" w:eastAsia="zh-CN"/>
              </w:rPr>
              <w:t>3家，</w:t>
            </w:r>
            <w:r>
              <w:rPr>
                <w:rFonts w:hint="eastAsia" w:cs="Times New Roman" w:asciiTheme="minorEastAsia" w:hAnsiTheme="minorEastAsia"/>
                <w:sz w:val="21"/>
                <w:szCs w:val="21"/>
              </w:rPr>
              <w:t>本项目废标。</w:t>
            </w:r>
          </w:p>
        </w:tc>
      </w:tr>
    </w:tbl>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cs="Times New Roman" w:asciiTheme="minorEastAsia" w:hAnsiTheme="minorEastAsia"/>
          <w:sz w:val="21"/>
          <w:szCs w:val="21"/>
        </w:rPr>
      </w:pPr>
      <w:r>
        <w:rPr>
          <w:rFonts w:hint="eastAsia" w:ascii="仿宋" w:hAnsi="仿宋" w:eastAsia="仿宋" w:cs="仿宋"/>
          <w:i w:val="0"/>
          <w:caps w:val="0"/>
          <w:color w:val="000000"/>
          <w:spacing w:val="0"/>
          <w:kern w:val="0"/>
          <w:sz w:val="21"/>
          <w:szCs w:val="21"/>
          <w:lang w:val="en-US" w:eastAsia="zh-CN" w:bidi="ar"/>
        </w:rPr>
        <w:t> </w:t>
      </w:r>
      <w:r>
        <w:rPr>
          <w:rFonts w:hint="eastAsia" w:ascii="仿宋" w:hAnsi="仿宋" w:eastAsia="仿宋" w:cs="仿宋"/>
          <w:i w:val="0"/>
          <w:caps w:val="0"/>
          <w:color w:val="000000"/>
          <w:spacing w:val="0"/>
          <w:sz w:val="21"/>
          <w:szCs w:val="21"/>
        </w:rPr>
        <w:t> </w:t>
      </w:r>
      <w:r>
        <w:rPr>
          <w:rFonts w:hint="eastAsia" w:cs="Times New Roman" w:asciiTheme="minorEastAsia" w:hAnsiTheme="minorEastAsia"/>
          <w:sz w:val="21"/>
          <w:szCs w:val="21"/>
        </w:rPr>
        <w:t>更正日期：</w:t>
      </w:r>
      <w:r>
        <w:rPr>
          <w:rFonts w:cs="Times New Roman" w:asciiTheme="minorEastAsia" w:hAnsiTheme="minorEastAsia"/>
          <w:sz w:val="21"/>
          <w:szCs w:val="21"/>
        </w:rPr>
        <w:t>202</w:t>
      </w:r>
      <w:r>
        <w:rPr>
          <w:rFonts w:hint="eastAsia" w:cs="Times New Roman" w:asciiTheme="minorEastAsia" w:hAnsiTheme="minorEastAsia"/>
          <w:sz w:val="21"/>
          <w:szCs w:val="21"/>
          <w:lang w:val="en-US" w:eastAsia="zh-CN"/>
        </w:rPr>
        <w:t>5</w:t>
      </w:r>
      <w:r>
        <w:rPr>
          <w:rFonts w:cs="Times New Roman" w:asciiTheme="minorEastAsia" w:hAnsiTheme="minorEastAsia"/>
          <w:sz w:val="21"/>
          <w:szCs w:val="21"/>
        </w:rPr>
        <w:t>年</w:t>
      </w:r>
      <w:r>
        <w:rPr>
          <w:rFonts w:hint="eastAsia" w:cs="Times New Roman" w:asciiTheme="minorEastAsia" w:hAnsiTheme="minorEastAsia"/>
          <w:sz w:val="21"/>
          <w:szCs w:val="21"/>
          <w:lang w:val="en-US" w:eastAsia="zh-CN"/>
        </w:rPr>
        <w:t>10</w:t>
      </w:r>
      <w:r>
        <w:rPr>
          <w:rFonts w:cs="Times New Roman" w:asciiTheme="minorEastAsia" w:hAnsiTheme="minorEastAsia"/>
          <w:sz w:val="21"/>
          <w:szCs w:val="21"/>
        </w:rPr>
        <w:t>月</w:t>
      </w:r>
      <w:r>
        <w:rPr>
          <w:rFonts w:hint="eastAsia" w:cs="Times New Roman" w:asciiTheme="minorEastAsia" w:hAnsiTheme="minorEastAsia"/>
          <w:sz w:val="21"/>
          <w:szCs w:val="21"/>
          <w:lang w:val="en-US" w:eastAsia="zh-CN"/>
        </w:rPr>
        <w:t>16</w:t>
      </w:r>
      <w:r>
        <w:rPr>
          <w:rFonts w:cs="Times New Roman" w:asciiTheme="minorEastAsia" w:hAnsiTheme="minorEastAsia"/>
          <w:sz w:val="21"/>
          <w:szCs w:val="21"/>
        </w:rPr>
        <w:t>日</w:t>
      </w:r>
    </w:p>
    <w:p>
      <w:pPr>
        <w:keepNext/>
        <w:keepLines/>
        <w:pageBreakBefore w:val="0"/>
        <w:kinsoku/>
        <w:wordWrap/>
        <w:overflowPunct/>
        <w:topLinePunct w:val="0"/>
        <w:autoSpaceDE/>
        <w:autoSpaceDN/>
        <w:bidi w:val="0"/>
        <w:adjustRightInd/>
        <w:snapToGrid/>
        <w:spacing w:line="420" w:lineRule="atLeast"/>
        <w:textAlignment w:val="auto"/>
        <w:outlineLvl w:val="1"/>
        <w:rPr>
          <w:rFonts w:cs="宋体" w:asciiTheme="minorEastAsia" w:hAnsiTheme="minorEastAsia"/>
          <w:bCs/>
          <w:sz w:val="21"/>
          <w:szCs w:val="21"/>
        </w:rPr>
      </w:pPr>
      <w:bookmarkStart w:id="9" w:name="_Toc35393647"/>
      <w:bookmarkStart w:id="10" w:name="_Toc35393816"/>
      <w:r>
        <w:rPr>
          <w:rFonts w:hint="eastAsia" w:cs="宋体" w:asciiTheme="minorEastAsia" w:hAnsiTheme="minorEastAsia"/>
          <w:bCs/>
          <w:sz w:val="21"/>
          <w:szCs w:val="21"/>
        </w:rPr>
        <w:t>三、其他补充事宜</w:t>
      </w:r>
      <w:bookmarkEnd w:id="9"/>
      <w:bookmarkEnd w:id="10"/>
    </w:p>
    <w:p>
      <w:pPr>
        <w:keepNext w:val="0"/>
        <w:keepLines w:val="0"/>
        <w:pageBreakBefore w:val="0"/>
        <w:kinsoku/>
        <w:wordWrap/>
        <w:overflowPunct/>
        <w:topLinePunct w:val="0"/>
        <w:autoSpaceDE/>
        <w:autoSpaceDN/>
        <w:bidi w:val="0"/>
        <w:adjustRightInd/>
        <w:snapToGrid/>
        <w:spacing w:line="420" w:lineRule="atLeast"/>
        <w:ind w:firstLine="420" w:firstLineChars="200"/>
        <w:textAlignment w:val="auto"/>
        <w:outlineLvl w:val="9"/>
        <w:rPr>
          <w:rFonts w:hint="eastAsia" w:cs="宋体" w:asciiTheme="minorEastAsia" w:hAnsiTheme="minorEastAsia"/>
          <w:bCs/>
          <w:sz w:val="21"/>
          <w:szCs w:val="21"/>
        </w:rPr>
      </w:pPr>
      <w:r>
        <w:rPr>
          <w:rFonts w:hint="eastAsia" w:cs="Times New Roman" w:asciiTheme="minorEastAsia" w:hAnsiTheme="minorEastAsia"/>
          <w:sz w:val="21"/>
          <w:szCs w:val="21"/>
          <w:lang w:eastAsia="zh-CN"/>
        </w:rPr>
        <w:t>无</w:t>
      </w:r>
      <w:r>
        <w:rPr>
          <w:rFonts w:hint="eastAsia" w:cs="Times New Roman" w:asciiTheme="minorEastAsia" w:hAnsiTheme="minorEastAsia"/>
          <w:sz w:val="21"/>
          <w:szCs w:val="21"/>
        </w:rPr>
        <w:t>。</w:t>
      </w:r>
      <w:bookmarkStart w:id="11" w:name="_Toc28359029"/>
      <w:bookmarkStart w:id="12" w:name="_Toc35393817"/>
      <w:bookmarkStart w:id="13" w:name="_Toc35393648"/>
      <w:bookmarkStart w:id="14" w:name="_Toc28359106"/>
    </w:p>
    <w:p>
      <w:pPr>
        <w:keepNext/>
        <w:keepLines/>
        <w:spacing w:line="420" w:lineRule="atLeast"/>
        <w:ind w:firstLine="0" w:firstLineChars="0"/>
        <w:jc w:val="left"/>
        <w:outlineLvl w:val="1"/>
        <w:rPr>
          <w:rFonts w:hint="eastAsia" w:cs="宋体" w:asciiTheme="minorEastAsia" w:hAnsiTheme="minorEastAsia" w:eastAsiaTheme="minorEastAsia"/>
          <w:bCs/>
          <w:sz w:val="21"/>
          <w:szCs w:val="21"/>
        </w:rPr>
      </w:pPr>
      <w:r>
        <w:rPr>
          <w:rFonts w:hint="eastAsia" w:cs="宋体" w:asciiTheme="minorEastAsia" w:hAnsiTheme="minorEastAsia"/>
          <w:bCs/>
          <w:sz w:val="21"/>
          <w:szCs w:val="21"/>
        </w:rPr>
        <w:t>四、凡对本次通知内容提出询问，请按以下方式联系。</w:t>
      </w:r>
      <w:bookmarkEnd w:id="11"/>
      <w:bookmarkEnd w:id="12"/>
      <w:bookmarkEnd w:id="13"/>
      <w:bookmarkEnd w:id="14"/>
      <w:bookmarkStart w:id="15" w:name="_Toc35393641"/>
      <w:bookmarkStart w:id="16" w:name="_Toc28359023"/>
      <w:bookmarkStart w:id="17" w:name="_Toc35393810"/>
      <w:bookmarkStart w:id="18" w:name="_Toc28359100"/>
    </w:p>
    <w:p>
      <w:pPr>
        <w:keepNext w:val="0"/>
        <w:keepLines w:val="0"/>
        <w:spacing w:line="420" w:lineRule="atLeast"/>
        <w:ind w:firstLine="420" w:firstLineChars="200"/>
        <w:jc w:val="left"/>
        <w:outlineLvl w:val="9"/>
        <w:rPr>
          <w:rFonts w:hint="eastAsia"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1.采购人信息</w:t>
      </w:r>
    </w:p>
    <w:p>
      <w:pPr>
        <w:keepNext w:val="0"/>
        <w:keepLines w:val="0"/>
        <w:spacing w:line="420" w:lineRule="atLeast"/>
        <w:ind w:firstLine="420" w:firstLineChars="200"/>
        <w:jc w:val="left"/>
        <w:outlineLvl w:val="9"/>
        <w:rPr>
          <w:rFonts w:hint="eastAsia"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名称：</w:t>
      </w:r>
      <w:r>
        <w:rPr>
          <w:rFonts w:hint="eastAsia" w:cs="宋体" w:asciiTheme="minorEastAsia" w:hAnsiTheme="minorEastAsia" w:eastAsiaTheme="minorEastAsia"/>
          <w:bCs/>
          <w:sz w:val="21"/>
          <w:szCs w:val="21"/>
          <w:lang w:eastAsia="zh-CN"/>
        </w:rPr>
        <w:t>南宁市第三职业技术学校</w:t>
      </w:r>
    </w:p>
    <w:p>
      <w:pPr>
        <w:keepNext w:val="0"/>
        <w:keepLines w:val="0"/>
        <w:spacing w:line="420" w:lineRule="atLeast"/>
        <w:ind w:firstLine="420" w:firstLineChars="200"/>
        <w:jc w:val="left"/>
        <w:outlineLvl w:val="9"/>
        <w:rPr>
          <w:rFonts w:hint="eastAsia"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地址：</w:t>
      </w:r>
      <w:r>
        <w:rPr>
          <w:rFonts w:hint="eastAsia" w:cs="宋体" w:asciiTheme="minorEastAsia" w:hAnsiTheme="minorEastAsia" w:eastAsiaTheme="minorEastAsia"/>
          <w:bCs/>
          <w:sz w:val="21"/>
          <w:szCs w:val="21"/>
          <w:lang w:eastAsia="zh-CN"/>
        </w:rPr>
        <w:t>南宁市望州路北二里14号</w:t>
      </w:r>
    </w:p>
    <w:p>
      <w:pPr>
        <w:keepNext w:val="0"/>
        <w:keepLines w:val="0"/>
        <w:spacing w:line="420" w:lineRule="atLeast"/>
        <w:ind w:firstLine="420" w:firstLineChars="200"/>
        <w:jc w:val="left"/>
        <w:outlineLvl w:val="9"/>
        <w:rPr>
          <w:rFonts w:hint="eastAsia"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项目联系人：</w:t>
      </w:r>
      <w:r>
        <w:rPr>
          <w:rFonts w:hint="eastAsia" w:cs="宋体" w:asciiTheme="minorEastAsia" w:hAnsiTheme="minorEastAsia" w:eastAsiaTheme="minorEastAsia"/>
          <w:bCs/>
          <w:sz w:val="21"/>
          <w:szCs w:val="21"/>
          <w:lang w:eastAsia="zh-CN"/>
        </w:rPr>
        <w:t>吴雯</w:t>
      </w:r>
    </w:p>
    <w:p>
      <w:pPr>
        <w:keepNext w:val="0"/>
        <w:keepLines w:val="0"/>
        <w:spacing w:line="420" w:lineRule="atLeast"/>
        <w:ind w:firstLine="420" w:firstLineChars="200"/>
        <w:jc w:val="left"/>
        <w:outlineLvl w:val="9"/>
        <w:rPr>
          <w:rFonts w:hint="eastAsia"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联系电话：</w:t>
      </w:r>
      <w:r>
        <w:rPr>
          <w:rFonts w:hint="eastAsia" w:cs="宋体" w:asciiTheme="minorEastAsia" w:hAnsiTheme="minorEastAsia" w:eastAsiaTheme="minorEastAsia"/>
          <w:bCs/>
          <w:sz w:val="21"/>
          <w:szCs w:val="21"/>
          <w:lang w:eastAsia="zh-CN"/>
        </w:rPr>
        <w:t>0771-5602382</w:t>
      </w:r>
    </w:p>
    <w:p>
      <w:pPr>
        <w:keepNext w:val="0"/>
        <w:keepLines w:val="0"/>
        <w:spacing w:line="420" w:lineRule="atLeast"/>
        <w:ind w:firstLine="420" w:firstLineChars="200"/>
        <w:jc w:val="left"/>
        <w:outlineLvl w:val="9"/>
        <w:rPr>
          <w:rFonts w:hint="eastAsia"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2.采购代理机构信息</w:t>
      </w:r>
    </w:p>
    <w:p>
      <w:pPr>
        <w:keepNext w:val="0"/>
        <w:keepLines w:val="0"/>
        <w:spacing w:line="420" w:lineRule="atLeast"/>
        <w:ind w:firstLine="420" w:firstLineChars="200"/>
        <w:jc w:val="left"/>
        <w:outlineLvl w:val="9"/>
        <w:rPr>
          <w:rFonts w:hint="eastAsia"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名称：</w:t>
      </w:r>
      <w:r>
        <w:rPr>
          <w:rFonts w:hint="eastAsia" w:cs="宋体" w:asciiTheme="minorEastAsia" w:hAnsiTheme="minorEastAsia" w:eastAsiaTheme="minorEastAsia"/>
          <w:bCs/>
          <w:sz w:val="21"/>
          <w:szCs w:val="21"/>
          <w:lang w:eastAsia="zh-CN"/>
        </w:rPr>
        <w:t>广西兴桂源招标有限公司</w:t>
      </w:r>
    </w:p>
    <w:p>
      <w:pPr>
        <w:keepNext w:val="0"/>
        <w:keepLines w:val="0"/>
        <w:spacing w:line="420" w:lineRule="atLeast"/>
        <w:ind w:firstLine="420" w:firstLineChars="200"/>
        <w:jc w:val="left"/>
        <w:outlineLvl w:val="9"/>
        <w:rPr>
          <w:rFonts w:hint="eastAsia"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地址：</w:t>
      </w:r>
      <w:r>
        <w:rPr>
          <w:rFonts w:hint="eastAsia" w:cs="宋体" w:asciiTheme="minorEastAsia" w:hAnsiTheme="minorEastAsia" w:eastAsiaTheme="minorEastAsia"/>
          <w:bCs/>
          <w:sz w:val="21"/>
          <w:szCs w:val="21"/>
          <w:lang w:eastAsia="zh-CN"/>
        </w:rPr>
        <w:t>南宁市建政路12号区水利厅综合楼2单元6楼</w:t>
      </w:r>
    </w:p>
    <w:p>
      <w:pPr>
        <w:keepNext w:val="0"/>
        <w:keepLines w:val="0"/>
        <w:spacing w:line="420" w:lineRule="atLeast"/>
        <w:ind w:firstLine="420" w:firstLineChars="200"/>
        <w:jc w:val="left"/>
        <w:outlineLvl w:val="9"/>
        <w:rPr>
          <w:rFonts w:hint="eastAsia"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项目联系人：</w:t>
      </w:r>
      <w:r>
        <w:rPr>
          <w:rFonts w:hint="eastAsia" w:cs="宋体" w:asciiTheme="minorEastAsia" w:hAnsiTheme="minorEastAsia" w:eastAsiaTheme="minorEastAsia"/>
          <w:bCs/>
          <w:sz w:val="21"/>
          <w:szCs w:val="21"/>
          <w:lang w:eastAsia="zh-CN"/>
        </w:rPr>
        <w:t>黄晓殷</w:t>
      </w:r>
    </w:p>
    <w:p>
      <w:pPr>
        <w:keepNext w:val="0"/>
        <w:keepLines w:val="0"/>
        <w:spacing w:line="420" w:lineRule="atLeast"/>
        <w:ind w:firstLine="420" w:firstLineChars="200"/>
        <w:jc w:val="left"/>
        <w:outlineLvl w:val="9"/>
        <w:rPr>
          <w:rFonts w:hint="eastAsia" w:cs="宋体" w:asciiTheme="minorEastAsia" w:hAnsiTheme="minorEastAsia" w:eastAsiaTheme="minorEastAsia"/>
          <w:bCs/>
          <w:sz w:val="21"/>
          <w:szCs w:val="21"/>
          <w:lang w:eastAsia="zh-CN"/>
        </w:rPr>
      </w:pPr>
      <w:r>
        <w:rPr>
          <w:rFonts w:hint="eastAsia" w:cs="宋体" w:asciiTheme="minorEastAsia" w:hAnsiTheme="minorEastAsia" w:eastAsiaTheme="minorEastAsia"/>
          <w:bCs/>
          <w:sz w:val="21"/>
          <w:szCs w:val="21"/>
        </w:rPr>
        <w:t>项目联系方式：</w:t>
      </w:r>
      <w:r>
        <w:rPr>
          <w:rFonts w:hint="eastAsia" w:cs="宋体" w:asciiTheme="minorEastAsia" w:hAnsiTheme="minorEastAsia" w:eastAsiaTheme="minorEastAsia"/>
          <w:bCs/>
          <w:sz w:val="21"/>
          <w:szCs w:val="21"/>
          <w:lang w:eastAsia="zh-CN"/>
        </w:rPr>
        <w:t>0771-3491280</w:t>
      </w:r>
    </w:p>
    <w:p>
      <w:pPr>
        <w:keepNext w:val="0"/>
        <w:keepLines w:val="0"/>
        <w:spacing w:line="420" w:lineRule="atLeast"/>
        <w:ind w:firstLine="420" w:firstLineChars="200"/>
        <w:jc w:val="left"/>
        <w:outlineLvl w:val="9"/>
        <w:rPr>
          <w:rFonts w:hint="eastAsia" w:cs="宋体" w:asciiTheme="minorEastAsia" w:hAnsiTheme="minorEastAsia" w:eastAsiaTheme="minorEastAsia"/>
          <w:bCs/>
          <w:sz w:val="21"/>
          <w:szCs w:val="21"/>
          <w:lang w:eastAsia="zh-CN"/>
        </w:rPr>
      </w:pPr>
      <w:r>
        <w:rPr>
          <w:rFonts w:hint="eastAsia" w:cs="宋体" w:asciiTheme="minorEastAsia" w:hAnsiTheme="minorEastAsia" w:eastAsiaTheme="minorEastAsia"/>
          <w:bCs/>
          <w:sz w:val="21"/>
          <w:szCs w:val="21"/>
          <w:lang w:eastAsia="zh-CN"/>
        </w:rPr>
        <w:t>3.同级政府采购监督管理部门</w:t>
      </w:r>
    </w:p>
    <w:p>
      <w:pPr>
        <w:keepNext w:val="0"/>
        <w:keepLines w:val="0"/>
        <w:spacing w:line="420" w:lineRule="atLeast"/>
        <w:ind w:firstLine="420" w:firstLineChars="200"/>
        <w:jc w:val="left"/>
        <w:outlineLvl w:val="9"/>
        <w:rPr>
          <w:rFonts w:hint="eastAsia" w:cs="宋体" w:asciiTheme="minorEastAsia" w:hAnsiTheme="minorEastAsia" w:eastAsiaTheme="minorEastAsia"/>
          <w:bCs/>
          <w:sz w:val="21"/>
          <w:szCs w:val="21"/>
          <w:lang w:eastAsia="zh-CN"/>
        </w:rPr>
      </w:pPr>
      <w:r>
        <w:rPr>
          <w:rFonts w:hint="eastAsia" w:cs="宋体" w:asciiTheme="minorEastAsia" w:hAnsiTheme="minorEastAsia" w:eastAsiaTheme="minorEastAsia"/>
          <w:bCs/>
          <w:sz w:val="21"/>
          <w:szCs w:val="21"/>
          <w:lang w:eastAsia="zh-CN"/>
        </w:rPr>
        <w:t>名称：南宁市财政局政府采购监督管理科</w:t>
      </w:r>
    </w:p>
    <w:p>
      <w:pPr>
        <w:keepNext w:val="0"/>
        <w:keepLines w:val="0"/>
        <w:spacing w:line="420" w:lineRule="atLeast"/>
        <w:ind w:firstLine="420" w:firstLineChars="200"/>
        <w:jc w:val="left"/>
        <w:outlineLvl w:val="9"/>
        <w:rPr>
          <w:rFonts w:hint="eastAsia" w:cs="宋体" w:asciiTheme="minorEastAsia" w:hAnsiTheme="minorEastAsia" w:eastAsiaTheme="minorEastAsia"/>
          <w:bCs/>
          <w:sz w:val="21"/>
          <w:szCs w:val="21"/>
          <w:lang w:eastAsia="zh-CN"/>
        </w:rPr>
      </w:pPr>
      <w:r>
        <w:rPr>
          <w:rFonts w:hint="eastAsia" w:cs="宋体" w:asciiTheme="minorEastAsia" w:hAnsiTheme="minorEastAsia" w:eastAsiaTheme="minorEastAsia"/>
          <w:bCs/>
          <w:sz w:val="21"/>
          <w:szCs w:val="21"/>
          <w:lang w:eastAsia="zh-CN"/>
        </w:rPr>
        <w:t>地址：南宁市东葛路129号南宁市财政局7楼</w:t>
      </w:r>
    </w:p>
    <w:p>
      <w:pPr>
        <w:keepNext w:val="0"/>
        <w:keepLines w:val="0"/>
        <w:spacing w:line="420" w:lineRule="atLeast"/>
        <w:ind w:firstLine="420" w:firstLineChars="200"/>
        <w:jc w:val="left"/>
        <w:outlineLvl w:val="9"/>
        <w:rPr>
          <w:rFonts w:hint="eastAsia" w:cs="宋体" w:asciiTheme="minorEastAsia" w:hAnsiTheme="minorEastAsia" w:eastAsiaTheme="minorEastAsia"/>
          <w:bCs/>
          <w:sz w:val="21"/>
          <w:szCs w:val="21"/>
          <w:lang w:eastAsia="zh-CN"/>
        </w:rPr>
      </w:pPr>
      <w:r>
        <w:rPr>
          <w:rFonts w:hint="eastAsia" w:cs="宋体" w:asciiTheme="minorEastAsia" w:hAnsiTheme="minorEastAsia" w:eastAsiaTheme="minorEastAsia"/>
          <w:bCs/>
          <w:sz w:val="21"/>
          <w:szCs w:val="21"/>
          <w:lang w:eastAsia="zh-CN"/>
        </w:rPr>
        <w:t>联系人 ：南宁市财政局政府采购监督管理科</w:t>
      </w:r>
    </w:p>
    <w:p>
      <w:pPr>
        <w:keepNext/>
        <w:keepLines/>
        <w:spacing w:line="420" w:lineRule="atLeast"/>
        <w:ind w:firstLine="420" w:firstLineChars="200"/>
        <w:jc w:val="left"/>
        <w:outlineLvl w:val="1"/>
        <w:rPr>
          <w:rFonts w:hint="eastAsia" w:cs="宋体" w:asciiTheme="minorEastAsia" w:hAnsiTheme="minorEastAsia" w:eastAsiaTheme="minorEastAsia"/>
          <w:bCs/>
          <w:sz w:val="21"/>
          <w:szCs w:val="21"/>
          <w:lang w:eastAsia="zh-CN"/>
        </w:rPr>
      </w:pPr>
      <w:r>
        <w:rPr>
          <w:rFonts w:hint="eastAsia" w:cs="宋体" w:asciiTheme="minorEastAsia" w:hAnsiTheme="minorEastAsia" w:eastAsiaTheme="minorEastAsia"/>
          <w:bCs/>
          <w:sz w:val="21"/>
          <w:szCs w:val="21"/>
          <w:lang w:eastAsia="zh-CN"/>
        </w:rPr>
        <w:t>监督投诉电话：0771-2189091</w:t>
      </w:r>
    </w:p>
    <w:bookmarkEnd w:id="15"/>
    <w:bookmarkEnd w:id="16"/>
    <w:bookmarkEnd w:id="17"/>
    <w:bookmarkEnd w:id="18"/>
    <w:p>
      <w:pPr>
        <w:pStyle w:val="7"/>
        <w:pageBreakBefore w:val="0"/>
        <w:kinsoku/>
        <w:wordWrap/>
        <w:overflowPunct/>
        <w:topLinePunct w:val="0"/>
        <w:autoSpaceDE/>
        <w:autoSpaceDN/>
        <w:bidi w:val="0"/>
        <w:adjustRightInd/>
        <w:snapToGrid/>
        <w:spacing w:line="420" w:lineRule="atLeast"/>
        <w:ind w:firstLine="420" w:firstLineChars="200"/>
        <w:textAlignment w:val="auto"/>
        <w:rPr>
          <w:rFonts w:hint="eastAsia" w:hAnsi="宋体"/>
          <w:color w:val="auto"/>
          <w:sz w:val="21"/>
          <w:szCs w:val="21"/>
          <w:highlight w:val="none"/>
          <w:lang w:val="en-US" w:eastAsia="zh-CN"/>
        </w:rPr>
      </w:pPr>
    </w:p>
    <w:p>
      <w:pPr>
        <w:pageBreakBefore w:val="0"/>
        <w:kinsoku/>
        <w:wordWrap/>
        <w:overflowPunct/>
        <w:topLinePunct w:val="0"/>
        <w:autoSpaceDE/>
        <w:autoSpaceDN/>
        <w:bidi w:val="0"/>
        <w:adjustRightInd/>
        <w:snapToGrid/>
        <w:spacing w:line="420" w:lineRule="atLeast"/>
        <w:jc w:val="right"/>
        <w:textAlignment w:val="auto"/>
        <w:rPr>
          <w:szCs w:val="21"/>
        </w:rPr>
      </w:pPr>
    </w:p>
    <w:sectPr>
      <w:footerReference r:id="rId3" w:type="default"/>
      <w:pgSz w:w="11906" w:h="16838"/>
      <w:pgMar w:top="1020" w:right="1134" w:bottom="1020" w:left="1134"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M2RjM2QzYmQ1ODljNmM0ZDFmYTEyYjg1N2NiNGUifQ=="/>
  </w:docVars>
  <w:rsids>
    <w:rsidRoot w:val="00000000"/>
    <w:rsid w:val="00F05A01"/>
    <w:rsid w:val="07CD4008"/>
    <w:rsid w:val="09A92ECE"/>
    <w:rsid w:val="0BFA7935"/>
    <w:rsid w:val="0DDF6A36"/>
    <w:rsid w:val="14C46EBE"/>
    <w:rsid w:val="172B75A9"/>
    <w:rsid w:val="175563A7"/>
    <w:rsid w:val="1CB01A7F"/>
    <w:rsid w:val="1DF0029B"/>
    <w:rsid w:val="1E1077BE"/>
    <w:rsid w:val="204974BE"/>
    <w:rsid w:val="22705ADE"/>
    <w:rsid w:val="22D35E07"/>
    <w:rsid w:val="254224A7"/>
    <w:rsid w:val="25F03EF6"/>
    <w:rsid w:val="25FE24A0"/>
    <w:rsid w:val="26BA6270"/>
    <w:rsid w:val="278175E0"/>
    <w:rsid w:val="27925F9D"/>
    <w:rsid w:val="2A002252"/>
    <w:rsid w:val="2B3234EE"/>
    <w:rsid w:val="2D5C57C7"/>
    <w:rsid w:val="2DAC1D2F"/>
    <w:rsid w:val="2E5837DB"/>
    <w:rsid w:val="2ED50E16"/>
    <w:rsid w:val="2FAF26EB"/>
    <w:rsid w:val="321D311E"/>
    <w:rsid w:val="33DC741D"/>
    <w:rsid w:val="33E5055A"/>
    <w:rsid w:val="34B70D96"/>
    <w:rsid w:val="34E83310"/>
    <w:rsid w:val="37815AA8"/>
    <w:rsid w:val="3A4F64C9"/>
    <w:rsid w:val="3C1D5978"/>
    <w:rsid w:val="3E443233"/>
    <w:rsid w:val="3F917BDC"/>
    <w:rsid w:val="3FF445B0"/>
    <w:rsid w:val="423F1D1A"/>
    <w:rsid w:val="42A867DF"/>
    <w:rsid w:val="42FC7308"/>
    <w:rsid w:val="47AE68E8"/>
    <w:rsid w:val="48CC0683"/>
    <w:rsid w:val="4D016484"/>
    <w:rsid w:val="51060B8A"/>
    <w:rsid w:val="53A74CE3"/>
    <w:rsid w:val="55BF27D8"/>
    <w:rsid w:val="56066525"/>
    <w:rsid w:val="56885697"/>
    <w:rsid w:val="57820A09"/>
    <w:rsid w:val="581577C6"/>
    <w:rsid w:val="59441E6C"/>
    <w:rsid w:val="5BDF715A"/>
    <w:rsid w:val="5C8C64DA"/>
    <w:rsid w:val="5E0A43FE"/>
    <w:rsid w:val="61B17FAD"/>
    <w:rsid w:val="623F53A3"/>
    <w:rsid w:val="63760A9A"/>
    <w:rsid w:val="651F726D"/>
    <w:rsid w:val="656742B8"/>
    <w:rsid w:val="656B5E74"/>
    <w:rsid w:val="65751B94"/>
    <w:rsid w:val="685A5141"/>
    <w:rsid w:val="6B6A0F07"/>
    <w:rsid w:val="6F4B0798"/>
    <w:rsid w:val="71CE4451"/>
    <w:rsid w:val="72086DDF"/>
    <w:rsid w:val="73770F78"/>
    <w:rsid w:val="741A0BF2"/>
    <w:rsid w:val="78460111"/>
    <w:rsid w:val="7B577A94"/>
    <w:rsid w:val="7BDD7F4E"/>
    <w:rsid w:val="7F775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5">
    <w:name w:val="annotation text"/>
    <w:basedOn w:val="1"/>
    <w:autoRedefine/>
    <w:qFormat/>
    <w:uiPriority w:val="0"/>
    <w:pPr>
      <w:jc w:val="left"/>
    </w:pPr>
  </w:style>
  <w:style w:type="paragraph" w:styleId="6">
    <w:name w:val="Body Text"/>
    <w:basedOn w:val="1"/>
    <w:next w:val="7"/>
    <w:autoRedefine/>
    <w:unhideWhenUsed/>
    <w:qFormat/>
    <w:uiPriority w:val="99"/>
    <w:pPr>
      <w:spacing w:after="120"/>
    </w:pPr>
  </w:style>
  <w:style w:type="paragraph" w:styleId="7">
    <w:name w:val="Plain Text"/>
    <w:basedOn w:val="1"/>
    <w:next w:val="4"/>
    <w:autoRedefine/>
    <w:qFormat/>
    <w:uiPriority w:val="0"/>
    <w:rPr>
      <w:rFonts w:ascii="宋体" w:hAnsi="Courier New"/>
      <w:kern w:val="0"/>
      <w:sz w:val="20"/>
      <w:szCs w:val="21"/>
    </w:rPr>
  </w:style>
  <w:style w:type="paragraph" w:styleId="8">
    <w:name w:val="Body Text Indent 2"/>
    <w:basedOn w:val="1"/>
    <w:autoRedefine/>
    <w:qFormat/>
    <w:uiPriority w:val="0"/>
    <w:pPr>
      <w:ind w:firstLine="630"/>
    </w:pPr>
    <w:rPr>
      <w:sz w:val="32"/>
      <w:szCs w:val="20"/>
    </w:rPr>
  </w:style>
  <w:style w:type="paragraph" w:styleId="9">
    <w:name w:val="footer"/>
    <w:basedOn w:val="1"/>
    <w:autoRedefine/>
    <w:unhideWhenUsed/>
    <w:qFormat/>
    <w:uiPriority w:val="99"/>
    <w:pPr>
      <w:tabs>
        <w:tab w:val="center" w:pos="4153"/>
        <w:tab w:val="right" w:pos="8306"/>
      </w:tabs>
      <w:snapToGrid w:val="0"/>
      <w:jc w:val="left"/>
    </w:pPr>
    <w:rPr>
      <w:kern w:val="0"/>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2021-02-03T04:34:00Z</dcterms:created>
  <dc:creator>Administrator</dc:creator>
  <cp:lastModifiedBy>HXY</cp:lastModifiedBy>
  <dcterms:modified xsi:type="dcterms:W3CDTF">2025-10-16T05:41:34Z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0434D044E8DF4A24A9BCE2BA72541D24_12</vt:lpwstr>
  </property>
</Properties>
</file>