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ascii="黑体" w:hAnsi="黑体" w:eastAsia="黑体" w:cs="黑体"/>
          <w:sz w:val="52"/>
          <w:szCs w:val="52"/>
          <w:lang w:val="en-US" w:eastAsia="zh-CN"/>
        </w:rPr>
      </w:pPr>
    </w:p>
    <w:p>
      <w:pPr>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河池市大化瑶族自治县电子</w:t>
      </w:r>
      <w:bookmarkStart w:id="54" w:name="_GoBack"/>
      <w:bookmarkEnd w:id="54"/>
      <w:r>
        <w:rPr>
          <w:rFonts w:hint="eastAsia" w:ascii="黑体" w:hAnsi="黑体" w:eastAsia="黑体" w:cs="黑体"/>
          <w:sz w:val="52"/>
          <w:szCs w:val="52"/>
          <w:lang w:val="en-US" w:eastAsia="zh-CN"/>
        </w:rPr>
        <w:t>政务外网维保续保服务项目采购方案</w:t>
      </w:r>
    </w:p>
    <w:p/>
    <w:p>
      <w:pPr>
        <w:spacing w:line="480" w:lineRule="auto"/>
        <w:ind w:firstLine="992" w:firstLineChars="310"/>
        <w:jc w:val="left"/>
        <w:rPr>
          <w:rFonts w:hint="eastAsia" w:ascii="黑体" w:hAnsi="黑体" w:eastAsia="黑体"/>
          <w:sz w:val="32"/>
          <w:szCs w:val="52"/>
        </w:rPr>
      </w:pPr>
    </w:p>
    <w:p>
      <w:pPr>
        <w:spacing w:line="480" w:lineRule="auto"/>
        <w:ind w:firstLine="992" w:firstLineChars="310"/>
        <w:jc w:val="left"/>
        <w:rPr>
          <w:rFonts w:hint="eastAsia" w:ascii="黑体" w:hAnsi="黑体" w:eastAsia="黑体"/>
          <w:sz w:val="32"/>
          <w:szCs w:val="52"/>
        </w:rPr>
      </w:pPr>
    </w:p>
    <w:p>
      <w:pPr>
        <w:spacing w:line="480" w:lineRule="auto"/>
        <w:ind w:firstLine="992" w:firstLineChars="310"/>
        <w:jc w:val="left"/>
        <w:rPr>
          <w:rFonts w:hint="eastAsia" w:ascii="黑体" w:hAnsi="黑体" w:eastAsia="黑体"/>
          <w:sz w:val="32"/>
          <w:szCs w:val="52"/>
        </w:rPr>
      </w:pPr>
    </w:p>
    <w:p>
      <w:pPr>
        <w:spacing w:line="480" w:lineRule="auto"/>
        <w:ind w:firstLine="992" w:firstLineChars="310"/>
        <w:jc w:val="left"/>
        <w:rPr>
          <w:rFonts w:hint="eastAsia" w:ascii="黑体" w:hAnsi="黑体" w:eastAsia="黑体"/>
          <w:sz w:val="32"/>
          <w:szCs w:val="52"/>
        </w:rPr>
      </w:pPr>
    </w:p>
    <w:p>
      <w:pPr>
        <w:spacing w:line="480" w:lineRule="auto"/>
        <w:ind w:firstLine="992" w:firstLineChars="310"/>
        <w:jc w:val="left"/>
        <w:rPr>
          <w:rFonts w:hint="eastAsia" w:ascii="黑体" w:hAnsi="黑体" w:eastAsia="黑体"/>
          <w:sz w:val="32"/>
          <w:szCs w:val="52"/>
        </w:rPr>
      </w:pPr>
    </w:p>
    <w:p>
      <w:pPr>
        <w:spacing w:line="480" w:lineRule="auto"/>
        <w:ind w:firstLine="992" w:firstLineChars="310"/>
        <w:jc w:val="left"/>
        <w:rPr>
          <w:rFonts w:hint="eastAsia" w:ascii="黑体" w:hAnsi="黑体" w:eastAsia="黑体"/>
          <w:sz w:val="32"/>
          <w:szCs w:val="52"/>
        </w:rPr>
      </w:pPr>
    </w:p>
    <w:p>
      <w:pPr>
        <w:spacing w:line="480" w:lineRule="auto"/>
        <w:ind w:firstLine="992" w:firstLineChars="310"/>
        <w:jc w:val="left"/>
        <w:rPr>
          <w:rFonts w:hint="eastAsia" w:ascii="黑体" w:hAnsi="黑体" w:eastAsia="黑体"/>
          <w:sz w:val="32"/>
          <w:szCs w:val="52"/>
        </w:rPr>
      </w:pPr>
    </w:p>
    <w:p>
      <w:pPr>
        <w:spacing w:line="480" w:lineRule="auto"/>
        <w:ind w:firstLine="992" w:firstLineChars="310"/>
        <w:jc w:val="left"/>
        <w:rPr>
          <w:rFonts w:hint="eastAsia" w:ascii="黑体" w:hAnsi="黑体" w:eastAsia="黑体"/>
          <w:sz w:val="32"/>
          <w:szCs w:val="52"/>
        </w:rPr>
      </w:pPr>
    </w:p>
    <w:p>
      <w:pPr>
        <w:spacing w:line="480" w:lineRule="auto"/>
        <w:ind w:firstLine="992" w:firstLineChars="310"/>
        <w:jc w:val="left"/>
        <w:rPr>
          <w:rFonts w:hint="eastAsia" w:ascii="黑体" w:hAnsi="黑体" w:eastAsia="黑体"/>
          <w:sz w:val="32"/>
          <w:szCs w:val="52"/>
        </w:rPr>
      </w:pPr>
    </w:p>
    <w:p>
      <w:pPr>
        <w:spacing w:line="480" w:lineRule="auto"/>
        <w:ind w:firstLine="992" w:firstLineChars="310"/>
        <w:jc w:val="left"/>
        <w:rPr>
          <w:rFonts w:hint="eastAsia" w:ascii="黑体" w:hAnsi="黑体" w:eastAsia="黑体"/>
          <w:sz w:val="32"/>
          <w:szCs w:val="52"/>
        </w:rPr>
      </w:pPr>
    </w:p>
    <w:p>
      <w:pPr>
        <w:spacing w:line="480" w:lineRule="auto"/>
        <w:ind w:firstLine="992" w:firstLineChars="310"/>
        <w:jc w:val="left"/>
        <w:rPr>
          <w:rFonts w:hint="eastAsia" w:ascii="黑体" w:hAnsi="黑体" w:eastAsia="黑体"/>
          <w:sz w:val="32"/>
          <w:szCs w:val="52"/>
        </w:rPr>
      </w:pPr>
    </w:p>
    <w:p>
      <w:pPr>
        <w:spacing w:line="480" w:lineRule="auto"/>
        <w:ind w:firstLine="992" w:firstLineChars="310"/>
        <w:jc w:val="left"/>
        <w:rPr>
          <w:rFonts w:hint="eastAsia" w:ascii="黑体" w:hAnsi="黑体" w:eastAsia="黑体"/>
          <w:sz w:val="32"/>
          <w:szCs w:val="52"/>
        </w:rPr>
      </w:pPr>
    </w:p>
    <w:p>
      <w:pPr>
        <w:spacing w:line="480" w:lineRule="auto"/>
        <w:ind w:firstLine="992" w:firstLineChars="310"/>
        <w:jc w:val="left"/>
        <w:rPr>
          <w:rFonts w:ascii="黑体" w:eastAsia="黑体"/>
          <w:sz w:val="32"/>
          <w:szCs w:val="32"/>
        </w:rPr>
      </w:pPr>
      <w:r>
        <w:rPr>
          <w:rFonts w:hint="eastAsia" w:ascii="黑体" w:hAnsi="黑体" w:eastAsia="黑体"/>
          <w:sz w:val="32"/>
          <w:szCs w:val="52"/>
        </w:rPr>
        <w:t>项目建设单位：</w:t>
      </w:r>
      <w:r>
        <w:rPr>
          <w:rFonts w:hint="eastAsia" w:ascii="黑体" w:eastAsia="黑体"/>
          <w:sz w:val="32"/>
          <w:szCs w:val="32"/>
        </w:rPr>
        <w:t>大化瑶族自治县大数据发展局</w:t>
      </w:r>
    </w:p>
    <w:p>
      <w:pPr>
        <w:spacing w:line="480" w:lineRule="auto"/>
        <w:ind w:firstLine="992" w:firstLineChars="310"/>
        <w:jc w:val="left"/>
        <w:rPr>
          <w:rFonts w:ascii="黑体" w:hAnsi="黑体" w:eastAsia="黑体"/>
          <w:sz w:val="32"/>
          <w:szCs w:val="52"/>
        </w:rPr>
      </w:pPr>
      <w:r>
        <w:rPr>
          <w:rFonts w:hint="eastAsia" w:ascii="黑体" w:hAnsi="黑体" w:eastAsia="黑体"/>
          <w:sz w:val="32"/>
          <w:szCs w:val="52"/>
        </w:rPr>
        <w:t>编制日期：202</w:t>
      </w:r>
      <w:r>
        <w:rPr>
          <w:rFonts w:hint="eastAsia" w:ascii="黑体" w:hAnsi="黑体" w:eastAsia="黑体"/>
          <w:sz w:val="32"/>
          <w:szCs w:val="52"/>
          <w:lang w:val="en-US" w:eastAsia="zh-CN"/>
        </w:rPr>
        <w:t>5</w:t>
      </w:r>
      <w:r>
        <w:rPr>
          <w:rFonts w:hint="eastAsia" w:ascii="黑体" w:hAnsi="黑体" w:eastAsia="黑体"/>
          <w:sz w:val="32"/>
          <w:szCs w:val="52"/>
        </w:rPr>
        <w:t>年</w:t>
      </w:r>
      <w:r>
        <w:rPr>
          <w:rFonts w:hint="eastAsia" w:ascii="黑体" w:hAnsi="黑体" w:eastAsia="黑体"/>
          <w:sz w:val="32"/>
          <w:szCs w:val="52"/>
          <w:lang w:val="en-US" w:eastAsia="zh-CN"/>
        </w:rPr>
        <w:t>5</w:t>
      </w:r>
      <w:r>
        <w:rPr>
          <w:rFonts w:hint="eastAsia" w:ascii="黑体" w:hAnsi="黑体" w:eastAsia="黑体"/>
          <w:sz w:val="32"/>
          <w:szCs w:val="52"/>
        </w:rPr>
        <w:t>月</w:t>
      </w:r>
    </w:p>
    <w:p>
      <w:pPr>
        <w:rPr>
          <w:rFonts w:hint="default"/>
          <w:lang w:val="en-US" w:eastAsia="zh-CN"/>
        </w:rPr>
      </w:pPr>
      <w:r>
        <w:br w:type="page"/>
      </w:r>
    </w:p>
    <w:sdt>
      <w:sdtPr>
        <w:rPr>
          <w:rFonts w:ascii="宋体" w:hAnsi="宋体" w:eastAsia="宋体" w:cstheme="minorBidi"/>
          <w:kern w:val="2"/>
          <w:sz w:val="32"/>
          <w:szCs w:val="32"/>
          <w:lang w:val="en-US" w:eastAsia="zh-CN" w:bidi="ar-SA"/>
        </w:rPr>
        <w:id w:val="147475756"/>
        <w15:color w:val="DBDBDB"/>
        <w:docPartObj>
          <w:docPartGallery w:val="Table of Contents"/>
          <w:docPartUnique/>
        </w:docPartObj>
      </w:sdtPr>
      <w:sdtEndPr>
        <w:rPr>
          <w:rFonts w:hint="default"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sz w:val="32"/>
              <w:szCs w:val="32"/>
            </w:rPr>
          </w:pPr>
          <w:r>
            <w:rPr>
              <w:rFonts w:ascii="宋体" w:hAnsi="宋体" w:eastAsia="宋体"/>
              <w:sz w:val="32"/>
              <w:szCs w:val="32"/>
            </w:rPr>
            <w:t>目录</w:t>
          </w:r>
        </w:p>
        <w:p>
          <w:pPr>
            <w:pStyle w:val="12"/>
            <w:tabs>
              <w:tab w:val="right" w:leader="dot" w:pos="8902"/>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TOC \o "1-3" \h \u </w:instrText>
          </w:r>
          <w:r>
            <w:rPr>
              <w:rFonts w:hint="default" w:eastAsia="仿宋_GB2312" w:asciiTheme="minorHAnsi" w:hAnsiTheme="minorHAnsi" w:cstheme="minorBidi"/>
              <w:kern w:val="2"/>
              <w:sz w:val="28"/>
              <w:szCs w:val="24"/>
              <w:lang w:val="en-US" w:eastAsia="zh-CN" w:bidi="ar-SA"/>
            </w:rPr>
            <w:fldChar w:fldCharType="separate"/>
          </w: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_Toc2107 </w:instrText>
          </w:r>
          <w:r>
            <w:rPr>
              <w:rFonts w:hint="default" w:eastAsia="仿宋_GB2312" w:asciiTheme="minorHAnsi" w:hAnsiTheme="minorHAnsi" w:cstheme="minorBidi"/>
              <w:kern w:val="2"/>
              <w:sz w:val="28"/>
              <w:szCs w:val="24"/>
              <w:lang w:val="en-US" w:eastAsia="zh-CN" w:bidi="ar-SA"/>
            </w:rPr>
            <w:fldChar w:fldCharType="separate"/>
          </w:r>
          <w:r>
            <w:rPr>
              <w:rFonts w:hint="eastAsia" w:ascii="黑体" w:hAnsi="黑体" w:eastAsia="仿宋_GB2312" w:cs="黑体"/>
              <w:bCs/>
              <w:kern w:val="44"/>
              <w:sz w:val="28"/>
              <w:szCs w:val="32"/>
              <w:lang w:val="en-US" w:eastAsia="zh-CN" w:bidi="ar-SA"/>
            </w:rPr>
            <w:t>第</w:t>
          </w:r>
          <w:r>
            <w:rPr>
              <w:rFonts w:hint="eastAsia" w:eastAsia="仿宋_GB2312" w:cs="黑体"/>
              <w:bCs/>
              <w:kern w:val="44"/>
              <w:sz w:val="28"/>
              <w:szCs w:val="32"/>
              <w:lang w:val="en-US" w:eastAsia="zh-CN" w:bidi="ar-SA"/>
            </w:rPr>
            <w:t>一</w:t>
          </w:r>
          <w:r>
            <w:rPr>
              <w:rFonts w:hint="eastAsia" w:ascii="黑体" w:hAnsi="黑体" w:eastAsia="仿宋_GB2312" w:cs="黑体"/>
              <w:bCs/>
              <w:kern w:val="44"/>
              <w:sz w:val="28"/>
              <w:szCs w:val="32"/>
              <w:lang w:val="en-US" w:eastAsia="zh-CN" w:bidi="ar-SA"/>
            </w:rPr>
            <w:t>章</w:t>
          </w:r>
          <w:r>
            <w:rPr>
              <w:rFonts w:hint="eastAsia" w:eastAsia="仿宋_GB2312" w:cs="黑体"/>
              <w:bCs/>
              <w:kern w:val="44"/>
              <w:sz w:val="28"/>
              <w:szCs w:val="32"/>
              <w:lang w:val="en-US" w:eastAsia="zh-CN" w:bidi="ar-SA"/>
            </w:rPr>
            <w:t xml:space="preserve"> </w:t>
          </w:r>
          <w:r>
            <w:rPr>
              <w:rFonts w:hint="eastAsia" w:ascii="黑体" w:hAnsi="黑体" w:eastAsia="仿宋_GB2312" w:cs="黑体"/>
              <w:sz w:val="28"/>
              <w:szCs w:val="32"/>
            </w:rPr>
            <w:t>项目概述</w:t>
          </w:r>
          <w:r>
            <w:rPr>
              <w:rFonts w:eastAsia="仿宋_GB2312"/>
              <w:sz w:val="28"/>
            </w:rPr>
            <w:tab/>
          </w:r>
          <w:r>
            <w:rPr>
              <w:rFonts w:eastAsia="仿宋_GB2312"/>
              <w:sz w:val="28"/>
            </w:rPr>
            <w:fldChar w:fldCharType="begin"/>
          </w:r>
          <w:r>
            <w:rPr>
              <w:rFonts w:eastAsia="仿宋_GB2312"/>
              <w:sz w:val="28"/>
            </w:rPr>
            <w:instrText xml:space="preserve"> PAGEREF _Toc2107 \h </w:instrText>
          </w:r>
          <w:r>
            <w:rPr>
              <w:rFonts w:eastAsia="仿宋_GB2312"/>
              <w:sz w:val="28"/>
            </w:rPr>
            <w:fldChar w:fldCharType="separate"/>
          </w:r>
          <w:r>
            <w:rPr>
              <w:rFonts w:eastAsia="仿宋_GB2312"/>
              <w:sz w:val="28"/>
            </w:rPr>
            <w:t>3</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_Toc4614 </w:instrText>
          </w:r>
          <w:r>
            <w:rPr>
              <w:rFonts w:hint="default" w:eastAsia="仿宋_GB2312" w:asciiTheme="minorHAnsi" w:hAnsiTheme="minorHAnsi" w:cstheme="minorBidi"/>
              <w:kern w:val="2"/>
              <w:sz w:val="28"/>
              <w:szCs w:val="24"/>
              <w:lang w:val="en-US" w:eastAsia="zh-CN" w:bidi="ar-SA"/>
            </w:rPr>
            <w:fldChar w:fldCharType="separate"/>
          </w:r>
          <w:r>
            <w:rPr>
              <w:rFonts w:hint="eastAsia" w:ascii="黑体" w:hAnsi="黑体" w:eastAsia="仿宋_GB2312" w:cs="黑体"/>
              <w:bCs/>
              <w:snapToGrid w:val="0"/>
              <w:kern w:val="2"/>
              <w:sz w:val="28"/>
              <w:szCs w:val="32"/>
              <w:lang w:val="en-US" w:eastAsia="zh-CN" w:bidi="ar-SA"/>
            </w:rPr>
            <w:t>1.1</w:t>
          </w:r>
          <w:r>
            <w:rPr>
              <w:rFonts w:hint="eastAsia" w:ascii="黑体" w:hAnsi="黑体" w:eastAsia="仿宋_GB2312" w:cs="黑体"/>
              <w:sz w:val="28"/>
            </w:rPr>
            <w:t>项目名称</w:t>
          </w:r>
          <w:r>
            <w:rPr>
              <w:rFonts w:eastAsia="仿宋_GB2312"/>
              <w:sz w:val="28"/>
            </w:rPr>
            <w:tab/>
          </w:r>
          <w:r>
            <w:rPr>
              <w:rFonts w:eastAsia="仿宋_GB2312"/>
              <w:sz w:val="28"/>
            </w:rPr>
            <w:fldChar w:fldCharType="begin"/>
          </w:r>
          <w:r>
            <w:rPr>
              <w:rFonts w:eastAsia="仿宋_GB2312"/>
              <w:sz w:val="28"/>
            </w:rPr>
            <w:instrText xml:space="preserve"> PAGEREF _Toc4614 \h </w:instrText>
          </w:r>
          <w:r>
            <w:rPr>
              <w:rFonts w:eastAsia="仿宋_GB2312"/>
              <w:sz w:val="28"/>
            </w:rPr>
            <w:fldChar w:fldCharType="separate"/>
          </w:r>
          <w:r>
            <w:rPr>
              <w:rFonts w:eastAsia="仿宋_GB2312"/>
              <w:sz w:val="28"/>
            </w:rPr>
            <w:t>3</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_Toc18528 </w:instrText>
          </w:r>
          <w:r>
            <w:rPr>
              <w:rFonts w:hint="default" w:eastAsia="仿宋_GB2312" w:asciiTheme="minorHAnsi" w:hAnsiTheme="minorHAnsi" w:cstheme="minorBidi"/>
              <w:kern w:val="2"/>
              <w:sz w:val="28"/>
              <w:szCs w:val="24"/>
              <w:lang w:val="en-US" w:eastAsia="zh-CN" w:bidi="ar-SA"/>
            </w:rPr>
            <w:fldChar w:fldCharType="separate"/>
          </w:r>
          <w:r>
            <w:rPr>
              <w:rFonts w:hint="default" w:ascii="黑体" w:hAnsi="黑体" w:eastAsia="仿宋_GB2312" w:cs="黑体"/>
              <w:bCs/>
              <w:snapToGrid w:val="0"/>
              <w:kern w:val="2"/>
              <w:sz w:val="28"/>
              <w:szCs w:val="32"/>
              <w:lang w:val="en-US" w:eastAsia="zh-CN" w:bidi="ar-SA"/>
            </w:rPr>
            <w:t>1.2</w:t>
          </w:r>
          <w:r>
            <w:rPr>
              <w:rFonts w:hint="eastAsia" w:ascii="黑体" w:hAnsi="黑体" w:eastAsia="仿宋_GB2312" w:cs="黑体"/>
              <w:bCs/>
              <w:snapToGrid w:val="0"/>
              <w:kern w:val="2"/>
              <w:sz w:val="28"/>
              <w:szCs w:val="32"/>
              <w:lang w:val="en-US" w:eastAsia="zh-CN" w:bidi="ar-SA"/>
            </w:rPr>
            <w:t>项目建设单位和负责人</w:t>
          </w:r>
          <w:r>
            <w:rPr>
              <w:rFonts w:eastAsia="仿宋_GB2312"/>
              <w:sz w:val="28"/>
            </w:rPr>
            <w:tab/>
          </w:r>
          <w:r>
            <w:rPr>
              <w:rFonts w:eastAsia="仿宋_GB2312"/>
              <w:sz w:val="28"/>
            </w:rPr>
            <w:fldChar w:fldCharType="begin"/>
          </w:r>
          <w:r>
            <w:rPr>
              <w:rFonts w:eastAsia="仿宋_GB2312"/>
              <w:sz w:val="28"/>
            </w:rPr>
            <w:instrText xml:space="preserve"> PAGEREF _Toc18528 \h </w:instrText>
          </w:r>
          <w:r>
            <w:rPr>
              <w:rFonts w:eastAsia="仿宋_GB2312"/>
              <w:sz w:val="28"/>
            </w:rPr>
            <w:fldChar w:fldCharType="separate"/>
          </w:r>
          <w:r>
            <w:rPr>
              <w:rFonts w:eastAsia="仿宋_GB2312"/>
              <w:sz w:val="28"/>
            </w:rPr>
            <w:t>3</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_Toc22036 </w:instrText>
          </w:r>
          <w:r>
            <w:rPr>
              <w:rFonts w:hint="default" w:eastAsia="仿宋_GB2312" w:asciiTheme="minorHAnsi" w:hAnsiTheme="minorHAnsi" w:cstheme="minorBidi"/>
              <w:kern w:val="2"/>
              <w:sz w:val="28"/>
              <w:szCs w:val="24"/>
              <w:lang w:val="en-US" w:eastAsia="zh-CN" w:bidi="ar-SA"/>
            </w:rPr>
            <w:fldChar w:fldCharType="separate"/>
          </w:r>
          <w:r>
            <w:rPr>
              <w:rFonts w:hint="default" w:ascii="黑体" w:hAnsi="黑体" w:eastAsia="仿宋_GB2312" w:cs="黑体"/>
              <w:bCs/>
              <w:snapToGrid w:val="0"/>
              <w:kern w:val="2"/>
              <w:sz w:val="28"/>
              <w:szCs w:val="32"/>
              <w:lang w:val="en-US" w:eastAsia="zh-CN" w:bidi="ar-SA"/>
            </w:rPr>
            <w:t>1.</w:t>
          </w:r>
          <w:r>
            <w:rPr>
              <w:rFonts w:hint="eastAsia" w:ascii="黑体" w:hAnsi="黑体" w:eastAsia="仿宋_GB2312" w:cs="黑体"/>
              <w:bCs/>
              <w:snapToGrid w:val="0"/>
              <w:kern w:val="2"/>
              <w:sz w:val="28"/>
              <w:szCs w:val="32"/>
              <w:lang w:val="en-US" w:eastAsia="zh-CN" w:bidi="ar-SA"/>
            </w:rPr>
            <w:t>3项目类别</w:t>
          </w:r>
          <w:r>
            <w:rPr>
              <w:rFonts w:eastAsia="仿宋_GB2312"/>
              <w:sz w:val="28"/>
            </w:rPr>
            <w:tab/>
          </w:r>
          <w:r>
            <w:rPr>
              <w:rFonts w:eastAsia="仿宋_GB2312"/>
              <w:sz w:val="28"/>
            </w:rPr>
            <w:fldChar w:fldCharType="begin"/>
          </w:r>
          <w:r>
            <w:rPr>
              <w:rFonts w:eastAsia="仿宋_GB2312"/>
              <w:sz w:val="28"/>
            </w:rPr>
            <w:instrText xml:space="preserve"> PAGEREF _Toc22036 \h </w:instrText>
          </w:r>
          <w:r>
            <w:rPr>
              <w:rFonts w:eastAsia="仿宋_GB2312"/>
              <w:sz w:val="28"/>
            </w:rPr>
            <w:fldChar w:fldCharType="separate"/>
          </w:r>
          <w:r>
            <w:rPr>
              <w:rFonts w:eastAsia="仿宋_GB2312"/>
              <w:sz w:val="28"/>
            </w:rPr>
            <w:t>3</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_Toc22244 </w:instrText>
          </w:r>
          <w:r>
            <w:rPr>
              <w:rFonts w:hint="default" w:eastAsia="仿宋_GB2312" w:asciiTheme="minorHAnsi" w:hAnsiTheme="minorHAnsi" w:cstheme="minorBidi"/>
              <w:kern w:val="2"/>
              <w:sz w:val="28"/>
              <w:szCs w:val="24"/>
              <w:lang w:val="en-US" w:eastAsia="zh-CN" w:bidi="ar-SA"/>
            </w:rPr>
            <w:fldChar w:fldCharType="separate"/>
          </w:r>
          <w:r>
            <w:rPr>
              <w:rFonts w:hint="default" w:ascii="黑体" w:hAnsi="黑体" w:eastAsia="仿宋_GB2312" w:cs="黑体"/>
              <w:bCs/>
              <w:snapToGrid w:val="0"/>
              <w:kern w:val="2"/>
              <w:sz w:val="28"/>
              <w:szCs w:val="32"/>
              <w:lang w:val="en-US" w:eastAsia="zh-CN" w:bidi="ar-SA"/>
            </w:rPr>
            <w:t>1.</w:t>
          </w:r>
          <w:r>
            <w:rPr>
              <w:rFonts w:hint="eastAsia" w:ascii="黑体" w:hAnsi="黑体" w:eastAsia="仿宋_GB2312" w:cs="黑体"/>
              <w:bCs/>
              <w:snapToGrid w:val="0"/>
              <w:kern w:val="2"/>
              <w:sz w:val="28"/>
              <w:szCs w:val="32"/>
              <w:lang w:val="en-US" w:eastAsia="zh-CN" w:bidi="ar-SA"/>
            </w:rPr>
            <w:t>4项目建设必要性</w:t>
          </w:r>
          <w:r>
            <w:rPr>
              <w:rFonts w:eastAsia="仿宋_GB2312"/>
              <w:sz w:val="28"/>
            </w:rPr>
            <w:tab/>
          </w:r>
          <w:r>
            <w:rPr>
              <w:rFonts w:eastAsia="仿宋_GB2312"/>
              <w:sz w:val="28"/>
            </w:rPr>
            <w:fldChar w:fldCharType="begin"/>
          </w:r>
          <w:r>
            <w:rPr>
              <w:rFonts w:eastAsia="仿宋_GB2312"/>
              <w:sz w:val="28"/>
            </w:rPr>
            <w:instrText xml:space="preserve"> PAGEREF _Toc22244 \h </w:instrText>
          </w:r>
          <w:r>
            <w:rPr>
              <w:rFonts w:eastAsia="仿宋_GB2312"/>
              <w:sz w:val="28"/>
            </w:rPr>
            <w:fldChar w:fldCharType="separate"/>
          </w:r>
          <w:r>
            <w:rPr>
              <w:rFonts w:eastAsia="仿宋_GB2312"/>
              <w:sz w:val="28"/>
            </w:rPr>
            <w:t>3</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_Toc25119 </w:instrText>
          </w:r>
          <w:r>
            <w:rPr>
              <w:rFonts w:hint="default" w:eastAsia="仿宋_GB2312" w:asciiTheme="minorHAnsi" w:hAnsiTheme="minorHAnsi" w:cstheme="minorBidi"/>
              <w:kern w:val="2"/>
              <w:sz w:val="28"/>
              <w:szCs w:val="24"/>
              <w:lang w:val="en-US" w:eastAsia="zh-CN" w:bidi="ar-SA"/>
            </w:rPr>
            <w:fldChar w:fldCharType="separate"/>
          </w:r>
          <w:r>
            <w:rPr>
              <w:rFonts w:hint="default" w:ascii="黑体" w:hAnsi="黑体" w:eastAsia="仿宋_GB2312" w:cs="黑体"/>
              <w:bCs/>
              <w:snapToGrid w:val="0"/>
              <w:kern w:val="2"/>
              <w:sz w:val="28"/>
              <w:szCs w:val="32"/>
              <w:lang w:val="en-US" w:eastAsia="zh-CN" w:bidi="ar-SA"/>
            </w:rPr>
            <w:t>1.</w:t>
          </w:r>
          <w:r>
            <w:rPr>
              <w:rFonts w:hint="eastAsia" w:ascii="黑体" w:hAnsi="黑体" w:eastAsia="仿宋_GB2312" w:cs="黑体"/>
              <w:bCs/>
              <w:snapToGrid w:val="0"/>
              <w:kern w:val="2"/>
              <w:sz w:val="28"/>
              <w:szCs w:val="32"/>
              <w:lang w:val="en-US" w:eastAsia="zh-CN" w:bidi="ar-SA"/>
            </w:rPr>
            <w:t>5项目目标</w:t>
          </w:r>
          <w:r>
            <w:rPr>
              <w:rFonts w:eastAsia="仿宋_GB2312"/>
              <w:sz w:val="28"/>
            </w:rPr>
            <w:tab/>
          </w:r>
          <w:r>
            <w:rPr>
              <w:rFonts w:eastAsia="仿宋_GB2312"/>
              <w:sz w:val="28"/>
            </w:rPr>
            <w:fldChar w:fldCharType="begin"/>
          </w:r>
          <w:r>
            <w:rPr>
              <w:rFonts w:eastAsia="仿宋_GB2312"/>
              <w:sz w:val="28"/>
            </w:rPr>
            <w:instrText xml:space="preserve"> PAGEREF _Toc25119 \h </w:instrText>
          </w:r>
          <w:r>
            <w:rPr>
              <w:rFonts w:eastAsia="仿宋_GB2312"/>
              <w:sz w:val="28"/>
            </w:rPr>
            <w:fldChar w:fldCharType="separate"/>
          </w:r>
          <w:r>
            <w:rPr>
              <w:rFonts w:eastAsia="仿宋_GB2312"/>
              <w:sz w:val="28"/>
            </w:rPr>
            <w:t>3</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_Toc13595 </w:instrText>
          </w:r>
          <w:r>
            <w:rPr>
              <w:rFonts w:hint="default" w:eastAsia="仿宋_GB2312" w:asciiTheme="minorHAnsi" w:hAnsiTheme="minorHAnsi" w:cstheme="minorBidi"/>
              <w:kern w:val="2"/>
              <w:sz w:val="28"/>
              <w:szCs w:val="24"/>
              <w:lang w:val="en-US" w:eastAsia="zh-CN" w:bidi="ar-SA"/>
            </w:rPr>
            <w:fldChar w:fldCharType="separate"/>
          </w:r>
          <w:r>
            <w:rPr>
              <w:rFonts w:hint="default" w:ascii="黑体" w:hAnsi="黑体" w:eastAsia="仿宋_GB2312" w:cs="黑体"/>
              <w:bCs/>
              <w:snapToGrid w:val="0"/>
              <w:kern w:val="2"/>
              <w:sz w:val="28"/>
              <w:szCs w:val="32"/>
              <w:lang w:val="en-US" w:eastAsia="zh-CN" w:bidi="ar-SA"/>
            </w:rPr>
            <w:t>1.</w:t>
          </w:r>
          <w:r>
            <w:rPr>
              <w:rFonts w:hint="eastAsia" w:ascii="黑体" w:hAnsi="黑体" w:eastAsia="仿宋_GB2312" w:cs="黑体"/>
              <w:bCs/>
              <w:snapToGrid w:val="0"/>
              <w:kern w:val="2"/>
              <w:sz w:val="28"/>
              <w:szCs w:val="32"/>
              <w:lang w:val="en-US" w:eastAsia="zh-CN" w:bidi="ar-SA"/>
            </w:rPr>
            <w:t>6项目建设内容</w:t>
          </w:r>
          <w:r>
            <w:rPr>
              <w:rFonts w:eastAsia="仿宋_GB2312"/>
              <w:sz w:val="28"/>
            </w:rPr>
            <w:tab/>
          </w:r>
          <w:r>
            <w:rPr>
              <w:rFonts w:eastAsia="仿宋_GB2312"/>
              <w:sz w:val="28"/>
            </w:rPr>
            <w:fldChar w:fldCharType="begin"/>
          </w:r>
          <w:r>
            <w:rPr>
              <w:rFonts w:eastAsia="仿宋_GB2312"/>
              <w:sz w:val="28"/>
            </w:rPr>
            <w:instrText xml:space="preserve"> PAGEREF _Toc13595 \h </w:instrText>
          </w:r>
          <w:r>
            <w:rPr>
              <w:rFonts w:eastAsia="仿宋_GB2312"/>
              <w:sz w:val="28"/>
            </w:rPr>
            <w:fldChar w:fldCharType="separate"/>
          </w:r>
          <w:r>
            <w:rPr>
              <w:rFonts w:eastAsia="仿宋_GB2312"/>
              <w:sz w:val="28"/>
            </w:rPr>
            <w:t>4</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_Toc17680 </w:instrText>
          </w:r>
          <w:r>
            <w:rPr>
              <w:rFonts w:hint="default" w:eastAsia="仿宋_GB2312" w:asciiTheme="minorHAnsi" w:hAnsiTheme="minorHAnsi" w:cstheme="minorBidi"/>
              <w:kern w:val="2"/>
              <w:sz w:val="28"/>
              <w:szCs w:val="24"/>
              <w:lang w:val="en-US" w:eastAsia="zh-CN" w:bidi="ar-SA"/>
            </w:rPr>
            <w:fldChar w:fldCharType="separate"/>
          </w:r>
          <w:r>
            <w:rPr>
              <w:rFonts w:hint="default" w:ascii="黑体" w:hAnsi="黑体" w:eastAsia="仿宋_GB2312" w:cs="黑体"/>
              <w:bCs/>
              <w:snapToGrid w:val="0"/>
              <w:kern w:val="2"/>
              <w:sz w:val="28"/>
              <w:szCs w:val="32"/>
              <w:lang w:val="en-US" w:eastAsia="zh-CN" w:bidi="ar-SA"/>
            </w:rPr>
            <w:t>1.</w:t>
          </w:r>
          <w:r>
            <w:rPr>
              <w:rFonts w:hint="eastAsia" w:ascii="黑体" w:hAnsi="黑体" w:eastAsia="仿宋_GB2312" w:cs="黑体"/>
              <w:bCs/>
              <w:snapToGrid w:val="0"/>
              <w:kern w:val="2"/>
              <w:sz w:val="28"/>
              <w:szCs w:val="32"/>
              <w:lang w:val="en-US" w:eastAsia="zh-CN" w:bidi="ar-SA"/>
            </w:rPr>
            <w:t>7项目总投资及资金来源</w:t>
          </w:r>
          <w:r>
            <w:rPr>
              <w:rFonts w:eastAsia="仿宋_GB2312"/>
              <w:sz w:val="28"/>
            </w:rPr>
            <w:tab/>
          </w:r>
          <w:r>
            <w:rPr>
              <w:rFonts w:eastAsia="仿宋_GB2312"/>
              <w:sz w:val="28"/>
            </w:rPr>
            <w:fldChar w:fldCharType="begin"/>
          </w:r>
          <w:r>
            <w:rPr>
              <w:rFonts w:eastAsia="仿宋_GB2312"/>
              <w:sz w:val="28"/>
            </w:rPr>
            <w:instrText xml:space="preserve"> PAGEREF _Toc17680 \h </w:instrText>
          </w:r>
          <w:r>
            <w:rPr>
              <w:rFonts w:eastAsia="仿宋_GB2312"/>
              <w:sz w:val="28"/>
            </w:rPr>
            <w:fldChar w:fldCharType="separate"/>
          </w:r>
          <w:r>
            <w:rPr>
              <w:rFonts w:eastAsia="仿宋_GB2312"/>
              <w:sz w:val="28"/>
            </w:rPr>
            <w:t>5</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_Toc1447 </w:instrText>
          </w:r>
          <w:r>
            <w:rPr>
              <w:rFonts w:hint="default" w:eastAsia="仿宋_GB2312" w:asciiTheme="minorHAnsi" w:hAnsiTheme="minorHAnsi" w:cstheme="minorBidi"/>
              <w:kern w:val="2"/>
              <w:sz w:val="28"/>
              <w:szCs w:val="24"/>
              <w:lang w:val="en-US" w:eastAsia="zh-CN" w:bidi="ar-SA"/>
            </w:rPr>
            <w:fldChar w:fldCharType="separate"/>
          </w:r>
          <w:r>
            <w:rPr>
              <w:rFonts w:hint="default" w:ascii="黑体" w:hAnsi="黑体" w:eastAsia="仿宋_GB2312" w:cs="黑体"/>
              <w:bCs/>
              <w:snapToGrid w:val="0"/>
              <w:kern w:val="2"/>
              <w:sz w:val="28"/>
              <w:szCs w:val="32"/>
              <w:lang w:val="en-US" w:eastAsia="zh-CN" w:bidi="ar-SA"/>
            </w:rPr>
            <w:t>1.</w:t>
          </w:r>
          <w:r>
            <w:rPr>
              <w:rFonts w:hint="eastAsia" w:ascii="黑体" w:hAnsi="黑体" w:eastAsia="仿宋_GB2312" w:cs="黑体"/>
              <w:bCs/>
              <w:snapToGrid w:val="0"/>
              <w:kern w:val="2"/>
              <w:sz w:val="28"/>
              <w:szCs w:val="32"/>
              <w:lang w:val="en-US" w:eastAsia="zh-CN" w:bidi="ar-SA"/>
            </w:rPr>
            <w:t>7</w:t>
          </w:r>
          <w:r>
            <w:rPr>
              <w:rFonts w:hint="default" w:ascii="黑体" w:hAnsi="黑体" w:eastAsia="仿宋_GB2312" w:cs="黑体"/>
              <w:bCs/>
              <w:snapToGrid w:val="0"/>
              <w:kern w:val="2"/>
              <w:sz w:val="28"/>
              <w:szCs w:val="32"/>
              <w:lang w:val="en-US" w:eastAsia="zh-CN" w:bidi="ar-SA"/>
            </w:rPr>
            <w:t>.1</w:t>
          </w:r>
          <w:r>
            <w:rPr>
              <w:rFonts w:hint="eastAsia" w:ascii="黑体" w:hAnsi="黑体" w:eastAsia="仿宋_GB2312" w:cs="黑体"/>
              <w:bCs/>
              <w:snapToGrid w:val="0"/>
              <w:kern w:val="2"/>
              <w:sz w:val="28"/>
              <w:szCs w:val="32"/>
              <w:lang w:val="en-US" w:eastAsia="zh-CN" w:bidi="ar-SA"/>
            </w:rPr>
            <w:t>预算总表</w:t>
          </w:r>
          <w:r>
            <w:rPr>
              <w:rFonts w:eastAsia="仿宋_GB2312"/>
              <w:sz w:val="28"/>
            </w:rPr>
            <w:tab/>
          </w:r>
          <w:r>
            <w:rPr>
              <w:rFonts w:eastAsia="仿宋_GB2312"/>
              <w:sz w:val="28"/>
            </w:rPr>
            <w:fldChar w:fldCharType="begin"/>
          </w:r>
          <w:r>
            <w:rPr>
              <w:rFonts w:eastAsia="仿宋_GB2312"/>
              <w:sz w:val="28"/>
            </w:rPr>
            <w:instrText xml:space="preserve"> PAGEREF _Toc1447 \h </w:instrText>
          </w:r>
          <w:r>
            <w:rPr>
              <w:rFonts w:eastAsia="仿宋_GB2312"/>
              <w:sz w:val="28"/>
            </w:rPr>
            <w:fldChar w:fldCharType="separate"/>
          </w:r>
          <w:r>
            <w:rPr>
              <w:rFonts w:eastAsia="仿宋_GB2312"/>
              <w:sz w:val="28"/>
            </w:rPr>
            <w:t>5</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_Toc4338 </w:instrText>
          </w:r>
          <w:r>
            <w:rPr>
              <w:rFonts w:hint="default" w:eastAsia="仿宋_GB2312" w:asciiTheme="minorHAnsi" w:hAnsiTheme="minorHAnsi" w:cstheme="minorBidi"/>
              <w:kern w:val="2"/>
              <w:sz w:val="28"/>
              <w:szCs w:val="24"/>
              <w:lang w:val="en-US" w:eastAsia="zh-CN" w:bidi="ar-SA"/>
            </w:rPr>
            <w:fldChar w:fldCharType="separate"/>
          </w:r>
          <w:r>
            <w:rPr>
              <w:rFonts w:hint="eastAsia" w:ascii="黑体" w:hAnsi="黑体" w:eastAsia="仿宋_GB2312" w:cs="黑体"/>
              <w:bCs/>
              <w:snapToGrid w:val="0"/>
              <w:kern w:val="2"/>
              <w:sz w:val="28"/>
              <w:szCs w:val="32"/>
              <w:lang w:val="en-US" w:eastAsia="zh-CN" w:bidi="ar-SA"/>
            </w:rPr>
            <w:t>1.7.2资金来源</w:t>
          </w:r>
          <w:r>
            <w:rPr>
              <w:rFonts w:eastAsia="仿宋_GB2312"/>
              <w:sz w:val="28"/>
            </w:rPr>
            <w:tab/>
          </w:r>
          <w:r>
            <w:rPr>
              <w:rFonts w:eastAsia="仿宋_GB2312"/>
              <w:sz w:val="28"/>
            </w:rPr>
            <w:fldChar w:fldCharType="begin"/>
          </w:r>
          <w:r>
            <w:rPr>
              <w:rFonts w:eastAsia="仿宋_GB2312"/>
              <w:sz w:val="28"/>
            </w:rPr>
            <w:instrText xml:space="preserve"> PAGEREF _Toc4338 \h </w:instrText>
          </w:r>
          <w:r>
            <w:rPr>
              <w:rFonts w:eastAsia="仿宋_GB2312"/>
              <w:sz w:val="28"/>
            </w:rPr>
            <w:fldChar w:fldCharType="separate"/>
          </w:r>
          <w:r>
            <w:rPr>
              <w:rFonts w:eastAsia="仿宋_GB2312"/>
              <w:sz w:val="28"/>
            </w:rPr>
            <w:t>5</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12"/>
            <w:tabs>
              <w:tab w:val="right" w:leader="dot" w:pos="8902"/>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_Toc27788 </w:instrText>
          </w:r>
          <w:r>
            <w:rPr>
              <w:rFonts w:hint="default" w:eastAsia="仿宋_GB2312" w:asciiTheme="minorHAnsi" w:hAnsiTheme="minorHAnsi" w:cstheme="minorBidi"/>
              <w:kern w:val="2"/>
              <w:sz w:val="28"/>
              <w:szCs w:val="24"/>
              <w:lang w:val="en-US" w:eastAsia="zh-CN" w:bidi="ar-SA"/>
            </w:rPr>
            <w:fldChar w:fldCharType="separate"/>
          </w:r>
          <w:r>
            <w:rPr>
              <w:rFonts w:hint="default" w:ascii="黑体" w:hAnsi="黑体" w:eastAsia="仿宋_GB2312" w:cs="黑体"/>
              <w:bCs/>
              <w:kern w:val="44"/>
              <w:sz w:val="28"/>
              <w:szCs w:val="32"/>
              <w:lang w:val="en-US" w:eastAsia="zh-CN" w:bidi="ar-SA"/>
            </w:rPr>
            <w:t>第</w:t>
          </w:r>
          <w:r>
            <w:rPr>
              <w:rFonts w:hint="eastAsia" w:eastAsia="仿宋_GB2312" w:cs="黑体"/>
              <w:bCs/>
              <w:kern w:val="44"/>
              <w:sz w:val="28"/>
              <w:szCs w:val="32"/>
              <w:lang w:val="en-US" w:eastAsia="zh-CN" w:bidi="ar-SA"/>
            </w:rPr>
            <w:t>二</w:t>
          </w:r>
          <w:r>
            <w:rPr>
              <w:rFonts w:hint="default" w:ascii="黑体" w:hAnsi="黑体" w:eastAsia="仿宋_GB2312" w:cs="黑体"/>
              <w:bCs/>
              <w:kern w:val="44"/>
              <w:sz w:val="28"/>
              <w:szCs w:val="32"/>
              <w:lang w:val="en-US" w:eastAsia="zh-CN" w:bidi="ar-SA"/>
            </w:rPr>
            <w:t>章</w:t>
          </w:r>
          <w:r>
            <w:rPr>
              <w:rFonts w:hint="eastAsia" w:eastAsia="仿宋_GB2312" w:cs="黑体"/>
              <w:bCs/>
              <w:kern w:val="44"/>
              <w:sz w:val="28"/>
              <w:szCs w:val="32"/>
              <w:lang w:val="en-US" w:eastAsia="zh-CN" w:bidi="ar-SA"/>
            </w:rPr>
            <w:t xml:space="preserve"> </w:t>
          </w:r>
          <w:r>
            <w:rPr>
              <w:rFonts w:hint="eastAsia" w:eastAsia="仿宋_GB2312"/>
              <w:sz w:val="28"/>
              <w:szCs w:val="32"/>
            </w:rPr>
            <w:t>现状及需求分</w:t>
          </w:r>
          <w:r>
            <w:rPr>
              <w:rFonts w:hint="eastAsia" w:eastAsia="仿宋_GB2312"/>
              <w:sz w:val="28"/>
              <w:szCs w:val="32"/>
              <w:lang w:val="en-US" w:eastAsia="zh-CN"/>
            </w:rPr>
            <w:t>析</w:t>
          </w:r>
          <w:r>
            <w:rPr>
              <w:rFonts w:eastAsia="仿宋_GB2312"/>
              <w:sz w:val="28"/>
            </w:rPr>
            <w:tab/>
          </w:r>
          <w:r>
            <w:rPr>
              <w:rFonts w:eastAsia="仿宋_GB2312"/>
              <w:sz w:val="28"/>
            </w:rPr>
            <w:fldChar w:fldCharType="begin"/>
          </w:r>
          <w:r>
            <w:rPr>
              <w:rFonts w:eastAsia="仿宋_GB2312"/>
              <w:sz w:val="28"/>
            </w:rPr>
            <w:instrText xml:space="preserve"> PAGEREF _Toc27788 \h </w:instrText>
          </w:r>
          <w:r>
            <w:rPr>
              <w:rFonts w:eastAsia="仿宋_GB2312"/>
              <w:sz w:val="28"/>
            </w:rPr>
            <w:fldChar w:fldCharType="separate"/>
          </w:r>
          <w:r>
            <w:rPr>
              <w:rFonts w:eastAsia="仿宋_GB2312"/>
              <w:sz w:val="28"/>
            </w:rPr>
            <w:t>6</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_Toc29500 </w:instrText>
          </w:r>
          <w:r>
            <w:rPr>
              <w:rFonts w:hint="default" w:eastAsia="仿宋_GB2312" w:asciiTheme="minorHAnsi" w:hAnsiTheme="minorHAnsi" w:cstheme="minorBidi"/>
              <w:kern w:val="2"/>
              <w:sz w:val="28"/>
              <w:szCs w:val="24"/>
              <w:lang w:val="en-US" w:eastAsia="zh-CN" w:bidi="ar-SA"/>
            </w:rPr>
            <w:fldChar w:fldCharType="separate"/>
          </w:r>
          <w:r>
            <w:rPr>
              <w:rFonts w:hint="eastAsia" w:eastAsia="仿宋_GB2312"/>
              <w:sz w:val="28"/>
              <w:szCs w:val="32"/>
              <w:lang w:val="en-US" w:eastAsia="zh-CN"/>
            </w:rPr>
            <w:t>2.1 现状及存在问题</w:t>
          </w:r>
          <w:r>
            <w:rPr>
              <w:rFonts w:eastAsia="仿宋_GB2312"/>
              <w:sz w:val="28"/>
            </w:rPr>
            <w:tab/>
          </w:r>
          <w:r>
            <w:rPr>
              <w:rFonts w:eastAsia="仿宋_GB2312"/>
              <w:sz w:val="28"/>
            </w:rPr>
            <w:fldChar w:fldCharType="begin"/>
          </w:r>
          <w:r>
            <w:rPr>
              <w:rFonts w:eastAsia="仿宋_GB2312"/>
              <w:sz w:val="28"/>
            </w:rPr>
            <w:instrText xml:space="preserve"> PAGEREF _Toc29500 \h </w:instrText>
          </w:r>
          <w:r>
            <w:rPr>
              <w:rFonts w:eastAsia="仿宋_GB2312"/>
              <w:sz w:val="28"/>
            </w:rPr>
            <w:fldChar w:fldCharType="separate"/>
          </w:r>
          <w:r>
            <w:rPr>
              <w:rFonts w:eastAsia="仿宋_GB2312"/>
              <w:sz w:val="28"/>
            </w:rPr>
            <w:t>6</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_Toc7399 </w:instrText>
          </w:r>
          <w:r>
            <w:rPr>
              <w:rFonts w:hint="default" w:eastAsia="仿宋_GB2312" w:asciiTheme="minorHAnsi" w:hAnsiTheme="minorHAnsi" w:cstheme="minorBidi"/>
              <w:kern w:val="2"/>
              <w:sz w:val="28"/>
              <w:szCs w:val="24"/>
              <w:lang w:val="en-US" w:eastAsia="zh-CN" w:bidi="ar-SA"/>
            </w:rPr>
            <w:fldChar w:fldCharType="separate"/>
          </w:r>
          <w:r>
            <w:rPr>
              <w:rFonts w:hint="eastAsia" w:eastAsia="仿宋_GB2312"/>
              <w:sz w:val="28"/>
              <w:szCs w:val="32"/>
              <w:lang w:val="en-US" w:eastAsia="zh-CN"/>
            </w:rPr>
            <w:t>2.1.1 现有设备现状</w:t>
          </w:r>
          <w:r>
            <w:rPr>
              <w:rFonts w:eastAsia="仿宋_GB2312"/>
              <w:sz w:val="28"/>
            </w:rPr>
            <w:tab/>
          </w:r>
          <w:r>
            <w:rPr>
              <w:rFonts w:eastAsia="仿宋_GB2312"/>
              <w:sz w:val="28"/>
            </w:rPr>
            <w:fldChar w:fldCharType="begin"/>
          </w:r>
          <w:r>
            <w:rPr>
              <w:rFonts w:eastAsia="仿宋_GB2312"/>
              <w:sz w:val="28"/>
            </w:rPr>
            <w:instrText xml:space="preserve"> PAGEREF _Toc7399 \h </w:instrText>
          </w:r>
          <w:r>
            <w:rPr>
              <w:rFonts w:eastAsia="仿宋_GB2312"/>
              <w:sz w:val="28"/>
            </w:rPr>
            <w:fldChar w:fldCharType="separate"/>
          </w:r>
          <w:r>
            <w:rPr>
              <w:rFonts w:eastAsia="仿宋_GB2312"/>
              <w:sz w:val="28"/>
            </w:rPr>
            <w:t>6</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_Toc2089 </w:instrText>
          </w:r>
          <w:r>
            <w:rPr>
              <w:rFonts w:hint="default" w:eastAsia="仿宋_GB2312" w:asciiTheme="minorHAnsi" w:hAnsiTheme="minorHAnsi" w:cstheme="minorBidi"/>
              <w:kern w:val="2"/>
              <w:sz w:val="28"/>
              <w:szCs w:val="24"/>
              <w:lang w:val="en-US" w:eastAsia="zh-CN" w:bidi="ar-SA"/>
            </w:rPr>
            <w:fldChar w:fldCharType="separate"/>
          </w:r>
          <w:r>
            <w:rPr>
              <w:rFonts w:hint="eastAsia" w:eastAsia="仿宋_GB2312"/>
              <w:sz w:val="28"/>
              <w:szCs w:val="32"/>
              <w:lang w:val="en-US" w:eastAsia="zh-CN"/>
            </w:rPr>
            <w:t>2.1.2 网络现状</w:t>
          </w:r>
          <w:r>
            <w:rPr>
              <w:rFonts w:eastAsia="仿宋_GB2312"/>
              <w:sz w:val="28"/>
            </w:rPr>
            <w:tab/>
          </w:r>
          <w:r>
            <w:rPr>
              <w:rFonts w:eastAsia="仿宋_GB2312"/>
              <w:sz w:val="28"/>
            </w:rPr>
            <w:fldChar w:fldCharType="begin"/>
          </w:r>
          <w:r>
            <w:rPr>
              <w:rFonts w:eastAsia="仿宋_GB2312"/>
              <w:sz w:val="28"/>
            </w:rPr>
            <w:instrText xml:space="preserve"> PAGEREF _Toc2089 \h </w:instrText>
          </w:r>
          <w:r>
            <w:rPr>
              <w:rFonts w:eastAsia="仿宋_GB2312"/>
              <w:sz w:val="28"/>
            </w:rPr>
            <w:fldChar w:fldCharType="separate"/>
          </w:r>
          <w:r>
            <w:rPr>
              <w:rFonts w:eastAsia="仿宋_GB2312"/>
              <w:sz w:val="28"/>
            </w:rPr>
            <w:t>6</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_Toc26953 </w:instrText>
          </w:r>
          <w:r>
            <w:rPr>
              <w:rFonts w:hint="default" w:eastAsia="仿宋_GB2312" w:asciiTheme="minorHAnsi" w:hAnsiTheme="minorHAnsi" w:cstheme="minorBidi"/>
              <w:kern w:val="2"/>
              <w:sz w:val="28"/>
              <w:szCs w:val="24"/>
              <w:lang w:val="en-US" w:eastAsia="zh-CN" w:bidi="ar-SA"/>
            </w:rPr>
            <w:fldChar w:fldCharType="separate"/>
          </w:r>
          <w:r>
            <w:rPr>
              <w:rFonts w:hint="eastAsia" w:eastAsia="仿宋_GB2312"/>
              <w:sz w:val="28"/>
              <w:szCs w:val="32"/>
              <w:lang w:val="en-US" w:eastAsia="zh-CN"/>
            </w:rPr>
            <w:t>2.1.3运行维护管理现状</w:t>
          </w:r>
          <w:r>
            <w:rPr>
              <w:rFonts w:eastAsia="仿宋_GB2312"/>
              <w:sz w:val="28"/>
            </w:rPr>
            <w:tab/>
          </w:r>
          <w:r>
            <w:rPr>
              <w:rFonts w:eastAsia="仿宋_GB2312"/>
              <w:sz w:val="28"/>
            </w:rPr>
            <w:fldChar w:fldCharType="begin"/>
          </w:r>
          <w:r>
            <w:rPr>
              <w:rFonts w:eastAsia="仿宋_GB2312"/>
              <w:sz w:val="28"/>
            </w:rPr>
            <w:instrText xml:space="preserve"> PAGEREF _Toc26953 \h </w:instrText>
          </w:r>
          <w:r>
            <w:rPr>
              <w:rFonts w:eastAsia="仿宋_GB2312"/>
              <w:sz w:val="28"/>
            </w:rPr>
            <w:fldChar w:fldCharType="separate"/>
          </w:r>
          <w:r>
            <w:rPr>
              <w:rFonts w:eastAsia="仿宋_GB2312"/>
              <w:sz w:val="28"/>
            </w:rPr>
            <w:t>7</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_Toc2597 </w:instrText>
          </w:r>
          <w:r>
            <w:rPr>
              <w:rFonts w:hint="default" w:eastAsia="仿宋_GB2312" w:asciiTheme="minorHAnsi" w:hAnsiTheme="minorHAnsi" w:cstheme="minorBidi"/>
              <w:kern w:val="2"/>
              <w:sz w:val="28"/>
              <w:szCs w:val="24"/>
              <w:lang w:val="en-US" w:eastAsia="zh-CN" w:bidi="ar-SA"/>
            </w:rPr>
            <w:fldChar w:fldCharType="separate"/>
          </w:r>
          <w:r>
            <w:rPr>
              <w:rFonts w:hint="eastAsia" w:eastAsia="仿宋_GB2312"/>
              <w:sz w:val="28"/>
              <w:szCs w:val="32"/>
              <w:lang w:val="en-US" w:eastAsia="zh-CN"/>
            </w:rPr>
            <w:t>2.1.4 系统业务运营现状</w:t>
          </w:r>
          <w:r>
            <w:rPr>
              <w:rFonts w:eastAsia="仿宋_GB2312"/>
              <w:sz w:val="28"/>
            </w:rPr>
            <w:tab/>
          </w:r>
          <w:r>
            <w:rPr>
              <w:rFonts w:eastAsia="仿宋_GB2312"/>
              <w:sz w:val="28"/>
            </w:rPr>
            <w:fldChar w:fldCharType="begin"/>
          </w:r>
          <w:r>
            <w:rPr>
              <w:rFonts w:eastAsia="仿宋_GB2312"/>
              <w:sz w:val="28"/>
            </w:rPr>
            <w:instrText xml:space="preserve"> PAGEREF _Toc2597 \h </w:instrText>
          </w:r>
          <w:r>
            <w:rPr>
              <w:rFonts w:eastAsia="仿宋_GB2312"/>
              <w:sz w:val="28"/>
            </w:rPr>
            <w:fldChar w:fldCharType="separate"/>
          </w:r>
          <w:r>
            <w:rPr>
              <w:rFonts w:eastAsia="仿宋_GB2312"/>
              <w:sz w:val="28"/>
            </w:rPr>
            <w:t>7</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_Toc5129 </w:instrText>
          </w:r>
          <w:r>
            <w:rPr>
              <w:rFonts w:hint="default" w:eastAsia="仿宋_GB2312" w:asciiTheme="minorHAnsi" w:hAnsiTheme="minorHAnsi" w:cstheme="minorBidi"/>
              <w:kern w:val="2"/>
              <w:sz w:val="28"/>
              <w:szCs w:val="24"/>
              <w:lang w:val="en-US" w:eastAsia="zh-CN" w:bidi="ar-SA"/>
            </w:rPr>
            <w:fldChar w:fldCharType="separate"/>
          </w:r>
          <w:r>
            <w:rPr>
              <w:rFonts w:hint="eastAsia" w:eastAsia="仿宋_GB2312"/>
              <w:sz w:val="28"/>
              <w:szCs w:val="32"/>
              <w:lang w:val="en-US" w:eastAsia="zh-CN"/>
            </w:rPr>
            <w:t>2.1.5 网络安全现状</w:t>
          </w:r>
          <w:r>
            <w:rPr>
              <w:rFonts w:eastAsia="仿宋_GB2312"/>
              <w:sz w:val="28"/>
            </w:rPr>
            <w:tab/>
          </w:r>
          <w:r>
            <w:rPr>
              <w:rFonts w:eastAsia="仿宋_GB2312"/>
              <w:sz w:val="28"/>
            </w:rPr>
            <w:fldChar w:fldCharType="begin"/>
          </w:r>
          <w:r>
            <w:rPr>
              <w:rFonts w:eastAsia="仿宋_GB2312"/>
              <w:sz w:val="28"/>
            </w:rPr>
            <w:instrText xml:space="preserve"> PAGEREF _Toc5129 \h </w:instrText>
          </w:r>
          <w:r>
            <w:rPr>
              <w:rFonts w:eastAsia="仿宋_GB2312"/>
              <w:sz w:val="28"/>
            </w:rPr>
            <w:fldChar w:fldCharType="separate"/>
          </w:r>
          <w:r>
            <w:rPr>
              <w:rFonts w:eastAsia="仿宋_GB2312"/>
              <w:sz w:val="28"/>
            </w:rPr>
            <w:t>7</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_Toc17758 </w:instrText>
          </w:r>
          <w:r>
            <w:rPr>
              <w:rFonts w:hint="default" w:eastAsia="仿宋_GB2312" w:asciiTheme="minorHAnsi" w:hAnsiTheme="minorHAnsi" w:cstheme="minorBidi"/>
              <w:kern w:val="2"/>
              <w:sz w:val="28"/>
              <w:szCs w:val="24"/>
              <w:lang w:val="en-US" w:eastAsia="zh-CN" w:bidi="ar-SA"/>
            </w:rPr>
            <w:fldChar w:fldCharType="separate"/>
          </w:r>
          <w:r>
            <w:rPr>
              <w:rFonts w:hint="eastAsia" w:eastAsia="仿宋_GB2312"/>
              <w:sz w:val="28"/>
              <w:szCs w:val="32"/>
              <w:lang w:val="en-US" w:eastAsia="zh-CN"/>
            </w:rPr>
            <w:t>2.1.6 标准规范应用现状</w:t>
          </w:r>
          <w:r>
            <w:rPr>
              <w:rFonts w:eastAsia="仿宋_GB2312"/>
              <w:sz w:val="28"/>
            </w:rPr>
            <w:tab/>
          </w:r>
          <w:r>
            <w:rPr>
              <w:rFonts w:eastAsia="仿宋_GB2312"/>
              <w:sz w:val="28"/>
            </w:rPr>
            <w:fldChar w:fldCharType="begin"/>
          </w:r>
          <w:r>
            <w:rPr>
              <w:rFonts w:eastAsia="仿宋_GB2312"/>
              <w:sz w:val="28"/>
            </w:rPr>
            <w:instrText xml:space="preserve"> PAGEREF _Toc17758 \h </w:instrText>
          </w:r>
          <w:r>
            <w:rPr>
              <w:rFonts w:eastAsia="仿宋_GB2312"/>
              <w:sz w:val="28"/>
            </w:rPr>
            <w:fldChar w:fldCharType="separate"/>
          </w:r>
          <w:r>
            <w:rPr>
              <w:rFonts w:eastAsia="仿宋_GB2312"/>
              <w:sz w:val="28"/>
            </w:rPr>
            <w:t>9</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_Toc18189 </w:instrText>
          </w:r>
          <w:r>
            <w:rPr>
              <w:rFonts w:hint="default" w:eastAsia="仿宋_GB2312" w:asciiTheme="minorHAnsi" w:hAnsiTheme="minorHAnsi" w:cstheme="minorBidi"/>
              <w:kern w:val="2"/>
              <w:sz w:val="28"/>
              <w:szCs w:val="24"/>
              <w:lang w:val="en-US" w:eastAsia="zh-CN" w:bidi="ar-SA"/>
            </w:rPr>
            <w:fldChar w:fldCharType="separate"/>
          </w:r>
          <w:r>
            <w:rPr>
              <w:rFonts w:hint="eastAsia" w:eastAsia="仿宋_GB2312"/>
              <w:sz w:val="28"/>
              <w:szCs w:val="28"/>
              <w:lang w:val="en-US" w:eastAsia="zh-CN"/>
            </w:rPr>
            <w:t>2.1.7 存在问题</w:t>
          </w:r>
          <w:r>
            <w:rPr>
              <w:rFonts w:eastAsia="仿宋_GB2312"/>
              <w:sz w:val="28"/>
            </w:rPr>
            <w:tab/>
          </w:r>
          <w:r>
            <w:rPr>
              <w:rFonts w:eastAsia="仿宋_GB2312"/>
              <w:sz w:val="28"/>
            </w:rPr>
            <w:fldChar w:fldCharType="begin"/>
          </w:r>
          <w:r>
            <w:rPr>
              <w:rFonts w:eastAsia="仿宋_GB2312"/>
              <w:sz w:val="28"/>
            </w:rPr>
            <w:instrText xml:space="preserve"> PAGEREF _Toc18189 \h </w:instrText>
          </w:r>
          <w:r>
            <w:rPr>
              <w:rFonts w:eastAsia="仿宋_GB2312"/>
              <w:sz w:val="28"/>
            </w:rPr>
            <w:fldChar w:fldCharType="separate"/>
          </w:r>
          <w:r>
            <w:rPr>
              <w:rFonts w:eastAsia="仿宋_GB2312"/>
              <w:sz w:val="28"/>
            </w:rPr>
            <w:t>9</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_Toc14568 </w:instrText>
          </w:r>
          <w:r>
            <w:rPr>
              <w:rFonts w:hint="default" w:eastAsia="仿宋_GB2312" w:asciiTheme="minorHAnsi" w:hAnsiTheme="minorHAnsi" w:cstheme="minorBidi"/>
              <w:kern w:val="2"/>
              <w:sz w:val="28"/>
              <w:szCs w:val="24"/>
              <w:lang w:val="en-US" w:eastAsia="zh-CN" w:bidi="ar-SA"/>
            </w:rPr>
            <w:fldChar w:fldCharType="separate"/>
          </w:r>
          <w:r>
            <w:rPr>
              <w:rFonts w:hint="eastAsia" w:eastAsia="仿宋_GB2312"/>
              <w:sz w:val="28"/>
              <w:szCs w:val="28"/>
              <w:lang w:val="en-US" w:eastAsia="zh-CN"/>
            </w:rPr>
            <w:t>2.2 需求分析</w:t>
          </w:r>
          <w:r>
            <w:rPr>
              <w:rFonts w:eastAsia="仿宋_GB2312"/>
              <w:sz w:val="28"/>
            </w:rPr>
            <w:tab/>
          </w:r>
          <w:r>
            <w:rPr>
              <w:rFonts w:eastAsia="仿宋_GB2312"/>
              <w:sz w:val="28"/>
            </w:rPr>
            <w:fldChar w:fldCharType="begin"/>
          </w:r>
          <w:r>
            <w:rPr>
              <w:rFonts w:eastAsia="仿宋_GB2312"/>
              <w:sz w:val="28"/>
            </w:rPr>
            <w:instrText xml:space="preserve"> PAGEREF _Toc14568 \h </w:instrText>
          </w:r>
          <w:r>
            <w:rPr>
              <w:rFonts w:eastAsia="仿宋_GB2312"/>
              <w:sz w:val="28"/>
            </w:rPr>
            <w:fldChar w:fldCharType="separate"/>
          </w:r>
          <w:r>
            <w:rPr>
              <w:rFonts w:eastAsia="仿宋_GB2312"/>
              <w:sz w:val="28"/>
            </w:rPr>
            <w:t>9</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12"/>
            <w:tabs>
              <w:tab w:val="right" w:leader="dot" w:pos="8902"/>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_Toc5839 </w:instrText>
          </w:r>
          <w:r>
            <w:rPr>
              <w:rFonts w:hint="default" w:eastAsia="仿宋_GB2312" w:asciiTheme="minorHAnsi" w:hAnsiTheme="minorHAnsi" w:cstheme="minorBidi"/>
              <w:kern w:val="2"/>
              <w:sz w:val="28"/>
              <w:szCs w:val="24"/>
              <w:lang w:val="en-US" w:eastAsia="zh-CN" w:bidi="ar-SA"/>
            </w:rPr>
            <w:fldChar w:fldCharType="separate"/>
          </w:r>
          <w:r>
            <w:rPr>
              <w:rFonts w:hint="default" w:ascii="黑体" w:hAnsi="黑体" w:eastAsia="仿宋_GB2312" w:cs="黑体"/>
              <w:bCs/>
              <w:kern w:val="44"/>
              <w:sz w:val="28"/>
              <w:szCs w:val="32"/>
              <w:lang w:val="en-US" w:eastAsia="zh-CN" w:bidi="ar-SA"/>
            </w:rPr>
            <w:t>第</w:t>
          </w:r>
          <w:r>
            <w:rPr>
              <w:rFonts w:hint="eastAsia" w:eastAsia="仿宋_GB2312" w:cs="黑体"/>
              <w:bCs/>
              <w:kern w:val="44"/>
              <w:sz w:val="28"/>
              <w:szCs w:val="32"/>
              <w:lang w:val="en-US" w:eastAsia="zh-CN" w:bidi="ar-SA"/>
            </w:rPr>
            <w:t>三</w:t>
          </w:r>
          <w:r>
            <w:rPr>
              <w:rFonts w:hint="default" w:ascii="黑体" w:hAnsi="黑体" w:eastAsia="仿宋_GB2312" w:cs="黑体"/>
              <w:bCs/>
              <w:kern w:val="44"/>
              <w:sz w:val="28"/>
              <w:szCs w:val="32"/>
              <w:lang w:val="en-US" w:eastAsia="zh-CN" w:bidi="ar-SA"/>
            </w:rPr>
            <w:t>章</w:t>
          </w:r>
          <w:r>
            <w:rPr>
              <w:rFonts w:hint="eastAsia" w:eastAsia="仿宋_GB2312" w:cs="黑体"/>
              <w:bCs/>
              <w:kern w:val="44"/>
              <w:sz w:val="28"/>
              <w:szCs w:val="32"/>
              <w:lang w:val="en-US" w:eastAsia="zh-CN" w:bidi="ar-SA"/>
            </w:rPr>
            <w:t xml:space="preserve"> </w:t>
          </w:r>
          <w:r>
            <w:rPr>
              <w:rFonts w:hint="eastAsia" w:eastAsia="仿宋_GB2312"/>
              <w:sz w:val="28"/>
              <w:szCs w:val="32"/>
            </w:rPr>
            <w:t>项目建设内容</w:t>
          </w:r>
          <w:r>
            <w:rPr>
              <w:rFonts w:eastAsia="仿宋_GB2312"/>
              <w:sz w:val="28"/>
            </w:rPr>
            <w:tab/>
          </w:r>
          <w:r>
            <w:rPr>
              <w:rFonts w:eastAsia="仿宋_GB2312"/>
              <w:sz w:val="28"/>
            </w:rPr>
            <w:fldChar w:fldCharType="begin"/>
          </w:r>
          <w:r>
            <w:rPr>
              <w:rFonts w:eastAsia="仿宋_GB2312"/>
              <w:sz w:val="28"/>
            </w:rPr>
            <w:instrText xml:space="preserve"> PAGEREF _Toc5839 \h </w:instrText>
          </w:r>
          <w:r>
            <w:rPr>
              <w:rFonts w:eastAsia="仿宋_GB2312"/>
              <w:sz w:val="28"/>
            </w:rPr>
            <w:fldChar w:fldCharType="separate"/>
          </w:r>
          <w:r>
            <w:rPr>
              <w:rFonts w:eastAsia="仿宋_GB2312"/>
              <w:sz w:val="28"/>
            </w:rPr>
            <w:t>11</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_Toc23078 </w:instrText>
          </w:r>
          <w:r>
            <w:rPr>
              <w:rFonts w:hint="default" w:eastAsia="仿宋_GB2312" w:asciiTheme="minorHAnsi" w:hAnsiTheme="minorHAnsi" w:cstheme="minorBidi"/>
              <w:kern w:val="2"/>
              <w:sz w:val="28"/>
              <w:szCs w:val="24"/>
              <w:lang w:val="en-US" w:eastAsia="zh-CN" w:bidi="ar-SA"/>
            </w:rPr>
            <w:fldChar w:fldCharType="separate"/>
          </w:r>
          <w:r>
            <w:rPr>
              <w:rFonts w:hint="eastAsia" w:eastAsia="仿宋_GB2312"/>
              <w:sz w:val="28"/>
              <w:szCs w:val="28"/>
              <w:lang w:val="en-US" w:eastAsia="zh-CN"/>
            </w:rPr>
            <w:t>3.1采购服务内容及要求</w:t>
          </w:r>
          <w:r>
            <w:rPr>
              <w:rFonts w:eastAsia="仿宋_GB2312"/>
              <w:sz w:val="28"/>
            </w:rPr>
            <w:tab/>
          </w:r>
          <w:r>
            <w:rPr>
              <w:rFonts w:eastAsia="仿宋_GB2312"/>
              <w:sz w:val="28"/>
            </w:rPr>
            <w:fldChar w:fldCharType="begin"/>
          </w:r>
          <w:r>
            <w:rPr>
              <w:rFonts w:eastAsia="仿宋_GB2312"/>
              <w:sz w:val="28"/>
            </w:rPr>
            <w:instrText xml:space="preserve"> PAGEREF _Toc23078 \h </w:instrText>
          </w:r>
          <w:r>
            <w:rPr>
              <w:rFonts w:eastAsia="仿宋_GB2312"/>
              <w:sz w:val="28"/>
            </w:rPr>
            <w:fldChar w:fldCharType="separate"/>
          </w:r>
          <w:r>
            <w:rPr>
              <w:rFonts w:eastAsia="仿宋_GB2312"/>
              <w:sz w:val="28"/>
            </w:rPr>
            <w:t>11</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_Toc21169 </w:instrText>
          </w:r>
          <w:r>
            <w:rPr>
              <w:rFonts w:hint="default" w:eastAsia="仿宋_GB2312" w:asciiTheme="minorHAnsi" w:hAnsiTheme="minorHAnsi" w:cstheme="minorBidi"/>
              <w:kern w:val="2"/>
              <w:sz w:val="28"/>
              <w:szCs w:val="24"/>
              <w:lang w:val="en-US" w:eastAsia="zh-CN" w:bidi="ar-SA"/>
            </w:rPr>
            <w:fldChar w:fldCharType="separate"/>
          </w:r>
          <w:r>
            <w:rPr>
              <w:rFonts w:hint="eastAsia" w:eastAsia="仿宋_GB2312"/>
              <w:sz w:val="28"/>
              <w:szCs w:val="28"/>
              <w:lang w:val="en-US" w:eastAsia="zh-CN"/>
            </w:rPr>
            <w:t>3.2 政务外网单位接入地址规划</w:t>
          </w:r>
          <w:r>
            <w:rPr>
              <w:rFonts w:eastAsia="仿宋_GB2312"/>
              <w:sz w:val="28"/>
            </w:rPr>
            <w:tab/>
          </w:r>
          <w:r>
            <w:rPr>
              <w:rFonts w:eastAsia="仿宋_GB2312"/>
              <w:sz w:val="28"/>
            </w:rPr>
            <w:fldChar w:fldCharType="begin"/>
          </w:r>
          <w:r>
            <w:rPr>
              <w:rFonts w:eastAsia="仿宋_GB2312"/>
              <w:sz w:val="28"/>
            </w:rPr>
            <w:instrText xml:space="preserve"> PAGEREF _Toc21169 \h </w:instrText>
          </w:r>
          <w:r>
            <w:rPr>
              <w:rFonts w:eastAsia="仿宋_GB2312"/>
              <w:sz w:val="28"/>
            </w:rPr>
            <w:fldChar w:fldCharType="separate"/>
          </w:r>
          <w:r>
            <w:rPr>
              <w:rFonts w:eastAsia="仿宋_GB2312"/>
              <w:sz w:val="28"/>
            </w:rPr>
            <w:t>18</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_Toc21584 </w:instrText>
          </w:r>
          <w:r>
            <w:rPr>
              <w:rFonts w:hint="default" w:eastAsia="仿宋_GB2312" w:asciiTheme="minorHAnsi" w:hAnsiTheme="minorHAnsi" w:cstheme="minorBidi"/>
              <w:kern w:val="2"/>
              <w:sz w:val="28"/>
              <w:szCs w:val="24"/>
              <w:lang w:val="en-US" w:eastAsia="zh-CN" w:bidi="ar-SA"/>
            </w:rPr>
            <w:fldChar w:fldCharType="separate"/>
          </w:r>
          <w:r>
            <w:rPr>
              <w:rFonts w:hint="eastAsia" w:eastAsia="仿宋_GB2312"/>
              <w:sz w:val="28"/>
              <w:szCs w:val="28"/>
              <w:lang w:val="en-US" w:eastAsia="zh-CN"/>
            </w:rPr>
            <w:t>3.3 业务专网接入</w:t>
          </w:r>
          <w:r>
            <w:rPr>
              <w:rFonts w:eastAsia="仿宋_GB2312"/>
              <w:sz w:val="28"/>
            </w:rPr>
            <w:tab/>
          </w:r>
          <w:r>
            <w:rPr>
              <w:rFonts w:eastAsia="仿宋_GB2312"/>
              <w:sz w:val="28"/>
            </w:rPr>
            <w:fldChar w:fldCharType="begin"/>
          </w:r>
          <w:r>
            <w:rPr>
              <w:rFonts w:eastAsia="仿宋_GB2312"/>
              <w:sz w:val="28"/>
            </w:rPr>
            <w:instrText xml:space="preserve"> PAGEREF _Toc21584 \h </w:instrText>
          </w:r>
          <w:r>
            <w:rPr>
              <w:rFonts w:eastAsia="仿宋_GB2312"/>
              <w:sz w:val="28"/>
            </w:rPr>
            <w:fldChar w:fldCharType="separate"/>
          </w:r>
          <w:r>
            <w:rPr>
              <w:rFonts w:eastAsia="仿宋_GB2312"/>
              <w:sz w:val="28"/>
            </w:rPr>
            <w:t>30</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_Toc13537 </w:instrText>
          </w:r>
          <w:r>
            <w:rPr>
              <w:rFonts w:hint="default" w:eastAsia="仿宋_GB2312" w:asciiTheme="minorHAnsi" w:hAnsiTheme="minorHAnsi" w:cstheme="minorBidi"/>
              <w:kern w:val="2"/>
              <w:sz w:val="28"/>
              <w:szCs w:val="24"/>
              <w:lang w:val="en-US" w:eastAsia="zh-CN" w:bidi="ar-SA"/>
            </w:rPr>
            <w:fldChar w:fldCharType="separate"/>
          </w:r>
          <w:r>
            <w:rPr>
              <w:rFonts w:hint="eastAsia" w:eastAsia="仿宋_GB2312"/>
              <w:sz w:val="28"/>
              <w:szCs w:val="28"/>
              <w:lang w:val="en-US" w:eastAsia="zh-CN"/>
            </w:rPr>
            <w:t>3.4 网络运维服务</w:t>
          </w:r>
          <w:r>
            <w:rPr>
              <w:rFonts w:eastAsia="仿宋_GB2312"/>
              <w:sz w:val="28"/>
            </w:rPr>
            <w:tab/>
          </w:r>
          <w:r>
            <w:rPr>
              <w:rFonts w:eastAsia="仿宋_GB2312"/>
              <w:sz w:val="28"/>
            </w:rPr>
            <w:fldChar w:fldCharType="begin"/>
          </w:r>
          <w:r>
            <w:rPr>
              <w:rFonts w:eastAsia="仿宋_GB2312"/>
              <w:sz w:val="28"/>
            </w:rPr>
            <w:instrText xml:space="preserve"> PAGEREF _Toc13537 \h </w:instrText>
          </w:r>
          <w:r>
            <w:rPr>
              <w:rFonts w:eastAsia="仿宋_GB2312"/>
              <w:sz w:val="28"/>
            </w:rPr>
            <w:fldChar w:fldCharType="separate"/>
          </w:r>
          <w:r>
            <w:rPr>
              <w:rFonts w:eastAsia="仿宋_GB2312"/>
              <w:sz w:val="28"/>
            </w:rPr>
            <w:t>30</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12"/>
            <w:tabs>
              <w:tab w:val="right" w:leader="dot" w:pos="8902"/>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_Toc11598 </w:instrText>
          </w:r>
          <w:r>
            <w:rPr>
              <w:rFonts w:hint="default" w:eastAsia="仿宋_GB2312" w:asciiTheme="minorHAnsi" w:hAnsiTheme="minorHAnsi" w:cstheme="minorBidi"/>
              <w:kern w:val="2"/>
              <w:sz w:val="28"/>
              <w:szCs w:val="24"/>
              <w:lang w:val="en-US" w:eastAsia="zh-CN" w:bidi="ar-SA"/>
            </w:rPr>
            <w:fldChar w:fldCharType="separate"/>
          </w:r>
          <w:r>
            <w:rPr>
              <w:rFonts w:hint="default" w:ascii="黑体" w:hAnsi="黑体" w:eastAsia="仿宋_GB2312" w:cs="黑体"/>
              <w:bCs/>
              <w:kern w:val="44"/>
              <w:sz w:val="28"/>
              <w:szCs w:val="32"/>
              <w:lang w:val="en-US" w:eastAsia="zh-CN" w:bidi="ar-SA"/>
            </w:rPr>
            <w:t>第</w:t>
          </w:r>
          <w:r>
            <w:rPr>
              <w:rFonts w:hint="eastAsia" w:eastAsia="仿宋_GB2312" w:cs="黑体"/>
              <w:bCs/>
              <w:kern w:val="44"/>
              <w:sz w:val="28"/>
              <w:szCs w:val="32"/>
              <w:lang w:val="en-US" w:eastAsia="zh-CN" w:bidi="ar-SA"/>
            </w:rPr>
            <w:t>四</w:t>
          </w:r>
          <w:r>
            <w:rPr>
              <w:rFonts w:hint="default" w:ascii="黑体" w:hAnsi="黑体" w:eastAsia="仿宋_GB2312" w:cs="黑体"/>
              <w:bCs/>
              <w:kern w:val="44"/>
              <w:sz w:val="28"/>
              <w:szCs w:val="32"/>
              <w:lang w:val="en-US" w:eastAsia="zh-CN" w:bidi="ar-SA"/>
            </w:rPr>
            <w:t>章</w:t>
          </w:r>
          <w:r>
            <w:rPr>
              <w:rFonts w:hint="eastAsia" w:eastAsia="仿宋_GB2312" w:cs="黑体"/>
              <w:bCs/>
              <w:kern w:val="44"/>
              <w:sz w:val="28"/>
              <w:szCs w:val="32"/>
              <w:lang w:val="en-US" w:eastAsia="zh-CN" w:bidi="ar-SA"/>
            </w:rPr>
            <w:t xml:space="preserve"> </w:t>
          </w:r>
          <w:r>
            <w:rPr>
              <w:rFonts w:hint="eastAsia" w:eastAsia="仿宋_GB2312"/>
              <w:sz w:val="28"/>
              <w:szCs w:val="32"/>
            </w:rPr>
            <w:t>绩效目标分析</w:t>
          </w:r>
          <w:r>
            <w:rPr>
              <w:rFonts w:eastAsia="仿宋_GB2312"/>
              <w:sz w:val="28"/>
            </w:rPr>
            <w:tab/>
          </w:r>
          <w:r>
            <w:rPr>
              <w:rFonts w:eastAsia="仿宋_GB2312"/>
              <w:sz w:val="28"/>
            </w:rPr>
            <w:fldChar w:fldCharType="begin"/>
          </w:r>
          <w:r>
            <w:rPr>
              <w:rFonts w:eastAsia="仿宋_GB2312"/>
              <w:sz w:val="28"/>
            </w:rPr>
            <w:instrText xml:space="preserve"> PAGEREF _Toc11598 \h </w:instrText>
          </w:r>
          <w:r>
            <w:rPr>
              <w:rFonts w:eastAsia="仿宋_GB2312"/>
              <w:sz w:val="28"/>
            </w:rPr>
            <w:fldChar w:fldCharType="separate"/>
          </w:r>
          <w:r>
            <w:rPr>
              <w:rFonts w:eastAsia="仿宋_GB2312"/>
              <w:sz w:val="28"/>
            </w:rPr>
            <w:t>33</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_Toc22103 </w:instrText>
          </w:r>
          <w:r>
            <w:rPr>
              <w:rFonts w:hint="default" w:eastAsia="仿宋_GB2312" w:asciiTheme="minorHAnsi" w:hAnsiTheme="minorHAnsi" w:cstheme="minorBidi"/>
              <w:kern w:val="2"/>
              <w:sz w:val="28"/>
              <w:szCs w:val="24"/>
              <w:lang w:val="en-US" w:eastAsia="zh-CN" w:bidi="ar-SA"/>
            </w:rPr>
            <w:fldChar w:fldCharType="separate"/>
          </w:r>
          <w:r>
            <w:rPr>
              <w:rFonts w:hint="eastAsia" w:eastAsia="仿宋_GB2312"/>
              <w:sz w:val="28"/>
              <w:szCs w:val="28"/>
              <w:lang w:val="en-US" w:eastAsia="zh-CN"/>
            </w:rPr>
            <w:t>4.1行政效能和行政成本</w:t>
          </w:r>
          <w:r>
            <w:rPr>
              <w:rFonts w:eastAsia="仿宋_GB2312"/>
              <w:sz w:val="28"/>
            </w:rPr>
            <w:tab/>
          </w:r>
          <w:r>
            <w:rPr>
              <w:rFonts w:eastAsia="仿宋_GB2312"/>
              <w:sz w:val="28"/>
            </w:rPr>
            <w:fldChar w:fldCharType="begin"/>
          </w:r>
          <w:r>
            <w:rPr>
              <w:rFonts w:eastAsia="仿宋_GB2312"/>
              <w:sz w:val="28"/>
            </w:rPr>
            <w:instrText xml:space="preserve"> PAGEREF _Toc22103 \h </w:instrText>
          </w:r>
          <w:r>
            <w:rPr>
              <w:rFonts w:eastAsia="仿宋_GB2312"/>
              <w:sz w:val="28"/>
            </w:rPr>
            <w:fldChar w:fldCharType="separate"/>
          </w:r>
          <w:r>
            <w:rPr>
              <w:rFonts w:eastAsia="仿宋_GB2312"/>
              <w:sz w:val="28"/>
            </w:rPr>
            <w:t>33</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_Toc16959 </w:instrText>
          </w:r>
          <w:r>
            <w:rPr>
              <w:rFonts w:hint="default" w:eastAsia="仿宋_GB2312" w:asciiTheme="minorHAnsi" w:hAnsiTheme="minorHAnsi" w:cstheme="minorBidi"/>
              <w:kern w:val="2"/>
              <w:sz w:val="28"/>
              <w:szCs w:val="24"/>
              <w:lang w:val="en-US" w:eastAsia="zh-CN" w:bidi="ar-SA"/>
            </w:rPr>
            <w:fldChar w:fldCharType="separate"/>
          </w:r>
          <w:r>
            <w:rPr>
              <w:rFonts w:hint="eastAsia" w:eastAsia="仿宋_GB2312"/>
              <w:sz w:val="28"/>
              <w:szCs w:val="28"/>
              <w:lang w:val="en-US" w:eastAsia="zh-CN"/>
            </w:rPr>
            <w:t>4.2社会经济效益</w:t>
          </w:r>
          <w:r>
            <w:rPr>
              <w:rFonts w:eastAsia="仿宋_GB2312"/>
              <w:sz w:val="28"/>
            </w:rPr>
            <w:tab/>
          </w:r>
          <w:r>
            <w:rPr>
              <w:rFonts w:eastAsia="仿宋_GB2312"/>
              <w:sz w:val="28"/>
            </w:rPr>
            <w:fldChar w:fldCharType="begin"/>
          </w:r>
          <w:r>
            <w:rPr>
              <w:rFonts w:eastAsia="仿宋_GB2312"/>
              <w:sz w:val="28"/>
            </w:rPr>
            <w:instrText xml:space="preserve"> PAGEREF _Toc16959 \h </w:instrText>
          </w:r>
          <w:r>
            <w:rPr>
              <w:rFonts w:eastAsia="仿宋_GB2312"/>
              <w:sz w:val="28"/>
            </w:rPr>
            <w:fldChar w:fldCharType="separate"/>
          </w:r>
          <w:r>
            <w:rPr>
              <w:rFonts w:eastAsia="仿宋_GB2312"/>
              <w:sz w:val="28"/>
            </w:rPr>
            <w:t>33</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12"/>
            <w:tabs>
              <w:tab w:val="right" w:leader="dot" w:pos="8902"/>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_Toc12205 </w:instrText>
          </w:r>
          <w:r>
            <w:rPr>
              <w:rFonts w:hint="default" w:eastAsia="仿宋_GB2312" w:asciiTheme="minorHAnsi" w:hAnsiTheme="minorHAnsi" w:cstheme="minorBidi"/>
              <w:kern w:val="2"/>
              <w:sz w:val="28"/>
              <w:szCs w:val="24"/>
              <w:lang w:val="en-US" w:eastAsia="zh-CN" w:bidi="ar-SA"/>
            </w:rPr>
            <w:fldChar w:fldCharType="separate"/>
          </w:r>
          <w:r>
            <w:rPr>
              <w:rFonts w:hint="default" w:ascii="黑体" w:hAnsi="黑体" w:eastAsia="仿宋_GB2312" w:cs="黑体"/>
              <w:bCs/>
              <w:kern w:val="44"/>
              <w:sz w:val="28"/>
              <w:szCs w:val="32"/>
              <w:lang w:val="en-US" w:eastAsia="zh-CN" w:bidi="ar-SA"/>
            </w:rPr>
            <w:t>第</w:t>
          </w:r>
          <w:r>
            <w:rPr>
              <w:rFonts w:hint="eastAsia" w:eastAsia="仿宋_GB2312" w:cs="黑体"/>
              <w:bCs/>
              <w:kern w:val="44"/>
              <w:sz w:val="28"/>
              <w:szCs w:val="32"/>
              <w:lang w:val="en-US" w:eastAsia="zh-CN" w:bidi="ar-SA"/>
            </w:rPr>
            <w:t>五</w:t>
          </w:r>
          <w:r>
            <w:rPr>
              <w:rFonts w:hint="default" w:ascii="黑体" w:hAnsi="黑体" w:eastAsia="仿宋_GB2312" w:cs="黑体"/>
              <w:bCs/>
              <w:kern w:val="44"/>
              <w:sz w:val="28"/>
              <w:szCs w:val="32"/>
              <w:lang w:val="en-US" w:eastAsia="zh-CN" w:bidi="ar-SA"/>
            </w:rPr>
            <w:t>章</w:t>
          </w:r>
          <w:r>
            <w:rPr>
              <w:rFonts w:hint="eastAsia" w:eastAsia="仿宋_GB2312" w:cs="黑体"/>
              <w:bCs/>
              <w:kern w:val="44"/>
              <w:sz w:val="28"/>
              <w:szCs w:val="32"/>
              <w:lang w:val="en-US" w:eastAsia="zh-CN" w:bidi="ar-SA"/>
            </w:rPr>
            <w:t xml:space="preserve"> </w:t>
          </w:r>
          <w:r>
            <w:rPr>
              <w:rFonts w:hint="eastAsia" w:eastAsia="仿宋_GB2312"/>
              <w:sz w:val="28"/>
              <w:szCs w:val="32"/>
            </w:rPr>
            <w:t>项目投资明细与实施计划</w:t>
          </w:r>
          <w:r>
            <w:rPr>
              <w:rFonts w:eastAsia="仿宋_GB2312"/>
              <w:sz w:val="28"/>
            </w:rPr>
            <w:tab/>
          </w:r>
          <w:r>
            <w:rPr>
              <w:rFonts w:eastAsia="仿宋_GB2312"/>
              <w:sz w:val="28"/>
            </w:rPr>
            <w:fldChar w:fldCharType="begin"/>
          </w:r>
          <w:r>
            <w:rPr>
              <w:rFonts w:eastAsia="仿宋_GB2312"/>
              <w:sz w:val="28"/>
            </w:rPr>
            <w:instrText xml:space="preserve"> PAGEREF _Toc12205 \h </w:instrText>
          </w:r>
          <w:r>
            <w:rPr>
              <w:rFonts w:eastAsia="仿宋_GB2312"/>
              <w:sz w:val="28"/>
            </w:rPr>
            <w:fldChar w:fldCharType="separate"/>
          </w:r>
          <w:r>
            <w:rPr>
              <w:rFonts w:eastAsia="仿宋_GB2312"/>
              <w:sz w:val="28"/>
            </w:rPr>
            <w:t>34</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7"/>
            <w:tabs>
              <w:tab w:val="right" w:leader="dot" w:pos="8902"/>
              <w:tab w:val="clear" w:pos="8296"/>
            </w:tabs>
            <w:rPr>
              <w:rFonts w:eastAsia="仿宋_GB2312"/>
              <w:sz w:val="28"/>
            </w:rPr>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_Toc24932 </w:instrText>
          </w:r>
          <w:r>
            <w:rPr>
              <w:rFonts w:hint="default" w:eastAsia="仿宋_GB2312" w:asciiTheme="minorHAnsi" w:hAnsiTheme="minorHAnsi" w:cstheme="minorBidi"/>
              <w:kern w:val="2"/>
              <w:sz w:val="28"/>
              <w:szCs w:val="24"/>
              <w:lang w:val="en-US" w:eastAsia="zh-CN" w:bidi="ar-SA"/>
            </w:rPr>
            <w:fldChar w:fldCharType="separate"/>
          </w:r>
          <w:r>
            <w:rPr>
              <w:rFonts w:hint="eastAsia" w:eastAsia="仿宋_GB2312"/>
              <w:sz w:val="28"/>
              <w:szCs w:val="28"/>
              <w:lang w:val="en-US" w:eastAsia="zh-CN"/>
            </w:rPr>
            <w:t>5.1项目投资明细</w:t>
          </w:r>
          <w:r>
            <w:rPr>
              <w:rFonts w:eastAsia="仿宋_GB2312"/>
              <w:sz w:val="28"/>
            </w:rPr>
            <w:tab/>
          </w:r>
          <w:r>
            <w:rPr>
              <w:rFonts w:eastAsia="仿宋_GB2312"/>
              <w:sz w:val="28"/>
            </w:rPr>
            <w:fldChar w:fldCharType="begin"/>
          </w:r>
          <w:r>
            <w:rPr>
              <w:rFonts w:eastAsia="仿宋_GB2312"/>
              <w:sz w:val="28"/>
            </w:rPr>
            <w:instrText xml:space="preserve"> PAGEREF _Toc24932 \h </w:instrText>
          </w:r>
          <w:r>
            <w:rPr>
              <w:rFonts w:eastAsia="仿宋_GB2312"/>
              <w:sz w:val="28"/>
            </w:rPr>
            <w:fldChar w:fldCharType="separate"/>
          </w:r>
          <w:r>
            <w:rPr>
              <w:rFonts w:eastAsia="仿宋_GB2312"/>
              <w:sz w:val="28"/>
            </w:rPr>
            <w:t>34</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pStyle w:val="12"/>
            <w:tabs>
              <w:tab w:val="right" w:leader="dot" w:pos="8902"/>
            </w:tabs>
          </w:pPr>
          <w:r>
            <w:rPr>
              <w:rFonts w:hint="default" w:eastAsia="仿宋_GB2312" w:asciiTheme="minorHAnsi" w:hAnsiTheme="minorHAnsi" w:cstheme="minorBidi"/>
              <w:kern w:val="2"/>
              <w:sz w:val="28"/>
              <w:szCs w:val="24"/>
              <w:lang w:val="en-US" w:eastAsia="zh-CN" w:bidi="ar-SA"/>
            </w:rPr>
            <w:fldChar w:fldCharType="begin"/>
          </w:r>
          <w:r>
            <w:rPr>
              <w:rFonts w:hint="default" w:eastAsia="仿宋_GB2312" w:asciiTheme="minorHAnsi" w:hAnsiTheme="minorHAnsi" w:cstheme="minorBidi"/>
              <w:kern w:val="2"/>
              <w:sz w:val="28"/>
              <w:szCs w:val="24"/>
              <w:lang w:val="en-US" w:eastAsia="zh-CN" w:bidi="ar-SA"/>
            </w:rPr>
            <w:instrText xml:space="preserve"> HYPERLINK \l _Toc30185 </w:instrText>
          </w:r>
          <w:r>
            <w:rPr>
              <w:rFonts w:hint="default" w:eastAsia="仿宋_GB2312" w:asciiTheme="minorHAnsi" w:hAnsiTheme="minorHAnsi" w:cstheme="minorBidi"/>
              <w:kern w:val="2"/>
              <w:sz w:val="28"/>
              <w:szCs w:val="24"/>
              <w:lang w:val="en-US" w:eastAsia="zh-CN" w:bidi="ar-SA"/>
            </w:rPr>
            <w:fldChar w:fldCharType="separate"/>
          </w:r>
          <w:r>
            <w:rPr>
              <w:rFonts w:hint="default" w:ascii="黑体" w:hAnsi="黑体" w:eastAsia="仿宋_GB2312" w:cs="黑体"/>
              <w:bCs/>
              <w:kern w:val="44"/>
              <w:sz w:val="28"/>
              <w:szCs w:val="32"/>
              <w:lang w:val="en-US" w:eastAsia="zh-CN" w:bidi="ar-SA"/>
            </w:rPr>
            <w:t>第</w:t>
          </w:r>
          <w:r>
            <w:rPr>
              <w:rFonts w:hint="eastAsia" w:eastAsia="仿宋_GB2312" w:cs="黑体"/>
              <w:bCs/>
              <w:kern w:val="44"/>
              <w:sz w:val="28"/>
              <w:szCs w:val="32"/>
              <w:lang w:val="en-US" w:eastAsia="zh-CN" w:bidi="ar-SA"/>
            </w:rPr>
            <w:t>六</w:t>
          </w:r>
          <w:r>
            <w:rPr>
              <w:rFonts w:hint="default" w:ascii="黑体" w:hAnsi="黑体" w:eastAsia="仿宋_GB2312" w:cs="黑体"/>
              <w:bCs/>
              <w:kern w:val="44"/>
              <w:sz w:val="28"/>
              <w:szCs w:val="32"/>
              <w:lang w:val="en-US" w:eastAsia="zh-CN" w:bidi="ar-SA"/>
            </w:rPr>
            <w:t>章</w:t>
          </w:r>
          <w:r>
            <w:rPr>
              <w:rFonts w:hint="eastAsia" w:eastAsia="仿宋_GB2312"/>
              <w:sz w:val="28"/>
              <w:szCs w:val="32"/>
            </w:rPr>
            <w:t xml:space="preserve"> 附件</w:t>
          </w:r>
          <w:r>
            <w:rPr>
              <w:rFonts w:eastAsia="仿宋_GB2312"/>
              <w:sz w:val="28"/>
            </w:rPr>
            <w:tab/>
          </w:r>
          <w:r>
            <w:rPr>
              <w:rFonts w:eastAsia="仿宋_GB2312"/>
              <w:sz w:val="28"/>
            </w:rPr>
            <w:fldChar w:fldCharType="begin"/>
          </w:r>
          <w:r>
            <w:rPr>
              <w:rFonts w:eastAsia="仿宋_GB2312"/>
              <w:sz w:val="28"/>
            </w:rPr>
            <w:instrText xml:space="preserve"> PAGEREF _Toc30185 \h </w:instrText>
          </w:r>
          <w:r>
            <w:rPr>
              <w:rFonts w:eastAsia="仿宋_GB2312"/>
              <w:sz w:val="28"/>
            </w:rPr>
            <w:fldChar w:fldCharType="separate"/>
          </w:r>
          <w:r>
            <w:rPr>
              <w:rFonts w:eastAsia="仿宋_GB2312"/>
              <w:sz w:val="28"/>
            </w:rPr>
            <w:t>41</w:t>
          </w:r>
          <w:r>
            <w:rPr>
              <w:rFonts w:eastAsia="仿宋_GB2312"/>
              <w:sz w:val="28"/>
            </w:rPr>
            <w:fldChar w:fldCharType="end"/>
          </w:r>
          <w:r>
            <w:rPr>
              <w:rFonts w:hint="default" w:eastAsia="仿宋_GB2312" w:asciiTheme="minorHAnsi" w:hAnsiTheme="minorHAnsi" w:cstheme="minorBidi"/>
              <w:kern w:val="2"/>
              <w:sz w:val="28"/>
              <w:szCs w:val="24"/>
              <w:lang w:val="en-US" w:eastAsia="zh-CN" w:bidi="ar-SA"/>
            </w:rPr>
            <w:fldChar w:fldCharType="end"/>
          </w:r>
        </w:p>
        <w:p>
          <w:pPr>
            <w:rPr>
              <w:rFonts w:hint="default" w:asciiTheme="minorHAnsi" w:hAnsiTheme="minorHAnsi" w:eastAsiaTheme="minorEastAsia" w:cstheme="minorBidi"/>
              <w:kern w:val="2"/>
              <w:sz w:val="21"/>
              <w:szCs w:val="24"/>
              <w:lang w:val="en-US" w:eastAsia="zh-CN" w:bidi="ar-SA"/>
            </w:rPr>
          </w:pPr>
          <w:r>
            <w:rPr>
              <w:rFonts w:hint="default" w:eastAsia="仿宋_GB2312" w:asciiTheme="minorHAnsi" w:hAnsiTheme="minorHAnsi" w:cstheme="minorBidi"/>
              <w:kern w:val="2"/>
              <w:szCs w:val="24"/>
              <w:lang w:val="en-US" w:eastAsia="zh-CN" w:bidi="ar-SA"/>
            </w:rPr>
            <w:fldChar w:fldCharType="end"/>
          </w:r>
        </w:p>
      </w:sdtContent>
    </w:sdt>
    <w:p>
      <w:pPr>
        <w:rPr>
          <w:rFonts w:hint="default" w:asciiTheme="minorHAnsi" w:hAnsiTheme="minorHAnsi" w:eastAsiaTheme="minorEastAsia" w:cstheme="minorBidi"/>
          <w:kern w:val="2"/>
          <w:sz w:val="21"/>
          <w:szCs w:val="24"/>
          <w:lang w:val="en-US" w:eastAsia="zh-CN" w:bidi="ar-SA"/>
        </w:rPr>
      </w:pPr>
    </w:p>
    <w:p>
      <w:pPr>
        <w:pStyle w:val="2"/>
        <w:keepNext/>
        <w:keepLines/>
        <w:pageBreakBefore/>
        <w:widowControl w:val="0"/>
        <w:numPr>
          <w:ilvl w:val="0"/>
          <w:numId w:val="0"/>
        </w:numPr>
        <w:kinsoku/>
        <w:wordWrap/>
        <w:overflowPunct/>
        <w:topLinePunct w:val="0"/>
        <w:autoSpaceDE/>
        <w:autoSpaceDN/>
        <w:bidi w:val="0"/>
        <w:adjustRightInd/>
        <w:snapToGrid/>
        <w:spacing w:before="157" w:beforeLines="50" w:beforeAutospacing="0" w:after="313" w:afterLines="100" w:line="360" w:lineRule="auto"/>
        <w:ind w:left="0" w:leftChars="0" w:firstLine="0" w:firstLineChars="0"/>
        <w:textAlignment w:val="auto"/>
        <w:rPr>
          <w:rFonts w:hint="eastAsia" w:ascii="黑体" w:hAnsi="黑体" w:eastAsia="黑体" w:cs="黑体"/>
          <w:sz w:val="32"/>
          <w:szCs w:val="32"/>
        </w:rPr>
      </w:pPr>
      <w:bookmarkStart w:id="0" w:name="_Toc2107"/>
      <w:r>
        <w:rPr>
          <w:rFonts w:hint="eastAsia" w:ascii="黑体" w:hAnsi="黑体" w:eastAsia="黑体" w:cs="黑体"/>
          <w:bCs/>
          <w:color w:val="000000" w:themeColor="text1"/>
          <w:kern w:val="44"/>
          <w:sz w:val="32"/>
          <w:szCs w:val="32"/>
          <w:lang w:val="en-US" w:eastAsia="zh-CN" w:bidi="ar-SA"/>
          <w14:textFill>
            <w14:solidFill>
              <w14:schemeClr w14:val="tx1"/>
            </w14:solidFill>
          </w14:textFill>
        </w:rPr>
        <w:t>第</w:t>
      </w:r>
      <w:r>
        <w:rPr>
          <w:rFonts w:hint="eastAsia" w:cs="黑体"/>
          <w:bCs/>
          <w:color w:val="000000" w:themeColor="text1"/>
          <w:kern w:val="44"/>
          <w:sz w:val="32"/>
          <w:szCs w:val="32"/>
          <w:lang w:val="en-US" w:eastAsia="zh-CN" w:bidi="ar-SA"/>
          <w14:textFill>
            <w14:solidFill>
              <w14:schemeClr w14:val="tx1"/>
            </w14:solidFill>
          </w14:textFill>
        </w:rPr>
        <w:t>一</w:t>
      </w:r>
      <w:r>
        <w:rPr>
          <w:rFonts w:hint="eastAsia" w:ascii="黑体" w:hAnsi="黑体" w:eastAsia="黑体" w:cs="黑体"/>
          <w:bCs/>
          <w:color w:val="000000" w:themeColor="text1"/>
          <w:kern w:val="44"/>
          <w:sz w:val="32"/>
          <w:szCs w:val="32"/>
          <w:lang w:val="en-US" w:eastAsia="zh-CN" w:bidi="ar-SA"/>
          <w14:textFill>
            <w14:solidFill>
              <w14:schemeClr w14:val="tx1"/>
            </w14:solidFill>
          </w14:textFill>
        </w:rPr>
        <w:t>章</w:t>
      </w:r>
      <w:r>
        <w:rPr>
          <w:rFonts w:hint="eastAsia" w:cs="黑体"/>
          <w:bCs/>
          <w:color w:val="000000" w:themeColor="text1"/>
          <w:kern w:val="44"/>
          <w:sz w:val="32"/>
          <w:szCs w:val="32"/>
          <w:lang w:val="en-US" w:eastAsia="zh-CN" w:bidi="ar-SA"/>
          <w14:textFill>
            <w14:solidFill>
              <w14:schemeClr w14:val="tx1"/>
            </w14:solidFill>
          </w14:textFill>
        </w:rPr>
        <w:t xml:space="preserve"> </w:t>
      </w:r>
      <w:r>
        <w:rPr>
          <w:rFonts w:hint="eastAsia" w:ascii="黑体" w:hAnsi="黑体" w:eastAsia="黑体" w:cs="黑体"/>
          <w:sz w:val="32"/>
          <w:szCs w:val="32"/>
        </w:rPr>
        <w:t>项目概述</w:t>
      </w:r>
      <w:bookmarkEnd w:id="0"/>
    </w:p>
    <w:p>
      <w:pPr>
        <w:pStyle w:val="3"/>
        <w:keepNext/>
        <w:keepLines/>
        <w:pageBreakBefore w:val="0"/>
        <w:widowControl w:val="0"/>
        <w:numPr>
          <w:ilvl w:val="1"/>
          <w:numId w:val="0"/>
        </w:numPr>
        <w:tabs>
          <w:tab w:val="clear" w:pos="0"/>
          <w:tab w:val="clear" w:pos="420"/>
          <w:tab w:val="clear" w:pos="709"/>
        </w:tabs>
        <w:kinsoku/>
        <w:wordWrap/>
        <w:overflowPunct/>
        <w:topLinePunct w:val="0"/>
        <w:autoSpaceDE/>
        <w:autoSpaceDN/>
        <w:bidi w:val="0"/>
        <w:adjustRightInd/>
        <w:snapToGrid w:val="0"/>
        <w:spacing w:before="10" w:after="0" w:line="360" w:lineRule="auto"/>
        <w:ind w:left="0" w:leftChars="0" w:firstLine="0" w:firstLineChars="0"/>
        <w:textAlignment w:val="auto"/>
        <w:rPr>
          <w:rFonts w:hint="eastAsia" w:ascii="黑体" w:hAnsi="黑体" w:eastAsia="黑体" w:cs="黑体"/>
          <w:sz w:val="28"/>
          <w:szCs w:val="28"/>
        </w:rPr>
      </w:pPr>
      <w:bookmarkStart w:id="1" w:name="_Toc30271"/>
      <w:bookmarkStart w:id="2" w:name="_Toc29822644"/>
      <w:bookmarkStart w:id="3" w:name="_Toc27078136"/>
      <w:bookmarkStart w:id="4" w:name="_Toc425781838"/>
      <w:bookmarkStart w:id="5" w:name="_Toc4614"/>
      <w:bookmarkStart w:id="6" w:name="_Toc88568539"/>
      <w:bookmarkStart w:id="7" w:name="_Toc425781690"/>
      <w:bookmarkStart w:id="8" w:name="_Toc87571797"/>
      <w:bookmarkStart w:id="9" w:name="_Toc29280134"/>
      <w:bookmarkStart w:id="10" w:name="_Toc26018485"/>
      <w:bookmarkStart w:id="11" w:name="_Toc474225826"/>
      <w:bookmarkStart w:id="12" w:name="_Toc395256328"/>
      <w:bookmarkStart w:id="13" w:name="_Toc213"/>
      <w:bookmarkStart w:id="14" w:name="_Toc43475482"/>
      <w:bookmarkStart w:id="15" w:name="_Toc508781138"/>
      <w:r>
        <w:rPr>
          <w:rFonts w:hint="eastAsia" w:ascii="黑体" w:hAnsi="黑体" w:eastAsia="黑体" w:cs="黑体"/>
          <w:bCs/>
          <w:snapToGrid w:val="0"/>
          <w:color w:val="000000"/>
          <w:kern w:val="2"/>
          <w:sz w:val="28"/>
          <w:szCs w:val="28"/>
          <w:lang w:val="en-US" w:eastAsia="zh-CN" w:bidi="ar-SA"/>
        </w:rPr>
        <w:t>1.1</w:t>
      </w:r>
      <w:r>
        <w:rPr>
          <w:rFonts w:hint="eastAsia" w:ascii="黑体" w:hAnsi="黑体" w:eastAsia="黑体" w:cs="黑体"/>
          <w:sz w:val="28"/>
          <w:szCs w:val="28"/>
        </w:rPr>
        <w:t>项目名称</w:t>
      </w:r>
      <w:bookmarkEnd w:id="1"/>
      <w:bookmarkEnd w:id="2"/>
      <w:bookmarkEnd w:id="3"/>
      <w:bookmarkEnd w:id="4"/>
      <w:bookmarkEnd w:id="5"/>
      <w:bookmarkEnd w:id="6"/>
      <w:bookmarkEnd w:id="7"/>
      <w:bookmarkEnd w:id="8"/>
      <w:bookmarkEnd w:id="9"/>
      <w:bookmarkEnd w:id="10"/>
      <w:r>
        <w:rPr>
          <w:rFonts w:hint="eastAsia" w:ascii="黑体" w:hAnsi="黑体" w:eastAsia="黑体" w:cs="黑体"/>
          <w:sz w:val="28"/>
          <w:szCs w:val="28"/>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河池市大化瑶族自治县电子政务外网维保续保服务项目</w:t>
      </w:r>
    </w:p>
    <w:p>
      <w:pPr>
        <w:pStyle w:val="3"/>
        <w:keepNext/>
        <w:keepLines/>
        <w:pageBreakBefore w:val="0"/>
        <w:widowControl w:val="0"/>
        <w:numPr>
          <w:ilvl w:val="1"/>
          <w:numId w:val="0"/>
        </w:numPr>
        <w:tabs>
          <w:tab w:val="clear" w:pos="0"/>
          <w:tab w:val="clear" w:pos="420"/>
          <w:tab w:val="clear" w:pos="709"/>
        </w:tabs>
        <w:kinsoku/>
        <w:wordWrap/>
        <w:overflowPunct/>
        <w:topLinePunct w:val="0"/>
        <w:autoSpaceDE/>
        <w:autoSpaceDN/>
        <w:bidi w:val="0"/>
        <w:adjustRightInd/>
        <w:snapToGrid w:val="0"/>
        <w:spacing w:before="10" w:after="0" w:line="360" w:lineRule="auto"/>
        <w:ind w:left="0" w:leftChars="0" w:firstLine="0" w:firstLineChars="0"/>
        <w:textAlignment w:val="auto"/>
        <w:rPr>
          <w:rFonts w:hint="eastAsia" w:ascii="黑体" w:hAnsi="黑体" w:eastAsia="黑体" w:cs="黑体"/>
          <w:bCs/>
          <w:snapToGrid w:val="0"/>
          <w:color w:val="000000"/>
          <w:kern w:val="2"/>
          <w:sz w:val="28"/>
          <w:szCs w:val="28"/>
          <w:lang w:val="en-US" w:eastAsia="zh-CN" w:bidi="ar-SA"/>
        </w:rPr>
      </w:pPr>
      <w:bookmarkStart w:id="16" w:name="_Toc15817"/>
      <w:bookmarkStart w:id="17" w:name="_Toc18528"/>
      <w:bookmarkStart w:id="18" w:name="_Toc88568540"/>
      <w:bookmarkStart w:id="19" w:name="_Toc75687823"/>
      <w:bookmarkStart w:id="20" w:name="_Toc87571798"/>
      <w:bookmarkStart w:id="21" w:name="_Toc73877796"/>
      <w:bookmarkStart w:id="22" w:name="_Toc19103"/>
      <w:bookmarkStart w:id="23" w:name="_Toc29107"/>
      <w:r>
        <w:rPr>
          <w:rFonts w:hint="default" w:ascii="黑体" w:hAnsi="黑体" w:eastAsia="黑体" w:cs="黑体"/>
          <w:bCs/>
          <w:snapToGrid w:val="0"/>
          <w:color w:val="000000"/>
          <w:kern w:val="2"/>
          <w:sz w:val="28"/>
          <w:szCs w:val="28"/>
          <w:lang w:val="en-US" w:eastAsia="zh-CN" w:bidi="ar-SA"/>
        </w:rPr>
        <w:t>1.2</w:t>
      </w:r>
      <w:r>
        <w:rPr>
          <w:rFonts w:hint="eastAsia" w:ascii="黑体" w:hAnsi="黑体" w:eastAsia="黑体" w:cs="黑体"/>
          <w:bCs/>
          <w:snapToGrid w:val="0"/>
          <w:color w:val="000000"/>
          <w:kern w:val="2"/>
          <w:sz w:val="28"/>
          <w:szCs w:val="28"/>
          <w:lang w:val="en-US" w:eastAsia="zh-CN" w:bidi="ar-SA"/>
        </w:rPr>
        <w:t>项目建设单位和负责人</w:t>
      </w:r>
      <w:bookmarkEnd w:id="16"/>
      <w:bookmarkEnd w:id="17"/>
      <w:bookmarkEnd w:id="18"/>
      <w:bookmarkEnd w:id="19"/>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项目建设单位：</w:t>
      </w:r>
      <w:bookmarkStart w:id="24" w:name="_Hlk87436945"/>
      <w:r>
        <w:rPr>
          <w:rFonts w:hint="eastAsia" w:ascii="仿宋_GB2312" w:hAnsi="仿宋_GB2312" w:eastAsia="仿宋_GB2312" w:cs="仿宋_GB2312"/>
          <w:sz w:val="28"/>
          <w:szCs w:val="28"/>
        </w:rPr>
        <w:t>大化瑶族自治县大数据发展局</w:t>
      </w:r>
      <w:bookmarkEnd w:id="2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项目建设单位负责人：</w:t>
      </w:r>
      <w:r>
        <w:rPr>
          <w:rFonts w:hint="eastAsia" w:ascii="仿宋_GB2312" w:hAnsi="仿宋_GB2312" w:eastAsia="仿宋_GB2312" w:cs="仿宋_GB2312"/>
          <w:sz w:val="28"/>
          <w:szCs w:val="28"/>
          <w:lang w:val="en-US" w:eastAsia="zh-CN"/>
        </w:rPr>
        <w:t>韦承乐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项目联系人：韦东洋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项目建设地址：广西河池大化瑶族自治县大化镇花锦路2号</w:t>
      </w:r>
    </w:p>
    <w:p>
      <w:pPr>
        <w:pStyle w:val="3"/>
        <w:keepNext/>
        <w:keepLines/>
        <w:pageBreakBefore w:val="0"/>
        <w:widowControl w:val="0"/>
        <w:numPr>
          <w:ilvl w:val="1"/>
          <w:numId w:val="0"/>
        </w:numPr>
        <w:tabs>
          <w:tab w:val="clear" w:pos="0"/>
          <w:tab w:val="clear" w:pos="420"/>
          <w:tab w:val="clear" w:pos="709"/>
        </w:tabs>
        <w:kinsoku/>
        <w:wordWrap/>
        <w:overflowPunct/>
        <w:topLinePunct w:val="0"/>
        <w:autoSpaceDE/>
        <w:autoSpaceDN/>
        <w:bidi w:val="0"/>
        <w:adjustRightInd/>
        <w:snapToGrid w:val="0"/>
        <w:spacing w:before="10" w:after="0" w:line="360" w:lineRule="auto"/>
        <w:ind w:left="0" w:leftChars="0" w:firstLine="0" w:firstLineChars="0"/>
        <w:textAlignment w:val="auto"/>
        <w:rPr>
          <w:rFonts w:hint="default" w:ascii="黑体" w:hAnsi="黑体" w:eastAsia="黑体" w:cs="黑体"/>
          <w:bCs/>
          <w:snapToGrid w:val="0"/>
          <w:color w:val="000000"/>
          <w:kern w:val="2"/>
          <w:sz w:val="28"/>
          <w:szCs w:val="28"/>
          <w:lang w:val="en-US" w:eastAsia="zh-CN" w:bidi="ar-SA"/>
        </w:rPr>
      </w:pPr>
      <w:bookmarkStart w:id="25" w:name="_Toc22036"/>
      <w:r>
        <w:rPr>
          <w:rFonts w:hint="default" w:ascii="黑体" w:hAnsi="黑体" w:eastAsia="黑体" w:cs="黑体"/>
          <w:bCs/>
          <w:snapToGrid w:val="0"/>
          <w:color w:val="000000"/>
          <w:kern w:val="2"/>
          <w:sz w:val="28"/>
          <w:szCs w:val="28"/>
          <w:lang w:val="en-US" w:eastAsia="zh-CN" w:bidi="ar-SA"/>
        </w:rPr>
        <w:t>1.</w:t>
      </w:r>
      <w:r>
        <w:rPr>
          <w:rFonts w:hint="eastAsia" w:ascii="黑体" w:hAnsi="黑体" w:eastAsia="黑体" w:cs="黑体"/>
          <w:bCs/>
          <w:snapToGrid w:val="0"/>
          <w:color w:val="000000"/>
          <w:kern w:val="2"/>
          <w:sz w:val="28"/>
          <w:szCs w:val="28"/>
          <w:lang w:val="en-US" w:eastAsia="zh-CN" w:bidi="ar-SA"/>
        </w:rPr>
        <w:t>3项目类别</w:t>
      </w:r>
      <w:bookmarkEnd w:id="11"/>
      <w:bookmarkEnd w:id="12"/>
      <w:bookmarkEnd w:id="13"/>
      <w:bookmarkEnd w:id="14"/>
      <w:bookmarkEnd w:id="15"/>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服务采购类项目</w:t>
      </w:r>
    </w:p>
    <w:p>
      <w:pPr>
        <w:pStyle w:val="3"/>
        <w:keepNext/>
        <w:keepLines/>
        <w:pageBreakBefore w:val="0"/>
        <w:widowControl w:val="0"/>
        <w:numPr>
          <w:ilvl w:val="1"/>
          <w:numId w:val="0"/>
        </w:numPr>
        <w:tabs>
          <w:tab w:val="clear" w:pos="0"/>
          <w:tab w:val="clear" w:pos="420"/>
          <w:tab w:val="clear" w:pos="709"/>
        </w:tabs>
        <w:kinsoku/>
        <w:wordWrap/>
        <w:overflowPunct/>
        <w:topLinePunct w:val="0"/>
        <w:autoSpaceDE/>
        <w:autoSpaceDN/>
        <w:bidi w:val="0"/>
        <w:adjustRightInd/>
        <w:snapToGrid w:val="0"/>
        <w:spacing w:before="10" w:after="0" w:line="360" w:lineRule="auto"/>
        <w:ind w:left="0" w:leftChars="0" w:firstLine="0" w:firstLineChars="0"/>
        <w:textAlignment w:val="auto"/>
        <w:rPr>
          <w:rFonts w:hint="default" w:ascii="黑体" w:hAnsi="黑体" w:eastAsia="黑体" w:cs="黑体"/>
          <w:bCs/>
          <w:snapToGrid w:val="0"/>
          <w:color w:val="000000"/>
          <w:kern w:val="2"/>
          <w:sz w:val="28"/>
          <w:szCs w:val="28"/>
          <w:lang w:val="en-US" w:eastAsia="zh-CN" w:bidi="ar-SA"/>
        </w:rPr>
      </w:pPr>
      <w:bookmarkStart w:id="26" w:name="_Toc22244"/>
      <w:bookmarkStart w:id="27" w:name="_Toc13264"/>
      <w:r>
        <w:rPr>
          <w:rFonts w:hint="default" w:ascii="黑体" w:hAnsi="黑体" w:eastAsia="黑体" w:cs="黑体"/>
          <w:bCs/>
          <w:snapToGrid w:val="0"/>
          <w:color w:val="000000"/>
          <w:kern w:val="2"/>
          <w:sz w:val="28"/>
          <w:szCs w:val="28"/>
          <w:lang w:val="en-US" w:eastAsia="zh-CN" w:bidi="ar-SA"/>
        </w:rPr>
        <w:t>1.</w:t>
      </w:r>
      <w:r>
        <w:rPr>
          <w:rFonts w:hint="eastAsia" w:ascii="黑体" w:hAnsi="黑体" w:eastAsia="黑体" w:cs="黑体"/>
          <w:bCs/>
          <w:snapToGrid w:val="0"/>
          <w:color w:val="000000"/>
          <w:kern w:val="2"/>
          <w:sz w:val="28"/>
          <w:szCs w:val="28"/>
          <w:lang w:val="en-US" w:eastAsia="zh-CN" w:bidi="ar-SA"/>
        </w:rPr>
        <w:t>4项目建设必要性</w:t>
      </w:r>
      <w:bookmarkEnd w:id="26"/>
      <w:bookmarkEnd w:id="2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河池市大化瑶族自治县电子政务外网为我县关键信息基础设施，于2016年12月底建成，目前全县73个部门297个单位、16个乡镇人民政府336个单位、160个行政村、5个国有企业接入电子政务外网。大化瑶族自治县电子政务外网为各级各部门互联互通、数据传输、资源共享、业务协同提供网络支撑环境，满足各政府各部门业务办公、社会管理和公共服务的需要；承载了广西党政机关综合办公平台、各垂直部门业务专网。传输线路租赁和网络运维服务是大化瑶族自治县电子政务外网正常运行的基本保证。</w:t>
      </w:r>
    </w:p>
    <w:p>
      <w:pPr>
        <w:pStyle w:val="3"/>
        <w:keepNext/>
        <w:keepLines/>
        <w:pageBreakBefore w:val="0"/>
        <w:widowControl w:val="0"/>
        <w:numPr>
          <w:ilvl w:val="1"/>
          <w:numId w:val="0"/>
        </w:numPr>
        <w:tabs>
          <w:tab w:val="clear" w:pos="0"/>
          <w:tab w:val="clear" w:pos="420"/>
          <w:tab w:val="clear" w:pos="709"/>
        </w:tabs>
        <w:kinsoku/>
        <w:wordWrap/>
        <w:overflowPunct/>
        <w:topLinePunct w:val="0"/>
        <w:autoSpaceDE/>
        <w:autoSpaceDN/>
        <w:bidi w:val="0"/>
        <w:adjustRightInd/>
        <w:snapToGrid w:val="0"/>
        <w:spacing w:before="10" w:after="0" w:line="360" w:lineRule="auto"/>
        <w:ind w:left="0" w:leftChars="0" w:firstLine="0" w:firstLineChars="0"/>
        <w:textAlignment w:val="auto"/>
        <w:rPr>
          <w:rFonts w:hint="default" w:ascii="黑体" w:hAnsi="黑体" w:eastAsia="黑体" w:cs="黑体"/>
          <w:bCs/>
          <w:snapToGrid w:val="0"/>
          <w:color w:val="000000"/>
          <w:kern w:val="2"/>
          <w:sz w:val="28"/>
          <w:szCs w:val="28"/>
          <w:lang w:val="en-US" w:eastAsia="zh-CN" w:bidi="ar-SA"/>
        </w:rPr>
      </w:pPr>
      <w:bookmarkStart w:id="28" w:name="_Toc25119"/>
      <w:r>
        <w:rPr>
          <w:rFonts w:hint="default" w:ascii="黑体" w:hAnsi="黑体" w:eastAsia="黑体" w:cs="黑体"/>
          <w:bCs/>
          <w:snapToGrid w:val="0"/>
          <w:color w:val="000000"/>
          <w:kern w:val="2"/>
          <w:sz w:val="28"/>
          <w:szCs w:val="28"/>
          <w:lang w:val="en-US" w:eastAsia="zh-CN" w:bidi="ar-SA"/>
        </w:rPr>
        <w:t>1.</w:t>
      </w:r>
      <w:r>
        <w:rPr>
          <w:rFonts w:hint="eastAsia" w:ascii="黑体" w:hAnsi="黑体" w:eastAsia="黑体" w:cs="黑体"/>
          <w:bCs/>
          <w:snapToGrid w:val="0"/>
          <w:color w:val="000000"/>
          <w:kern w:val="2"/>
          <w:sz w:val="28"/>
          <w:szCs w:val="28"/>
          <w:lang w:val="en-US" w:eastAsia="zh-CN" w:bidi="ar-SA"/>
        </w:rPr>
        <w:t>5项目目标</w:t>
      </w:r>
      <w:bookmarkEnd w:id="28"/>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通过传输线路租赁，网络运维服务，确保我县电子政务外网正常运转。</w:t>
      </w:r>
    </w:p>
    <w:p>
      <w:pPr>
        <w:pStyle w:val="3"/>
        <w:keepNext/>
        <w:keepLines/>
        <w:pageBreakBefore w:val="0"/>
        <w:widowControl w:val="0"/>
        <w:numPr>
          <w:ilvl w:val="1"/>
          <w:numId w:val="0"/>
        </w:numPr>
        <w:tabs>
          <w:tab w:val="clear" w:pos="0"/>
          <w:tab w:val="clear" w:pos="420"/>
          <w:tab w:val="clear" w:pos="709"/>
        </w:tabs>
        <w:kinsoku/>
        <w:wordWrap/>
        <w:overflowPunct/>
        <w:topLinePunct w:val="0"/>
        <w:autoSpaceDE/>
        <w:autoSpaceDN/>
        <w:bidi w:val="0"/>
        <w:adjustRightInd/>
        <w:snapToGrid w:val="0"/>
        <w:spacing w:before="10" w:after="0" w:line="360" w:lineRule="auto"/>
        <w:ind w:left="0" w:leftChars="0" w:firstLine="0" w:firstLineChars="0"/>
        <w:textAlignment w:val="auto"/>
        <w:rPr>
          <w:rFonts w:hint="default" w:ascii="黑体" w:hAnsi="黑体" w:eastAsia="黑体" w:cs="黑体"/>
          <w:bCs/>
          <w:snapToGrid w:val="0"/>
          <w:color w:val="000000"/>
          <w:kern w:val="2"/>
          <w:sz w:val="28"/>
          <w:szCs w:val="28"/>
          <w:lang w:val="en-US" w:eastAsia="zh-CN" w:bidi="ar-SA"/>
        </w:rPr>
      </w:pPr>
      <w:bookmarkStart w:id="29" w:name="_Toc13595"/>
      <w:r>
        <w:rPr>
          <w:rFonts w:hint="default" w:ascii="黑体" w:hAnsi="黑体" w:eastAsia="黑体" w:cs="黑体"/>
          <w:bCs/>
          <w:snapToGrid w:val="0"/>
          <w:color w:val="000000"/>
          <w:kern w:val="2"/>
          <w:sz w:val="28"/>
          <w:szCs w:val="28"/>
          <w:lang w:val="en-US" w:eastAsia="zh-CN" w:bidi="ar-SA"/>
        </w:rPr>
        <w:t>1.</w:t>
      </w:r>
      <w:r>
        <w:rPr>
          <w:rFonts w:hint="eastAsia" w:ascii="黑体" w:hAnsi="黑体" w:eastAsia="黑体" w:cs="黑体"/>
          <w:bCs/>
          <w:snapToGrid w:val="0"/>
          <w:color w:val="000000"/>
          <w:kern w:val="2"/>
          <w:sz w:val="28"/>
          <w:szCs w:val="28"/>
          <w:lang w:val="en-US" w:eastAsia="zh-CN" w:bidi="ar-SA"/>
        </w:rPr>
        <w:t>6项目建设内容</w:t>
      </w:r>
      <w:bookmarkEnd w:id="29"/>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（一）升级2台核心设备，采购2台出口路由器，采购22接入路由器。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（二）通信链路续租</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续租接入200Mbps专线56条，100Mbps专线252条，1000Mbps专线2条。续租2条互联网出口线路，一条2Gbps主出口线路，一条2Gbps的备用线路。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（三）网络安全设备维保服务。包括6台防火墙（RG-WALL 1600-M5800E）、2台入侵检测系统（RG-IDP 2500E）、2台出口网关（RG-EG3000GE）、1套运维系统、1台锐捷统一安全认证和运维审计系统（RG-OAS 500E）、1套态势感知大数据安全平台。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（四）网络运维服务。包括设备巡检、资产管理、故障定位排查、网络安全监测、应对各类网络安全检查。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lang w:val="en-US" w:eastAsia="zh-CN"/>
        </w:rPr>
        <w:t>（五）机房基础设施维修。包括消防系统、UPS设备、监控设备、门禁系统等。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（六）网络安全等保测评。开展政务外网网络安全等保测评。</w:t>
      </w:r>
    </w:p>
    <w:p>
      <w:pPr>
        <w:bidi w:val="0"/>
        <w:rPr>
          <w:rFonts w:hint="default"/>
          <w:lang w:val="en-US" w:eastAsia="zh-CN"/>
        </w:rPr>
      </w:pPr>
    </w:p>
    <w:p>
      <w:pPr>
        <w:pStyle w:val="4"/>
        <w:rPr>
          <w:rFonts w:hint="default" w:ascii="黑体" w:hAnsi="黑体" w:eastAsia="黑体" w:cs="黑体"/>
          <w:bCs/>
          <w:snapToGrid w:val="0"/>
          <w:color w:val="000000"/>
          <w:kern w:val="2"/>
          <w:sz w:val="32"/>
          <w:szCs w:val="32"/>
          <w:lang w:val="en-US" w:eastAsia="zh-CN" w:bidi="ar-SA"/>
        </w:rPr>
      </w:pPr>
    </w:p>
    <w:p>
      <w:pPr>
        <w:pStyle w:val="4"/>
        <w:rPr>
          <w:rFonts w:hint="default" w:ascii="黑体" w:hAnsi="黑体" w:eastAsia="黑体" w:cs="黑体"/>
          <w:bCs/>
          <w:snapToGrid w:val="0"/>
          <w:color w:val="000000"/>
          <w:kern w:val="2"/>
          <w:sz w:val="32"/>
          <w:szCs w:val="32"/>
          <w:lang w:val="en-US" w:eastAsia="zh-CN" w:bidi="ar-SA"/>
        </w:rPr>
      </w:pPr>
    </w:p>
    <w:p>
      <w:pPr>
        <w:pStyle w:val="4"/>
        <w:rPr>
          <w:rFonts w:hint="default" w:ascii="黑体" w:hAnsi="黑体" w:eastAsia="黑体" w:cs="黑体"/>
          <w:bCs/>
          <w:snapToGrid w:val="0"/>
          <w:color w:val="000000"/>
          <w:kern w:val="2"/>
          <w:sz w:val="32"/>
          <w:szCs w:val="32"/>
          <w:lang w:val="en-US" w:eastAsia="zh-CN" w:bidi="ar-SA"/>
        </w:rPr>
      </w:pPr>
    </w:p>
    <w:p>
      <w:pPr>
        <w:pStyle w:val="4"/>
        <w:rPr>
          <w:rFonts w:hint="default" w:ascii="黑体" w:hAnsi="黑体" w:eastAsia="黑体" w:cs="黑体"/>
          <w:bCs/>
          <w:snapToGrid w:val="0"/>
          <w:color w:val="000000"/>
          <w:kern w:val="2"/>
          <w:sz w:val="32"/>
          <w:szCs w:val="32"/>
          <w:lang w:val="en-US" w:eastAsia="zh-CN" w:bidi="ar-SA"/>
        </w:rPr>
      </w:pPr>
    </w:p>
    <w:p>
      <w:pPr>
        <w:pStyle w:val="4"/>
        <w:rPr>
          <w:rFonts w:hint="default" w:ascii="黑体" w:hAnsi="黑体" w:eastAsia="黑体" w:cs="黑体"/>
          <w:bCs/>
          <w:snapToGrid w:val="0"/>
          <w:color w:val="000000"/>
          <w:kern w:val="2"/>
          <w:sz w:val="32"/>
          <w:szCs w:val="32"/>
          <w:lang w:val="en-US" w:eastAsia="zh-CN" w:bidi="ar-SA"/>
        </w:rPr>
      </w:pPr>
    </w:p>
    <w:p>
      <w:pPr>
        <w:pStyle w:val="4"/>
        <w:rPr>
          <w:rFonts w:hint="default" w:ascii="黑体" w:hAnsi="黑体" w:eastAsia="黑体" w:cs="黑体"/>
          <w:bCs/>
          <w:snapToGrid w:val="0"/>
          <w:color w:val="000000"/>
          <w:kern w:val="2"/>
          <w:sz w:val="32"/>
          <w:szCs w:val="32"/>
          <w:lang w:val="en-US" w:eastAsia="zh-CN" w:bidi="ar-SA"/>
        </w:rPr>
      </w:pPr>
    </w:p>
    <w:p>
      <w:pPr>
        <w:pStyle w:val="3"/>
        <w:keepNext/>
        <w:keepLines/>
        <w:pageBreakBefore w:val="0"/>
        <w:widowControl w:val="0"/>
        <w:numPr>
          <w:ilvl w:val="1"/>
          <w:numId w:val="0"/>
        </w:numPr>
        <w:tabs>
          <w:tab w:val="clear" w:pos="0"/>
          <w:tab w:val="clear" w:pos="420"/>
          <w:tab w:val="clear" w:pos="709"/>
        </w:tabs>
        <w:kinsoku/>
        <w:wordWrap/>
        <w:overflowPunct/>
        <w:topLinePunct w:val="0"/>
        <w:autoSpaceDE/>
        <w:autoSpaceDN/>
        <w:bidi w:val="0"/>
        <w:adjustRightInd/>
        <w:snapToGrid w:val="0"/>
        <w:spacing w:before="10" w:after="0" w:line="360" w:lineRule="auto"/>
        <w:ind w:left="0" w:leftChars="0" w:firstLine="0" w:firstLineChars="0"/>
        <w:textAlignment w:val="auto"/>
        <w:rPr>
          <w:rFonts w:hint="eastAsia" w:ascii="黑体" w:hAnsi="黑体" w:eastAsia="黑体" w:cs="黑体"/>
          <w:bCs/>
          <w:snapToGrid w:val="0"/>
          <w:color w:val="000000"/>
          <w:kern w:val="2"/>
          <w:sz w:val="28"/>
          <w:szCs w:val="28"/>
          <w:lang w:val="en-US" w:eastAsia="zh-CN" w:bidi="ar-SA"/>
        </w:rPr>
      </w:pPr>
      <w:bookmarkStart w:id="30" w:name="_Toc17680"/>
      <w:r>
        <w:rPr>
          <w:rFonts w:hint="default" w:ascii="黑体" w:hAnsi="黑体" w:eastAsia="黑体" w:cs="黑体"/>
          <w:bCs/>
          <w:snapToGrid w:val="0"/>
          <w:color w:val="000000"/>
          <w:kern w:val="2"/>
          <w:sz w:val="28"/>
          <w:szCs w:val="28"/>
          <w:lang w:val="en-US" w:eastAsia="zh-CN" w:bidi="ar-SA"/>
        </w:rPr>
        <w:t>1.</w:t>
      </w:r>
      <w:r>
        <w:rPr>
          <w:rFonts w:hint="eastAsia" w:ascii="黑体" w:hAnsi="黑体" w:eastAsia="黑体" w:cs="黑体"/>
          <w:bCs/>
          <w:snapToGrid w:val="0"/>
          <w:color w:val="000000"/>
          <w:kern w:val="2"/>
          <w:sz w:val="28"/>
          <w:szCs w:val="28"/>
          <w:lang w:val="en-US" w:eastAsia="zh-CN" w:bidi="ar-SA"/>
        </w:rPr>
        <w:t>7项目总投资及资金来源</w:t>
      </w:r>
      <w:bookmarkEnd w:id="30"/>
    </w:p>
    <w:p>
      <w:pPr>
        <w:pStyle w:val="3"/>
        <w:keepNext/>
        <w:keepLines/>
        <w:pageBreakBefore w:val="0"/>
        <w:widowControl w:val="0"/>
        <w:numPr>
          <w:ilvl w:val="1"/>
          <w:numId w:val="0"/>
        </w:numPr>
        <w:tabs>
          <w:tab w:val="clear" w:pos="0"/>
          <w:tab w:val="clear" w:pos="420"/>
          <w:tab w:val="clear" w:pos="709"/>
        </w:tabs>
        <w:kinsoku/>
        <w:wordWrap/>
        <w:overflowPunct/>
        <w:topLinePunct w:val="0"/>
        <w:autoSpaceDE/>
        <w:autoSpaceDN/>
        <w:bidi w:val="0"/>
        <w:adjustRightInd/>
        <w:snapToGrid w:val="0"/>
        <w:spacing w:before="10" w:after="0" w:line="360" w:lineRule="auto"/>
        <w:ind w:left="0" w:leftChars="0" w:firstLine="0" w:firstLineChars="0"/>
        <w:textAlignment w:val="auto"/>
        <w:rPr>
          <w:rFonts w:hint="default" w:ascii="黑体" w:hAnsi="黑体" w:eastAsia="黑体" w:cs="黑体"/>
          <w:bCs/>
          <w:snapToGrid w:val="0"/>
          <w:color w:val="000000"/>
          <w:kern w:val="2"/>
          <w:sz w:val="28"/>
          <w:szCs w:val="28"/>
          <w:lang w:val="en-US" w:eastAsia="zh-CN" w:bidi="ar-SA"/>
        </w:rPr>
      </w:pPr>
      <w:bookmarkStart w:id="31" w:name="_Toc1447"/>
      <w:r>
        <w:rPr>
          <w:rFonts w:hint="default" w:ascii="黑体" w:hAnsi="黑体" w:eastAsia="黑体" w:cs="黑体"/>
          <w:bCs/>
          <w:snapToGrid w:val="0"/>
          <w:color w:val="000000"/>
          <w:kern w:val="2"/>
          <w:sz w:val="28"/>
          <w:szCs w:val="28"/>
          <w:lang w:val="en-US" w:eastAsia="zh-CN" w:bidi="ar-SA"/>
        </w:rPr>
        <w:t>1.</w:t>
      </w:r>
      <w:r>
        <w:rPr>
          <w:rFonts w:hint="eastAsia" w:ascii="黑体" w:hAnsi="黑体" w:eastAsia="黑体" w:cs="黑体"/>
          <w:bCs/>
          <w:snapToGrid w:val="0"/>
          <w:color w:val="000000"/>
          <w:kern w:val="2"/>
          <w:sz w:val="28"/>
          <w:szCs w:val="28"/>
          <w:lang w:val="en-US" w:eastAsia="zh-CN" w:bidi="ar-SA"/>
        </w:rPr>
        <w:t>7</w:t>
      </w:r>
      <w:r>
        <w:rPr>
          <w:rFonts w:hint="default" w:ascii="黑体" w:hAnsi="黑体" w:eastAsia="黑体" w:cs="黑体"/>
          <w:bCs/>
          <w:snapToGrid w:val="0"/>
          <w:color w:val="000000"/>
          <w:kern w:val="2"/>
          <w:sz w:val="28"/>
          <w:szCs w:val="28"/>
          <w:lang w:val="en-US" w:eastAsia="zh-CN" w:bidi="ar-SA"/>
        </w:rPr>
        <w:t>.1</w:t>
      </w:r>
      <w:r>
        <w:rPr>
          <w:rFonts w:hint="eastAsia" w:ascii="黑体" w:hAnsi="黑体" w:eastAsia="黑体" w:cs="黑体"/>
          <w:bCs/>
          <w:snapToGrid w:val="0"/>
          <w:color w:val="000000"/>
          <w:kern w:val="2"/>
          <w:sz w:val="28"/>
          <w:szCs w:val="28"/>
          <w:lang w:val="en-US" w:eastAsia="zh-CN" w:bidi="ar-SA"/>
        </w:rPr>
        <w:t>预算总表</w:t>
      </w:r>
      <w:bookmarkEnd w:id="31"/>
    </w:p>
    <w:tbl>
      <w:tblPr>
        <w:tblStyle w:val="14"/>
        <w:tblpPr w:leftFromText="180" w:rightFromText="180" w:vertAnchor="text" w:horzAnchor="page" w:tblpX="1068" w:tblpY="625"/>
        <w:tblOverlap w:val="never"/>
        <w:tblW w:w="10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05"/>
        <w:gridCol w:w="3990"/>
        <w:gridCol w:w="2055"/>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项目名称</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货物（服务）名称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数量</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预算价格（元）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河池市大化瑶族自治县电子政务外网维保续保服务采购方案</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1.核心网络设备更新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650960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2.通信线路租用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3232800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3.网络安全设备维保服务</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352263.6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4.网络运维服务</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5.机房基础设施维修</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362100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6.网络安全等保测评</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合计</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28"/>
                <w:szCs w:val="2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5488123.60</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备注：以上价格均为含税价格。 </w:t>
      </w:r>
    </w:p>
    <w:p/>
    <w:p>
      <w:pPr>
        <w:pStyle w:val="3"/>
        <w:keepNext/>
        <w:keepLines/>
        <w:pageBreakBefore w:val="0"/>
        <w:widowControl w:val="0"/>
        <w:numPr>
          <w:ilvl w:val="1"/>
          <w:numId w:val="0"/>
        </w:numPr>
        <w:tabs>
          <w:tab w:val="clear" w:pos="0"/>
          <w:tab w:val="clear" w:pos="420"/>
          <w:tab w:val="clear" w:pos="709"/>
        </w:tabs>
        <w:kinsoku/>
        <w:wordWrap/>
        <w:overflowPunct/>
        <w:topLinePunct w:val="0"/>
        <w:autoSpaceDE/>
        <w:autoSpaceDN/>
        <w:bidi w:val="0"/>
        <w:adjustRightInd/>
        <w:snapToGrid w:val="0"/>
        <w:spacing w:before="10" w:after="0" w:line="360" w:lineRule="auto"/>
        <w:ind w:left="0" w:leftChars="0" w:firstLine="0" w:firstLineChars="0"/>
        <w:textAlignment w:val="auto"/>
        <w:rPr>
          <w:rFonts w:hint="eastAsia" w:ascii="黑体" w:hAnsi="黑体" w:eastAsia="黑体" w:cs="黑体"/>
          <w:bCs/>
          <w:snapToGrid w:val="0"/>
          <w:color w:val="000000"/>
          <w:kern w:val="2"/>
          <w:sz w:val="28"/>
          <w:szCs w:val="28"/>
          <w:lang w:val="en-US" w:eastAsia="zh-CN" w:bidi="ar-SA"/>
        </w:rPr>
      </w:pPr>
      <w:bookmarkStart w:id="32" w:name="_Toc4338"/>
      <w:r>
        <w:rPr>
          <w:rFonts w:hint="eastAsia" w:ascii="黑体" w:hAnsi="黑体" w:eastAsia="黑体" w:cs="黑体"/>
          <w:bCs/>
          <w:snapToGrid w:val="0"/>
          <w:color w:val="000000"/>
          <w:kern w:val="2"/>
          <w:sz w:val="28"/>
          <w:szCs w:val="28"/>
          <w:lang w:val="en-US" w:eastAsia="zh-CN" w:bidi="ar-SA"/>
        </w:rPr>
        <w:t>1.7.2资金来源</w:t>
      </w:r>
      <w:bookmarkEnd w:id="32"/>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本项目资金来源为一般本级财政预算拨款。</w:t>
      </w:r>
    </w:p>
    <w:p>
      <w:pPr>
        <w:pStyle w:val="13"/>
        <w:rPr>
          <w:rFonts w:hint="eastAsia"/>
          <w:lang w:val="en-US" w:eastAsia="zh-CN"/>
        </w:rPr>
      </w:pPr>
    </w:p>
    <w:p>
      <w:pPr>
        <w:pStyle w:val="2"/>
        <w:keepNext/>
        <w:keepLines/>
        <w:pageBreakBefore/>
        <w:widowControl w:val="0"/>
        <w:numPr>
          <w:ilvl w:val="0"/>
          <w:numId w:val="0"/>
        </w:numPr>
        <w:kinsoku/>
        <w:wordWrap/>
        <w:overflowPunct/>
        <w:topLinePunct w:val="0"/>
        <w:autoSpaceDE/>
        <w:autoSpaceDN/>
        <w:bidi w:val="0"/>
        <w:adjustRightInd/>
        <w:snapToGrid/>
        <w:spacing w:before="157" w:beforeLines="50" w:beforeAutospacing="0" w:after="313" w:afterLines="100" w:line="360" w:lineRule="auto"/>
        <w:ind w:left="0" w:leftChars="0" w:firstLine="0" w:firstLineChars="0"/>
        <w:textAlignment w:val="auto"/>
        <w:rPr>
          <w:rFonts w:hint="eastAsia"/>
          <w:sz w:val="32"/>
          <w:szCs w:val="32"/>
        </w:rPr>
      </w:pPr>
      <w:bookmarkStart w:id="33" w:name="_Toc27788"/>
      <w:r>
        <w:rPr>
          <w:rFonts w:hint="default" w:ascii="黑体" w:hAnsi="黑体" w:eastAsia="黑体" w:cs="黑体"/>
          <w:bCs/>
          <w:color w:val="000000" w:themeColor="text1"/>
          <w:kern w:val="44"/>
          <w:sz w:val="32"/>
          <w:szCs w:val="32"/>
          <w:lang w:val="en-US" w:eastAsia="zh-CN" w:bidi="ar-SA"/>
          <w14:textFill>
            <w14:solidFill>
              <w14:schemeClr w14:val="tx1"/>
            </w14:solidFill>
          </w14:textFill>
        </w:rPr>
        <w:t>第</w:t>
      </w:r>
      <w:r>
        <w:rPr>
          <w:rFonts w:hint="eastAsia" w:cs="黑体"/>
          <w:bCs/>
          <w:color w:val="000000" w:themeColor="text1"/>
          <w:kern w:val="44"/>
          <w:sz w:val="32"/>
          <w:szCs w:val="32"/>
          <w:lang w:val="en-US" w:eastAsia="zh-CN" w:bidi="ar-SA"/>
          <w14:textFill>
            <w14:solidFill>
              <w14:schemeClr w14:val="tx1"/>
            </w14:solidFill>
          </w14:textFill>
        </w:rPr>
        <w:t>二</w:t>
      </w:r>
      <w:r>
        <w:rPr>
          <w:rFonts w:hint="default" w:ascii="黑体" w:hAnsi="黑体" w:eastAsia="黑体" w:cs="黑体"/>
          <w:bCs/>
          <w:color w:val="000000" w:themeColor="text1"/>
          <w:kern w:val="44"/>
          <w:sz w:val="32"/>
          <w:szCs w:val="32"/>
          <w:lang w:val="en-US" w:eastAsia="zh-CN" w:bidi="ar-SA"/>
          <w14:textFill>
            <w14:solidFill>
              <w14:schemeClr w14:val="tx1"/>
            </w14:solidFill>
          </w14:textFill>
        </w:rPr>
        <w:t>章</w:t>
      </w:r>
      <w:r>
        <w:rPr>
          <w:rFonts w:hint="eastAsia" w:cs="黑体"/>
          <w:bCs/>
          <w:color w:val="000000" w:themeColor="text1"/>
          <w:kern w:val="44"/>
          <w:sz w:val="32"/>
          <w:szCs w:val="32"/>
          <w:lang w:val="en-US" w:eastAsia="zh-CN" w:bidi="ar-SA"/>
          <w14:textFill>
            <w14:solidFill>
              <w14:schemeClr w14:val="tx1"/>
            </w14:solidFill>
          </w14:textFill>
        </w:rPr>
        <w:t xml:space="preserve"> </w:t>
      </w:r>
      <w:r>
        <w:rPr>
          <w:rFonts w:hint="eastAsia"/>
          <w:sz w:val="32"/>
          <w:szCs w:val="32"/>
        </w:rPr>
        <w:t>现状及需求分</w:t>
      </w:r>
      <w:r>
        <w:rPr>
          <w:rFonts w:hint="eastAsia"/>
          <w:sz w:val="32"/>
          <w:szCs w:val="32"/>
          <w:lang w:val="en-US" w:eastAsia="zh-CN"/>
        </w:rPr>
        <w:t>析</w:t>
      </w:r>
      <w:bookmarkEnd w:id="33"/>
    </w:p>
    <w:p>
      <w:pPr>
        <w:pStyle w:val="3"/>
        <w:keepNext/>
        <w:keepLines/>
        <w:pageBreakBefore w:val="0"/>
        <w:widowControl w:val="0"/>
        <w:numPr>
          <w:ilvl w:val="1"/>
          <w:numId w:val="0"/>
        </w:numPr>
        <w:tabs>
          <w:tab w:val="clear" w:pos="420"/>
        </w:tabs>
        <w:kinsoku/>
        <w:wordWrap/>
        <w:overflowPunct/>
        <w:topLinePunct w:val="0"/>
        <w:autoSpaceDE/>
        <w:autoSpaceDN/>
        <w:bidi w:val="0"/>
        <w:adjustRightInd/>
        <w:snapToGrid w:val="0"/>
        <w:spacing w:before="10" w:after="0" w:line="413" w:lineRule="auto"/>
        <w:ind w:leftChars="0"/>
        <w:textAlignment w:val="auto"/>
        <w:rPr>
          <w:rFonts w:hint="eastAsia"/>
          <w:sz w:val="28"/>
          <w:szCs w:val="28"/>
          <w:lang w:val="en-US" w:eastAsia="zh-CN"/>
        </w:rPr>
      </w:pPr>
      <w:bookmarkStart w:id="34" w:name="_Toc29500"/>
      <w:r>
        <w:rPr>
          <w:rFonts w:hint="eastAsia"/>
          <w:sz w:val="28"/>
          <w:szCs w:val="28"/>
          <w:lang w:val="en-US" w:eastAsia="zh-CN"/>
        </w:rPr>
        <w:t>2.1 现状及存在问题</w:t>
      </w:r>
      <w:bookmarkEnd w:id="34"/>
    </w:p>
    <w:p>
      <w:pPr>
        <w:pStyle w:val="3"/>
        <w:keepNext/>
        <w:keepLines/>
        <w:pageBreakBefore w:val="0"/>
        <w:widowControl w:val="0"/>
        <w:numPr>
          <w:ilvl w:val="1"/>
          <w:numId w:val="0"/>
        </w:numPr>
        <w:tabs>
          <w:tab w:val="clear" w:pos="420"/>
        </w:tabs>
        <w:kinsoku/>
        <w:wordWrap/>
        <w:overflowPunct/>
        <w:topLinePunct w:val="0"/>
        <w:autoSpaceDE/>
        <w:autoSpaceDN/>
        <w:bidi w:val="0"/>
        <w:adjustRightInd/>
        <w:snapToGrid w:val="0"/>
        <w:spacing w:before="10" w:after="0" w:line="413" w:lineRule="auto"/>
        <w:ind w:leftChars="0"/>
        <w:textAlignment w:val="auto"/>
        <w:rPr>
          <w:rFonts w:hint="eastAsia"/>
          <w:sz w:val="28"/>
          <w:szCs w:val="28"/>
          <w:lang w:val="en-US" w:eastAsia="zh-CN"/>
        </w:rPr>
      </w:pPr>
      <w:bookmarkStart w:id="35" w:name="_Toc7399"/>
      <w:r>
        <w:rPr>
          <w:rFonts w:hint="eastAsia"/>
          <w:sz w:val="28"/>
          <w:szCs w:val="28"/>
          <w:lang w:val="en-US" w:eastAsia="zh-CN"/>
        </w:rPr>
        <w:t>2.1.1 现有设备现状</w:t>
      </w:r>
      <w:bookmarkEnd w:id="35"/>
    </w:p>
    <w:tbl>
      <w:tblPr>
        <w:tblStyle w:val="14"/>
        <w:tblW w:w="9390" w:type="dxa"/>
        <w:tblInd w:w="-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5"/>
        <w:gridCol w:w="2275"/>
        <w:gridCol w:w="855"/>
        <w:gridCol w:w="980"/>
        <w:gridCol w:w="913"/>
        <w:gridCol w:w="3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项号</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货物名称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数量</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单位</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品牌</w:t>
            </w:r>
          </w:p>
        </w:tc>
        <w:tc>
          <w:tcPr>
            <w:tcW w:w="3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接入单位路由器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89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锐捷</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RG-</w:t>
            </w:r>
            <w:r>
              <w:rPr>
                <w:rFonts w:hint="eastAsia" w:asciiTheme="minorEastAsia" w:hAnsiTheme="minorEastAsia" w:eastAsiaTheme="minorEastAsia" w:cstheme="minorEastAsia"/>
                <w:i w:val="0"/>
                <w:iCs w:val="0"/>
                <w:color w:val="000000"/>
                <w:kern w:val="0"/>
                <w:sz w:val="20"/>
                <w:szCs w:val="20"/>
                <w:u w:val="none"/>
                <w:lang w:val="en-US" w:eastAsia="zh-CN" w:bidi="ar"/>
              </w:rPr>
              <w:t>RSR20-X-28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接入单位路由器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214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锐捷</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RG-</w:t>
            </w:r>
            <w:r>
              <w:rPr>
                <w:rFonts w:hint="eastAsia" w:asciiTheme="minorEastAsia" w:hAnsiTheme="minorEastAsia" w:eastAsiaTheme="minorEastAsia" w:cstheme="minorEastAsia"/>
                <w:i w:val="0"/>
                <w:iCs w:val="0"/>
                <w:color w:val="000000"/>
                <w:kern w:val="0"/>
                <w:sz w:val="20"/>
                <w:szCs w:val="20"/>
                <w:u w:val="none"/>
                <w:lang w:val="en-US" w:eastAsia="zh-CN" w:bidi="ar"/>
              </w:rPr>
              <w:t>RSR10-X-07L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核心交换机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锐捷</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RG-RG-</w:t>
            </w:r>
            <w:r>
              <w:rPr>
                <w:rFonts w:hint="eastAsia" w:asciiTheme="minorEastAsia" w:hAnsiTheme="minorEastAsia" w:eastAsiaTheme="minorEastAsia" w:cstheme="minorEastAsia"/>
                <w:i w:val="0"/>
                <w:iCs w:val="0"/>
                <w:color w:val="000000"/>
                <w:kern w:val="0"/>
                <w:sz w:val="20"/>
                <w:szCs w:val="20"/>
                <w:u w:val="none"/>
                <w:lang w:val="en-US" w:eastAsia="zh-CN" w:bidi="ar"/>
              </w:rPr>
              <w:t>S8610E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出口网关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锐捷</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RG-</w:t>
            </w:r>
            <w:r>
              <w:rPr>
                <w:rFonts w:hint="eastAsia" w:asciiTheme="minorEastAsia" w:hAnsiTheme="minorEastAsia" w:eastAsiaTheme="minorEastAsia" w:cstheme="minorEastAsia"/>
                <w:i w:val="0"/>
                <w:iCs w:val="0"/>
                <w:color w:val="000000"/>
                <w:kern w:val="0"/>
                <w:sz w:val="20"/>
                <w:szCs w:val="20"/>
                <w:u w:val="none"/>
                <w:lang w:val="en-US" w:eastAsia="zh-CN" w:bidi="ar"/>
              </w:rPr>
              <w:t>EG3000UE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上网行为管理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锐捷</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RG-</w:t>
            </w:r>
            <w:r>
              <w:rPr>
                <w:rFonts w:hint="eastAsia" w:asciiTheme="minorEastAsia" w:hAnsiTheme="minorEastAsia" w:eastAsiaTheme="minorEastAsia" w:cstheme="minorEastAsia"/>
                <w:i w:val="0"/>
                <w:iCs w:val="0"/>
                <w:color w:val="000000"/>
                <w:kern w:val="0"/>
                <w:sz w:val="20"/>
                <w:szCs w:val="20"/>
                <w:u w:val="none"/>
                <w:lang w:val="en-US" w:eastAsia="zh-CN" w:bidi="ar"/>
              </w:rPr>
              <w:t>RG3000GE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下一代防火墙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锐捷</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RG-WALL1600-M5800E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大数据安全平台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锐捷</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RG-BDS-A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日志审计平台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锐捷</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RG-BDS500E-C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9</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riil运维系统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00" w:firstLineChars="20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锐捷</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RIIL v6.8.8 标准版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00" w:firstLineChars="200"/>
              <w:jc w:val="both"/>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堡垒机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00" w:firstLineChars="20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00" w:firstLineChars="20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锐捷</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RG</w:t>
            </w:r>
            <w:r>
              <w:rPr>
                <w:rFonts w:hint="eastAsia" w:asciiTheme="minorEastAsia" w:hAnsiTheme="minorEastAsia" w:cstheme="minorEastAsia"/>
                <w:i w:val="0"/>
                <w:iCs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OAS-500E</w:t>
            </w:r>
          </w:p>
        </w:tc>
      </w:tr>
    </w:tbl>
    <w:p>
      <w:pPr>
        <w:pStyle w:val="3"/>
        <w:keepNext/>
        <w:keepLines/>
        <w:pageBreakBefore w:val="0"/>
        <w:widowControl w:val="0"/>
        <w:numPr>
          <w:ilvl w:val="1"/>
          <w:numId w:val="0"/>
        </w:numPr>
        <w:tabs>
          <w:tab w:val="clear" w:pos="420"/>
        </w:tabs>
        <w:kinsoku/>
        <w:wordWrap/>
        <w:overflowPunct/>
        <w:topLinePunct w:val="0"/>
        <w:autoSpaceDE/>
        <w:autoSpaceDN/>
        <w:bidi w:val="0"/>
        <w:adjustRightInd/>
        <w:snapToGrid w:val="0"/>
        <w:spacing w:before="40" w:after="0" w:line="360" w:lineRule="auto"/>
        <w:ind w:leftChars="0"/>
        <w:textAlignment w:val="auto"/>
        <w:rPr>
          <w:rFonts w:hint="eastAsia"/>
          <w:sz w:val="28"/>
          <w:szCs w:val="28"/>
          <w:lang w:val="en-US" w:eastAsia="zh-CN"/>
        </w:rPr>
      </w:pPr>
      <w:bookmarkStart w:id="36" w:name="_Toc2089"/>
      <w:r>
        <w:rPr>
          <w:rFonts w:hint="eastAsia"/>
          <w:sz w:val="28"/>
          <w:szCs w:val="28"/>
          <w:lang w:val="en-US" w:eastAsia="zh-CN"/>
        </w:rPr>
        <w:t>2.1.2 网络现状</w:t>
      </w:r>
      <w:bookmarkEnd w:id="36"/>
    </w:p>
    <w:p>
      <w:pPr>
        <w:pStyle w:val="17"/>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大化瑶族自治县已建设的电子政务外网网络资源主要有：</w:t>
      </w:r>
    </w:p>
    <w:p>
      <w:pPr>
        <w:pStyle w:val="17"/>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（一）全县已建设覆盖区、市、县、乡、村五级政务外网，横向连接县委、县政府、人大、政协、公检法司、区直市直驻大化县部门、16个乡镇、160个行政村等部门共</w:t>
      </w:r>
      <w:r>
        <w:rPr>
          <w:rFonts w:hint="eastAsia" w:eastAsia="仿宋_GB2312" w:cs="仿宋_GB2312"/>
          <w:i w:val="0"/>
          <w:iCs w:val="0"/>
          <w:color w:val="000000"/>
          <w:kern w:val="0"/>
          <w:sz w:val="28"/>
          <w:szCs w:val="28"/>
          <w:u w:val="none"/>
          <w:lang w:val="en-US" w:eastAsia="zh-CN" w:bidi="ar"/>
        </w:rPr>
        <w:t>租用</w:t>
      </w:r>
      <w:r>
        <w:rPr>
          <w:rFonts w:hint="eastAsia" w:ascii="仿宋_GB2312" w:hAnsi="仿宋_GB2312" w:eastAsia="仿宋_GB2312" w:cs="仿宋_GB2312"/>
          <w:i w:val="0"/>
          <w:iCs w:val="0"/>
          <w:color w:val="000000"/>
          <w:kern w:val="0"/>
          <w:sz w:val="28"/>
          <w:szCs w:val="28"/>
          <w:u w:val="none"/>
          <w:lang w:val="en-US" w:eastAsia="zh-CN" w:bidi="ar"/>
        </w:rPr>
        <w:t>数据专线267条。</w:t>
      </w:r>
    </w:p>
    <w:p>
      <w:pPr>
        <w:pStyle w:val="17"/>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（二）大化瑶族自治县电子政务外网租用两条互联网出口线路，其中主线路贷款2Gbps、备用线路1Gbps。</w:t>
      </w:r>
    </w:p>
    <w:p>
      <w:pPr>
        <w:pStyle w:val="3"/>
        <w:keepNext/>
        <w:keepLines/>
        <w:pageBreakBefore w:val="0"/>
        <w:widowControl w:val="0"/>
        <w:numPr>
          <w:ilvl w:val="1"/>
          <w:numId w:val="0"/>
        </w:numPr>
        <w:tabs>
          <w:tab w:val="clear" w:pos="420"/>
        </w:tabs>
        <w:kinsoku/>
        <w:wordWrap/>
        <w:overflowPunct/>
        <w:topLinePunct w:val="0"/>
        <w:autoSpaceDE/>
        <w:autoSpaceDN/>
        <w:bidi w:val="0"/>
        <w:adjustRightInd/>
        <w:snapToGrid w:val="0"/>
        <w:spacing w:before="10" w:after="0" w:line="360" w:lineRule="auto"/>
        <w:ind w:leftChars="0"/>
        <w:textAlignment w:val="auto"/>
        <w:rPr>
          <w:rFonts w:hint="eastAsia"/>
          <w:sz w:val="28"/>
          <w:szCs w:val="28"/>
          <w:lang w:val="en-US" w:eastAsia="zh-CN"/>
        </w:rPr>
      </w:pPr>
      <w:bookmarkStart w:id="37" w:name="_Toc26953"/>
      <w:r>
        <w:rPr>
          <w:rFonts w:hint="eastAsia"/>
          <w:sz w:val="28"/>
          <w:szCs w:val="28"/>
          <w:lang w:val="en-US" w:eastAsia="zh-CN"/>
        </w:rPr>
        <w:t>2.1.3运行维护管理现状</w:t>
      </w:r>
      <w:bookmarkEnd w:id="37"/>
    </w:p>
    <w:p>
      <w:pPr>
        <w:pStyle w:val="6"/>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0" w:rightChars="0" w:firstLine="560" w:firstLineChars="20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大化瑶族自治县电子政务外网采购第三方运维服务，负责网络运行监控、故障处理、接听值班电话、机房进出登记、机房卫生等运行维护工作，确保政务外网全年不间断运行。对电子政务外网核心机房7×24小时运维管理。</w:t>
      </w:r>
    </w:p>
    <w:p>
      <w:pPr>
        <w:pStyle w:val="3"/>
        <w:keepNext/>
        <w:keepLines/>
        <w:pageBreakBefore w:val="0"/>
        <w:widowControl w:val="0"/>
        <w:numPr>
          <w:ilvl w:val="1"/>
          <w:numId w:val="0"/>
        </w:numPr>
        <w:tabs>
          <w:tab w:val="clear" w:pos="420"/>
        </w:tabs>
        <w:kinsoku/>
        <w:wordWrap/>
        <w:overflowPunct/>
        <w:topLinePunct w:val="0"/>
        <w:autoSpaceDE/>
        <w:autoSpaceDN/>
        <w:bidi w:val="0"/>
        <w:adjustRightInd/>
        <w:snapToGrid w:val="0"/>
        <w:spacing w:before="10" w:after="0" w:line="360" w:lineRule="auto"/>
        <w:ind w:leftChars="0"/>
        <w:textAlignment w:val="auto"/>
        <w:rPr>
          <w:rFonts w:hint="eastAsia"/>
          <w:sz w:val="28"/>
          <w:szCs w:val="28"/>
          <w:lang w:val="en-US" w:eastAsia="zh-CN"/>
        </w:rPr>
      </w:pPr>
      <w:bookmarkStart w:id="38" w:name="_Toc2597"/>
      <w:r>
        <w:rPr>
          <w:rFonts w:hint="eastAsia"/>
          <w:sz w:val="28"/>
          <w:szCs w:val="28"/>
          <w:lang w:val="en-US" w:eastAsia="zh-CN"/>
        </w:rPr>
        <w:t>2.1.4 系统业务运营现状</w:t>
      </w:r>
      <w:bookmarkEnd w:id="38"/>
    </w:p>
    <w:p>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本项目不涉及。</w:t>
      </w:r>
    </w:p>
    <w:p>
      <w:pPr>
        <w:pStyle w:val="3"/>
        <w:keepNext/>
        <w:keepLines/>
        <w:pageBreakBefore w:val="0"/>
        <w:widowControl w:val="0"/>
        <w:numPr>
          <w:ilvl w:val="1"/>
          <w:numId w:val="0"/>
        </w:numPr>
        <w:tabs>
          <w:tab w:val="clear" w:pos="420"/>
        </w:tabs>
        <w:kinsoku/>
        <w:wordWrap/>
        <w:overflowPunct/>
        <w:topLinePunct w:val="0"/>
        <w:autoSpaceDE/>
        <w:autoSpaceDN/>
        <w:bidi w:val="0"/>
        <w:adjustRightInd/>
        <w:snapToGrid w:val="0"/>
        <w:spacing w:before="10" w:after="0" w:line="360" w:lineRule="auto"/>
        <w:ind w:leftChars="0"/>
        <w:textAlignment w:val="auto"/>
        <w:rPr>
          <w:rFonts w:hint="eastAsia"/>
          <w:sz w:val="28"/>
          <w:szCs w:val="28"/>
          <w:lang w:val="en-US" w:eastAsia="zh-CN"/>
        </w:rPr>
      </w:pPr>
      <w:bookmarkStart w:id="39" w:name="_Toc5129"/>
      <w:r>
        <w:rPr>
          <w:rFonts w:hint="eastAsia"/>
          <w:sz w:val="28"/>
          <w:szCs w:val="28"/>
          <w:lang w:val="en-US" w:eastAsia="zh-CN"/>
        </w:rPr>
        <w:t>2.1.5 网络安全现状</w:t>
      </w:r>
      <w:bookmarkEnd w:id="39"/>
    </w:p>
    <w:p>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目前，大化瑶族自治县电子政务外网按照安全等级保护第二级的要求进行建设，并且已完成备案。安全防护系统覆盖物理安全、网络安全和主机安全等方面。</w:t>
      </w:r>
    </w:p>
    <w:p>
      <w:pPr>
        <w:pStyle w:val="17"/>
        <w:ind w:firstLine="0" w:firstLineChars="0"/>
        <w:rPr>
          <w:rFonts w:hint="eastAsia" w:ascii="方正仿宋_GBK" w:hAnsi="方正仿宋_GBK" w:eastAsia="方正仿宋_GBK" w:cs="方正仿宋_GBK"/>
          <w:sz w:val="28"/>
          <w:szCs w:val="28"/>
        </w:rPr>
      </w:pPr>
      <w:r>
        <w:drawing>
          <wp:inline distT="0" distB="0" distL="114300" distR="114300">
            <wp:extent cx="5641340" cy="3910965"/>
            <wp:effectExtent l="0" t="0" r="1651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641340" cy="3910965"/>
                    </a:xfrm>
                    <a:prstGeom prst="rect">
                      <a:avLst/>
                    </a:prstGeom>
                    <a:noFill/>
                    <a:ln>
                      <a:noFill/>
                    </a:ln>
                  </pic:spPr>
                </pic:pic>
              </a:graphicData>
            </a:graphic>
          </wp:inline>
        </w:drawing>
      </w:r>
    </w:p>
    <w:p>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560" w:firstLineChars="200"/>
        <w:jc w:val="center"/>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大化县电子政务外网拓扑图</w:t>
      </w:r>
    </w:p>
    <w:p>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网络安全区域分为电子政务外网接入区、互联网接入区、城域网接入区、核心交换区。现有物理安全、网络安全、主机安全、应用安全、数据安全和终端安全情况分别为：</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0" w:rightChars="0" w:firstLine="562" w:firstLineChars="200"/>
        <w:jc w:val="both"/>
        <w:textAlignment w:val="auto"/>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一、物理安全情况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大化瑶族自治县电子政务外网中心机房的物理安全内容包括：门禁系统、空调系统、新风系统、防雷系统、机房环境监控系统等。机房的物理环境已达到足等级保护二级的要求。</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0" w:rightChars="0" w:firstLine="562" w:firstLineChars="200"/>
        <w:jc w:val="both"/>
        <w:textAlignment w:val="auto"/>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二、网络安全情况</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0" w:rightChars="0" w:firstLine="562" w:firstLineChars="20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1.网络架构安全可靠。</w:t>
      </w:r>
      <w:r>
        <w:rPr>
          <w:rFonts w:hint="eastAsia" w:ascii="仿宋_GB2312" w:hAnsi="仿宋_GB2312" w:eastAsia="仿宋_GB2312" w:cs="仿宋_GB2312"/>
          <w:i w:val="0"/>
          <w:iCs w:val="0"/>
          <w:color w:val="000000"/>
          <w:kern w:val="0"/>
          <w:sz w:val="28"/>
          <w:szCs w:val="28"/>
          <w:u w:val="none"/>
          <w:lang w:val="en-US" w:eastAsia="zh-CN" w:bidi="ar"/>
        </w:rPr>
        <w:t>政务网一二平面接入区已采用两条出口线路，互联网出口拟采用不同运营商双出口线路，城域网核心层已采用双核心冗余方式，保证链路安全。</w:t>
      </w:r>
    </w:p>
    <w:p>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562" w:firstLineChars="20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2.网络区域安全。</w:t>
      </w:r>
      <w:r>
        <w:rPr>
          <w:rFonts w:hint="eastAsia" w:ascii="仿宋_GB2312" w:hAnsi="仿宋_GB2312" w:eastAsia="仿宋_GB2312" w:cs="仿宋_GB2312"/>
          <w:i w:val="0"/>
          <w:iCs w:val="0"/>
          <w:color w:val="000000"/>
          <w:kern w:val="0"/>
          <w:sz w:val="28"/>
          <w:szCs w:val="28"/>
          <w:u w:val="none"/>
          <w:lang w:val="en-US" w:eastAsia="zh-CN" w:bidi="ar"/>
        </w:rPr>
        <w:t>各网络区域间部署防火墙进行安全隔离，实现网络件访问控制。</w:t>
      </w:r>
    </w:p>
    <w:p>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562" w:firstLineChars="20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3.互联网出口安全</w:t>
      </w:r>
      <w:r>
        <w:rPr>
          <w:rFonts w:hint="eastAsia" w:ascii="仿宋_GB2312" w:hAnsi="仿宋_GB2312" w:eastAsia="仿宋_GB2312" w:cs="仿宋_GB2312"/>
          <w:i w:val="0"/>
          <w:iCs w:val="0"/>
          <w:color w:val="000000"/>
          <w:kern w:val="0"/>
          <w:sz w:val="28"/>
          <w:szCs w:val="28"/>
          <w:u w:val="none"/>
          <w:lang w:val="en-US" w:eastAsia="zh-CN" w:bidi="ar"/>
        </w:rPr>
        <w:t>。两条互联网出口部署防火墙、入侵防御系统，防御来自互联网的安全威胁。</w:t>
      </w:r>
    </w:p>
    <w:p>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562" w:firstLineChars="20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4.网络安全审计。</w:t>
      </w:r>
      <w:r>
        <w:rPr>
          <w:rFonts w:hint="eastAsia" w:ascii="仿宋_GB2312" w:hAnsi="仿宋_GB2312" w:eastAsia="仿宋_GB2312" w:cs="仿宋_GB2312"/>
          <w:i w:val="0"/>
          <w:iCs w:val="0"/>
          <w:color w:val="000000"/>
          <w:kern w:val="0"/>
          <w:sz w:val="28"/>
          <w:szCs w:val="28"/>
          <w:u w:val="none"/>
          <w:lang w:val="en-US" w:eastAsia="zh-CN" w:bidi="ar"/>
        </w:rPr>
        <w:t>部署网络安全审计系统、堡垒机等安全管理系统，集成身份认证、基于角色的访问控制及网络内容审计为一体，对网络安全访问控制进行认证和审计。</w:t>
      </w:r>
    </w:p>
    <w:p>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562" w:firstLineChars="20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5.网络安全态势感知。</w:t>
      </w:r>
      <w:r>
        <w:rPr>
          <w:rFonts w:hint="eastAsia" w:ascii="仿宋_GB2312" w:hAnsi="仿宋_GB2312" w:eastAsia="仿宋_GB2312" w:cs="仿宋_GB2312"/>
          <w:i w:val="0"/>
          <w:iCs w:val="0"/>
          <w:color w:val="000000"/>
          <w:kern w:val="0"/>
          <w:sz w:val="28"/>
          <w:szCs w:val="28"/>
          <w:u w:val="none"/>
          <w:lang w:val="en-US" w:eastAsia="zh-CN" w:bidi="ar"/>
        </w:rPr>
        <w:t>部署态势感知系统用于监控可能存在的入侵和攻击行为，实时监控并采集发生的安全事件和安全趋势。</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0" w:rightChars="0" w:firstLine="562" w:firstLineChars="200"/>
        <w:jc w:val="both"/>
        <w:textAlignment w:val="auto"/>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三、主机安全情况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1.全县接入电子政务外网电脑终端通过采购正版杀毒软件，实现接入电子政务外网终端主机安全。</w:t>
      </w:r>
    </w:p>
    <w:p>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2.态势感知系统对接入电子政务外网的终端进行安全扫描，识别终端存在的安全威胁，提出安全加固的建议措施。</w:t>
      </w:r>
    </w:p>
    <w:p>
      <w:pPr>
        <w:pStyle w:val="3"/>
        <w:numPr>
          <w:ilvl w:val="1"/>
          <w:numId w:val="0"/>
        </w:numPr>
        <w:tabs>
          <w:tab w:val="clear" w:pos="420"/>
        </w:tabs>
        <w:rPr>
          <w:rFonts w:hint="eastAsia"/>
          <w:sz w:val="28"/>
          <w:szCs w:val="28"/>
          <w:lang w:val="en-US" w:eastAsia="zh-CN"/>
        </w:rPr>
      </w:pPr>
      <w:bookmarkStart w:id="40" w:name="_Toc17758"/>
      <w:r>
        <w:rPr>
          <w:rFonts w:hint="eastAsia"/>
          <w:sz w:val="28"/>
          <w:szCs w:val="28"/>
          <w:lang w:val="en-US" w:eastAsia="zh-CN"/>
        </w:rPr>
        <w:t>2.1.6 标准规范应用现状</w:t>
      </w:r>
      <w:bookmarkEnd w:id="4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本项目不涉及。</w:t>
      </w:r>
    </w:p>
    <w:p>
      <w:pPr>
        <w:pStyle w:val="3"/>
        <w:keepNext/>
        <w:keepLines/>
        <w:pageBreakBefore w:val="0"/>
        <w:widowControl w:val="0"/>
        <w:numPr>
          <w:ilvl w:val="1"/>
          <w:numId w:val="0"/>
        </w:numPr>
        <w:tabs>
          <w:tab w:val="clear" w:pos="420"/>
        </w:tabs>
        <w:kinsoku/>
        <w:wordWrap/>
        <w:overflowPunct/>
        <w:topLinePunct w:val="0"/>
        <w:autoSpaceDE/>
        <w:autoSpaceDN/>
        <w:bidi w:val="0"/>
        <w:adjustRightInd/>
        <w:snapToGrid w:val="0"/>
        <w:spacing w:before="10" w:after="0" w:line="360" w:lineRule="auto"/>
        <w:textAlignment w:val="auto"/>
        <w:rPr>
          <w:rFonts w:hint="eastAsia"/>
          <w:sz w:val="28"/>
          <w:szCs w:val="28"/>
          <w:lang w:val="en-US" w:eastAsia="zh-CN"/>
        </w:rPr>
      </w:pPr>
      <w:bookmarkStart w:id="41" w:name="_Toc18189"/>
      <w:r>
        <w:rPr>
          <w:rFonts w:hint="eastAsia"/>
          <w:sz w:val="28"/>
          <w:szCs w:val="28"/>
          <w:lang w:val="en-US" w:eastAsia="zh-CN"/>
        </w:rPr>
        <w:t>2.1.7 存在问题</w:t>
      </w:r>
      <w:bookmarkEnd w:id="41"/>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1.目前大化瑶族自治县的电子政务外网核心交换机已连续运行9年，存在设备故障风险。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2.各接入单位的数据专线、互联网专线租用合同到期；安全设备特征库及维保已到期需要升级。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3.政务外网基础设施部分需要维修更新；政务外网运维合同到期。另外，县医共体建设正在统筹推进，充分依托电子政务外网覆盖延伸至乡卫生院、村级卫生所，满足医共体项目建设的网络需求。</w:t>
      </w:r>
    </w:p>
    <w:p>
      <w:pPr>
        <w:pStyle w:val="3"/>
        <w:keepNext/>
        <w:keepLines/>
        <w:pageBreakBefore w:val="0"/>
        <w:widowControl w:val="0"/>
        <w:numPr>
          <w:ilvl w:val="1"/>
          <w:numId w:val="0"/>
        </w:numPr>
        <w:tabs>
          <w:tab w:val="clear" w:pos="420"/>
        </w:tabs>
        <w:kinsoku/>
        <w:wordWrap/>
        <w:overflowPunct/>
        <w:topLinePunct w:val="0"/>
        <w:autoSpaceDE/>
        <w:autoSpaceDN/>
        <w:bidi w:val="0"/>
        <w:adjustRightInd/>
        <w:snapToGrid w:val="0"/>
        <w:spacing w:before="10" w:after="0" w:line="360" w:lineRule="auto"/>
        <w:textAlignment w:val="auto"/>
        <w:rPr>
          <w:rFonts w:hint="eastAsia"/>
          <w:sz w:val="28"/>
          <w:szCs w:val="28"/>
          <w:lang w:val="en-US" w:eastAsia="zh-CN"/>
        </w:rPr>
      </w:pPr>
      <w:bookmarkStart w:id="42" w:name="_Toc14568"/>
      <w:r>
        <w:rPr>
          <w:rFonts w:hint="eastAsia"/>
          <w:sz w:val="28"/>
          <w:szCs w:val="28"/>
          <w:lang w:val="en-US" w:eastAsia="zh-CN"/>
        </w:rPr>
        <w:t>2.2 需求分析</w:t>
      </w:r>
      <w:bookmarkEnd w:id="4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大化瑶族自治县电子政务外网为我县关键信息基础设施，为各级各部门提供办公网络支撑、互联网出口服务2025年大化瑶族自治县电子政务外网维保续保服务采购需求分析如下：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1.核心设备更新。升级2台核心设备，采购2台出口路由器，采购22接入路由器。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2.通信链路续租</w:t>
      </w:r>
      <w:r>
        <w:rPr>
          <w:rFonts w:hint="eastAsia" w:ascii="仿宋_GB2312" w:hAnsi="仿宋_GB2312" w:eastAsia="仿宋_GB2312" w:cs="仿宋_GB2312"/>
          <w:i w:val="0"/>
          <w:iCs w:val="0"/>
          <w:color w:val="000000"/>
          <w:kern w:val="0"/>
          <w:sz w:val="28"/>
          <w:szCs w:val="28"/>
          <w:u w:val="none"/>
          <w:lang w:val="en" w:eastAsia="zh-CN" w:bidi="ar"/>
        </w:rPr>
        <w:t>。</w:t>
      </w:r>
      <w:r>
        <w:rPr>
          <w:rFonts w:hint="eastAsia" w:ascii="仿宋_GB2312" w:hAnsi="仿宋_GB2312" w:eastAsia="仿宋_GB2312" w:cs="仿宋_GB2312"/>
          <w:i w:val="0"/>
          <w:iCs w:val="0"/>
          <w:color w:val="000000"/>
          <w:kern w:val="0"/>
          <w:sz w:val="28"/>
          <w:szCs w:val="28"/>
          <w:u w:val="none"/>
          <w:lang w:val="en-US" w:eastAsia="zh-CN" w:bidi="ar"/>
        </w:rPr>
        <w:t>续租接入200Mbps专线56条，100Mbps专线252条，1000Mbps专线2条（县融媒体中心、县中医院中心机房）。续租2条互联网出口线路，一条2Gbps主出口线路，一条2Gbps的备用线路。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3.网络安全设备维保服务。包括6台防火墙（RG-WALL 1600-M5800E）、2台入侵检测系统（RG-IDP 2500E）、2台出口网关（RG-EG3000GE）、1套运维系统、1台锐捷统一安全认证和运维审计系统（RG-OAS 500E）、1套态势感知大数据安全平台。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4.网络运维服务。包括设备巡检、资产管理、故障定位排查、网络安全监测、应对各类网络安全检查。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olor w:val="000000"/>
          <w:kern w:val="0"/>
          <w:sz w:val="28"/>
          <w:szCs w:val="28"/>
          <w:u w:val="none"/>
          <w:lang w:val="en" w:eastAsia="zh-CN" w:bidi="ar"/>
        </w:rPr>
      </w:pPr>
      <w:r>
        <w:rPr>
          <w:rFonts w:hint="eastAsia" w:ascii="仿宋_GB2312" w:hAnsi="仿宋_GB2312" w:eastAsia="仿宋_GB2312" w:cs="仿宋_GB2312"/>
          <w:i w:val="0"/>
          <w:iCs w:val="0"/>
          <w:color w:val="000000"/>
          <w:kern w:val="0"/>
          <w:sz w:val="28"/>
          <w:szCs w:val="28"/>
          <w:u w:val="none"/>
          <w:lang w:val="en-US" w:eastAsia="zh-CN" w:bidi="ar"/>
        </w:rPr>
        <w:t>5.机房基础设施维修。包括消防系统、UPS设备、监控设备、门禁系统等。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6.网络安全等保测评。开展政务外网网络安全等保测评。</w:t>
      </w:r>
    </w:p>
    <w:p>
      <w:pPr>
        <w:pStyle w:val="2"/>
        <w:keepNext/>
        <w:keepLines/>
        <w:pageBreakBefore/>
        <w:widowControl w:val="0"/>
        <w:numPr>
          <w:ilvl w:val="0"/>
          <w:numId w:val="0"/>
        </w:numPr>
        <w:kinsoku/>
        <w:wordWrap/>
        <w:overflowPunct/>
        <w:topLinePunct w:val="0"/>
        <w:autoSpaceDE/>
        <w:autoSpaceDN/>
        <w:bidi w:val="0"/>
        <w:adjustRightInd/>
        <w:snapToGrid/>
        <w:spacing w:before="157" w:beforeLines="50" w:beforeAutospacing="0" w:after="313" w:afterLines="100" w:line="360" w:lineRule="auto"/>
        <w:ind w:left="0" w:leftChars="0" w:firstLine="0" w:firstLineChars="0"/>
        <w:textAlignment w:val="auto"/>
        <w:rPr>
          <w:rFonts w:hint="eastAsia"/>
          <w:sz w:val="32"/>
          <w:szCs w:val="32"/>
        </w:rPr>
      </w:pPr>
      <w:bookmarkStart w:id="43" w:name="_Toc5839"/>
      <w:r>
        <w:rPr>
          <w:rFonts w:hint="default" w:ascii="黑体" w:hAnsi="黑体" w:eastAsia="黑体" w:cs="黑体"/>
          <w:bCs/>
          <w:color w:val="000000" w:themeColor="text1"/>
          <w:kern w:val="44"/>
          <w:sz w:val="32"/>
          <w:szCs w:val="32"/>
          <w:lang w:val="en-US" w:eastAsia="zh-CN" w:bidi="ar-SA"/>
          <w14:textFill>
            <w14:solidFill>
              <w14:schemeClr w14:val="tx1"/>
            </w14:solidFill>
          </w14:textFill>
        </w:rPr>
        <w:t>第</w:t>
      </w:r>
      <w:r>
        <w:rPr>
          <w:rFonts w:hint="eastAsia" w:cs="黑体"/>
          <w:bCs/>
          <w:color w:val="000000" w:themeColor="text1"/>
          <w:kern w:val="44"/>
          <w:sz w:val="32"/>
          <w:szCs w:val="32"/>
          <w:lang w:val="en-US" w:eastAsia="zh-CN" w:bidi="ar-SA"/>
          <w14:textFill>
            <w14:solidFill>
              <w14:schemeClr w14:val="tx1"/>
            </w14:solidFill>
          </w14:textFill>
        </w:rPr>
        <w:t>三</w:t>
      </w:r>
      <w:r>
        <w:rPr>
          <w:rFonts w:hint="default" w:ascii="黑体" w:hAnsi="黑体" w:eastAsia="黑体" w:cs="黑体"/>
          <w:bCs/>
          <w:color w:val="000000" w:themeColor="text1"/>
          <w:kern w:val="44"/>
          <w:sz w:val="32"/>
          <w:szCs w:val="32"/>
          <w:lang w:val="en-US" w:eastAsia="zh-CN" w:bidi="ar-SA"/>
          <w14:textFill>
            <w14:solidFill>
              <w14:schemeClr w14:val="tx1"/>
            </w14:solidFill>
          </w14:textFill>
        </w:rPr>
        <w:t>章</w:t>
      </w:r>
      <w:r>
        <w:rPr>
          <w:rFonts w:hint="eastAsia" w:cs="黑体"/>
          <w:bCs/>
          <w:color w:val="000000" w:themeColor="text1"/>
          <w:kern w:val="44"/>
          <w:sz w:val="32"/>
          <w:szCs w:val="32"/>
          <w:lang w:val="en-US" w:eastAsia="zh-CN" w:bidi="ar-SA"/>
          <w14:textFill>
            <w14:solidFill>
              <w14:schemeClr w14:val="tx1"/>
            </w14:solidFill>
          </w14:textFill>
        </w:rPr>
        <w:t xml:space="preserve"> </w:t>
      </w:r>
      <w:r>
        <w:rPr>
          <w:rFonts w:hint="eastAsia"/>
          <w:sz w:val="32"/>
          <w:szCs w:val="32"/>
        </w:rPr>
        <w:t>项目建设内容</w:t>
      </w:r>
      <w:bookmarkEnd w:id="43"/>
    </w:p>
    <w:p>
      <w:pPr>
        <w:pStyle w:val="3"/>
        <w:keepNext/>
        <w:keepLines/>
        <w:pageBreakBefore w:val="0"/>
        <w:widowControl w:val="0"/>
        <w:numPr>
          <w:ilvl w:val="1"/>
          <w:numId w:val="0"/>
        </w:numPr>
        <w:tabs>
          <w:tab w:val="clear" w:pos="420"/>
        </w:tabs>
        <w:kinsoku/>
        <w:wordWrap/>
        <w:overflowPunct/>
        <w:topLinePunct w:val="0"/>
        <w:autoSpaceDE/>
        <w:autoSpaceDN/>
        <w:bidi w:val="0"/>
        <w:adjustRightInd/>
        <w:snapToGrid w:val="0"/>
        <w:spacing w:before="10" w:after="0" w:line="360" w:lineRule="auto"/>
        <w:textAlignment w:val="auto"/>
        <w:rPr>
          <w:rFonts w:hint="eastAsia"/>
          <w:sz w:val="28"/>
          <w:szCs w:val="28"/>
          <w:lang w:val="en-US" w:eastAsia="zh-CN"/>
        </w:rPr>
      </w:pPr>
      <w:bookmarkStart w:id="44" w:name="_Toc23078"/>
      <w:r>
        <w:rPr>
          <w:rFonts w:hint="eastAsia"/>
          <w:sz w:val="28"/>
          <w:szCs w:val="28"/>
          <w:lang w:val="en-US" w:eastAsia="zh-CN"/>
        </w:rPr>
        <w:t>3.1采购服务内容及要求</w:t>
      </w:r>
      <w:bookmarkEnd w:id="44"/>
    </w:p>
    <w:tbl>
      <w:tblPr>
        <w:tblStyle w:val="14"/>
        <w:tblpPr w:leftFromText="180" w:rightFromText="180" w:vertAnchor="text" w:horzAnchor="page" w:tblpX="1287" w:tblpY="942"/>
        <w:tblOverlap w:val="never"/>
        <w:tblW w:w="95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
        <w:gridCol w:w="1650"/>
        <w:gridCol w:w="5647"/>
        <w:gridCol w:w="1005"/>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主要参数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网络设备更新</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left"/>
              <w:rPr>
                <w:rFonts w:hint="eastAsia" w:ascii="宋体" w:hAnsi="宋体" w:eastAsia="宋体" w:cs="宋体"/>
                <w:b/>
                <w:bCs/>
                <w:i w:val="0"/>
                <w:iCs w:val="0"/>
                <w:color w:val="000000"/>
                <w:sz w:val="20"/>
                <w:szCs w:val="20"/>
                <w:u w:val="none"/>
              </w:rPr>
            </w:pPr>
          </w:p>
        </w:tc>
        <w:tc>
          <w:tcPr>
            <w:tcW w:w="1005" w:type="dxa"/>
            <w:tcBorders>
              <w:top w:val="single" w:color="000000" w:sz="4" w:space="0"/>
              <w:left w:val="nil"/>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b/>
                <w:bCs/>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华为核心路由器（NetEngine 8000E M8）</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1.交换容量≥234Tbps，包转发率≥50000Mpps。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2.主控引擎插槽≥2个，业务插槽≥6个;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3.配置主控板≥2块，电源模块&gt;2个: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4.端口数量:配置&gt;10个万兆光口，配置&gt;10个千兆光口，配置&gt;16个千兆电口，配置&gt;10个万兆单模光模块，配置&gt;10个千兆单模光模块: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5.设备支持IPV4/IPv6双栈，支持IPV6、SRV6等功能.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6.设备支持并提供RIP、OSPF、IS-IS、BGP、MPLS VPN等路由协议功能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7.设备支持并提供基于硬件的BFD故障探测技术，支持最小发包间隔≤5ms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8.支持MACSec加密技术术。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9.设备关键芯片采用自研国产化芯片。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10.支持SRv6 Policy多SID-LIST负载分担功能，且分担路数不低于8;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11、提供原厂三年维保；</w:t>
            </w:r>
          </w:p>
        </w:tc>
        <w:tc>
          <w:tcPr>
            <w:tcW w:w="10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华为出口路由器（AR6710-H4T4X2Y7）</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1、设备采用国产多核芯片，实现自主可控；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2、设备支持双主控，提供业务槽位≥8个，固定WAN口：2个25GE 光，4个10GE光口，4个GE 电（所有WAN口可切换为LAN）；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3、设备支持1+1冗余电源，本次实配双电源；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4、支持DHCP server/client/relay，NAT，子接口管理；支持IEEE 802.1P，IEEE 802.1Q，IEEE 802.3 ，VLAN 管理，MAC 管理，STP 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5、支持静态路由，路由策略，RIPng，OSPFv3，IS-ISv6，BGP4+;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6、支持GRE， Ethernet over GRE， lPsec v4/v6， Segment Routing IPv6(SRv6)，L2TP client， DSVPN，IPv4/IPv6 双栈，支持SD-WAN EVPN；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7、支持MPLS LDP，MPLS L3VPN，动态 LSP，IP FRR，LDP FRR，MPLS 6VPE，MPLS 6PE；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8、提供原厂三年维保；</w:t>
            </w:r>
          </w:p>
        </w:tc>
        <w:tc>
          <w:tcPr>
            <w:tcW w:w="10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华为接入路由器（AR5710-S8T2S）</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、设备采用国产多核芯片，实现自主可控；</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、支持固定</w:t>
            </w:r>
            <w:r>
              <w:rPr>
                <w:rFonts w:hint="default" w:ascii="Arial" w:hAnsi="Arial" w:eastAsia="宋体" w:cs="Arial"/>
                <w:i w:val="0"/>
                <w:iCs w:val="0"/>
                <w:color w:val="000000"/>
                <w:kern w:val="0"/>
                <w:sz w:val="18"/>
                <w:szCs w:val="18"/>
                <w:u w:val="none"/>
                <w:lang w:val="en-US" w:eastAsia="zh-CN" w:bidi="ar"/>
              </w:rPr>
              <w:t>WAN</w:t>
            </w:r>
            <w:r>
              <w:rPr>
                <w:rFonts w:hint="eastAsia" w:ascii="宋体" w:hAnsi="宋体" w:eastAsia="宋体" w:cs="宋体"/>
                <w:i w:val="0"/>
                <w:iCs w:val="0"/>
                <w:color w:val="000000"/>
                <w:kern w:val="0"/>
                <w:sz w:val="18"/>
                <w:szCs w:val="18"/>
                <w:u w:val="none"/>
                <w:lang w:val="en-US" w:eastAsia="zh-CN" w:bidi="ar"/>
              </w:rPr>
              <w:t>接口</w:t>
            </w:r>
            <w:r>
              <w:rPr>
                <w:rFonts w:hint="default" w:ascii="Arial" w:hAnsi="Arial" w:eastAsia="宋体" w:cs="Arial"/>
                <w:i w:val="0"/>
                <w:iCs w:val="0"/>
                <w:color w:val="000000"/>
                <w:kern w:val="0"/>
                <w:sz w:val="18"/>
                <w:szCs w:val="18"/>
                <w:u w:val="none"/>
                <w:lang w:val="en-US" w:eastAsia="zh-CN" w:bidi="ar"/>
              </w:rPr>
              <w:t xml:space="preserve"> 2*GE</w:t>
            </w:r>
            <w:r>
              <w:rPr>
                <w:rFonts w:hint="eastAsia" w:ascii="宋体" w:hAnsi="宋体" w:eastAsia="宋体" w:cs="宋体"/>
                <w:i w:val="0"/>
                <w:iCs w:val="0"/>
                <w:color w:val="000000"/>
                <w:kern w:val="0"/>
                <w:sz w:val="18"/>
                <w:szCs w:val="18"/>
                <w:u w:val="none"/>
                <w:lang w:val="en-US" w:eastAsia="zh-CN" w:bidi="ar"/>
              </w:rPr>
              <w:t>光</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（全部可切换成</w:t>
            </w:r>
            <w:r>
              <w:rPr>
                <w:rFonts w:hint="default" w:ascii="Arial" w:hAnsi="Arial" w:eastAsia="宋体" w:cs="Arial"/>
                <w:i w:val="0"/>
                <w:iCs w:val="0"/>
                <w:color w:val="000000"/>
                <w:kern w:val="0"/>
                <w:sz w:val="18"/>
                <w:szCs w:val="18"/>
                <w:u w:val="none"/>
                <w:lang w:val="en-US" w:eastAsia="zh-CN" w:bidi="ar"/>
              </w:rPr>
              <w:t>LAN</w:t>
            </w:r>
            <w:r>
              <w:rPr>
                <w:rFonts w:hint="eastAsia" w:ascii="宋体" w:hAnsi="宋体" w:eastAsia="宋体" w:cs="宋体"/>
                <w:i w:val="0"/>
                <w:iCs w:val="0"/>
                <w:color w:val="000000"/>
                <w:kern w:val="0"/>
                <w:sz w:val="18"/>
                <w:szCs w:val="18"/>
                <w:u w:val="none"/>
                <w:lang w:val="en-US" w:eastAsia="zh-CN" w:bidi="ar"/>
              </w:rPr>
              <w:t>口），固定</w:t>
            </w:r>
            <w:r>
              <w:rPr>
                <w:rFonts w:hint="default" w:ascii="Arial" w:hAnsi="Arial" w:eastAsia="宋体" w:cs="Arial"/>
                <w:i w:val="0"/>
                <w:iCs w:val="0"/>
                <w:color w:val="000000"/>
                <w:kern w:val="0"/>
                <w:sz w:val="18"/>
                <w:szCs w:val="18"/>
                <w:u w:val="none"/>
                <w:lang w:val="en-US" w:eastAsia="zh-CN" w:bidi="ar"/>
              </w:rPr>
              <w:t>LAN</w:t>
            </w:r>
            <w:r>
              <w:rPr>
                <w:rFonts w:hint="eastAsia" w:ascii="宋体" w:hAnsi="宋体" w:eastAsia="宋体" w:cs="宋体"/>
                <w:i w:val="0"/>
                <w:iCs w:val="0"/>
                <w:color w:val="000000"/>
                <w:kern w:val="0"/>
                <w:sz w:val="18"/>
                <w:szCs w:val="18"/>
                <w:u w:val="none"/>
                <w:lang w:val="en-US" w:eastAsia="zh-CN" w:bidi="ar"/>
              </w:rPr>
              <w:t>接口</w:t>
            </w:r>
            <w:r>
              <w:rPr>
                <w:rFonts w:hint="default" w:ascii="Arial" w:hAnsi="Arial" w:eastAsia="宋体" w:cs="Arial"/>
                <w:i w:val="0"/>
                <w:iCs w:val="0"/>
                <w:color w:val="000000"/>
                <w:kern w:val="0"/>
                <w:sz w:val="18"/>
                <w:szCs w:val="18"/>
                <w:u w:val="none"/>
                <w:lang w:val="en-US" w:eastAsia="zh-CN" w:bidi="ar"/>
              </w:rPr>
              <w:t xml:space="preserve"> 8*GE</w:t>
            </w:r>
            <w:r>
              <w:rPr>
                <w:rFonts w:hint="eastAsia" w:ascii="宋体" w:hAnsi="宋体" w:eastAsia="宋体" w:cs="宋体"/>
                <w:i w:val="0"/>
                <w:iCs w:val="0"/>
                <w:color w:val="000000"/>
                <w:kern w:val="0"/>
                <w:sz w:val="18"/>
                <w:szCs w:val="18"/>
                <w:u w:val="none"/>
                <w:lang w:val="en-US" w:eastAsia="zh-CN" w:bidi="ar"/>
              </w:rPr>
              <w:t>电</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（全部可切换成</w:t>
            </w:r>
            <w:r>
              <w:rPr>
                <w:rFonts w:hint="default" w:ascii="Arial" w:hAnsi="Arial" w:eastAsia="宋体" w:cs="Arial"/>
                <w:i w:val="0"/>
                <w:iCs w:val="0"/>
                <w:color w:val="000000"/>
                <w:kern w:val="0"/>
                <w:sz w:val="18"/>
                <w:szCs w:val="18"/>
                <w:u w:val="none"/>
                <w:lang w:val="en-US" w:eastAsia="zh-CN" w:bidi="ar"/>
              </w:rPr>
              <w:t>WAN</w:t>
            </w:r>
            <w:r>
              <w:rPr>
                <w:rFonts w:hint="eastAsia" w:ascii="宋体" w:hAnsi="宋体" w:eastAsia="宋体" w:cs="宋体"/>
                <w:i w:val="0"/>
                <w:iCs w:val="0"/>
                <w:color w:val="000000"/>
                <w:kern w:val="0"/>
                <w:sz w:val="18"/>
                <w:szCs w:val="18"/>
                <w:u w:val="none"/>
                <w:lang w:val="en-US" w:eastAsia="zh-CN" w:bidi="ar"/>
              </w:rPr>
              <w:t>口；</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、支持</w:t>
            </w:r>
            <w:r>
              <w:rPr>
                <w:rFonts w:hint="default" w:ascii="Arial" w:hAnsi="Arial" w:eastAsia="宋体" w:cs="Arial"/>
                <w:i w:val="0"/>
                <w:iCs w:val="0"/>
                <w:color w:val="000000"/>
                <w:kern w:val="0"/>
                <w:sz w:val="18"/>
                <w:szCs w:val="18"/>
                <w:u w:val="none"/>
                <w:lang w:val="en-US" w:eastAsia="zh-CN" w:bidi="ar"/>
              </w:rPr>
              <w:t>DHCP server/client/relay</w:t>
            </w:r>
            <w:r>
              <w:rPr>
                <w:rFonts w:hint="eastAsia" w:ascii="宋体" w:hAnsi="宋体" w:eastAsia="宋体" w:cs="宋体"/>
                <w:i w:val="0"/>
                <w:iCs w:val="0"/>
                <w:color w:val="000000"/>
                <w:kern w:val="0"/>
                <w:sz w:val="18"/>
                <w:szCs w:val="18"/>
                <w:u w:val="none"/>
                <w:lang w:val="en-US" w:eastAsia="zh-CN" w:bidi="ar"/>
              </w:rPr>
              <w:t>，</w:t>
            </w:r>
            <w:r>
              <w:rPr>
                <w:rFonts w:hint="default" w:ascii="Arial" w:hAnsi="Arial" w:eastAsia="宋体" w:cs="Arial"/>
                <w:i w:val="0"/>
                <w:iCs w:val="0"/>
                <w:color w:val="000000"/>
                <w:kern w:val="0"/>
                <w:sz w:val="18"/>
                <w:szCs w:val="18"/>
                <w:u w:val="none"/>
                <w:lang w:val="en-US" w:eastAsia="zh-CN" w:bidi="ar"/>
              </w:rPr>
              <w:t>NAT</w:t>
            </w:r>
            <w:r>
              <w:rPr>
                <w:rFonts w:hint="eastAsia" w:ascii="宋体" w:hAnsi="宋体" w:eastAsia="宋体" w:cs="宋体"/>
                <w:i w:val="0"/>
                <w:iCs w:val="0"/>
                <w:color w:val="000000"/>
                <w:kern w:val="0"/>
                <w:sz w:val="18"/>
                <w:szCs w:val="18"/>
                <w:u w:val="none"/>
                <w:lang w:val="en-US" w:eastAsia="zh-CN" w:bidi="ar"/>
              </w:rPr>
              <w:t>，子接口管理；支持</w:t>
            </w:r>
            <w:r>
              <w:rPr>
                <w:rFonts w:hint="default" w:ascii="Arial" w:hAnsi="Arial" w:eastAsia="宋体" w:cs="Arial"/>
                <w:i w:val="0"/>
                <w:iCs w:val="0"/>
                <w:color w:val="000000"/>
                <w:kern w:val="0"/>
                <w:sz w:val="18"/>
                <w:szCs w:val="18"/>
                <w:u w:val="none"/>
                <w:lang w:val="en-US" w:eastAsia="zh-CN" w:bidi="ar"/>
              </w:rPr>
              <w:t>IEEE 802.1P</w:t>
            </w:r>
            <w:r>
              <w:rPr>
                <w:rFonts w:hint="eastAsia" w:ascii="宋体" w:hAnsi="宋体" w:eastAsia="宋体" w:cs="宋体"/>
                <w:i w:val="0"/>
                <w:iCs w:val="0"/>
                <w:color w:val="000000"/>
                <w:kern w:val="0"/>
                <w:sz w:val="18"/>
                <w:szCs w:val="18"/>
                <w:u w:val="none"/>
                <w:lang w:val="en-US" w:eastAsia="zh-CN" w:bidi="ar"/>
              </w:rPr>
              <w:t>，</w:t>
            </w:r>
            <w:r>
              <w:rPr>
                <w:rFonts w:hint="default" w:ascii="Arial" w:hAnsi="Arial" w:eastAsia="宋体" w:cs="Arial"/>
                <w:i w:val="0"/>
                <w:iCs w:val="0"/>
                <w:color w:val="000000"/>
                <w:kern w:val="0"/>
                <w:sz w:val="18"/>
                <w:szCs w:val="18"/>
                <w:u w:val="none"/>
                <w:lang w:val="en-US" w:eastAsia="zh-CN" w:bidi="ar"/>
              </w:rPr>
              <w:t>IEEE 802.1Q</w:t>
            </w:r>
            <w:r>
              <w:rPr>
                <w:rFonts w:hint="eastAsia" w:ascii="宋体" w:hAnsi="宋体" w:eastAsia="宋体" w:cs="宋体"/>
                <w:i w:val="0"/>
                <w:iCs w:val="0"/>
                <w:color w:val="000000"/>
                <w:kern w:val="0"/>
                <w:sz w:val="18"/>
                <w:szCs w:val="18"/>
                <w:u w:val="none"/>
                <w:lang w:val="en-US" w:eastAsia="zh-CN" w:bidi="ar"/>
              </w:rPr>
              <w:t>，</w:t>
            </w:r>
            <w:r>
              <w:rPr>
                <w:rFonts w:hint="default" w:ascii="Arial" w:hAnsi="Arial" w:eastAsia="宋体" w:cs="Arial"/>
                <w:i w:val="0"/>
                <w:iCs w:val="0"/>
                <w:color w:val="000000"/>
                <w:kern w:val="0"/>
                <w:sz w:val="18"/>
                <w:szCs w:val="18"/>
                <w:u w:val="none"/>
                <w:lang w:val="en-US" w:eastAsia="zh-CN" w:bidi="ar"/>
              </w:rPr>
              <w:t xml:space="preserve">IEEE 802.3 </w:t>
            </w:r>
            <w:r>
              <w:rPr>
                <w:rFonts w:hint="eastAsia" w:ascii="宋体" w:hAnsi="宋体" w:eastAsia="宋体" w:cs="宋体"/>
                <w:i w:val="0"/>
                <w:iCs w:val="0"/>
                <w:color w:val="000000"/>
                <w:kern w:val="0"/>
                <w:sz w:val="18"/>
                <w:szCs w:val="18"/>
                <w:u w:val="none"/>
                <w:lang w:val="en-US" w:eastAsia="zh-CN" w:bidi="ar"/>
              </w:rPr>
              <w:t>，</w:t>
            </w:r>
            <w:r>
              <w:rPr>
                <w:rFonts w:hint="default" w:ascii="Arial" w:hAnsi="Arial" w:eastAsia="宋体" w:cs="Arial"/>
                <w:i w:val="0"/>
                <w:iCs w:val="0"/>
                <w:color w:val="000000"/>
                <w:kern w:val="0"/>
                <w:sz w:val="18"/>
                <w:szCs w:val="18"/>
                <w:u w:val="none"/>
                <w:lang w:val="en-US" w:eastAsia="zh-CN" w:bidi="ar"/>
              </w:rPr>
              <w:t xml:space="preserve">VLAN </w:t>
            </w:r>
            <w:r>
              <w:rPr>
                <w:rFonts w:hint="eastAsia" w:ascii="宋体" w:hAnsi="宋体" w:eastAsia="宋体" w:cs="宋体"/>
                <w:i w:val="0"/>
                <w:iCs w:val="0"/>
                <w:color w:val="000000"/>
                <w:kern w:val="0"/>
                <w:sz w:val="18"/>
                <w:szCs w:val="18"/>
                <w:u w:val="none"/>
                <w:lang w:val="en-US" w:eastAsia="zh-CN" w:bidi="ar"/>
              </w:rPr>
              <w:t>管理，</w:t>
            </w:r>
            <w:r>
              <w:rPr>
                <w:rFonts w:hint="default" w:ascii="Arial" w:hAnsi="Arial" w:eastAsia="宋体" w:cs="Arial"/>
                <w:i w:val="0"/>
                <w:iCs w:val="0"/>
                <w:color w:val="000000"/>
                <w:kern w:val="0"/>
                <w:sz w:val="18"/>
                <w:szCs w:val="18"/>
                <w:u w:val="none"/>
                <w:lang w:val="en-US" w:eastAsia="zh-CN" w:bidi="ar"/>
              </w:rPr>
              <w:t xml:space="preserve">MAC </w:t>
            </w:r>
            <w:r>
              <w:rPr>
                <w:rFonts w:hint="eastAsia" w:ascii="宋体" w:hAnsi="宋体" w:eastAsia="宋体" w:cs="宋体"/>
                <w:i w:val="0"/>
                <w:iCs w:val="0"/>
                <w:color w:val="000000"/>
                <w:kern w:val="0"/>
                <w:sz w:val="18"/>
                <w:szCs w:val="18"/>
                <w:u w:val="none"/>
                <w:lang w:val="en-US" w:eastAsia="zh-CN" w:bidi="ar"/>
              </w:rPr>
              <w:t>管理，</w:t>
            </w:r>
            <w:r>
              <w:rPr>
                <w:rFonts w:hint="default" w:ascii="Arial" w:hAnsi="Arial" w:eastAsia="宋体" w:cs="Arial"/>
                <w:i w:val="0"/>
                <w:iCs w:val="0"/>
                <w:color w:val="000000"/>
                <w:kern w:val="0"/>
                <w:sz w:val="18"/>
                <w:szCs w:val="18"/>
                <w:u w:val="none"/>
                <w:lang w:val="en-US" w:eastAsia="zh-CN" w:bidi="ar"/>
              </w:rPr>
              <w:t xml:space="preserve">STP </w:t>
            </w:r>
            <w:r>
              <w:rPr>
                <w:rFonts w:hint="eastAsia" w:ascii="宋体" w:hAnsi="宋体" w:eastAsia="宋体" w:cs="宋体"/>
                <w:i w:val="0"/>
                <w:iCs w:val="0"/>
                <w:color w:val="000000"/>
                <w:kern w:val="0"/>
                <w:sz w:val="18"/>
                <w:szCs w:val="18"/>
                <w:u w:val="none"/>
                <w:lang w:val="en-US" w:eastAsia="zh-CN" w:bidi="ar"/>
              </w:rPr>
              <w:t>等；</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、支持静态路由，路由策略，</w:t>
            </w:r>
            <w:r>
              <w:rPr>
                <w:rFonts w:hint="default" w:ascii="Arial" w:hAnsi="Arial" w:eastAsia="宋体" w:cs="Arial"/>
                <w:i w:val="0"/>
                <w:iCs w:val="0"/>
                <w:color w:val="000000"/>
                <w:kern w:val="0"/>
                <w:sz w:val="18"/>
                <w:szCs w:val="18"/>
                <w:u w:val="none"/>
                <w:lang w:val="en-US" w:eastAsia="zh-CN" w:bidi="ar"/>
              </w:rPr>
              <w:t>RIPng</w:t>
            </w:r>
            <w:r>
              <w:rPr>
                <w:rFonts w:hint="eastAsia" w:ascii="宋体" w:hAnsi="宋体" w:eastAsia="宋体" w:cs="宋体"/>
                <w:i w:val="0"/>
                <w:iCs w:val="0"/>
                <w:color w:val="000000"/>
                <w:kern w:val="0"/>
                <w:sz w:val="18"/>
                <w:szCs w:val="18"/>
                <w:u w:val="none"/>
                <w:lang w:val="en-US" w:eastAsia="zh-CN" w:bidi="ar"/>
              </w:rPr>
              <w:t>，</w:t>
            </w:r>
            <w:r>
              <w:rPr>
                <w:rFonts w:hint="default" w:ascii="Arial" w:hAnsi="Arial" w:eastAsia="宋体" w:cs="Arial"/>
                <w:i w:val="0"/>
                <w:iCs w:val="0"/>
                <w:color w:val="000000"/>
                <w:kern w:val="0"/>
                <w:sz w:val="18"/>
                <w:szCs w:val="18"/>
                <w:u w:val="none"/>
                <w:lang w:val="en-US" w:eastAsia="zh-CN" w:bidi="ar"/>
              </w:rPr>
              <w:t>OSPFv3</w:t>
            </w:r>
            <w:r>
              <w:rPr>
                <w:rFonts w:hint="eastAsia" w:ascii="宋体" w:hAnsi="宋体" w:eastAsia="宋体" w:cs="宋体"/>
                <w:i w:val="0"/>
                <w:iCs w:val="0"/>
                <w:color w:val="000000"/>
                <w:kern w:val="0"/>
                <w:sz w:val="18"/>
                <w:szCs w:val="18"/>
                <w:u w:val="none"/>
                <w:lang w:val="en-US" w:eastAsia="zh-CN" w:bidi="ar"/>
              </w:rPr>
              <w:t>，</w:t>
            </w:r>
            <w:r>
              <w:rPr>
                <w:rFonts w:hint="default" w:ascii="Arial" w:hAnsi="Arial" w:eastAsia="宋体" w:cs="Arial"/>
                <w:i w:val="0"/>
                <w:iCs w:val="0"/>
                <w:color w:val="000000"/>
                <w:kern w:val="0"/>
                <w:sz w:val="18"/>
                <w:szCs w:val="18"/>
                <w:u w:val="none"/>
                <w:lang w:val="en-US" w:eastAsia="zh-CN" w:bidi="ar"/>
              </w:rPr>
              <w:t>IS-ISv6</w:t>
            </w:r>
            <w:r>
              <w:rPr>
                <w:rFonts w:hint="eastAsia" w:ascii="宋体" w:hAnsi="宋体" w:eastAsia="宋体" w:cs="宋体"/>
                <w:i w:val="0"/>
                <w:iCs w:val="0"/>
                <w:color w:val="000000"/>
                <w:kern w:val="0"/>
                <w:sz w:val="18"/>
                <w:szCs w:val="18"/>
                <w:u w:val="none"/>
                <w:lang w:val="en-US" w:eastAsia="zh-CN" w:bidi="ar"/>
              </w:rPr>
              <w:t>，</w:t>
            </w:r>
            <w:r>
              <w:rPr>
                <w:rFonts w:hint="default" w:ascii="Arial" w:hAnsi="Arial" w:eastAsia="宋体" w:cs="Arial"/>
                <w:i w:val="0"/>
                <w:iCs w:val="0"/>
                <w:color w:val="000000"/>
                <w:kern w:val="0"/>
                <w:sz w:val="18"/>
                <w:szCs w:val="18"/>
                <w:u w:val="none"/>
                <w:lang w:val="en-US" w:eastAsia="zh-CN" w:bidi="ar"/>
              </w:rPr>
              <w:t>BGP4+;</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、支持</w:t>
            </w:r>
            <w:r>
              <w:rPr>
                <w:rFonts w:hint="default" w:ascii="Arial" w:hAnsi="Arial" w:eastAsia="宋体" w:cs="Arial"/>
                <w:i w:val="0"/>
                <w:iCs w:val="0"/>
                <w:color w:val="000000"/>
                <w:kern w:val="0"/>
                <w:sz w:val="18"/>
                <w:szCs w:val="18"/>
                <w:u w:val="none"/>
                <w:lang w:val="en-US" w:eastAsia="zh-CN" w:bidi="ar"/>
              </w:rPr>
              <w:t>GRE</w:t>
            </w:r>
            <w:r>
              <w:rPr>
                <w:rFonts w:hint="eastAsia" w:ascii="Arial" w:hAnsi="Arial" w:eastAsia="宋体" w:cs="Arial"/>
                <w:i w:val="0"/>
                <w:iCs w:val="0"/>
                <w:color w:val="000000"/>
                <w:kern w:val="0"/>
                <w:sz w:val="18"/>
                <w:szCs w:val="18"/>
                <w:u w:val="none"/>
                <w:lang w:val="en-US" w:eastAsia="zh-CN" w:bidi="ar"/>
              </w:rPr>
              <w:t>，</w:t>
            </w:r>
            <w:r>
              <w:rPr>
                <w:rFonts w:hint="default" w:ascii="Arial" w:hAnsi="Arial" w:eastAsia="宋体" w:cs="Arial"/>
                <w:i w:val="0"/>
                <w:iCs w:val="0"/>
                <w:color w:val="000000"/>
                <w:kern w:val="0"/>
                <w:sz w:val="18"/>
                <w:szCs w:val="18"/>
                <w:u w:val="none"/>
                <w:lang w:val="en-US" w:eastAsia="zh-CN" w:bidi="ar"/>
              </w:rPr>
              <w:t xml:space="preserve"> Ethernet over GRE</w:t>
            </w:r>
            <w:r>
              <w:rPr>
                <w:rFonts w:hint="eastAsia" w:ascii="Arial" w:hAnsi="Arial" w:eastAsia="宋体" w:cs="Arial"/>
                <w:i w:val="0"/>
                <w:iCs w:val="0"/>
                <w:color w:val="000000"/>
                <w:kern w:val="0"/>
                <w:sz w:val="18"/>
                <w:szCs w:val="18"/>
                <w:u w:val="none"/>
                <w:lang w:val="en-US" w:eastAsia="zh-CN" w:bidi="ar"/>
              </w:rPr>
              <w:t>，</w:t>
            </w:r>
            <w:r>
              <w:rPr>
                <w:rFonts w:hint="default" w:ascii="Arial" w:hAnsi="Arial" w:eastAsia="宋体" w:cs="Arial"/>
                <w:i w:val="0"/>
                <w:iCs w:val="0"/>
                <w:color w:val="000000"/>
                <w:kern w:val="0"/>
                <w:sz w:val="18"/>
                <w:szCs w:val="18"/>
                <w:u w:val="none"/>
                <w:lang w:val="en-US" w:eastAsia="zh-CN" w:bidi="ar"/>
              </w:rPr>
              <w:t xml:space="preserve"> lPsec v4/v6</w:t>
            </w:r>
            <w:r>
              <w:rPr>
                <w:rFonts w:hint="eastAsia" w:ascii="Arial" w:hAnsi="Arial" w:eastAsia="宋体" w:cs="Arial"/>
                <w:i w:val="0"/>
                <w:iCs w:val="0"/>
                <w:color w:val="000000"/>
                <w:kern w:val="0"/>
                <w:sz w:val="18"/>
                <w:szCs w:val="18"/>
                <w:u w:val="none"/>
                <w:lang w:val="en-US" w:eastAsia="zh-CN" w:bidi="ar"/>
              </w:rPr>
              <w:t>，</w:t>
            </w:r>
            <w:r>
              <w:rPr>
                <w:rFonts w:hint="default" w:ascii="Arial" w:hAnsi="Arial" w:eastAsia="宋体" w:cs="Arial"/>
                <w:i w:val="0"/>
                <w:iCs w:val="0"/>
                <w:color w:val="000000"/>
                <w:kern w:val="0"/>
                <w:sz w:val="18"/>
                <w:szCs w:val="18"/>
                <w:u w:val="none"/>
                <w:lang w:val="en-US" w:eastAsia="zh-CN" w:bidi="ar"/>
              </w:rPr>
              <w:t xml:space="preserve"> Segment Routing IPv6(SRv6)</w:t>
            </w:r>
            <w:r>
              <w:rPr>
                <w:rFonts w:hint="eastAsia" w:ascii="Arial" w:hAnsi="Arial" w:eastAsia="宋体" w:cs="Arial"/>
                <w:i w:val="0"/>
                <w:iCs w:val="0"/>
                <w:color w:val="000000"/>
                <w:kern w:val="0"/>
                <w:sz w:val="18"/>
                <w:szCs w:val="18"/>
                <w:u w:val="none"/>
                <w:lang w:val="en-US" w:eastAsia="zh-CN" w:bidi="ar"/>
              </w:rPr>
              <w:t>，</w:t>
            </w:r>
            <w:r>
              <w:rPr>
                <w:rFonts w:hint="default" w:ascii="Arial" w:hAnsi="Arial" w:eastAsia="宋体" w:cs="Arial"/>
                <w:i w:val="0"/>
                <w:iCs w:val="0"/>
                <w:color w:val="000000"/>
                <w:kern w:val="0"/>
                <w:sz w:val="18"/>
                <w:szCs w:val="18"/>
                <w:u w:val="none"/>
                <w:lang w:val="en-US" w:eastAsia="zh-CN" w:bidi="ar"/>
              </w:rPr>
              <w:t>L2TP client</w:t>
            </w:r>
            <w:r>
              <w:rPr>
                <w:rFonts w:hint="eastAsia" w:ascii="Arial" w:hAnsi="Arial" w:eastAsia="宋体" w:cs="Arial"/>
                <w:i w:val="0"/>
                <w:iCs w:val="0"/>
                <w:color w:val="000000"/>
                <w:kern w:val="0"/>
                <w:sz w:val="18"/>
                <w:szCs w:val="18"/>
                <w:u w:val="none"/>
                <w:lang w:val="en-US" w:eastAsia="zh-CN" w:bidi="ar"/>
              </w:rPr>
              <w:t>，</w:t>
            </w:r>
            <w:r>
              <w:rPr>
                <w:rFonts w:hint="default" w:ascii="Arial" w:hAnsi="Arial" w:eastAsia="宋体" w:cs="Arial"/>
                <w:i w:val="0"/>
                <w:iCs w:val="0"/>
                <w:color w:val="000000"/>
                <w:kern w:val="0"/>
                <w:sz w:val="18"/>
                <w:szCs w:val="18"/>
                <w:u w:val="none"/>
                <w:lang w:val="en-US" w:eastAsia="zh-CN" w:bidi="ar"/>
              </w:rPr>
              <w:t xml:space="preserve"> DSVPN</w:t>
            </w:r>
            <w:r>
              <w:rPr>
                <w:rFonts w:hint="eastAsia" w:ascii="宋体" w:hAnsi="宋体" w:eastAsia="宋体" w:cs="宋体"/>
                <w:i w:val="0"/>
                <w:iCs w:val="0"/>
                <w:color w:val="000000"/>
                <w:kern w:val="0"/>
                <w:sz w:val="18"/>
                <w:szCs w:val="18"/>
                <w:u w:val="none"/>
                <w:lang w:val="en-US" w:eastAsia="zh-CN" w:bidi="ar"/>
              </w:rPr>
              <w:t>，</w:t>
            </w:r>
            <w:r>
              <w:rPr>
                <w:rFonts w:hint="default" w:ascii="Arial" w:hAnsi="Arial" w:eastAsia="宋体" w:cs="Arial"/>
                <w:i w:val="0"/>
                <w:iCs w:val="0"/>
                <w:color w:val="000000"/>
                <w:kern w:val="0"/>
                <w:sz w:val="18"/>
                <w:szCs w:val="18"/>
                <w:u w:val="none"/>
                <w:lang w:val="en-US" w:eastAsia="zh-CN" w:bidi="ar"/>
              </w:rPr>
              <w:t xml:space="preserve">IPv4/IPv6 </w:t>
            </w:r>
            <w:r>
              <w:rPr>
                <w:rFonts w:hint="eastAsia" w:ascii="宋体" w:hAnsi="宋体" w:eastAsia="宋体" w:cs="宋体"/>
                <w:i w:val="0"/>
                <w:iCs w:val="0"/>
                <w:color w:val="000000"/>
                <w:kern w:val="0"/>
                <w:sz w:val="18"/>
                <w:szCs w:val="18"/>
                <w:u w:val="none"/>
                <w:lang w:val="en-US" w:eastAsia="zh-CN" w:bidi="ar"/>
              </w:rPr>
              <w:t>双栈，支持</w:t>
            </w:r>
            <w:r>
              <w:rPr>
                <w:rFonts w:hint="default" w:ascii="Arial" w:hAnsi="Arial" w:eastAsia="宋体" w:cs="Arial"/>
                <w:i w:val="0"/>
                <w:iCs w:val="0"/>
                <w:color w:val="000000"/>
                <w:kern w:val="0"/>
                <w:sz w:val="18"/>
                <w:szCs w:val="18"/>
                <w:u w:val="none"/>
                <w:lang w:val="en-US" w:eastAsia="zh-CN" w:bidi="ar"/>
              </w:rPr>
              <w:t>SD-WAN EVPN</w:t>
            </w:r>
            <w:r>
              <w:rPr>
                <w:rFonts w:hint="eastAsia" w:ascii="宋体" w:hAnsi="宋体" w:eastAsia="宋体" w:cs="宋体"/>
                <w:i w:val="0"/>
                <w:iCs w:val="0"/>
                <w:color w:val="000000"/>
                <w:kern w:val="0"/>
                <w:sz w:val="18"/>
                <w:szCs w:val="18"/>
                <w:u w:val="none"/>
                <w:lang w:val="en-US" w:eastAsia="zh-CN" w:bidi="ar"/>
              </w:rPr>
              <w:t>；</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、支持</w:t>
            </w:r>
            <w:r>
              <w:rPr>
                <w:rFonts w:hint="default" w:ascii="Arial" w:hAnsi="Arial" w:eastAsia="宋体" w:cs="Arial"/>
                <w:i w:val="0"/>
                <w:iCs w:val="0"/>
                <w:color w:val="000000"/>
                <w:kern w:val="0"/>
                <w:sz w:val="18"/>
                <w:szCs w:val="18"/>
                <w:u w:val="none"/>
                <w:lang w:val="en-US" w:eastAsia="zh-CN" w:bidi="ar"/>
              </w:rPr>
              <w:t>MPLS LDP</w:t>
            </w:r>
            <w:r>
              <w:rPr>
                <w:rFonts w:hint="eastAsia" w:ascii="宋体" w:hAnsi="宋体" w:eastAsia="宋体" w:cs="宋体"/>
                <w:i w:val="0"/>
                <w:iCs w:val="0"/>
                <w:color w:val="000000"/>
                <w:kern w:val="0"/>
                <w:sz w:val="18"/>
                <w:szCs w:val="18"/>
                <w:u w:val="none"/>
                <w:lang w:val="en-US" w:eastAsia="zh-CN" w:bidi="ar"/>
              </w:rPr>
              <w:t>，</w:t>
            </w:r>
            <w:r>
              <w:rPr>
                <w:rFonts w:hint="default" w:ascii="Arial" w:hAnsi="Arial" w:eastAsia="宋体" w:cs="Arial"/>
                <w:i w:val="0"/>
                <w:iCs w:val="0"/>
                <w:color w:val="000000"/>
                <w:kern w:val="0"/>
                <w:sz w:val="18"/>
                <w:szCs w:val="18"/>
                <w:u w:val="none"/>
                <w:lang w:val="en-US" w:eastAsia="zh-CN" w:bidi="ar"/>
              </w:rPr>
              <w:t>MPLS L3VPN</w:t>
            </w:r>
            <w:r>
              <w:rPr>
                <w:rFonts w:hint="eastAsia" w:ascii="宋体" w:hAnsi="宋体" w:eastAsia="宋体" w:cs="宋体"/>
                <w:i w:val="0"/>
                <w:iCs w:val="0"/>
                <w:color w:val="000000"/>
                <w:kern w:val="0"/>
                <w:sz w:val="18"/>
                <w:szCs w:val="18"/>
                <w:u w:val="none"/>
                <w:lang w:val="en-US" w:eastAsia="zh-CN" w:bidi="ar"/>
              </w:rPr>
              <w:t>，动态</w:t>
            </w:r>
            <w:r>
              <w:rPr>
                <w:rFonts w:hint="default" w:ascii="Arial" w:hAnsi="Arial" w:eastAsia="宋体" w:cs="Arial"/>
                <w:i w:val="0"/>
                <w:iCs w:val="0"/>
                <w:color w:val="000000"/>
                <w:kern w:val="0"/>
                <w:sz w:val="18"/>
                <w:szCs w:val="18"/>
                <w:u w:val="none"/>
                <w:lang w:val="en-US" w:eastAsia="zh-CN" w:bidi="ar"/>
              </w:rPr>
              <w:t xml:space="preserve"> LSP</w:t>
            </w:r>
            <w:r>
              <w:rPr>
                <w:rFonts w:hint="eastAsia" w:ascii="宋体" w:hAnsi="宋体" w:eastAsia="宋体" w:cs="宋体"/>
                <w:i w:val="0"/>
                <w:iCs w:val="0"/>
                <w:color w:val="000000"/>
                <w:kern w:val="0"/>
                <w:sz w:val="18"/>
                <w:szCs w:val="18"/>
                <w:u w:val="none"/>
                <w:lang w:val="en-US" w:eastAsia="zh-CN" w:bidi="ar"/>
              </w:rPr>
              <w:t>，</w:t>
            </w:r>
            <w:r>
              <w:rPr>
                <w:rFonts w:hint="default" w:ascii="Arial" w:hAnsi="Arial" w:eastAsia="宋体" w:cs="Arial"/>
                <w:i w:val="0"/>
                <w:iCs w:val="0"/>
                <w:color w:val="000000"/>
                <w:kern w:val="0"/>
                <w:sz w:val="18"/>
                <w:szCs w:val="18"/>
                <w:u w:val="none"/>
                <w:lang w:val="en-US" w:eastAsia="zh-CN" w:bidi="ar"/>
              </w:rPr>
              <w:t>IP FRR</w:t>
            </w:r>
            <w:r>
              <w:rPr>
                <w:rFonts w:hint="eastAsia" w:ascii="宋体" w:hAnsi="宋体" w:eastAsia="宋体" w:cs="宋体"/>
                <w:i w:val="0"/>
                <w:iCs w:val="0"/>
                <w:color w:val="000000"/>
                <w:kern w:val="0"/>
                <w:sz w:val="18"/>
                <w:szCs w:val="18"/>
                <w:u w:val="none"/>
                <w:lang w:val="en-US" w:eastAsia="zh-CN" w:bidi="ar"/>
              </w:rPr>
              <w:t>，</w:t>
            </w:r>
            <w:r>
              <w:rPr>
                <w:rFonts w:hint="default" w:ascii="Arial" w:hAnsi="Arial" w:eastAsia="宋体" w:cs="Arial"/>
                <w:i w:val="0"/>
                <w:iCs w:val="0"/>
                <w:color w:val="000000"/>
                <w:kern w:val="0"/>
                <w:sz w:val="18"/>
                <w:szCs w:val="18"/>
                <w:u w:val="none"/>
                <w:lang w:val="en-US" w:eastAsia="zh-CN" w:bidi="ar"/>
              </w:rPr>
              <w:t>LDP FRR</w:t>
            </w:r>
            <w:r>
              <w:rPr>
                <w:rFonts w:hint="eastAsia" w:ascii="宋体" w:hAnsi="宋体" w:eastAsia="宋体" w:cs="宋体"/>
                <w:i w:val="0"/>
                <w:iCs w:val="0"/>
                <w:color w:val="000000"/>
                <w:kern w:val="0"/>
                <w:sz w:val="18"/>
                <w:szCs w:val="18"/>
                <w:u w:val="none"/>
                <w:lang w:val="en-US" w:eastAsia="zh-CN" w:bidi="ar"/>
              </w:rPr>
              <w:t>，</w:t>
            </w:r>
            <w:r>
              <w:rPr>
                <w:rFonts w:hint="default" w:ascii="Arial" w:hAnsi="Arial" w:eastAsia="宋体" w:cs="Arial"/>
                <w:i w:val="0"/>
                <w:iCs w:val="0"/>
                <w:color w:val="000000"/>
                <w:kern w:val="0"/>
                <w:sz w:val="18"/>
                <w:szCs w:val="18"/>
                <w:u w:val="none"/>
                <w:lang w:val="en-US" w:eastAsia="zh-CN" w:bidi="ar"/>
              </w:rPr>
              <w:t>MPLS 6VPE</w:t>
            </w:r>
            <w:r>
              <w:rPr>
                <w:rFonts w:hint="eastAsia" w:ascii="宋体" w:hAnsi="宋体" w:eastAsia="宋体" w:cs="宋体"/>
                <w:i w:val="0"/>
                <w:iCs w:val="0"/>
                <w:color w:val="000000"/>
                <w:kern w:val="0"/>
                <w:sz w:val="18"/>
                <w:szCs w:val="18"/>
                <w:u w:val="none"/>
                <w:lang w:val="en-US" w:eastAsia="zh-CN" w:bidi="ar"/>
              </w:rPr>
              <w:t>，</w:t>
            </w:r>
            <w:r>
              <w:rPr>
                <w:rFonts w:hint="default" w:ascii="Arial" w:hAnsi="Arial" w:eastAsia="宋体" w:cs="Arial"/>
                <w:i w:val="0"/>
                <w:iCs w:val="0"/>
                <w:color w:val="000000"/>
                <w:kern w:val="0"/>
                <w:sz w:val="18"/>
                <w:szCs w:val="18"/>
                <w:u w:val="none"/>
                <w:lang w:val="en-US" w:eastAsia="zh-CN" w:bidi="ar"/>
              </w:rPr>
              <w:t>MPLS 6PE</w:t>
            </w:r>
            <w:r>
              <w:rPr>
                <w:rFonts w:hint="eastAsia" w:ascii="宋体" w:hAnsi="宋体" w:eastAsia="宋体" w:cs="宋体"/>
                <w:i w:val="0"/>
                <w:iCs w:val="0"/>
                <w:color w:val="000000"/>
                <w:kern w:val="0"/>
                <w:sz w:val="18"/>
                <w:szCs w:val="18"/>
                <w:u w:val="none"/>
                <w:lang w:val="en-US" w:eastAsia="zh-CN" w:bidi="ar"/>
              </w:rPr>
              <w:t>；</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、提供原厂三年维保；</w:t>
            </w:r>
          </w:p>
        </w:tc>
        <w:tc>
          <w:tcPr>
            <w:tcW w:w="10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链路通信续租</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left"/>
              <w:rPr>
                <w:rFonts w:hint="eastAsia" w:ascii="宋体" w:hAnsi="宋体" w:eastAsia="宋体" w:cs="宋体"/>
                <w:b/>
                <w:bCs/>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b/>
                <w:bCs/>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外围单位接入专线（100Mbps）</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252条100Mbps纯二层点对点专线（160个行政村、23个县直单位、43个乡镇站所、20个村级卫生所），支持政务外网MPLS标签、VLAN、ipsec技术，要求中标供应商无vlan限制，提供免费移机服务，一年四次巡检服务。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条/3年</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外围单位接入专线（200Mbps）</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56条200Mbps纯二层点对点专线（16个乡镇、26个县直单位、16个卫生院），纯二层点对点专线，支持政务外网MPLS标签、VLAN、ipsec技术，要求中标供应商无条件放通VLAN端口，提供免费移机服务，一年四次巡检服务。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条/3年</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外围单位接入专线（1000Mbps）</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2条1000M纯二层点对点专线(融媒体中心、中医院)，纯二层点对点专线，支持政务外网MPLS标签、VLAN、ipsec技术，要求中标供应商无条件放通VLAN端口，提供免费移机服务，一年四次巡检服务。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条/3年</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互联网出口链路（主线路移动）</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2Gbps互联网出口主线，30个公网IP地址。</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条/3年</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互联网出口链路（备线路联通）</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2Gbps互联网备用线路，30个公网IP地址。</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条/3年</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二期设备续保</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left"/>
              <w:rPr>
                <w:rFonts w:hint="eastAsia" w:ascii="宋体" w:hAnsi="宋体" w:eastAsia="宋体" w:cs="宋体"/>
                <w:b/>
                <w:bCs/>
                <w:i w:val="0"/>
                <w:iCs w:val="0"/>
                <w:color w:val="000000"/>
                <w:sz w:val="20"/>
                <w:szCs w:val="20"/>
                <w:u w:val="none"/>
              </w:rPr>
            </w:pPr>
          </w:p>
        </w:tc>
        <w:tc>
          <w:tcPr>
            <w:tcW w:w="1005" w:type="dxa"/>
            <w:tcBorders>
              <w:top w:val="single" w:color="000000" w:sz="4" w:space="0"/>
              <w:left w:val="nil"/>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b/>
                <w:bCs/>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防火墙RG-WALL 1600-M5800E</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包含RG-WALL 1600-M5800E、RG-WALL 1600-M5800E-LIS-1Y、RG-WALL 1600-M6600，3年病毒特征库库授权，每年一次上门维保，7*24小时远程服务。</w:t>
            </w:r>
          </w:p>
        </w:tc>
        <w:tc>
          <w:tcPr>
            <w:tcW w:w="10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入侵检测系统RG-IDP 2500E</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3年设备维保、病毒特征库库授权，每年一次上门维保，7*24小时远程服务。</w:t>
            </w:r>
          </w:p>
        </w:tc>
        <w:tc>
          <w:tcPr>
            <w:tcW w:w="10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出口网关RG-EG3000GE</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升级出口网关，带万兆光口&gt;2个，千兆网口&gt;2个</w:t>
            </w:r>
          </w:p>
        </w:tc>
        <w:tc>
          <w:tcPr>
            <w:tcW w:w="100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运维系统</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原运维系统维保3年，包括系统重装安装、部署、调试等。</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项/年</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锐捷统一安全认证和运维审计系统RG-OAS 500E</w:t>
            </w:r>
          </w:p>
        </w:tc>
        <w:tc>
          <w:tcPr>
            <w:tcW w:w="56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包含3年锐捷统一安全认证和运维审计系统授权</w:t>
            </w:r>
          </w:p>
        </w:tc>
        <w:tc>
          <w:tcPr>
            <w:tcW w:w="100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态势感知大数据安全平台</w:t>
            </w:r>
          </w:p>
        </w:tc>
        <w:tc>
          <w:tcPr>
            <w:tcW w:w="5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包括RG-BDS-A、RG-BDS-TSP M600、RG-BDS-LIS-10、RG-BDS 1000E-C，3年维保</w:t>
            </w:r>
          </w:p>
        </w:tc>
        <w:tc>
          <w:tcPr>
            <w:tcW w:w="1005"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系统及网络运维管理</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left"/>
              <w:rPr>
                <w:rFonts w:hint="eastAsia" w:ascii="宋体" w:hAnsi="宋体" w:eastAsia="宋体" w:cs="宋体"/>
                <w:b/>
                <w:bCs/>
                <w:i w:val="0"/>
                <w:iCs w:val="0"/>
                <w:color w:val="000000"/>
                <w:sz w:val="20"/>
                <w:szCs w:val="20"/>
                <w:u w:val="none"/>
              </w:rPr>
            </w:pPr>
          </w:p>
        </w:tc>
        <w:tc>
          <w:tcPr>
            <w:tcW w:w="1005" w:type="dxa"/>
            <w:tcBorders>
              <w:top w:val="single" w:color="000000" w:sz="4" w:space="0"/>
              <w:left w:val="nil"/>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b/>
                <w:bCs/>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网络运维服务</w:t>
            </w:r>
          </w:p>
        </w:tc>
        <w:tc>
          <w:tcPr>
            <w:tcW w:w="564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政务网运维服务：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1.中心巡检服务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政务外网机房提供一年至少4次的工程师定期现场健康巡检服务，确认设备运行状态，检查系统错误记录，分析运行日志；并通过所检查出的状态信息，提交巡检报告、安全隐患和整改建议。从而排除大化县电子政务外网故障隐患确保网络稳定的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2.迎检服务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根据采购方的要求，配合采购方完成相关行政监管部门（公安、网信、外网管理中心）对大化县电子政务外网关键信息基础设施的网络安全检查。一年包含迎检数量至少2次。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3.资产管理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建立运维资产资料库，保证大化县电子政务外网资产资料文件的完整和安全，便于查找利用，做好文件资料的记录、收集、管理。具体包括：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（1）收集、整理并建立网络设备固定资产资料和配置库并提交给用户；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（2）整理维护IP地址表，包括互联网地址，私网地址、映射地址表，保证充分利用IP地址。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（3）建立、维护并提交全网的网络拓扑图和相关技术说明。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（4）整理编辑提供产品使用手册；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（5）运维服务内部人员通信录、全县接入点位节点单位及合作厂商、供应商通信录管理。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4.城域网接入服务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用户单位网络接入服务：大化县电子政务外网县本级横向与委办接入单位城域网接入服务，具体包括：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（1）提供7×24小时技术咨询服务；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（2）协助运营商提供接入技术支持服务，包括配置管理和联调对接。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5.自治区外网对接服务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（1）提供7×24小时技术咨询服务；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（2）提供接入技术支持服务，包括配置管理和联调对接。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6.故障排查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（1）外网接入单位用户无法访问系统故障定位故障原因及处理；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（2）外网接入单位用户VPN纵向业务故障定位故障原因及处理；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（3）统一互联网出口故障协助运营商定位故障原因及处理；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7.提供协助接入单位定位解决单位内部网络故障。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8.护网特殊保障服务：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1.每年至少提供1次护网服务，对攻防演练行动开始前对机房内网络安全设备进行安全配置检查，从而降低被攻陷的可能性，具体内容包括以下几点：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（1）检查各项设备的配置，收集整理机房设备运转情况、网络配置日志、线路标准化等相关信息；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（2）通过检查出来的结果对机房基础措施、设备提供以护网防护手段为基础的专业化配置优化。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（3）护网期间提供7×24小时技术咨询服务，并定时查看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（4）对应用系统进行基础扫描，通过漏洞扫描发现应用系统存在的安全隐患，第一时间掌握自身应用系统存在的安全隐患。并根据漏洞扫描结果出具漏洞扫描报告。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9.节假日安排运维值班，保障节假日网络安全运行。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10.配合自治区开展网络安全、IPV6升级改造服务。</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i w:val="0"/>
                <w:iCs w:val="0"/>
                <w:color w:val="000000"/>
                <w:sz w:val="20"/>
                <w:szCs w:val="20"/>
                <w:u w:val="none"/>
              </w:rPr>
            </w:pP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left"/>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i w:val="0"/>
                <w:iCs w:val="0"/>
                <w:color w:val="000000"/>
                <w:sz w:val="20"/>
                <w:szCs w:val="20"/>
                <w:u w:val="none"/>
              </w:rPr>
            </w:pP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left"/>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i w:val="0"/>
                <w:iCs w:val="0"/>
                <w:color w:val="000000"/>
                <w:sz w:val="20"/>
                <w:szCs w:val="20"/>
                <w:u w:val="none"/>
              </w:rPr>
            </w:pP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left"/>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i w:val="0"/>
                <w:iCs w:val="0"/>
                <w:color w:val="000000"/>
                <w:sz w:val="20"/>
                <w:szCs w:val="20"/>
                <w:u w:val="none"/>
              </w:rPr>
            </w:pPr>
          </w:p>
        </w:tc>
        <w:tc>
          <w:tcPr>
            <w:tcW w:w="5647"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11.实施160村卫生所网络接入，包括3年运维服务</w:t>
            </w:r>
          </w:p>
        </w:tc>
        <w:tc>
          <w:tcPr>
            <w:tcW w:w="100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i w:val="0"/>
                <w:iCs w:val="0"/>
                <w:color w:val="000000"/>
                <w:sz w:val="20"/>
                <w:szCs w:val="20"/>
                <w:u w:val="none"/>
              </w:rPr>
            </w:pPr>
          </w:p>
        </w:tc>
        <w:tc>
          <w:tcPr>
            <w:tcW w:w="5647"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12.党政办公楼、民族会堂裸光纤、网络接入服务3年。</w:t>
            </w:r>
          </w:p>
        </w:tc>
        <w:tc>
          <w:tcPr>
            <w:tcW w:w="100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4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外网机房设备更新</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lef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消防气系统更新</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消防系统检修，更换2个消防气体，各充满130kg、70kg消防气体。</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新风机维保</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设备维保3年，对新风机进行检修，更换过滤网等</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精密空调维保</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设备原厂全面维保3年，每年（每年2次+应急支持）定期对精密空调进行清洗、更换过滤网等</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科龙普通空调维保</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设备进行维保3年（每年2次+应急支持），每年定期对精密空调进行清洗、更换过滤网等</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UPS维保</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对UPS维保3年，每年巡检一次；更换一个设备故障模块；</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UPS蓄电池更换</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更换蓄电池</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应急照明灯</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更换应急照明灯</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门禁系统</w:t>
            </w:r>
          </w:p>
        </w:tc>
        <w:tc>
          <w:tcPr>
            <w:tcW w:w="5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更新门禁系统，包括门禁管理软件</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门禁人脸识别设备</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人脸识别摄像头、边缘计算设备，具备考勤打卡导出功能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视频监控硬盘</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8TSATA企业级视频硬盘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多功能打印机（东芝2521AC）</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多功能打印机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等保测评</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kinsoku/>
              <w:wordWrap/>
              <w:overflowPunct/>
              <w:topLinePunct w:val="0"/>
              <w:autoSpaceDE/>
              <w:autoSpaceDN/>
              <w:bidi w:val="0"/>
              <w:adjustRightInd/>
              <w:spacing w:before="10" w:line="360" w:lineRule="auto"/>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kinsoku/>
              <w:wordWrap/>
              <w:overflowPunct/>
              <w:topLinePunct w:val="0"/>
              <w:autoSpaceDE/>
              <w:autoSpaceDN/>
              <w:bidi w:val="0"/>
              <w:adjustRightInd/>
              <w:spacing w:before="10" w:line="360" w:lineRule="auto"/>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pPr>
              <w:pageBreakBefore w:val="0"/>
              <w:kinsoku/>
              <w:wordWrap/>
              <w:overflowPunct/>
              <w:topLinePunct w:val="0"/>
              <w:autoSpaceDE/>
              <w:autoSpaceDN/>
              <w:bidi w:val="0"/>
              <w:adjustRightInd/>
              <w:spacing w:before="10" w:line="36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对系统进行等保测评</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开展等保测评工作，测评分数在70分以上</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pStyle w:val="3"/>
        <w:keepNext/>
        <w:keepLines/>
        <w:pageBreakBefore w:val="0"/>
        <w:widowControl w:val="0"/>
        <w:numPr>
          <w:ilvl w:val="1"/>
          <w:numId w:val="0"/>
        </w:numPr>
        <w:tabs>
          <w:tab w:val="clear" w:pos="420"/>
        </w:tabs>
        <w:kinsoku/>
        <w:wordWrap/>
        <w:overflowPunct/>
        <w:topLinePunct w:val="0"/>
        <w:autoSpaceDE/>
        <w:autoSpaceDN/>
        <w:bidi w:val="0"/>
        <w:adjustRightInd/>
        <w:snapToGrid w:val="0"/>
        <w:spacing w:before="10" w:after="0" w:line="360" w:lineRule="auto"/>
        <w:textAlignment w:val="auto"/>
        <w:rPr>
          <w:rFonts w:hint="default"/>
          <w:sz w:val="28"/>
          <w:szCs w:val="28"/>
          <w:lang w:val="en-US" w:eastAsia="zh-CN"/>
        </w:rPr>
      </w:pPr>
      <w:bookmarkStart w:id="45" w:name="_Toc21169"/>
      <w:r>
        <w:rPr>
          <w:rFonts w:hint="eastAsia"/>
          <w:sz w:val="28"/>
          <w:szCs w:val="28"/>
          <w:lang w:val="en-US" w:eastAsia="zh-CN"/>
        </w:rPr>
        <w:t>3.2 政务外网单位接入地址规划</w:t>
      </w:r>
      <w:bookmarkEnd w:id="45"/>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各级各部门通过接入路由汇聚接入政务外网核心接入区，59段网址数量有限，统一在核心路由器上做NAT转换再访问政务外网。视频业务采用MPLS-VPN方式进行传输。网络地址具体规划如下：</w:t>
      </w:r>
    </w:p>
    <w:tbl>
      <w:tblPr>
        <w:tblStyle w:val="14"/>
        <w:tblW w:w="9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770"/>
        <w:gridCol w:w="1827"/>
        <w:gridCol w:w="1368"/>
        <w:gridCol w:w="1815"/>
        <w:gridCol w:w="1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主管单位</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单位名称</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线路带款(单位：Mbps)</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接入路由IP</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核心端接口IP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县纪委</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县纪委</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宣传部</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宣传部</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党校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党校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教育局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教育局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公安局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公安局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民政局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民政局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退役军人事务局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退役军人事务局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司法局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司法局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人社局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人社局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医保局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医保局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自然资源局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自然资源局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住建局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住建局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交通运输局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交通运输局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文体局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文体局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市场监督管理局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市场监督管理局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计量所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计量所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镇南市场监督管理所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镇南市场监督管理所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执法局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执法局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易地安置局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易安局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融媒体中心</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融媒体中心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工会</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工会</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残联</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残联</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消防救援大队</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消防救援大队</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检察院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检察院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税务局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税务局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生态环境局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生态环境局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武装部</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武装部</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畜牧水产局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畜牧水产局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动物疫病预防控制中心</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动物疫控中心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农业农村局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农业农村局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老干局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老干局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大化镇农业农机推广站</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大化镇农推站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森林公安</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森林公安</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县气象站</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县气象站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县交管大队</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县交管大队</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大化高中</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大化高中</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住房公积金</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住房公积金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大化镇</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都阳镇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都阳镇</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岩滩镇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岩滩镇</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北景镇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北景镇</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贡川乡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贡川乡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共和乡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共和乡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百马乡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百马乡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古河乡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古河乡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古文乡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古文乡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江南乡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江南乡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羌圩乡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羌圩乡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乙圩乡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乙圩乡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板升乡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板升乡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七百弄乡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七百弄乡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雅龙乡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雅龙乡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六也乡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六也乡</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都阳林场</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都阳林场</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档案馆</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档案馆</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大化二中</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大化二中</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大化武警中队</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武警中队</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林业局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林业局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教育局稽核中心</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教育局稽核中心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大化社区</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荣华社区</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红电社区</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流水社区</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古感社区</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百秀社区</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坡了社区</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古江社区</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拿银社区</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景山村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上旗村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亮山村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春兴村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双排村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达悟村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大调村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敦肃村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仁良村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凤翔村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龙马村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龙口村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城内村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雅龙乡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道德村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红日村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宏伟村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林茂村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弄往村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盘兔村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胜利村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伟平村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温和村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雅林村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尤齐村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镇西村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竹山村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岩滩镇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常吉村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东扛村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古龙村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吉发村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六说村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棉山村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下皇村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协合村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板升乡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八好村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板烈村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弄丛村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弄冠村_板升</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弄纪村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弄郎村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弄雷村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弄立村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弄纳村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弄系村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弄勇村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三洞村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升平村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都阳镇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都阳社区</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加城村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尚武村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双福村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满江村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武城村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忠武村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古河乡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丹桂村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古河村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怀合村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弄法村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坡尺村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四联村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北景镇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安兰村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板兰村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汉达村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江栋村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京屯村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可考村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六华村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平方村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那色社区</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羌圩乡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艾圩村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洪筹村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健康村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那良村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坡马村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羌圩村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乙圩乡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巴岩村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巴追村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常怀村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果好村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乙圩村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江南乡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尝梅村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带林村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发瑞村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法棠村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合民村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江洲村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九怀村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龙凤村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陇汉村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陇丘村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弄文村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上和村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塘么村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169</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古文乡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怀雄村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觉瑞村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良美村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茂林村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乃良村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吾章村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娅合村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义和村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百马乡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百马村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登排村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科优村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六任村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孟豆村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坡楼村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同社村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下和村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永靖村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中和村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共和乡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颁桃村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碧草村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碧城村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共和村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10.187.46.254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古乔村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弄乐村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弄亮村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水力村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皂江村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中良村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贡川乡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等宦村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贡川村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红柳村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龙勒村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龙眼村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隆江村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清坡村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什陇村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七百弄乡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保上村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戈从村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古竹村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弄呈村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弄合村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弄京村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弄良村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弄平村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弄腾村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弄雄村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215</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六也乡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边弄村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茶油村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春贵村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德礼村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豆也村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和平村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华善村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加司村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六累村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弄茶村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吞依村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百马乡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百马乡畜牧站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北景镇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北景镇畜牧站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228</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都阳镇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都阳镇农推站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都阳镇畜牧站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共和乡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共和乡农推站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共和乡畜牧站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232</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贡川乡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贡川乡农推站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贡川乡畜牧站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古河乡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古河乡农推站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古河乡畜牧站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236</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古文乡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古文乡农推站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古文乡畜牧站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大化镇畜牧站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大化县</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大化县水产畜牧站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七百弄乡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七百弄乡畜牧站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241</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羌圩乡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羌圩乡农推站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羌圩乡畜牧站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雅龙乡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雅龙乡农推站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岩滩镇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岩滩镇农推站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岩滩镇畜牧站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乙圩水</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乙圩畜牧站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乙圩乡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乙圩乡农推站</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248</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司法局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乙圩司法所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共和乡司法所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古河乡司法所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大化镇财政所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岩滩镇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岩滩镇财政所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北景镇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北景镇财政所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10.187.47.254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共和乡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共和乡财政所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贡川乡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贡川乡财政所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古河乡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古河乡财政所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古文乡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古文乡财政所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羌圩乡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羌圩乡财政所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板升乡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板升乡财政所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雅龙乡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雅龙乡财政所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古文乡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古文乡卫生院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岩滩镇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岩滩镇卫生院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乙圩乡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乙圩乡卫生院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羌圩乡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羌圩乡卫生院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雅龙乡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雅龙乡卫生院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七百弄乡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七百弄乡卫生院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都阳镇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都阳镇卫生院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江南乡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江南乡卫生院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百马乡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百马乡卫生院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六也乡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六也乡卫生院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共和乡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共和乡卫生院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贡川乡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贡川乡卫生院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大化镇卫生院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板升乡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板升乡卫生院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北景镇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北景镇卫生院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古河乡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古河乡卫生院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大化法庭</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都阳镇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都阳法庭</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岩滩镇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岩滩法庭</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板升乡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板升法庭</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都阳镇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都阳市场监督管理所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六也乡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六也市场监督管理所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百马乡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百马市场监督管理所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贡川乡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贡川市场监督管理所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板升乡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板升市场监督管理所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岩滩镇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岩滩市场监督管理所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大数据发展局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大数据发展局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292</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机关事务管理局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民族会堂一楼</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民族会堂二楼</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民族会堂三楼</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机关事务管理局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农业农村局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乡村振兴局五楼</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政法委</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政法委视频</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县国投公司</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县国投公司</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县旅投公司</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县旅投公司</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县供电公司</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县供电公司</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县自来水公司</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县自来水公司</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大化公路养护中心</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大化公路养护中心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大化海事处</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大化海事处</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信用社</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信用社</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大化移动</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大化移动</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县卫健局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卫健局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人民医院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妇幼保健院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疾控中心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10.187.44.138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常怀村卫生所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果好村卫生所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常吉村卫生所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胜利村卫生所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艾圩村卫生所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古竹村卫生所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六累村卫生所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边弄村卫生所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坡尺村卫生所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弄亮村卫生所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碧草村卫生所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中良村卫生所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皂江村卫生所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亮山村卫生所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百秀社区卫生所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拿银社区卫生所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仁良村卫生所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古感社区卫生所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那色社区卫生所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汉达村卫生所</w:t>
            </w:r>
          </w:p>
        </w:tc>
        <w:tc>
          <w:tcPr>
            <w:tcW w:w="136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10.187.48.209</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弄纪村卫生所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永靖村卫生所</w:t>
            </w:r>
          </w:p>
        </w:tc>
        <w:tc>
          <w:tcPr>
            <w:tcW w:w="136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大化中医院信息机房</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10.187.48.221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县发改局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数字大化机房</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县机关事务管理局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县政府大楼</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before="10"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10.187.48.230</w:t>
            </w:r>
          </w:p>
        </w:tc>
      </w:tr>
    </w:tbl>
    <w:p>
      <w:pPr>
        <w:pStyle w:val="7"/>
        <w:ind w:left="0" w:leftChars="0" w:firstLine="0" w:firstLineChars="0"/>
        <w:rPr>
          <w:rFonts w:hint="eastAsia" w:ascii="仿宋_GB2312" w:hAnsi="仿宋_GB2312" w:eastAsia="仿宋_GB2312" w:cs="仿宋_GB2312"/>
          <w:sz w:val="24"/>
          <w:szCs w:val="24"/>
          <w:lang w:val="en-US" w:eastAsia="zh-CN"/>
        </w:rPr>
      </w:pPr>
    </w:p>
    <w:p>
      <w:pPr>
        <w:pStyle w:val="3"/>
        <w:keepNext/>
        <w:keepLines/>
        <w:pageBreakBefore w:val="0"/>
        <w:widowControl w:val="0"/>
        <w:numPr>
          <w:ilvl w:val="1"/>
          <w:numId w:val="0"/>
        </w:numPr>
        <w:tabs>
          <w:tab w:val="clear" w:pos="420"/>
        </w:tabs>
        <w:kinsoku/>
        <w:wordWrap/>
        <w:overflowPunct/>
        <w:topLinePunct w:val="0"/>
        <w:autoSpaceDE/>
        <w:autoSpaceDN/>
        <w:bidi w:val="0"/>
        <w:adjustRightInd/>
        <w:snapToGrid w:val="0"/>
        <w:spacing w:before="10" w:after="0" w:line="360" w:lineRule="auto"/>
        <w:textAlignment w:val="auto"/>
        <w:rPr>
          <w:rFonts w:hint="default"/>
          <w:sz w:val="28"/>
          <w:szCs w:val="28"/>
          <w:lang w:val="en-US" w:eastAsia="zh-CN"/>
        </w:rPr>
      </w:pPr>
      <w:bookmarkStart w:id="46" w:name="_Toc21584"/>
      <w:r>
        <w:rPr>
          <w:rFonts w:hint="eastAsia"/>
          <w:sz w:val="28"/>
          <w:szCs w:val="28"/>
          <w:lang w:val="en-US" w:eastAsia="zh-CN"/>
        </w:rPr>
        <w:t>3.3 业务专网接入</w:t>
      </w:r>
      <w:bookmarkEnd w:id="46"/>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“数字人社”专线、各委办局视频专网采用MPLS VPN接入方案，不同业务间实现网络逻辑隔离，业务需求单位单独划分出物理接口接口作为业务专线接口，地址划分根据专网不同进行划分，路由协议可采用OSPF协议。</w:t>
      </w:r>
    </w:p>
    <w:p>
      <w:pPr>
        <w:pStyle w:val="3"/>
        <w:keepNext/>
        <w:keepLines/>
        <w:pageBreakBefore w:val="0"/>
        <w:widowControl w:val="0"/>
        <w:numPr>
          <w:ilvl w:val="1"/>
          <w:numId w:val="0"/>
        </w:numPr>
        <w:tabs>
          <w:tab w:val="clear" w:pos="420"/>
        </w:tabs>
        <w:kinsoku/>
        <w:wordWrap/>
        <w:overflowPunct/>
        <w:topLinePunct w:val="0"/>
        <w:autoSpaceDE/>
        <w:autoSpaceDN/>
        <w:bidi w:val="0"/>
        <w:adjustRightInd/>
        <w:snapToGrid w:val="0"/>
        <w:spacing w:line="360" w:lineRule="auto"/>
        <w:textAlignment w:val="auto"/>
        <w:rPr>
          <w:rFonts w:hint="eastAsia"/>
          <w:sz w:val="28"/>
          <w:szCs w:val="28"/>
          <w:lang w:val="en-US" w:eastAsia="zh-CN"/>
        </w:rPr>
      </w:pPr>
      <w:bookmarkStart w:id="47" w:name="_Toc13537"/>
      <w:r>
        <w:rPr>
          <w:rFonts w:hint="eastAsia"/>
          <w:sz w:val="28"/>
          <w:szCs w:val="28"/>
          <w:lang w:val="en-US" w:eastAsia="zh-CN"/>
        </w:rPr>
        <w:t>3.4 网络运维服务</w:t>
      </w:r>
      <w:bookmarkEnd w:id="47"/>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1" w:firstLineChars="229"/>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一、中心巡检服务</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ab/>
      </w:r>
      <w:r>
        <w:rPr>
          <w:rFonts w:hint="eastAsia" w:ascii="仿宋_GB2312" w:hAnsi="仿宋_GB2312" w:eastAsia="仿宋_GB2312" w:cs="仿宋_GB2312"/>
          <w:i w:val="0"/>
          <w:iCs w:val="0"/>
          <w:color w:val="000000"/>
          <w:kern w:val="0"/>
          <w:sz w:val="28"/>
          <w:szCs w:val="28"/>
          <w:u w:val="none"/>
          <w:lang w:val="en-US" w:eastAsia="zh-CN" w:bidi="ar"/>
        </w:rPr>
        <w:t xml:space="preserve"> 政务外网机房提供一年至少4次的工程师定期现场健康巡检服务，确认设备运行状态，检查系统错误记录，分析运行日志；并通过所检查出的状态信息，提交巡检报告、安全隐患和整改建议。从而排除大化县电子政务外网故障隐患确保网络稳定的运行。</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ab/>
      </w:r>
      <w:r>
        <w:rPr>
          <w:rFonts w:hint="eastAsia" w:ascii="仿宋_GB2312" w:hAnsi="仿宋_GB2312" w:eastAsia="仿宋_GB2312" w:cs="仿宋_GB2312"/>
          <w:i w:val="0"/>
          <w:iCs w:val="0"/>
          <w:color w:val="000000"/>
          <w:kern w:val="0"/>
          <w:sz w:val="28"/>
          <w:szCs w:val="28"/>
          <w:u w:val="none"/>
          <w:lang w:val="en-US" w:eastAsia="zh-CN" w:bidi="ar"/>
        </w:rPr>
        <w:t>二、迎检服务</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根据采购方的要求，配合采购方完成相关行政监管部门（公安、网信、外网管理中心）对大化县电子政务外网关键信息基础设施的网络安全检查。一年包含迎检数量至少2次。</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ab/>
      </w:r>
      <w:r>
        <w:rPr>
          <w:rFonts w:hint="eastAsia" w:ascii="仿宋_GB2312" w:hAnsi="仿宋_GB2312" w:eastAsia="仿宋_GB2312" w:cs="仿宋_GB2312"/>
          <w:i w:val="0"/>
          <w:iCs w:val="0"/>
          <w:color w:val="000000"/>
          <w:kern w:val="0"/>
          <w:sz w:val="28"/>
          <w:szCs w:val="28"/>
          <w:u w:val="none"/>
          <w:lang w:val="en-US" w:eastAsia="zh-CN" w:bidi="ar"/>
        </w:rPr>
        <w:t>三、资产管理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建立运维资产资料库，保证大化县电子政务外网资产资料文件的完整和安全，便于查找利用，做好文件资料的记录、收集、管理。具体包括：</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1.收集、整理并建立网络设备固定资产资料和配置库并提交给用户；</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2.整理维护IP地址表，包括互联网地址，私网地址、映射地址表，保证充分利用IP地址。</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3.建立、维护并提交全网的网络拓扑图和相关技术说明。</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4.整理编辑提供产品使用手册；</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5.运维服务内部人员通信录、全县接入点位节点单位及合作厂商、供应商通信录管理。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四、城域网接入服务</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用户单位网络接入服务：大化县电子政务外网县本级横向与委办接入单位城域网接入服务，具体包括：</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1.提供7×24小时技术咨询服务；</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2.提供接入技术支持服务，包括配置管理和联调对接。</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五、自治区外网对接服务</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1.提供7×24小时技术咨询服务；</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2.提供接入技术支持服务，包括配置管理和联调对接。</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六、故障排查</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1.外网接入单位用户无法访问系统故障定位故障原因及处理；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2.外网接入单位用户VPN纵向业务故障定位故障原因及处理；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3.统一互联网出口故障协助运营商定位故障原因及处理；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七、护网行动特殊保障服务：</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每年至少提供1次护网服务，对攻防演练行动开始前对机房内网络安全设备进行安全配置检查，从而降低被攻陷的可能性，具体内容包括以下几点：</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1.检查各项设备的配置，收集整理机房设备运转情况、网络配置日志、线路标准化等相关信息；</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2.通过检查出来的结果对机房基础措施、设备提供以护网防护手段为基础的专业化配置优化。</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3.护网期间提供7×24小时技术咨询服务，并定时查看</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4.对应用系统进行基础扫描，通过漏洞扫描发现应用系统存在的安全隐患，第一时间掌握自身应用系统存在的安全隐患。并根据漏洞扫描结果出具漏洞扫描报告。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八、节假日安排运维值班，保障节假日网络安全运行。</w:t>
      </w:r>
    </w:p>
    <w:p>
      <w:pPr>
        <w:keepNext w:val="0"/>
        <w:keepLines w:val="0"/>
        <w:pageBreakBefore w:val="0"/>
        <w:widowControl/>
        <w:suppressLineNumbers w:val="0"/>
        <w:kinsoku/>
        <w:wordWrap/>
        <w:overflowPunct/>
        <w:topLinePunct w:val="0"/>
        <w:autoSpaceDE/>
        <w:autoSpaceDN/>
        <w:bidi w:val="0"/>
        <w:adjustRightInd/>
        <w:snapToGrid/>
        <w:spacing w:line="360" w:lineRule="auto"/>
        <w:ind w:left="279" w:leftChars="133" w:firstLine="260" w:firstLineChars="93"/>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九、配合自治区开展网络安全、IPV6升级改造服务。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十、技术、培训</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1.提供针对项目的技术培训；</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2.提供技术文档；</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3.其他相关技术服务。</w:t>
      </w:r>
    </w:p>
    <w:p>
      <w:pPr>
        <w:pStyle w:val="2"/>
        <w:keepNext/>
        <w:keepLines/>
        <w:pageBreakBefore/>
        <w:widowControl w:val="0"/>
        <w:numPr>
          <w:ilvl w:val="0"/>
          <w:numId w:val="0"/>
        </w:numPr>
        <w:kinsoku/>
        <w:wordWrap/>
        <w:overflowPunct/>
        <w:topLinePunct w:val="0"/>
        <w:autoSpaceDE/>
        <w:autoSpaceDN/>
        <w:bidi w:val="0"/>
        <w:adjustRightInd/>
        <w:snapToGrid/>
        <w:spacing w:before="157" w:beforeLines="50" w:beforeAutospacing="0" w:after="313" w:afterLines="100" w:line="360" w:lineRule="auto"/>
        <w:ind w:left="0" w:leftChars="0" w:firstLine="0" w:firstLineChars="0"/>
        <w:textAlignment w:val="auto"/>
        <w:rPr>
          <w:rFonts w:hint="eastAsia"/>
          <w:sz w:val="32"/>
          <w:szCs w:val="32"/>
        </w:rPr>
      </w:pPr>
      <w:bookmarkStart w:id="48" w:name="_Toc11598"/>
      <w:r>
        <w:rPr>
          <w:rFonts w:hint="default" w:ascii="黑体" w:hAnsi="黑体" w:eastAsia="黑体" w:cs="黑体"/>
          <w:bCs/>
          <w:color w:val="000000" w:themeColor="text1"/>
          <w:kern w:val="44"/>
          <w:sz w:val="32"/>
          <w:szCs w:val="32"/>
          <w:lang w:val="en-US" w:eastAsia="zh-CN" w:bidi="ar-SA"/>
          <w14:textFill>
            <w14:solidFill>
              <w14:schemeClr w14:val="tx1"/>
            </w14:solidFill>
          </w14:textFill>
        </w:rPr>
        <w:t>第</w:t>
      </w:r>
      <w:r>
        <w:rPr>
          <w:rFonts w:hint="eastAsia" w:cs="黑体"/>
          <w:bCs/>
          <w:color w:val="000000" w:themeColor="text1"/>
          <w:kern w:val="44"/>
          <w:sz w:val="32"/>
          <w:szCs w:val="32"/>
          <w:lang w:val="en-US" w:eastAsia="zh-CN" w:bidi="ar-SA"/>
          <w14:textFill>
            <w14:solidFill>
              <w14:schemeClr w14:val="tx1"/>
            </w14:solidFill>
          </w14:textFill>
        </w:rPr>
        <w:t>四</w:t>
      </w:r>
      <w:r>
        <w:rPr>
          <w:rFonts w:hint="default" w:ascii="黑体" w:hAnsi="黑体" w:eastAsia="黑体" w:cs="黑体"/>
          <w:bCs/>
          <w:color w:val="000000" w:themeColor="text1"/>
          <w:kern w:val="44"/>
          <w:sz w:val="32"/>
          <w:szCs w:val="32"/>
          <w:lang w:val="en-US" w:eastAsia="zh-CN" w:bidi="ar-SA"/>
          <w14:textFill>
            <w14:solidFill>
              <w14:schemeClr w14:val="tx1"/>
            </w14:solidFill>
          </w14:textFill>
        </w:rPr>
        <w:t>章</w:t>
      </w:r>
      <w:r>
        <w:rPr>
          <w:rFonts w:hint="eastAsia" w:cs="黑体"/>
          <w:bCs/>
          <w:color w:val="000000" w:themeColor="text1"/>
          <w:kern w:val="44"/>
          <w:sz w:val="32"/>
          <w:szCs w:val="32"/>
          <w:lang w:val="en-US" w:eastAsia="zh-CN" w:bidi="ar-SA"/>
          <w14:textFill>
            <w14:solidFill>
              <w14:schemeClr w14:val="tx1"/>
            </w14:solidFill>
          </w14:textFill>
        </w:rPr>
        <w:t xml:space="preserve"> </w:t>
      </w:r>
      <w:r>
        <w:rPr>
          <w:rFonts w:hint="eastAsia"/>
          <w:sz w:val="32"/>
          <w:szCs w:val="32"/>
        </w:rPr>
        <w:t>绩效目标分析</w:t>
      </w:r>
      <w:bookmarkEnd w:id="48"/>
    </w:p>
    <w:p>
      <w:pPr>
        <w:pStyle w:val="3"/>
        <w:keepNext/>
        <w:keepLines/>
        <w:pageBreakBefore w:val="0"/>
        <w:widowControl w:val="0"/>
        <w:numPr>
          <w:ilvl w:val="1"/>
          <w:numId w:val="0"/>
        </w:numPr>
        <w:tabs>
          <w:tab w:val="clear" w:pos="420"/>
        </w:tabs>
        <w:kinsoku/>
        <w:wordWrap/>
        <w:overflowPunct/>
        <w:topLinePunct w:val="0"/>
        <w:autoSpaceDE/>
        <w:autoSpaceDN/>
        <w:bidi w:val="0"/>
        <w:adjustRightInd/>
        <w:snapToGrid w:val="0"/>
        <w:spacing w:before="10" w:after="0" w:line="360" w:lineRule="auto"/>
        <w:textAlignment w:val="auto"/>
        <w:rPr>
          <w:rFonts w:hint="eastAsia"/>
          <w:sz w:val="28"/>
          <w:szCs w:val="28"/>
          <w:lang w:val="en-US" w:eastAsia="zh-CN"/>
        </w:rPr>
      </w:pPr>
      <w:bookmarkStart w:id="49" w:name="_Toc22103"/>
      <w:r>
        <w:rPr>
          <w:rFonts w:hint="eastAsia"/>
          <w:sz w:val="28"/>
          <w:szCs w:val="28"/>
          <w:lang w:val="en-US" w:eastAsia="zh-CN"/>
        </w:rPr>
        <w:t>4.1行政效能和行政成本</w:t>
      </w:r>
      <w:bookmarkEnd w:id="4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u w:val="none"/>
          <w:lang w:val="en-US" w:eastAsia="zh-CN" w:bidi="ar"/>
        </w:rPr>
        <w:t>推动数字政府建设，带动全县的政务服务信息化水平发展，节约行政办公经费，降低政务部门运行成本；实现政务外网县、乡、村三级覆盖，带动全县各级各部门的业务信息化上下贯通，提高网络使用效率和投资效益，有利于整合各业务专网资源，避免重复建设，节约政府支出，提供方便、快捷的政务服务，有效降低社会成本。</w:t>
      </w:r>
    </w:p>
    <w:p>
      <w:pPr>
        <w:pStyle w:val="3"/>
        <w:keepNext/>
        <w:keepLines/>
        <w:pageBreakBefore w:val="0"/>
        <w:widowControl w:val="0"/>
        <w:numPr>
          <w:ilvl w:val="1"/>
          <w:numId w:val="0"/>
        </w:numPr>
        <w:tabs>
          <w:tab w:val="clear" w:pos="420"/>
        </w:tabs>
        <w:kinsoku/>
        <w:wordWrap/>
        <w:overflowPunct/>
        <w:topLinePunct w:val="0"/>
        <w:autoSpaceDE/>
        <w:autoSpaceDN/>
        <w:bidi w:val="0"/>
        <w:adjustRightInd/>
        <w:snapToGrid w:val="0"/>
        <w:spacing w:before="10" w:after="0" w:line="360" w:lineRule="auto"/>
        <w:textAlignment w:val="auto"/>
        <w:rPr>
          <w:rFonts w:hint="eastAsia"/>
          <w:sz w:val="28"/>
          <w:szCs w:val="28"/>
          <w:lang w:val="en-US" w:eastAsia="zh-CN"/>
        </w:rPr>
      </w:pPr>
      <w:bookmarkStart w:id="50" w:name="_Toc16959"/>
      <w:r>
        <w:rPr>
          <w:rFonts w:hint="eastAsia"/>
          <w:sz w:val="28"/>
          <w:szCs w:val="28"/>
          <w:lang w:val="en-US" w:eastAsia="zh-CN"/>
        </w:rPr>
        <w:t>4.2社会经济效益</w:t>
      </w:r>
      <w:bookmarkEnd w:id="50"/>
    </w:p>
    <w:p>
      <w:pPr>
        <w:pStyle w:val="17"/>
        <w:ind w:firstLine="560"/>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本项目属于政务信息化项目，经济效益主要体现在以下几方面：</w:t>
      </w:r>
    </w:p>
    <w:p>
      <w:pPr>
        <w:pStyle w:val="17"/>
        <w:ind w:firstLine="560"/>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一是项目投入运行后，县、乡、村全面覆盖，全县政务服务信息化水平得到大幅提升。</w:t>
      </w:r>
    </w:p>
    <w:p>
      <w:pPr>
        <w:pStyle w:val="17"/>
        <w:ind w:firstLine="560"/>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二是避免医共体项目、160个行政村、人社局专网等专网项目重复建设，节约行政办公经费，降低行政运营成本。</w:t>
      </w:r>
    </w:p>
    <w:p>
      <w:pPr>
        <w:pStyle w:val="17"/>
        <w:ind w:firstLine="560"/>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三是推进政务外网在各单位的应用，实现各级各部门的业务系统上下联通，提高业务信息系统的应用效率和投资效益。</w:t>
      </w:r>
    </w:p>
    <w:p>
      <w:pPr>
        <w:pStyle w:val="17"/>
        <w:ind w:firstLine="560"/>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四是有利于整合各部门、各行业专网资源，避免重复建设，节约电子政务建设投资，更有效地为社会公众提供方便、快捷的服务，有效降低社会成本</w:t>
      </w:r>
    </w:p>
    <w:p>
      <w:pPr>
        <w:pStyle w:val="17"/>
        <w:ind w:firstLine="560"/>
        <w:rPr>
          <w:rFonts w:hint="eastAsia" w:ascii="仿宋_GB2312" w:hAnsi="仿宋_GB2312" w:eastAsia="仿宋_GB2312" w:cs="仿宋_GB2312"/>
          <w:i w:val="0"/>
          <w:iCs w:val="0"/>
          <w:color w:val="000000"/>
          <w:kern w:val="0"/>
          <w:sz w:val="28"/>
          <w:szCs w:val="28"/>
          <w:u w:val="none"/>
          <w:lang w:val="en-US" w:eastAsia="zh-CN" w:bidi="ar"/>
        </w:rPr>
        <w:sectPr>
          <w:footerReference r:id="rId3" w:type="default"/>
          <w:pgSz w:w="11906" w:h="16838"/>
          <w:pgMar w:top="1440" w:right="1417" w:bottom="1440" w:left="1587" w:header="851" w:footer="992" w:gutter="0"/>
          <w:pgNumType w:fmt="decimal" w:start="1"/>
          <w:cols w:space="425" w:num="1"/>
          <w:docGrid w:type="lines" w:linePitch="312" w:charSpace="0"/>
        </w:sectPr>
      </w:pPr>
      <w:r>
        <w:rPr>
          <w:rFonts w:hint="eastAsia" w:ascii="仿宋_GB2312" w:hAnsi="仿宋_GB2312" w:eastAsia="仿宋_GB2312" w:cs="仿宋_GB2312"/>
          <w:i w:val="0"/>
          <w:iCs w:val="0"/>
          <w:color w:val="000000"/>
          <w:kern w:val="0"/>
          <w:sz w:val="28"/>
          <w:szCs w:val="28"/>
          <w:u w:val="none"/>
          <w:lang w:val="en-US" w:eastAsia="zh-CN" w:bidi="ar"/>
        </w:rPr>
        <w:t>电子政务作为数字政府建设的重要组成部分，不仅是各级各部门行政办公的重要工具和政务数据资源共享的重要平台，更是数字政府建设的重要基石，对提高政府行政管理效能、社会服务水平，助力全县经济社会高质量发展具有重要意义。</w:t>
      </w:r>
    </w:p>
    <w:p>
      <w:pPr>
        <w:pStyle w:val="2"/>
        <w:keepNext/>
        <w:keepLines/>
        <w:pageBreakBefore/>
        <w:widowControl w:val="0"/>
        <w:numPr>
          <w:ilvl w:val="0"/>
          <w:numId w:val="0"/>
        </w:numPr>
        <w:kinsoku/>
        <w:wordWrap/>
        <w:overflowPunct/>
        <w:topLinePunct w:val="0"/>
        <w:autoSpaceDE/>
        <w:autoSpaceDN/>
        <w:bidi w:val="0"/>
        <w:adjustRightInd/>
        <w:snapToGrid/>
        <w:spacing w:before="157" w:beforeLines="50" w:beforeAutospacing="0" w:after="313" w:afterLines="100"/>
        <w:ind w:left="0" w:leftChars="0" w:firstLine="0" w:firstLineChars="0"/>
        <w:textAlignment w:val="auto"/>
        <w:rPr>
          <w:rFonts w:hint="eastAsia"/>
          <w:sz w:val="32"/>
          <w:szCs w:val="32"/>
        </w:rPr>
      </w:pPr>
      <w:bookmarkStart w:id="51" w:name="_Toc12205"/>
      <w:r>
        <w:rPr>
          <w:rFonts w:hint="default" w:ascii="黑体" w:hAnsi="黑体" w:eastAsia="黑体" w:cs="黑体"/>
          <w:bCs/>
          <w:color w:val="000000" w:themeColor="text1"/>
          <w:kern w:val="44"/>
          <w:sz w:val="32"/>
          <w:szCs w:val="32"/>
          <w:lang w:val="en-US" w:eastAsia="zh-CN" w:bidi="ar-SA"/>
          <w14:textFill>
            <w14:solidFill>
              <w14:schemeClr w14:val="tx1"/>
            </w14:solidFill>
          </w14:textFill>
        </w:rPr>
        <w:t>第</w:t>
      </w:r>
      <w:r>
        <w:rPr>
          <w:rFonts w:hint="eastAsia" w:cs="黑体"/>
          <w:bCs/>
          <w:color w:val="000000" w:themeColor="text1"/>
          <w:kern w:val="44"/>
          <w:sz w:val="32"/>
          <w:szCs w:val="32"/>
          <w:lang w:val="en-US" w:eastAsia="zh-CN" w:bidi="ar-SA"/>
          <w14:textFill>
            <w14:solidFill>
              <w14:schemeClr w14:val="tx1"/>
            </w14:solidFill>
          </w14:textFill>
        </w:rPr>
        <w:t>五</w:t>
      </w:r>
      <w:r>
        <w:rPr>
          <w:rFonts w:hint="default" w:ascii="黑体" w:hAnsi="黑体" w:eastAsia="黑体" w:cs="黑体"/>
          <w:bCs/>
          <w:color w:val="000000" w:themeColor="text1"/>
          <w:kern w:val="44"/>
          <w:sz w:val="32"/>
          <w:szCs w:val="32"/>
          <w:lang w:val="en-US" w:eastAsia="zh-CN" w:bidi="ar-SA"/>
          <w14:textFill>
            <w14:solidFill>
              <w14:schemeClr w14:val="tx1"/>
            </w14:solidFill>
          </w14:textFill>
        </w:rPr>
        <w:t>章</w:t>
      </w:r>
      <w:r>
        <w:rPr>
          <w:rFonts w:hint="eastAsia" w:cs="黑体"/>
          <w:bCs/>
          <w:color w:val="000000" w:themeColor="text1"/>
          <w:kern w:val="44"/>
          <w:sz w:val="32"/>
          <w:szCs w:val="32"/>
          <w:lang w:val="en-US" w:eastAsia="zh-CN" w:bidi="ar-SA"/>
          <w14:textFill>
            <w14:solidFill>
              <w14:schemeClr w14:val="tx1"/>
            </w14:solidFill>
          </w14:textFill>
        </w:rPr>
        <w:t xml:space="preserve"> </w:t>
      </w:r>
      <w:r>
        <w:rPr>
          <w:rFonts w:hint="eastAsia"/>
          <w:sz w:val="32"/>
          <w:szCs w:val="32"/>
        </w:rPr>
        <w:t>项目投资明细与实施计划</w:t>
      </w:r>
      <w:bookmarkEnd w:id="51"/>
    </w:p>
    <w:p>
      <w:pPr>
        <w:pStyle w:val="3"/>
        <w:keepNext/>
        <w:keepLines/>
        <w:pageBreakBefore w:val="0"/>
        <w:widowControl w:val="0"/>
        <w:numPr>
          <w:ilvl w:val="1"/>
          <w:numId w:val="0"/>
        </w:numPr>
        <w:tabs>
          <w:tab w:val="clear" w:pos="420"/>
        </w:tabs>
        <w:kinsoku/>
        <w:wordWrap/>
        <w:overflowPunct/>
        <w:topLinePunct w:val="0"/>
        <w:autoSpaceDE/>
        <w:autoSpaceDN/>
        <w:bidi w:val="0"/>
        <w:adjustRightInd/>
        <w:snapToGrid w:val="0"/>
        <w:spacing w:before="10" w:after="0" w:line="360" w:lineRule="auto"/>
        <w:ind w:leftChars="0"/>
        <w:textAlignment w:val="auto"/>
        <w:rPr>
          <w:rFonts w:hint="eastAsia"/>
          <w:sz w:val="28"/>
          <w:szCs w:val="28"/>
          <w:lang w:val="en-US" w:eastAsia="zh-CN"/>
        </w:rPr>
      </w:pPr>
      <w:bookmarkStart w:id="52" w:name="_Toc24932"/>
      <w:r>
        <w:rPr>
          <w:rFonts w:hint="eastAsia"/>
          <w:sz w:val="28"/>
          <w:szCs w:val="28"/>
          <w:lang w:val="en-US" w:eastAsia="zh-CN"/>
        </w:rPr>
        <w:t>5.1项目投资明细</w:t>
      </w:r>
      <w:bookmarkEnd w:id="52"/>
    </w:p>
    <w:tbl>
      <w:tblPr>
        <w:tblStyle w:val="14"/>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2617"/>
        <w:gridCol w:w="6743"/>
        <w:gridCol w:w="750"/>
        <w:gridCol w:w="750"/>
        <w:gridCol w:w="1095"/>
        <w:gridCol w:w="1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序号</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设备名称</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主要参数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单价(元)</w:t>
            </w: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一</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网络设备更新</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val="0"/>
                <w:bCs w:val="0"/>
                <w:i w:val="0"/>
                <w:iCs w:val="0"/>
                <w:color w:val="000000"/>
                <w:sz w:val="20"/>
                <w:szCs w:val="20"/>
                <w:u w:val="none"/>
              </w:rPr>
            </w:pPr>
          </w:p>
        </w:tc>
        <w:tc>
          <w:tcPr>
            <w:tcW w:w="750" w:type="dxa"/>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650960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华为核心路由器（NetEngine 8000E M8）</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1.交换容量≥234Tbps，包转发率≥50000Mpps。</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2.主控引擎插槽≥2个，业务插槽≥6个;</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3.配置主控板≥2块，电源模块&gt;2个:</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4.端口数量:配置&gt;10个万兆光口，配置&gt;10个千兆光口，配置&gt;16个千兆电口，配置&gt;10个万兆单模光模块，配置&gt;10个千兆单模光模块:</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5.设备支持IPV4/IPv6双栈，支持IPV6、SRV6等功能.</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6.设备支持并提供RIP、OSPF、IS-IS、BGP、MPLS VPN等路由协议功能</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7.设备支持并提供基于硬件的BFD故障探测技术，支持最小发包间隔≤5ms</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8.支持MACSec加密技术术。</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9.设备关键芯片采用自研国产化芯片。</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10.支持SRv6 Policy多SID-LIST负载分担功能，且分担路数不低于8;</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11、提供原厂三年维保；</w:t>
            </w:r>
          </w:p>
        </w:tc>
        <w:tc>
          <w:tcPr>
            <w:tcW w:w="75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248560</w:t>
            </w: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497120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华为出口路由器（AR6710-H4T4X2Y7）</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1、设备采用国产多核芯片，实现自主可控；</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2、设备支持双主控，提供业务槽位≥8个，固定WAN口：2个25GE 光，4个10GE光口，4个GE 电（所有WAN口可切换为LAN）；</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3、设备支持1+1冗余电源，本次实配双电源；</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4、支持DHCP server/client/relay，NAT，子接口管理；支持IEEE 802.1P，IEEE 802.1Q，IEEE 802.3 ，VLAN 管理，MAC 管理，STP 等；</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5、支持静态路由，路由策略，RIPng，OSPFv3，IS-ISv6，BGP4+;</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6、支持GRE, Ethernet over GRE, lPsec v4/v6, Segment Routing IPv6(SRv6),L2TP client, DSVPN，IPv4/IPv6 双栈，支持SD-WAN EVPN；</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7、支持MPLS LDP，MPLS L3VPN，动态 LSP，IP FRR，LDP FRR，MPLS 6VPE，MPLS 6PE；</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8、提供原厂三年维保；</w:t>
            </w:r>
          </w:p>
        </w:tc>
        <w:tc>
          <w:tcPr>
            <w:tcW w:w="75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38420</w:t>
            </w: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76840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华为接入路由器（AR5710-S8T2S）</w:t>
            </w:r>
          </w:p>
        </w:tc>
        <w:tc>
          <w:tcPr>
            <w:tcW w:w="6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1、设备采用国产多核芯片，实现自主可控；</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2、支持固定WAN接口 2*GE光 （全部可切换成LAN口），固定LAN接口 8*GE电 （全部可切换成WAN口；</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3、支持DHCP server/client/relay，NAT，子接口管理；支持IEEE 802.1P，IEEE 802.1Q，IEEE 802.3 ，VLAN 管理，MAC 管理，STP 等；</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4、支持静态路由，路由策略，RIPng，OSPFv3，IS-ISv6，BGP4+;</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5、支持GRE, Ethernet over GRE, lPsec v4/v6, Segment Routing IPv6(SRv6),L2TP client, DSVPN，IPv4/IPv6 双栈，支持SD-WAN EVPN；</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6、支持MPLS LDP，MPLS L3VPN，动态 LSP，IP FRR，LDP FRR，MPLS 6VPE，MPLS 6PE；</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7、提供原厂三年维保；</w:t>
            </w:r>
          </w:p>
        </w:tc>
        <w:tc>
          <w:tcPr>
            <w:tcW w:w="75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3500</w:t>
            </w: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77000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二</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链路通信续租</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val="0"/>
                <w:bCs w:val="0"/>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3232800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外围单位接入专线（100Mbps）</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252条100Mbps纯二层点对点专线（160个行政村、23个县直单位、43个乡镇站所、20个村级卫生所），支持政务外网MPLS标签、VLAN、ipsec技术，要求中标供应商无vlan限制，提供免费移机服务，一年四次巡检服务。</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条/3年</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252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5400</w:t>
            </w: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1360800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外围单位接入专线（200Mbps）</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56条200Mbps纯二层点对点专线（16个乡镇、26个县直单位、16个卫生院），纯二层点对点专线，支持政务外网MPLS标签、VLAN、ipsec技术，要求中标供应商无条件放通VLAN端口，提供免费移机服务，一年四次巡检服务。</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条/3年</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56</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9000</w:t>
            </w: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504000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外围单位接入专线（1000Mbps）</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2条1000M纯二层点对点专线(融媒体中心、中医院)，纯二层点对点专线，支持政务外网MPLS标签、VLAN、ipsec技术，要求中标供应商无条件放通VLAN端口，提供免费移机服务，一年四次巡检服务。</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条/3年</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36000</w:t>
            </w: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72000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4</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互联网出口链路（主线路移动）</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2Gbps互联网出口主线，30个公网IP地址。</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条/3年</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648000</w:t>
            </w: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648000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5</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互联网出口链路（备线路联通）</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2Gbps互联网备用线路，30个公网IP地址。</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条/3年</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648000</w:t>
            </w: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648000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三</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二期设备续保</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val="0"/>
                <w:bCs w:val="0"/>
                <w:i w:val="0"/>
                <w:iCs w:val="0"/>
                <w:color w:val="000000"/>
                <w:sz w:val="20"/>
                <w:szCs w:val="20"/>
                <w:u w:val="none"/>
              </w:rPr>
            </w:pPr>
          </w:p>
        </w:tc>
        <w:tc>
          <w:tcPr>
            <w:tcW w:w="750" w:type="dxa"/>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352263.6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防火墙RG-WALL 1600-M5800E</w:t>
            </w:r>
          </w:p>
        </w:tc>
        <w:tc>
          <w:tcPr>
            <w:tcW w:w="6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包含RG-WALL 1600-M5800E、RG-WALL 1600-M5800E-LIS-1Y、RG-WALL 1600-M6600，3年病毒特征库库授权，每年一次上门维保，7*24小时远程服务。</w:t>
            </w:r>
          </w:p>
        </w:tc>
        <w:tc>
          <w:tcPr>
            <w:tcW w:w="75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11214</w:t>
            </w: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67284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入侵检测系统RG-IDP 2500E</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3年设备维保、病毒特征库库授权，每年一次上门维保，7*24小时远程服务。</w:t>
            </w:r>
          </w:p>
        </w:tc>
        <w:tc>
          <w:tcPr>
            <w:tcW w:w="75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17136</w:t>
            </w: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34272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出口网关RG-EG3000GE</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升级出口网关，带万兆光口&gt;2个，千兆网口&gt;2个</w:t>
            </w:r>
          </w:p>
        </w:tc>
        <w:tc>
          <w:tcPr>
            <w:tcW w:w="75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w:t>
            </w:r>
          </w:p>
        </w:tc>
        <w:tc>
          <w:tcPr>
            <w:tcW w:w="109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26400</w:t>
            </w: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52800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4</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运维系统</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原运维系统维保3年，包括系统重装安装、部署、调试等。</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项/年</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83580</w:t>
            </w: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83580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5</w:t>
            </w:r>
          </w:p>
        </w:tc>
        <w:tc>
          <w:tcPr>
            <w:tcW w:w="2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锐捷统一安全认证和运维审计系统RG-OAS 500E</w:t>
            </w:r>
          </w:p>
        </w:tc>
        <w:tc>
          <w:tcPr>
            <w:tcW w:w="6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包含3年锐捷统一安全认证和运维审计系统授权</w:t>
            </w:r>
          </w:p>
        </w:tc>
        <w:tc>
          <w:tcPr>
            <w:tcW w:w="750"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9327.6</w:t>
            </w:r>
          </w:p>
        </w:tc>
        <w:tc>
          <w:tcPr>
            <w:tcW w:w="1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9327.6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6</w:t>
            </w:r>
          </w:p>
        </w:tc>
        <w:tc>
          <w:tcPr>
            <w:tcW w:w="2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态势感知大数据安全平台</w:t>
            </w:r>
          </w:p>
        </w:tc>
        <w:tc>
          <w:tcPr>
            <w:tcW w:w="6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包括RG-BDS-A、RG-BDS-TSP M600、RG-BDS-LIS-10、RG-BDS 1000E-C，3年维保</w:t>
            </w:r>
          </w:p>
        </w:tc>
        <w:tc>
          <w:tcPr>
            <w:tcW w:w="750"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105000</w:t>
            </w:r>
          </w:p>
        </w:tc>
        <w:tc>
          <w:tcPr>
            <w:tcW w:w="13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四</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系统及网络运维管理</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val="0"/>
                <w:bCs w:val="0"/>
                <w:i w:val="0"/>
                <w:iCs w:val="0"/>
                <w:color w:val="000000"/>
                <w:sz w:val="20"/>
                <w:szCs w:val="20"/>
                <w:u w:val="none"/>
              </w:rPr>
            </w:pPr>
          </w:p>
        </w:tc>
        <w:tc>
          <w:tcPr>
            <w:tcW w:w="750" w:type="dxa"/>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810000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w:t>
            </w:r>
          </w:p>
        </w:tc>
        <w:tc>
          <w:tcPr>
            <w:tcW w:w="2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网络运维服务</w:t>
            </w:r>
          </w:p>
        </w:tc>
        <w:tc>
          <w:tcPr>
            <w:tcW w:w="67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政务网运维服务：</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1.中心巡检服务</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政务外网机房提供一年至少4次的工程师定期现场健康巡检服务，确认设备运行状态，检查系统错误记录，分析运行日志；并通过所检查出的状态信息，提交巡检报告、安全隐患和整改建议。从而排除大化县电子政务外网故障隐患确保网络稳定的运行。</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2.迎检服务</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根据采购方的要求，配合采购方完成相关行政监管部门（公安、网信、外网管理中心）对大化县电子政务外网关键信息基础设施的网络安全检查。一年包含迎检数量至少2次。</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3.资产管理</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建立运维资产资料库，保证大化县电子政务外网资产资料文件的完整和安全，便于查找利用，做好文件资料的记录、收集、管理。具体包括：</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（1）收集、整理并建立网络设备固定资产资料和配置库并提交给用户；</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（2）整理维护IP地址表，包括互联网地址，私网地址、映射地址表，保证充分利用IP地址。</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（3）建立、维护并提交全网的网络拓扑图和相关技术说明。</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（4）整理编辑提供产品使用手册；</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（5）运维服务内部人员通信录、全县接入点位节点单位及合作厂商、供应商通信录管理。</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4.城域网接入服务</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用户单位网络接入服务：大化县电子政务外网县本级横向与委办接入单位城域网接入服务，具体包括：</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（1）提供7×24小时技术咨询服务；</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（2）协助运营商提供接入技术支持服务，包括配置管理和联调对接。</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5.自治区外网对接服务</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（1）提供7×24小时技术咨询服务；</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（2）提供接入技术支持服务，包括配置管理和联调对接。</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6.故障排查</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（1）外网接入单位用户无法访问系统故障定位故障原因及处理；</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（2）外网接入单位用户VPN纵向业务故障定位故障原因及处理；</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（3）统一互联网出口故障协助运营商定位故障原因及处理；</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7.提供协助接入单位定位解决单位内部网络故障。</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8.护网特殊保障服务：</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1.每年至少提供1次护网服务，对攻防演练行动开始前对机房内网络安全设备进行安全配置检查，从而降低被攻陷的可能性，具体内容包括以下几点：</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（1）检查各项设备的配置，收集整理机房设备运转情况、网络配置日志、线路标准化等相关信息；</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（2）通过检查出来的结果对机房基础措施、设备提供以护网防护手段为基础的专业化配置优化。</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（3）护网期间提供7×24小时技术咨询服务，并定时查看</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（4）对应用系统进行基础扫描，通过漏洞扫描发现应用系统存在的安全隐患，第一时间掌握自身应用系统存在的安全隐患。并根据漏洞扫描结果出具漏洞扫描报告。</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9.节假日安排运维值班，保障节假日网络安全运行。</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10.配合自治区开展网络安全、IPV6升级改造服务。</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项</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480000</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480000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0"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2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67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val="0"/>
                <w:bCs w:val="0"/>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0"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2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67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val="0"/>
                <w:bCs w:val="0"/>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2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67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val="0"/>
                <w:bCs w:val="0"/>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2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6743"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11.实施160村卫生所网络接入，包括3年运维服务</w:t>
            </w:r>
          </w:p>
        </w:tc>
        <w:tc>
          <w:tcPr>
            <w:tcW w:w="75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个</w:t>
            </w:r>
          </w:p>
        </w:tc>
        <w:tc>
          <w:tcPr>
            <w:tcW w:w="75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160</w:t>
            </w:r>
          </w:p>
        </w:tc>
        <w:tc>
          <w:tcPr>
            <w:tcW w:w="109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1500</w:t>
            </w:r>
          </w:p>
        </w:tc>
        <w:tc>
          <w:tcPr>
            <w:tcW w:w="1372"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2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6743"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12.党政办公楼、民族会堂裸光纤、网络接入服务3年。</w:t>
            </w:r>
          </w:p>
        </w:tc>
        <w:tc>
          <w:tcPr>
            <w:tcW w:w="75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项</w:t>
            </w:r>
          </w:p>
        </w:tc>
        <w:tc>
          <w:tcPr>
            <w:tcW w:w="75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w:t>
            </w:r>
          </w:p>
        </w:tc>
        <w:tc>
          <w:tcPr>
            <w:tcW w:w="109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90000</w:t>
            </w:r>
          </w:p>
        </w:tc>
        <w:tc>
          <w:tcPr>
            <w:tcW w:w="1372"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五</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外网机房设备更新</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val="0"/>
                <w:bCs w:val="0"/>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bCs w:val="0"/>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362100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消防气系统更新</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消防系统检修，更换2个消防气体，各充满130kg、70kg消防气体。</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61000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61000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新风机维保</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设备维保3年，对新风机进行检修，更换过滤网等</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18000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精密空调维保</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设备原厂全面维保3年，每年（每年2次+应急支持）定期对精密空调进行清洗、更换过滤网等</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30000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4</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科龙普通空调维保</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设备进行维保3年（每年2次+应急支持），每年定期对精密空调进行清洗、更换过滤网等</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4500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0"/>
                <w:szCs w:val="20"/>
                <w:u w:val="no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UPS维保</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对UPS维保3年，每年巡检一次；更换一个设备故障模块；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UPS蓄电池更换</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更换蓄电池</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应急照明灯</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更换应急照明灯</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门禁系统</w:t>
            </w:r>
          </w:p>
        </w:tc>
        <w:tc>
          <w:tcPr>
            <w:tcW w:w="6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更新门禁系统，包括门禁管理软件</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门禁人脸识别设备</w:t>
            </w:r>
          </w:p>
        </w:tc>
        <w:tc>
          <w:tcPr>
            <w:tcW w:w="6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人脸识别摄像头、边缘计算设备，具备考勤打卡导出功能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视频监控硬盘</w:t>
            </w:r>
          </w:p>
        </w:tc>
        <w:tc>
          <w:tcPr>
            <w:tcW w:w="6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8TSATA企业级视频硬盘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多功能打印机（东芝2521AC）</w:t>
            </w:r>
          </w:p>
        </w:tc>
        <w:tc>
          <w:tcPr>
            <w:tcW w:w="6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等保测评</w:t>
            </w:r>
          </w:p>
        </w:tc>
        <w:tc>
          <w:tcPr>
            <w:tcW w:w="674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对系统进行等保测评</w:t>
            </w:r>
          </w:p>
        </w:tc>
        <w:tc>
          <w:tcPr>
            <w:tcW w:w="67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开展等保测评工作，测评分数在70分以上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9338"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合计（一+二+三+四+五+六）：</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5488123.60 </w:t>
            </w:r>
          </w:p>
        </w:tc>
      </w:tr>
    </w:tbl>
    <w:p>
      <w:pPr>
        <w:rPr>
          <w:rFonts w:hint="eastAsia" w:ascii="黑体" w:hAnsi="黑体" w:eastAsia="黑体" w:cstheme="minorBidi"/>
          <w:bCs/>
          <w:snapToGrid w:val="0"/>
          <w:color w:val="000000"/>
          <w:kern w:val="2"/>
          <w:sz w:val="32"/>
          <w:szCs w:val="32"/>
          <w:lang w:val="en-US" w:eastAsia="zh-CN" w:bidi="ar-SA"/>
        </w:rPr>
      </w:pPr>
    </w:p>
    <w:p>
      <w:pPr>
        <w:pStyle w:val="13"/>
        <w:rPr>
          <w:rFonts w:hint="eastAsia" w:ascii="黑体" w:hAnsi="黑体" w:eastAsia="黑体" w:cstheme="minorBidi"/>
          <w:bCs/>
          <w:snapToGrid w:val="0"/>
          <w:color w:val="000000"/>
          <w:kern w:val="2"/>
          <w:sz w:val="32"/>
          <w:szCs w:val="32"/>
          <w:lang w:val="en-US" w:eastAsia="zh-CN" w:bidi="ar-SA"/>
        </w:rPr>
      </w:pPr>
    </w:p>
    <w:p>
      <w:pPr>
        <w:pStyle w:val="13"/>
        <w:rPr>
          <w:rFonts w:hint="eastAsia" w:ascii="黑体" w:hAnsi="黑体" w:eastAsia="黑体" w:cstheme="minorBidi"/>
          <w:bCs/>
          <w:snapToGrid w:val="0"/>
          <w:color w:val="000000"/>
          <w:kern w:val="2"/>
          <w:sz w:val="32"/>
          <w:szCs w:val="32"/>
          <w:lang w:val="en-US" w:eastAsia="zh-CN" w:bidi="ar-SA"/>
        </w:rPr>
      </w:pPr>
    </w:p>
    <w:p>
      <w:pPr>
        <w:rPr>
          <w:rFonts w:hint="eastAsia" w:ascii="黑体" w:hAnsi="黑体" w:eastAsia="黑体" w:cstheme="minorBidi"/>
          <w:bCs/>
          <w:snapToGrid w:val="0"/>
          <w:color w:val="000000"/>
          <w:kern w:val="2"/>
          <w:sz w:val="32"/>
          <w:szCs w:val="32"/>
          <w:lang w:val="en-US" w:eastAsia="zh-CN" w:bidi="ar-SA"/>
        </w:rPr>
        <w:sectPr>
          <w:pgSz w:w="16838" w:h="11906" w:orient="landscape"/>
          <w:pgMar w:top="1587" w:right="1440" w:bottom="1417" w:left="1440" w:header="851" w:footer="992" w:gutter="0"/>
          <w:pgNumType w:fmt="decimal"/>
          <w:cols w:space="425" w:num="1"/>
          <w:docGrid w:type="lines" w:linePitch="312" w:charSpace="0"/>
        </w:sectPr>
      </w:pPr>
    </w:p>
    <w:p>
      <w:pPr>
        <w:rPr>
          <w:rFonts w:hint="eastAsia" w:ascii="黑体" w:hAnsi="黑体" w:eastAsia="黑体" w:cstheme="minorBidi"/>
          <w:bCs/>
          <w:snapToGrid w:val="0"/>
          <w:color w:val="000000"/>
          <w:kern w:val="2"/>
          <w:sz w:val="28"/>
          <w:szCs w:val="28"/>
          <w:lang w:val="en-US" w:eastAsia="zh-CN" w:bidi="ar-SA"/>
        </w:rPr>
      </w:pPr>
      <w:r>
        <w:rPr>
          <w:rFonts w:hint="eastAsia" w:ascii="黑体" w:hAnsi="黑体" w:eastAsia="黑体" w:cstheme="minorBidi"/>
          <w:bCs/>
          <w:snapToGrid w:val="0"/>
          <w:color w:val="000000"/>
          <w:kern w:val="2"/>
          <w:sz w:val="28"/>
          <w:szCs w:val="28"/>
          <w:lang w:val="en-US" w:eastAsia="zh-CN" w:bidi="ar-SA"/>
        </w:rPr>
        <w:t>5.2实施计划</w:t>
      </w:r>
    </w:p>
    <w:tbl>
      <w:tblPr>
        <w:tblStyle w:val="14"/>
        <w:tblW w:w="13219" w:type="dxa"/>
        <w:tblInd w:w="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2562"/>
        <w:gridCol w:w="1080"/>
        <w:gridCol w:w="1125"/>
        <w:gridCol w:w="1020"/>
        <w:gridCol w:w="1020"/>
        <w:gridCol w:w="1042"/>
        <w:gridCol w:w="1035"/>
        <w:gridCol w:w="1110"/>
        <w:gridCol w:w="1200"/>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序号</w:t>
            </w:r>
          </w:p>
        </w:tc>
        <w:tc>
          <w:tcPr>
            <w:tcW w:w="25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工作任务</w:t>
            </w:r>
          </w:p>
        </w:tc>
        <w:tc>
          <w:tcPr>
            <w:tcW w:w="996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5月10日</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6月10日</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6月15日</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6月25日</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6月30日</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7月20日</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7月28日</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7月29日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项目需求调研编制采购需求方案。</w:t>
            </w:r>
          </w:p>
        </w:tc>
        <w:tc>
          <w:tcPr>
            <w:tcW w:w="1080"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rPr>
                <w:rFonts w:hint="eastAsia" w:asciiTheme="minorEastAsia" w:hAnsiTheme="minorEastAsia" w:eastAsiaTheme="minorEastAsia" w:cstheme="minorEastAsia"/>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发布政府采购意向。</w:t>
            </w:r>
          </w:p>
        </w:tc>
        <w:tc>
          <w:tcPr>
            <w:tcW w:w="1080"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rPr>
                <w:rFonts w:hint="eastAsia" w:asciiTheme="minorEastAsia" w:hAnsiTheme="minorEastAsia" w:eastAsiaTheme="minorEastAsia" w:cstheme="minorEastAsia"/>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rPr>
                <w:rFonts w:hint="eastAsia" w:asciiTheme="minorEastAsia" w:hAnsiTheme="minorEastAsia" w:eastAsiaTheme="minorEastAsia" w:cstheme="minorEastAsia"/>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项目备案和财评</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rPr>
                <w:rFonts w:hint="eastAsia" w:asciiTheme="minorEastAsia" w:hAnsiTheme="minorEastAsia" w:eastAsiaTheme="minorEastAsia" w:cstheme="minorEastAsia"/>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rPr>
                <w:rFonts w:hint="eastAsia" w:asciiTheme="minorEastAsia" w:hAnsiTheme="minorEastAsia" w:eastAsiaTheme="minorEastAsia" w:cstheme="minorEastAsia"/>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政府采购备案。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rPr>
                <w:rFonts w:hint="eastAsia" w:asciiTheme="minorEastAsia" w:hAnsiTheme="minorEastAsia" w:eastAsiaTheme="minorEastAsia" w:cstheme="minorEastAsia"/>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rPr>
                <w:rFonts w:hint="eastAsia" w:asciiTheme="minorEastAsia" w:hAnsiTheme="minorEastAsia" w:eastAsiaTheme="minorEastAsia" w:cstheme="minorEastAsia"/>
                <w:i w:val="0"/>
                <w:iCs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确定采购代理机构。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rPr>
                <w:rFonts w:hint="eastAsia" w:asciiTheme="minorEastAsia" w:hAnsiTheme="minorEastAsia" w:eastAsiaTheme="minorEastAsia" w:cstheme="minorEastAsia"/>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rPr>
                <w:rFonts w:hint="eastAsia" w:asciiTheme="minorEastAsia" w:hAnsiTheme="minorEastAsia" w:eastAsiaTheme="minorEastAsia" w:cstheme="minorEastAsia"/>
                <w:i w:val="0"/>
                <w:iCs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编制招标文件。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rPr>
                <w:rFonts w:hint="eastAsia" w:asciiTheme="minorEastAsia" w:hAnsiTheme="minorEastAsia" w:eastAsiaTheme="minorEastAsia" w:cstheme="minorEastAsia"/>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rPr>
                <w:rFonts w:hint="eastAsia" w:asciiTheme="minorEastAsia" w:hAnsiTheme="minorEastAsia" w:eastAsiaTheme="minorEastAsia" w:cstheme="minorEastAsia"/>
                <w:i w:val="0"/>
                <w:iCs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发布招标公告。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rPr>
                <w:rFonts w:hint="eastAsia" w:asciiTheme="minorEastAsia" w:hAnsiTheme="minorEastAsia" w:eastAsiaTheme="minorEastAsia" w:cstheme="minorEastAsia"/>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项目开标。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rPr>
                <w:rFonts w:hint="eastAsia" w:asciiTheme="minorEastAsia" w:hAnsiTheme="minorEastAsia" w:eastAsiaTheme="minorEastAsia" w:cstheme="minorEastAsia"/>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rPr>
                <w:rFonts w:hint="eastAsia" w:asciiTheme="minorEastAsia" w:hAnsiTheme="minorEastAsia" w:eastAsiaTheme="minorEastAsia" w:cstheme="minorEastAsia"/>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中标公示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rPr>
                <w:rFonts w:hint="eastAsia" w:asciiTheme="minorEastAsia" w:hAnsiTheme="minorEastAsia" w:eastAsiaTheme="minorEastAsia" w:cstheme="minorEastAsia"/>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签订合同。</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rPr>
                <w:rFonts w:hint="eastAsia" w:asciiTheme="minorEastAsia" w:hAnsiTheme="minorEastAsia" w:eastAsiaTheme="minorEastAsia" w:cstheme="minorEastAsia"/>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both"/>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项目实施。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rPr>
                <w:rFonts w:hint="eastAsia" w:asciiTheme="minorEastAsia" w:hAnsiTheme="minorEastAsia" w:eastAsiaTheme="minorEastAsia" w:cstheme="minorEastAsia"/>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D0CECE"/>
            <w:noWrap/>
            <w:vAlign w:val="center"/>
          </w:tcPr>
          <w:p>
            <w:pPr>
              <w:rPr>
                <w:rFonts w:hint="eastAsia" w:asciiTheme="minorEastAsia" w:hAnsiTheme="minorEastAsia" w:eastAsiaTheme="minorEastAsia" w:cstheme="minorEastAsia"/>
                <w:i w:val="0"/>
                <w:iCs w:val="0"/>
                <w:color w:val="000000"/>
                <w:sz w:val="20"/>
                <w:szCs w:val="20"/>
                <w:u w:val="none"/>
              </w:rPr>
            </w:pPr>
          </w:p>
        </w:tc>
      </w:tr>
    </w:tbl>
    <w:p>
      <w:pPr>
        <w:pStyle w:val="13"/>
        <w:rPr>
          <w:rFonts w:hint="eastAsia"/>
          <w:lang w:val="en-US" w:eastAsia="zh-CN"/>
        </w:rPr>
      </w:pPr>
    </w:p>
    <w:p>
      <w:pPr>
        <w:pStyle w:val="2"/>
        <w:keepNext/>
        <w:keepLines/>
        <w:pageBreakBefore/>
        <w:widowControl w:val="0"/>
        <w:numPr>
          <w:ilvl w:val="0"/>
          <w:numId w:val="0"/>
        </w:numPr>
        <w:kinsoku/>
        <w:wordWrap/>
        <w:overflowPunct/>
        <w:topLinePunct w:val="0"/>
        <w:autoSpaceDE/>
        <w:autoSpaceDN/>
        <w:bidi w:val="0"/>
        <w:adjustRightInd/>
        <w:snapToGrid/>
        <w:spacing w:before="161" w:beforeLines="50" w:beforeAutospacing="0" w:after="320" w:afterLines="100"/>
        <w:ind w:left="0" w:leftChars="0" w:firstLine="0" w:firstLineChars="0"/>
        <w:textAlignment w:val="auto"/>
        <w:rPr>
          <w:rFonts w:hint="eastAsia"/>
          <w:sz w:val="32"/>
          <w:szCs w:val="32"/>
        </w:rPr>
      </w:pPr>
      <w:bookmarkStart w:id="53" w:name="_Toc30185"/>
      <w:r>
        <w:rPr>
          <w:rFonts w:hint="default" w:ascii="黑体" w:hAnsi="黑体" w:eastAsia="黑体" w:cs="黑体"/>
          <w:bCs/>
          <w:color w:val="000000" w:themeColor="text1"/>
          <w:kern w:val="44"/>
          <w:sz w:val="32"/>
          <w:szCs w:val="32"/>
          <w:lang w:val="en-US" w:eastAsia="zh-CN" w:bidi="ar-SA"/>
          <w14:textFill>
            <w14:solidFill>
              <w14:schemeClr w14:val="tx1"/>
            </w14:solidFill>
          </w14:textFill>
        </w:rPr>
        <w:t>第</w:t>
      </w:r>
      <w:r>
        <w:rPr>
          <w:rFonts w:hint="eastAsia" w:cs="黑体"/>
          <w:bCs/>
          <w:color w:val="000000" w:themeColor="text1"/>
          <w:kern w:val="44"/>
          <w:sz w:val="32"/>
          <w:szCs w:val="32"/>
          <w:lang w:val="en-US" w:eastAsia="zh-CN" w:bidi="ar-SA"/>
          <w14:textFill>
            <w14:solidFill>
              <w14:schemeClr w14:val="tx1"/>
            </w14:solidFill>
          </w14:textFill>
        </w:rPr>
        <w:t>六</w:t>
      </w:r>
      <w:r>
        <w:rPr>
          <w:rFonts w:hint="default" w:ascii="黑体" w:hAnsi="黑体" w:eastAsia="黑体" w:cs="黑体"/>
          <w:bCs/>
          <w:color w:val="000000" w:themeColor="text1"/>
          <w:kern w:val="44"/>
          <w:sz w:val="32"/>
          <w:szCs w:val="32"/>
          <w:lang w:val="en-US" w:eastAsia="zh-CN" w:bidi="ar-SA"/>
          <w14:textFill>
            <w14:solidFill>
              <w14:schemeClr w14:val="tx1"/>
            </w14:solidFill>
          </w14:textFill>
        </w:rPr>
        <w:t>章</w:t>
      </w:r>
      <w:r>
        <w:rPr>
          <w:rFonts w:hint="eastAsia"/>
          <w:sz w:val="32"/>
          <w:szCs w:val="32"/>
        </w:rPr>
        <w:t xml:space="preserve"> 附件</w:t>
      </w:r>
      <w:bookmarkEnd w:id="53"/>
    </w:p>
    <w:p>
      <w:pPr>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lang w:val="en-US" w:eastAsia="zh-CN"/>
        </w:rPr>
        <w:t>政府批复文件、财政</w:t>
      </w:r>
      <w:r>
        <w:rPr>
          <w:rFonts w:hint="eastAsia" w:ascii="仿宋_GB2312" w:hAnsi="仿宋_GB2312" w:eastAsia="仿宋_GB2312" w:cs="仿宋_GB2312"/>
          <w:sz w:val="28"/>
          <w:szCs w:val="28"/>
          <w:lang w:val="en" w:eastAsia="zh-CN"/>
        </w:rPr>
        <w:t>资金来源证明</w:t>
      </w:r>
    </w:p>
    <w:sectPr>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734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4734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sz w:val="28"/>
                              <w:szCs w:val="28"/>
                              <w:lang w:val="en-US" w:eastAsia="zh-CN"/>
                            </w:rPr>
                          </w:pPr>
                          <w:r>
                            <w:rPr>
                              <w:rFonts w:hint="eastAsia"/>
                              <w:sz w:val="28"/>
                              <w:szCs w:val="28"/>
                              <w:lang w:val="en-US"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27.35pt;mso-position-horizontal:center;mso-position-horizontal-relative:margin;z-index:251659264;mso-width-relative:page;mso-height-relative:page;" filled="f" stroked="f" coordsize="21600,21600" o:gfxdata="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H8EWvUAAAABAEAAA8AAAAAAAAAAQAgAAAAIgAAAGRycy9kb3ducmV2&#10;LnhtbFBLAQIUABQAAAAIAIdO4kBTy8RhOQIAAGIEAAAOAAAAAAAAAAEAIAAAACMBAABkcnMvZTJv&#10;RG9jLnhtbFBLBQYAAAAABgAGAFkBAADOBQAAAAA=&#10;">
              <v:fill on="f" focussize="0,0"/>
              <v:stroke on="f" weight="0.5pt"/>
              <v:imagedata o:title=""/>
              <o:lock v:ext="edit" aspectratio="f"/>
              <v:textbox inset="0mm,0mm,0mm,0mm" style="mso-fit-shape-to-text:t;">
                <w:txbxContent>
                  <w:p>
                    <w:pPr>
                      <w:pStyle w:val="10"/>
                      <w:rPr>
                        <w:rFonts w:hint="eastAsia" w:eastAsiaTheme="minorEastAsia"/>
                        <w:sz w:val="28"/>
                        <w:szCs w:val="28"/>
                        <w:lang w:val="en-US" w:eastAsia="zh-CN"/>
                      </w:rPr>
                    </w:pPr>
                    <w:r>
                      <w:rPr>
                        <w:rFonts w:hint="eastAsia"/>
                        <w:sz w:val="28"/>
                        <w:szCs w:val="28"/>
                        <w:lang w:val="en-US"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75C0B"/>
    <w:multiLevelType w:val="multilevel"/>
    <w:tmpl w:val="B8575C0B"/>
    <w:lvl w:ilvl="0" w:tentative="0">
      <w:start w:val="1"/>
      <w:numFmt w:val="decimal"/>
      <w:pStyle w:val="2"/>
      <w:lvlText w:val="第%1章"/>
      <w:lvlJc w:val="left"/>
      <w:pPr>
        <w:ind w:left="0" w:firstLine="0"/>
      </w:pPr>
      <w:rPr>
        <w:rFonts w:hint="default" w:ascii="黑体" w:hAnsi="黑体" w:eastAsia="黑体" w:cs="黑体"/>
      </w:rPr>
    </w:lvl>
    <w:lvl w:ilvl="1" w:tentative="0">
      <w:start w:val="1"/>
      <w:numFmt w:val="decimal"/>
      <w:pStyle w:val="3"/>
      <w:isLgl/>
      <w:lvlText w:val="%1.%2"/>
      <w:lvlJc w:val="left"/>
      <w:pPr>
        <w:tabs>
          <w:tab w:val="left" w:pos="420"/>
        </w:tabs>
        <w:ind w:left="0" w:firstLine="0"/>
      </w:pPr>
      <w:rPr>
        <w:rFonts w:hint="default" w:ascii="宋体" w:hAnsi="宋体" w:eastAsia="宋体" w:cs="宋体"/>
      </w:rPr>
    </w:lvl>
    <w:lvl w:ilvl="2" w:tentative="0">
      <w:start w:val="1"/>
      <w:numFmt w:val="decimal"/>
      <w:pStyle w:val="5"/>
      <w:isLgl/>
      <w:lvlText w:val="%1.%2.%3"/>
      <w:lvlJc w:val="left"/>
      <w:pPr>
        <w:ind w:left="0" w:firstLine="0"/>
      </w:pPr>
      <w:rPr>
        <w:rFonts w:hint="default" w:ascii="宋体" w:hAnsi="宋体" w:eastAsia="宋体" w:cs="宋体"/>
        <w:b w:val="0"/>
        <w:bCs w:val="0"/>
        <w:i w:val="0"/>
        <w:iCs w:val="0"/>
        <w:caps w:val="0"/>
        <w:smallCaps w:val="0"/>
        <w:vanish w:val="0"/>
        <w:color w:val="000000"/>
        <w:spacing w:val="0"/>
        <w:position w:val="0"/>
        <w:u w:val="none"/>
        <w:vertAlign w:val="baseline"/>
      </w:rPr>
    </w:lvl>
    <w:lvl w:ilvl="3" w:tentative="0">
      <w:start w:val="1"/>
      <w:numFmt w:val="decimal"/>
      <w:isLgl/>
      <w:lvlText w:val="%1.%2.%3.%4"/>
      <w:lvlJc w:val="left"/>
      <w:pPr>
        <w:ind w:left="0" w:firstLine="0"/>
      </w:pPr>
      <w:rPr>
        <w:rFonts w:hint="default" w:ascii="宋体" w:hAnsi="宋体" w:eastAsia="宋体" w:cs="宋体"/>
        <w:b w:val="0"/>
        <w:bCs w:val="0"/>
        <w:i w:val="0"/>
        <w:iCs w:val="0"/>
        <w:caps w:val="0"/>
        <w:smallCaps w:val="0"/>
        <w:strike w:val="0"/>
        <w:dstrike w:val="0"/>
        <w:vanish w:val="0"/>
        <w:color w:val="000000"/>
        <w:spacing w:val="0"/>
        <w:position w:val="0"/>
        <w:u w:val="none"/>
        <w:vertAlign w:val="baseline"/>
      </w:rPr>
    </w:lvl>
    <w:lvl w:ilvl="4" w:tentative="0">
      <w:start w:val="1"/>
      <w:numFmt w:val="decimal"/>
      <w:isLgl/>
      <w:lvlText w:val="%1.%2.%3.%4.%5"/>
      <w:lvlJc w:val="left"/>
      <w:pPr>
        <w:ind w:left="0" w:firstLine="0"/>
      </w:pPr>
      <w:rPr>
        <w:rFonts w:hint="default" w:ascii="宋体" w:hAnsi="宋体" w:eastAsia="宋体" w:cs="宋体"/>
        <w:b w:val="0"/>
        <w:bCs w:val="0"/>
        <w:i w:val="0"/>
        <w:iCs w:val="0"/>
        <w:caps w:val="0"/>
        <w:smallCaps w:val="0"/>
        <w:strike w:val="0"/>
        <w:dstrike w:val="0"/>
        <w:vanish w:val="0"/>
        <w:color w:val="000000"/>
        <w:spacing w:val="0"/>
        <w:position w:val="0"/>
        <w:u w:val="none"/>
        <w:vertAlign w:val="baseline"/>
      </w:rPr>
    </w:lvl>
    <w:lvl w:ilvl="5" w:tentative="0">
      <w:start w:val="1"/>
      <w:numFmt w:val="decimal"/>
      <w:isLgl/>
      <w:lvlText w:val="%1.%2.%3.%4.%5.%6"/>
      <w:lvlJc w:val="left"/>
      <w:pPr>
        <w:ind w:left="0" w:firstLine="0"/>
      </w:pPr>
      <w:rPr>
        <w:rFonts w:hint="default" w:ascii="宋体" w:hAnsi="宋体" w:eastAsia="宋体" w:cs="宋体"/>
        <w:b w:val="0"/>
        <w:i w:val="0"/>
        <w:sz w:val="28"/>
      </w:rPr>
    </w:lvl>
    <w:lvl w:ilvl="6" w:tentative="0">
      <w:start w:val="1"/>
      <w:numFmt w:val="decimal"/>
      <w:isLgl/>
      <w:lvlText w:val="%1.%2.%3.%4.%5.%6.%7"/>
      <w:lvlJc w:val="left"/>
      <w:pPr>
        <w:ind w:left="0" w:firstLine="0"/>
      </w:pPr>
      <w:rPr>
        <w:rFonts w:hint="default" w:ascii="宋体" w:hAnsi="宋体" w:eastAsia="宋体" w:cs="宋体"/>
      </w:rPr>
    </w:lvl>
    <w:lvl w:ilvl="7" w:tentative="0">
      <w:start w:val="1"/>
      <w:numFmt w:val="decimal"/>
      <w:lvlText w:val="%1.%2.%3.%4.%5.%6.%7.%8"/>
      <w:lvlJc w:val="left"/>
      <w:pPr>
        <w:ind w:left="0" w:firstLine="0"/>
      </w:pPr>
      <w:rPr>
        <w:rFonts w:hint="default" w:ascii="宋体" w:hAnsi="宋体" w:eastAsia="宋体" w:cs="宋体"/>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866BD"/>
    <w:rsid w:val="078A667B"/>
    <w:rsid w:val="084772F1"/>
    <w:rsid w:val="09037EDC"/>
    <w:rsid w:val="0A373CCF"/>
    <w:rsid w:val="0A592279"/>
    <w:rsid w:val="0A993F2D"/>
    <w:rsid w:val="0E1446AE"/>
    <w:rsid w:val="0E232BCD"/>
    <w:rsid w:val="0F8079CD"/>
    <w:rsid w:val="0F882BE7"/>
    <w:rsid w:val="10017887"/>
    <w:rsid w:val="10920347"/>
    <w:rsid w:val="115C0B49"/>
    <w:rsid w:val="12357768"/>
    <w:rsid w:val="12771554"/>
    <w:rsid w:val="147D7663"/>
    <w:rsid w:val="152D7E13"/>
    <w:rsid w:val="15A16664"/>
    <w:rsid w:val="161A09D7"/>
    <w:rsid w:val="162367C6"/>
    <w:rsid w:val="1A0A0800"/>
    <w:rsid w:val="1D155472"/>
    <w:rsid w:val="1EFC7A83"/>
    <w:rsid w:val="1FDD5EE5"/>
    <w:rsid w:val="20E23EC5"/>
    <w:rsid w:val="212C274B"/>
    <w:rsid w:val="229332EA"/>
    <w:rsid w:val="26851D42"/>
    <w:rsid w:val="26D7768F"/>
    <w:rsid w:val="26F9016B"/>
    <w:rsid w:val="288433BA"/>
    <w:rsid w:val="29F65488"/>
    <w:rsid w:val="2B07764E"/>
    <w:rsid w:val="2B845C34"/>
    <w:rsid w:val="2D2A56E9"/>
    <w:rsid w:val="2E86298E"/>
    <w:rsid w:val="3491057B"/>
    <w:rsid w:val="359C7933"/>
    <w:rsid w:val="36064F50"/>
    <w:rsid w:val="376B0DD8"/>
    <w:rsid w:val="379C5C0D"/>
    <w:rsid w:val="38A42F9A"/>
    <w:rsid w:val="39840919"/>
    <w:rsid w:val="3988512C"/>
    <w:rsid w:val="3A7427B8"/>
    <w:rsid w:val="3A831525"/>
    <w:rsid w:val="3E413416"/>
    <w:rsid w:val="3FB67FE9"/>
    <w:rsid w:val="40642A58"/>
    <w:rsid w:val="426371D8"/>
    <w:rsid w:val="43171B2D"/>
    <w:rsid w:val="46C232B9"/>
    <w:rsid w:val="478D3FF1"/>
    <w:rsid w:val="47B1162A"/>
    <w:rsid w:val="47BC7F96"/>
    <w:rsid w:val="48DF495E"/>
    <w:rsid w:val="491868E5"/>
    <w:rsid w:val="49805D3A"/>
    <w:rsid w:val="502C5399"/>
    <w:rsid w:val="512F6EC2"/>
    <w:rsid w:val="51C21ECE"/>
    <w:rsid w:val="53EEA585"/>
    <w:rsid w:val="5A3E13AA"/>
    <w:rsid w:val="5CA82694"/>
    <w:rsid w:val="5DBF2E4A"/>
    <w:rsid w:val="5FC03B07"/>
    <w:rsid w:val="6290368F"/>
    <w:rsid w:val="64133B28"/>
    <w:rsid w:val="66707909"/>
    <w:rsid w:val="67C407A4"/>
    <w:rsid w:val="68713DC3"/>
    <w:rsid w:val="693E766B"/>
    <w:rsid w:val="6AFF2398"/>
    <w:rsid w:val="6DF21471"/>
    <w:rsid w:val="6DF25FFE"/>
    <w:rsid w:val="6E4962BE"/>
    <w:rsid w:val="725A3947"/>
    <w:rsid w:val="7312039E"/>
    <w:rsid w:val="748B0351"/>
    <w:rsid w:val="749B3DA3"/>
    <w:rsid w:val="79890321"/>
    <w:rsid w:val="7A2160AC"/>
    <w:rsid w:val="7B315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pageBreakBefore/>
      <w:numPr>
        <w:ilvl w:val="0"/>
        <w:numId w:val="1"/>
      </w:numPr>
      <w:tabs>
        <w:tab w:val="left" w:pos="1560"/>
        <w:tab w:val="left" w:pos="1985"/>
        <w:tab w:val="left" w:pos="4253"/>
      </w:tabs>
      <w:spacing w:before="100" w:beforeAutospacing="1" w:after="762" w:afterLines="200"/>
      <w:ind w:firstLineChars="0"/>
      <w:jc w:val="center"/>
      <w:outlineLvl w:val="0"/>
    </w:pPr>
    <w:rPr>
      <w:rFonts w:ascii="黑体" w:hAnsi="黑体" w:eastAsia="黑体"/>
      <w:bCs/>
      <w:color w:val="000000" w:themeColor="text1"/>
      <w:kern w:val="44"/>
      <w:sz w:val="44"/>
      <w:szCs w:val="44"/>
      <w14:textFill>
        <w14:solidFill>
          <w14:schemeClr w14:val="tx1"/>
        </w14:solidFill>
      </w14:textFill>
    </w:rPr>
  </w:style>
  <w:style w:type="paragraph" w:styleId="3">
    <w:name w:val="heading 2"/>
    <w:basedOn w:val="1"/>
    <w:next w:val="4"/>
    <w:qFormat/>
    <w:uiPriority w:val="0"/>
    <w:pPr>
      <w:keepNext/>
      <w:keepLines/>
      <w:numPr>
        <w:ilvl w:val="1"/>
        <w:numId w:val="1"/>
      </w:numPr>
      <w:tabs>
        <w:tab w:val="left" w:pos="0"/>
        <w:tab w:val="left" w:pos="709"/>
      </w:tabs>
      <w:snapToGrid w:val="0"/>
      <w:spacing w:before="240" w:after="120" w:line="413" w:lineRule="auto"/>
      <w:ind w:firstLineChars="0"/>
      <w:outlineLvl w:val="1"/>
    </w:pPr>
    <w:rPr>
      <w:rFonts w:ascii="黑体" w:hAnsi="黑体" w:eastAsia="黑体"/>
      <w:bCs/>
      <w:snapToGrid w:val="0"/>
      <w:color w:val="000000"/>
      <w:sz w:val="32"/>
      <w:szCs w:val="32"/>
    </w:rPr>
  </w:style>
  <w:style w:type="paragraph" w:styleId="5">
    <w:name w:val="heading 3"/>
    <w:basedOn w:val="1"/>
    <w:next w:val="1"/>
    <w:qFormat/>
    <w:uiPriority w:val="0"/>
    <w:pPr>
      <w:keepNext/>
      <w:keepLines/>
      <w:widowControl/>
      <w:numPr>
        <w:ilvl w:val="2"/>
        <w:numId w:val="1"/>
      </w:numPr>
      <w:tabs>
        <w:tab w:val="left" w:pos="993"/>
      </w:tabs>
      <w:spacing w:before="240" w:beforeLines="100" w:after="240" w:afterLines="100"/>
      <w:ind w:right="0" w:firstLineChars="0"/>
      <w:outlineLvl w:val="2"/>
    </w:pPr>
    <w:rPr>
      <w:rFonts w:ascii="黑体" w:hAnsi="黑体" w:eastAsia="黑体"/>
      <w:bCs/>
      <w:color w:val="000000"/>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4">
    <w:name w:val="正文2"/>
    <w:basedOn w:val="1"/>
    <w:qFormat/>
    <w:uiPriority w:val="99"/>
    <w:pPr>
      <w:snapToGrid w:val="0"/>
      <w:spacing w:line="240" w:lineRule="auto"/>
      <w:jc w:val="center"/>
    </w:pPr>
    <w:rPr>
      <w:rFonts w:ascii="Times New Roman" w:hAnsi="Times New Roman" w:eastAsia="宋体"/>
      <w:kern w:val="2"/>
      <w:sz w:val="21"/>
      <w:szCs w:val="24"/>
    </w:rPr>
  </w:style>
  <w:style w:type="paragraph" w:styleId="6">
    <w:name w:val="Body Text"/>
    <w:basedOn w:val="1"/>
    <w:next w:val="7"/>
    <w:unhideWhenUsed/>
    <w:qFormat/>
    <w:uiPriority w:val="99"/>
    <w:pPr>
      <w:widowControl/>
      <w:spacing w:after="120"/>
      <w:ind w:right="0" w:firstLine="454" w:firstLineChars="0"/>
      <w:jc w:val="left"/>
    </w:pPr>
    <w:rPr>
      <w:rFonts w:ascii="微软雅黑" w:hAnsi="微软雅黑" w:eastAsia="微软雅黑"/>
      <w:kern w:val="0"/>
      <w:sz w:val="24"/>
    </w:rPr>
  </w:style>
  <w:style w:type="paragraph" w:styleId="7">
    <w:name w:val="toc 2"/>
    <w:basedOn w:val="1"/>
    <w:next w:val="1"/>
    <w:unhideWhenUsed/>
    <w:qFormat/>
    <w:uiPriority w:val="39"/>
    <w:pPr>
      <w:pBdr>
        <w:top w:val="none" w:color="auto" w:sz="0" w:space="0"/>
        <w:left w:val="none" w:color="auto" w:sz="0" w:space="0"/>
        <w:bottom w:val="none" w:color="auto" w:sz="0" w:space="0"/>
        <w:right w:val="none" w:color="auto" w:sz="0" w:space="0"/>
        <w:between w:val="none" w:color="auto" w:sz="0" w:space="0"/>
      </w:pBdr>
      <w:shd w:val="clear" w:color="auto" w:fill="auto"/>
      <w:tabs>
        <w:tab w:val="right" w:leader="dot" w:pos="8296"/>
      </w:tabs>
      <w:ind w:left="420" w:leftChars="200"/>
      <w:jc w:val="both"/>
    </w:pPr>
    <w:rPr>
      <w:lang w:val="en-US" w:eastAsia="zh-CN"/>
    </w:rPr>
  </w:style>
  <w:style w:type="paragraph" w:styleId="8">
    <w:name w:val="Block Text"/>
    <w:basedOn w:val="1"/>
    <w:qFormat/>
    <w:uiPriority w:val="0"/>
    <w:pPr>
      <w:spacing w:after="120"/>
      <w:ind w:left="1440" w:leftChars="700" w:right="1440" w:rightChars="700"/>
    </w:pPr>
  </w:style>
  <w:style w:type="paragraph" w:styleId="9">
    <w:name w:val="toc 3"/>
    <w:basedOn w:val="1"/>
    <w:next w:val="1"/>
    <w:qFormat/>
    <w:uiPriority w:val="0"/>
    <w:pPr>
      <w:ind w:left="840" w:leftChars="400"/>
    </w:pPr>
  </w:style>
  <w:style w:type="paragraph" w:styleId="10">
    <w:name w:val="footer"/>
    <w:basedOn w:val="1"/>
    <w:unhideWhenUsed/>
    <w:qFormat/>
    <w:uiPriority w:val="99"/>
    <w:pPr>
      <w:tabs>
        <w:tab w:val="center" w:pos="4153"/>
        <w:tab w:val="right" w:pos="8306"/>
      </w:tabs>
      <w:snapToGrid w:val="0"/>
      <w:spacing w:line="240" w:lineRule="auto"/>
      <w:ind w:right="0"/>
      <w:jc w:val="left"/>
    </w:pPr>
    <w:rPr>
      <w:rFonts w:cs="Times New Roman"/>
      <w:kern w:val="0"/>
      <w:sz w:val="18"/>
      <w:szCs w:val="18"/>
    </w:rPr>
  </w:style>
  <w:style w:type="paragraph" w:styleId="11">
    <w:name w:val="header"/>
    <w:basedOn w:val="1"/>
    <w:unhideWhenUsed/>
    <w:qFormat/>
    <w:uiPriority w:val="99"/>
    <w:pPr>
      <w:widowControl/>
      <w:tabs>
        <w:tab w:val="center" w:pos="4680"/>
        <w:tab w:val="right" w:pos="9360"/>
      </w:tabs>
      <w:spacing w:line="240" w:lineRule="auto"/>
      <w:ind w:right="0" w:firstLine="0" w:firstLineChars="0"/>
      <w:jc w:val="left"/>
    </w:pPr>
    <w:rPr>
      <w:rFonts w:asciiTheme="minorHAnsi" w:hAnsiTheme="minorHAnsi" w:eastAsiaTheme="minorEastAsia" w:cstheme="minorBidi"/>
      <w:kern w:val="0"/>
      <w:sz w:val="22"/>
    </w:rPr>
  </w:style>
  <w:style w:type="paragraph" w:styleId="12">
    <w:name w:val="toc 1"/>
    <w:basedOn w:val="1"/>
    <w:next w:val="1"/>
    <w:qFormat/>
    <w:uiPriority w:val="0"/>
  </w:style>
  <w:style w:type="paragraph" w:styleId="13">
    <w:name w:val="Body Text First Indent"/>
    <w:basedOn w:val="6"/>
    <w:unhideWhenUsed/>
    <w:qFormat/>
    <w:uiPriority w:val="99"/>
    <w:pPr>
      <w:widowControl w:val="0"/>
      <w:tabs>
        <w:tab w:val="left" w:pos="987"/>
      </w:tabs>
      <w:spacing w:line="240" w:lineRule="auto"/>
      <w:ind w:firstLine="420" w:firstLineChars="100"/>
      <w:jc w:val="both"/>
    </w:pPr>
    <w:rPr>
      <w:rFonts w:ascii="Times New Roman" w:hAnsi="Times New Roman" w:eastAsia="宋体" w:cs="Times New Roman"/>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2字符首行缩进"/>
    <w:basedOn w:val="1"/>
    <w:qFormat/>
    <w:uiPriority w:val="0"/>
    <w:pPr>
      <w:ind w:right="0"/>
    </w:pPr>
    <w:rPr>
      <w:rFonts w:ascii="仿宋_GB2312" w:hAnsi="仿宋_GB2312" w:cstheme="minorBidi"/>
    </w:rPr>
  </w:style>
  <w:style w:type="character" w:customStyle="1" w:styleId="18">
    <w:name w:val="font21"/>
    <w:basedOn w:val="16"/>
    <w:qFormat/>
    <w:uiPriority w:val="0"/>
    <w:rPr>
      <w:rFonts w:hint="eastAsia" w:ascii="宋体" w:hAnsi="宋体" w:eastAsia="宋体" w:cs="宋体"/>
      <w:color w:val="000000"/>
      <w:sz w:val="24"/>
      <w:szCs w:val="24"/>
      <w:u w:val="none"/>
    </w:rPr>
  </w:style>
  <w:style w:type="character" w:customStyle="1" w:styleId="19">
    <w:name w:val="font31"/>
    <w:basedOn w:val="16"/>
    <w:qFormat/>
    <w:uiPriority w:val="0"/>
    <w:rPr>
      <w:rFonts w:hint="eastAsia" w:ascii="宋体" w:hAnsi="宋体" w:eastAsia="宋体" w:cs="宋体"/>
      <w:color w:val="000000"/>
      <w:sz w:val="24"/>
      <w:szCs w:val="24"/>
      <w:u w:val="none"/>
    </w:rPr>
  </w:style>
  <w:style w:type="character" w:customStyle="1" w:styleId="20">
    <w:name w:val="font61"/>
    <w:qFormat/>
    <w:uiPriority w:val="0"/>
    <w:rPr>
      <w:rFonts w:hint="eastAsia" w:ascii="宋体" w:hAnsi="宋体" w:eastAsia="宋体" w:cs="宋体"/>
      <w:color w:val="000000"/>
      <w:sz w:val="20"/>
      <w:szCs w:val="20"/>
      <w:u w:val="none"/>
    </w:rPr>
  </w:style>
  <w:style w:type="character" w:customStyle="1" w:styleId="21">
    <w:name w:val="font71"/>
    <w:qFormat/>
    <w:uiPriority w:val="0"/>
    <w:rPr>
      <w:rFonts w:hint="eastAsia" w:ascii="宋体" w:hAnsi="宋体" w:eastAsia="宋体" w:cs="宋体"/>
      <w:color w:val="FF0000"/>
      <w:sz w:val="20"/>
      <w:szCs w:val="20"/>
      <w:u w:val="none"/>
    </w:rPr>
  </w:style>
  <w:style w:type="paragraph" w:customStyle="1" w:styleId="22">
    <w:name w:val="Table Paragraph"/>
    <w:basedOn w:val="1"/>
    <w:qFormat/>
    <w:uiPriority w:val="1"/>
  </w:style>
  <w:style w:type="character" w:customStyle="1" w:styleId="23">
    <w:name w:val="font8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5761</Words>
  <Characters>7121</Characters>
  <Lines>0</Lines>
  <Paragraphs>0</Paragraphs>
  <TotalTime>8</TotalTime>
  <ScaleCrop>false</ScaleCrop>
  <LinksUpToDate>false</LinksUpToDate>
  <CharactersWithSpaces>7325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2025-04-23T01:58:00Z</dcterms:created>
  <dc:creator>Administrator</dc:creator>
  <cp:lastModifiedBy>Administrator</cp:lastModifiedBy>
  <dcterms:modified xsi:type="dcterms:W3CDTF">2025-08-22T01:01:29Z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KSOTemplateDocerSaveRecord">
    <vt:lpwstr>eyJoZGlkIjoiYmY5NjRmMTQwYTgzOTNiMTQzNGM2ZjY4ZWVkNzQ1Y2QiLCJ1c2VySWQiOiIxMzI1NjE1NCJ9</vt:lpwstr>
  </property>
  <property fmtid="{D5CDD505-2E9C-101B-9397-08002B2CF9AE}" pid="4" name="ICV">
    <vt:lpwstr>0908B184910546EEA8A30BC1DEBDA31F</vt:lpwstr>
  </property>
</Properties>
</file>