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15" w:rsidRPr="00B55C15" w:rsidRDefault="00B55C15" w:rsidP="00B55C15">
      <w:pPr>
        <w:widowControl/>
        <w:spacing w:line="450" w:lineRule="atLeast"/>
        <w:jc w:val="center"/>
        <w:rPr>
          <w:rFonts w:ascii="微软雅黑" w:eastAsia="微软雅黑" w:hAnsi="微软雅黑" w:cs="宋体"/>
          <w:b/>
          <w:bCs/>
          <w:color w:val="000000"/>
          <w:kern w:val="0"/>
          <w:sz w:val="36"/>
          <w:szCs w:val="36"/>
        </w:rPr>
      </w:pPr>
      <w:r>
        <w:rPr>
          <w:rFonts w:ascii="微软雅黑" w:eastAsia="微软雅黑" w:hAnsi="微软雅黑" w:cs="宋体" w:hint="eastAsia"/>
          <w:b/>
          <w:bCs/>
          <w:color w:val="000000"/>
          <w:kern w:val="0"/>
          <w:sz w:val="36"/>
          <w:szCs w:val="36"/>
        </w:rPr>
        <w:t>南丹</w:t>
      </w:r>
      <w:r w:rsidRPr="00B55C15">
        <w:rPr>
          <w:rFonts w:ascii="微软雅黑" w:eastAsia="微软雅黑" w:hAnsi="微软雅黑" w:cs="宋体" w:hint="eastAsia"/>
          <w:b/>
          <w:bCs/>
          <w:color w:val="000000"/>
          <w:kern w:val="0"/>
          <w:sz w:val="36"/>
          <w:szCs w:val="36"/>
        </w:rPr>
        <w:t>县林业局2025年</w:t>
      </w:r>
      <w:r>
        <w:rPr>
          <w:rFonts w:ascii="微软雅黑" w:eastAsia="微软雅黑" w:hAnsi="微软雅黑" w:cs="宋体" w:hint="eastAsia"/>
          <w:b/>
          <w:bCs/>
          <w:color w:val="000000"/>
          <w:kern w:val="0"/>
          <w:sz w:val="36"/>
          <w:szCs w:val="36"/>
        </w:rPr>
        <w:t>10</w:t>
      </w:r>
      <w:r w:rsidRPr="00B55C15">
        <w:rPr>
          <w:rFonts w:ascii="微软雅黑" w:eastAsia="微软雅黑" w:hAnsi="微软雅黑" w:cs="宋体" w:hint="eastAsia"/>
          <w:b/>
          <w:bCs/>
          <w:color w:val="000000"/>
          <w:kern w:val="0"/>
          <w:sz w:val="36"/>
          <w:szCs w:val="36"/>
        </w:rPr>
        <w:t>月至</w:t>
      </w:r>
      <w:r>
        <w:rPr>
          <w:rFonts w:ascii="微软雅黑" w:eastAsia="微软雅黑" w:hAnsi="微软雅黑" w:cs="宋体" w:hint="eastAsia"/>
          <w:b/>
          <w:bCs/>
          <w:color w:val="000000"/>
          <w:kern w:val="0"/>
          <w:sz w:val="36"/>
          <w:szCs w:val="36"/>
        </w:rPr>
        <w:t>11</w:t>
      </w:r>
      <w:r w:rsidRPr="00B55C15">
        <w:rPr>
          <w:rFonts w:ascii="微软雅黑" w:eastAsia="微软雅黑" w:hAnsi="微软雅黑" w:cs="宋体" w:hint="eastAsia"/>
          <w:b/>
          <w:bCs/>
          <w:color w:val="000000"/>
          <w:kern w:val="0"/>
          <w:sz w:val="36"/>
          <w:szCs w:val="36"/>
        </w:rPr>
        <w:t>月政府采购意向</w:t>
      </w:r>
    </w:p>
    <w:p w:rsidR="00B55C15" w:rsidRPr="00B55C15" w:rsidRDefault="00B55C15" w:rsidP="0042663A">
      <w:pPr>
        <w:widowControl/>
        <w:ind w:firstLineChars="200" w:firstLine="540"/>
        <w:jc w:val="left"/>
        <w:rPr>
          <w:rFonts w:ascii="仿宋" w:eastAsia="仿宋" w:hAnsi="仿宋" w:cs="宋体" w:hint="eastAsia"/>
          <w:color w:val="000000"/>
          <w:kern w:val="0"/>
          <w:sz w:val="27"/>
          <w:szCs w:val="27"/>
        </w:rPr>
      </w:pPr>
      <w:r w:rsidRPr="00B55C15">
        <w:rPr>
          <w:rFonts w:ascii="仿宋" w:eastAsia="仿宋" w:hAnsi="仿宋" w:cs="宋体" w:hint="eastAsia"/>
          <w:color w:val="000000"/>
          <w:kern w:val="0"/>
          <w:sz w:val="27"/>
          <w:szCs w:val="27"/>
        </w:rPr>
        <w:t>为便于供应商及时了解政府采购信息，根据《财政部关于开展政府采购意向公开工作的通知》（财库〔2020〕10号）和《广西壮族自治区财政厅关于进一步规范政府采购意向公开工作的通知》（</w:t>
      </w:r>
      <w:proofErr w:type="gramStart"/>
      <w:r w:rsidRPr="00B55C15">
        <w:rPr>
          <w:rFonts w:ascii="仿宋" w:eastAsia="仿宋" w:hAnsi="仿宋" w:cs="宋体" w:hint="eastAsia"/>
          <w:color w:val="000000"/>
          <w:kern w:val="0"/>
          <w:sz w:val="27"/>
          <w:szCs w:val="27"/>
        </w:rPr>
        <w:t>桂财采〔2022〕</w:t>
      </w:r>
      <w:proofErr w:type="gramEnd"/>
      <w:r w:rsidRPr="00B55C15">
        <w:rPr>
          <w:rFonts w:ascii="仿宋" w:eastAsia="仿宋" w:hAnsi="仿宋" w:cs="宋体" w:hint="eastAsia"/>
          <w:color w:val="000000"/>
          <w:kern w:val="0"/>
          <w:sz w:val="27"/>
          <w:szCs w:val="27"/>
        </w:rPr>
        <w:t>84号）等有关规定，现将</w:t>
      </w:r>
      <w:r w:rsidRPr="0042663A">
        <w:rPr>
          <w:rFonts w:ascii="仿宋" w:eastAsia="仿宋" w:hAnsi="仿宋" w:cs="宋体" w:hint="eastAsia"/>
          <w:color w:val="000000"/>
          <w:kern w:val="0"/>
          <w:sz w:val="27"/>
        </w:rPr>
        <w:t>南丹</w:t>
      </w:r>
      <w:r w:rsidRPr="0042663A">
        <w:rPr>
          <w:rFonts w:ascii="仿宋" w:eastAsia="仿宋" w:hAnsi="仿宋" w:cs="宋体"/>
          <w:color w:val="000000"/>
          <w:kern w:val="0"/>
          <w:sz w:val="27"/>
        </w:rPr>
        <w:t>县林业局2025年</w:t>
      </w:r>
      <w:r w:rsidRPr="0042663A">
        <w:rPr>
          <w:rFonts w:ascii="仿宋" w:eastAsia="仿宋" w:hAnsi="仿宋" w:cs="宋体" w:hint="eastAsia"/>
          <w:color w:val="000000"/>
          <w:kern w:val="0"/>
          <w:sz w:val="27"/>
        </w:rPr>
        <w:t>10</w:t>
      </w:r>
      <w:r w:rsidRPr="0042663A">
        <w:rPr>
          <w:rFonts w:ascii="仿宋" w:eastAsia="仿宋" w:hAnsi="仿宋" w:cs="宋体"/>
          <w:color w:val="000000"/>
          <w:kern w:val="0"/>
          <w:sz w:val="27"/>
        </w:rPr>
        <w:t>月至</w:t>
      </w:r>
      <w:r w:rsidRPr="0042663A">
        <w:rPr>
          <w:rFonts w:ascii="仿宋" w:eastAsia="仿宋" w:hAnsi="仿宋" w:cs="宋体" w:hint="eastAsia"/>
          <w:color w:val="000000"/>
          <w:kern w:val="0"/>
          <w:sz w:val="27"/>
        </w:rPr>
        <w:t>11</w:t>
      </w:r>
      <w:r w:rsidRPr="0042663A">
        <w:rPr>
          <w:rFonts w:ascii="仿宋" w:eastAsia="仿宋" w:hAnsi="仿宋" w:cs="宋体"/>
          <w:color w:val="000000"/>
          <w:kern w:val="0"/>
          <w:sz w:val="27"/>
        </w:rPr>
        <w:t>月采购意向公开</w:t>
      </w:r>
      <w:r w:rsidRPr="00B55C15">
        <w:rPr>
          <w:rFonts w:ascii="仿宋" w:eastAsia="仿宋" w:hAnsi="仿宋" w:cs="宋体" w:hint="eastAsia"/>
          <w:color w:val="000000"/>
          <w:kern w:val="0"/>
          <w:sz w:val="27"/>
          <w:szCs w:val="27"/>
        </w:rPr>
        <w:t>如下：</w:t>
      </w:r>
      <w:r w:rsidRPr="00B55C15">
        <w:rPr>
          <w:rFonts w:ascii="微软雅黑" w:eastAsia="仿宋" w:hAnsi="微软雅黑" w:cs="宋体" w:hint="eastAsia"/>
          <w:color w:val="000000"/>
          <w:kern w:val="0"/>
          <w:sz w:val="27"/>
          <w:szCs w:val="27"/>
        </w:rPr>
        <w:t> </w:t>
      </w:r>
    </w:p>
    <w:tbl>
      <w:tblPr>
        <w:tblpPr w:leftFromText="180" w:rightFromText="180" w:vertAnchor="page" w:horzAnchor="margin" w:tblpY="5026"/>
        <w:tblW w:w="14474" w:type="dxa"/>
        <w:tblCellMar>
          <w:top w:w="15" w:type="dxa"/>
          <w:left w:w="15" w:type="dxa"/>
          <w:bottom w:w="15" w:type="dxa"/>
          <w:right w:w="15" w:type="dxa"/>
        </w:tblCellMar>
        <w:tblLook w:val="04A0"/>
      </w:tblPr>
      <w:tblGrid>
        <w:gridCol w:w="723"/>
        <w:gridCol w:w="2694"/>
        <w:gridCol w:w="2977"/>
        <w:gridCol w:w="940"/>
        <w:gridCol w:w="1470"/>
        <w:gridCol w:w="4300"/>
        <w:gridCol w:w="1370"/>
      </w:tblGrid>
      <w:tr w:rsidR="0042663A" w:rsidRPr="00B55C15" w:rsidTr="0042663A">
        <w:trPr>
          <w:tblHeader/>
        </w:trPr>
        <w:tc>
          <w:tcPr>
            <w:tcW w:w="723"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序号</w:t>
            </w:r>
          </w:p>
        </w:tc>
        <w:tc>
          <w:tcPr>
            <w:tcW w:w="2694"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采购项目名称</w:t>
            </w:r>
          </w:p>
        </w:tc>
        <w:tc>
          <w:tcPr>
            <w:tcW w:w="2977"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采购需求概况</w:t>
            </w:r>
          </w:p>
        </w:tc>
        <w:tc>
          <w:tcPr>
            <w:tcW w:w="94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预算金额（万元）</w:t>
            </w:r>
          </w:p>
        </w:tc>
        <w:tc>
          <w:tcPr>
            <w:tcW w:w="147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预计采购时间（填写到月）</w:t>
            </w:r>
          </w:p>
        </w:tc>
        <w:tc>
          <w:tcPr>
            <w:tcW w:w="430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落实政府采购政策功能情况</w:t>
            </w:r>
          </w:p>
        </w:tc>
        <w:tc>
          <w:tcPr>
            <w:tcW w:w="137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b/>
                <w:bCs/>
                <w:kern w:val="0"/>
              </w:rPr>
              <w:t>备注</w:t>
            </w:r>
          </w:p>
        </w:tc>
      </w:tr>
      <w:tr w:rsidR="0042663A" w:rsidRPr="00B55C15" w:rsidTr="0042663A">
        <w:trPr>
          <w:trHeight w:val="1798"/>
        </w:trPr>
        <w:tc>
          <w:tcPr>
            <w:tcW w:w="723"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kern w:val="0"/>
                <w:szCs w:val="21"/>
              </w:rPr>
              <w:t>1</w:t>
            </w:r>
          </w:p>
        </w:tc>
        <w:tc>
          <w:tcPr>
            <w:tcW w:w="2694"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广西壮族自治区河池市2024年</w:t>
            </w:r>
            <w:r w:rsidRPr="00B55C15">
              <w:rPr>
                <w:rFonts w:ascii="微软雅黑" w:eastAsia="微软雅黑" w:hAnsi="微软雅黑" w:cs="宋体" w:hint="eastAsia"/>
                <w:kern w:val="0"/>
                <w:szCs w:val="21"/>
              </w:rPr>
              <w:t>中央财政油茶产业发展示范奖补项目</w:t>
            </w:r>
            <w:r>
              <w:rPr>
                <w:rFonts w:ascii="微软雅黑" w:eastAsia="微软雅黑" w:hAnsi="微软雅黑" w:cs="宋体" w:hint="eastAsia"/>
                <w:kern w:val="0"/>
                <w:szCs w:val="21"/>
              </w:rPr>
              <w:t>—南丹县油茶</w:t>
            </w:r>
            <w:r w:rsidRPr="00B55C15">
              <w:rPr>
                <w:rFonts w:ascii="微软雅黑" w:eastAsia="微软雅黑" w:hAnsi="微软雅黑" w:cs="宋体" w:hint="eastAsia"/>
                <w:kern w:val="0"/>
                <w:szCs w:val="21"/>
              </w:rPr>
              <w:t>水肥一体化建设</w:t>
            </w:r>
          </w:p>
        </w:tc>
        <w:tc>
          <w:tcPr>
            <w:tcW w:w="2977"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kern w:val="0"/>
                <w:szCs w:val="21"/>
              </w:rPr>
              <w:t>新建中央财政油茶产业发展</w:t>
            </w:r>
            <w:proofErr w:type="gramStart"/>
            <w:r w:rsidRPr="00B55C15">
              <w:rPr>
                <w:rFonts w:ascii="微软雅黑" w:eastAsia="微软雅黑" w:hAnsi="微软雅黑" w:cs="宋体" w:hint="eastAsia"/>
                <w:kern w:val="0"/>
                <w:szCs w:val="21"/>
              </w:rPr>
              <w:t>示范奖补项目</w:t>
            </w:r>
            <w:proofErr w:type="gramEnd"/>
            <w:r w:rsidRPr="00B55C15">
              <w:rPr>
                <w:rFonts w:ascii="微软雅黑" w:eastAsia="微软雅黑" w:hAnsi="微软雅黑" w:cs="宋体" w:hint="eastAsia"/>
                <w:kern w:val="0"/>
                <w:szCs w:val="21"/>
              </w:rPr>
              <w:t>水肥一体化23</w:t>
            </w:r>
            <w:r>
              <w:rPr>
                <w:rFonts w:ascii="微软雅黑" w:eastAsia="微软雅黑" w:hAnsi="微软雅黑" w:cs="宋体" w:hint="eastAsia"/>
                <w:kern w:val="0"/>
                <w:szCs w:val="21"/>
              </w:rPr>
              <w:t>48</w:t>
            </w:r>
            <w:r w:rsidRPr="00B55C15">
              <w:rPr>
                <w:rFonts w:ascii="微软雅黑" w:eastAsia="微软雅黑" w:hAnsi="微软雅黑" w:cs="宋体" w:hint="eastAsia"/>
                <w:kern w:val="0"/>
                <w:szCs w:val="21"/>
              </w:rPr>
              <w:t>亩。</w:t>
            </w:r>
          </w:p>
        </w:tc>
        <w:tc>
          <w:tcPr>
            <w:tcW w:w="94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352.30</w:t>
            </w:r>
          </w:p>
        </w:tc>
        <w:tc>
          <w:tcPr>
            <w:tcW w:w="147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kern w:val="0"/>
                <w:szCs w:val="21"/>
              </w:rPr>
              <w:t>2025年</w:t>
            </w:r>
            <w:r>
              <w:rPr>
                <w:rFonts w:ascii="微软雅黑" w:eastAsia="微软雅黑" w:hAnsi="微软雅黑" w:cs="宋体" w:hint="eastAsia"/>
                <w:kern w:val="0"/>
                <w:szCs w:val="21"/>
              </w:rPr>
              <w:t>11</w:t>
            </w:r>
            <w:r w:rsidRPr="00B55C15">
              <w:rPr>
                <w:rFonts w:ascii="微软雅黑" w:eastAsia="微软雅黑" w:hAnsi="微软雅黑" w:cs="宋体" w:hint="eastAsia"/>
                <w:kern w:val="0"/>
                <w:szCs w:val="21"/>
              </w:rPr>
              <w:t>月</w:t>
            </w:r>
          </w:p>
        </w:tc>
        <w:tc>
          <w:tcPr>
            <w:tcW w:w="430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jc w:val="center"/>
              <w:rPr>
                <w:rFonts w:ascii="微软雅黑" w:eastAsia="微软雅黑" w:hAnsi="微软雅黑" w:cs="宋体"/>
                <w:kern w:val="0"/>
                <w:szCs w:val="21"/>
              </w:rPr>
            </w:pPr>
            <w:r w:rsidRPr="00B55C15">
              <w:rPr>
                <w:rFonts w:ascii="微软雅黑" w:eastAsia="微软雅黑" w:hAnsi="微软雅黑" w:cs="宋体" w:hint="eastAsia"/>
                <w:kern w:val="0"/>
                <w:szCs w:val="21"/>
              </w:rPr>
              <w:t>本次公开的采购意向是本单位政府采购工作的初步安排，具体采购项目情况以相关采购公告和采购文件为准。</w:t>
            </w:r>
          </w:p>
        </w:tc>
        <w:tc>
          <w:tcPr>
            <w:tcW w:w="1370" w:type="dxa"/>
            <w:tcBorders>
              <w:top w:val="single" w:sz="6" w:space="0" w:color="BBBBBB"/>
              <w:left w:val="single" w:sz="6" w:space="0" w:color="BBBBBB"/>
              <w:bottom w:val="single" w:sz="6" w:space="0" w:color="BBBBBB"/>
              <w:right w:val="single" w:sz="6" w:space="0" w:color="BBBBBB"/>
            </w:tcBorders>
            <w:vAlign w:val="center"/>
            <w:hideMark/>
          </w:tcPr>
          <w:p w:rsidR="0042663A" w:rsidRPr="00B55C15" w:rsidRDefault="0042663A" w:rsidP="0042663A">
            <w:pPr>
              <w:widowControl/>
              <w:wordWrap w:val="0"/>
              <w:jc w:val="center"/>
              <w:rPr>
                <w:rFonts w:ascii="微软雅黑" w:eastAsia="微软雅黑" w:hAnsi="微软雅黑" w:cs="宋体"/>
                <w:kern w:val="0"/>
                <w:szCs w:val="21"/>
              </w:rPr>
            </w:pPr>
          </w:p>
        </w:tc>
      </w:tr>
    </w:tbl>
    <w:p w:rsidR="00B55C15" w:rsidRPr="00B55C15" w:rsidRDefault="00B55C15" w:rsidP="0042663A">
      <w:pPr>
        <w:widowControl/>
        <w:ind w:firstLineChars="200" w:firstLine="540"/>
        <w:jc w:val="left"/>
        <w:rPr>
          <w:rFonts w:ascii="仿宋" w:eastAsia="仿宋" w:hAnsi="仿宋" w:cs="宋体" w:hint="eastAsia"/>
          <w:color w:val="000000"/>
          <w:kern w:val="0"/>
          <w:sz w:val="27"/>
          <w:szCs w:val="27"/>
        </w:rPr>
      </w:pPr>
      <w:r w:rsidRPr="00B55C15">
        <w:rPr>
          <w:rFonts w:ascii="仿宋" w:eastAsia="仿宋" w:hAnsi="仿宋" w:cs="宋体" w:hint="eastAsia"/>
          <w:color w:val="000000"/>
          <w:kern w:val="0"/>
          <w:sz w:val="27"/>
          <w:szCs w:val="27"/>
        </w:rPr>
        <w:t>本次公开的采购意向是本单位政府采购工作的初步安排，具体采购项目情况以相关采购公告和采购文件为</w:t>
      </w:r>
      <w:r w:rsidRPr="0042663A">
        <w:rPr>
          <w:rFonts w:ascii="仿宋" w:eastAsia="仿宋" w:hAnsi="仿宋" w:cs="宋体" w:hint="eastAsia"/>
          <w:color w:val="000000"/>
          <w:kern w:val="0"/>
          <w:sz w:val="27"/>
          <w:szCs w:val="27"/>
        </w:rPr>
        <w:t>准</w:t>
      </w:r>
      <w:r w:rsidRPr="00B55C15">
        <w:rPr>
          <w:rFonts w:ascii="仿宋" w:eastAsia="仿宋" w:hAnsi="仿宋" w:cs="宋体" w:hint="eastAsia"/>
          <w:color w:val="000000"/>
          <w:kern w:val="0"/>
          <w:sz w:val="27"/>
          <w:szCs w:val="27"/>
        </w:rPr>
        <w:t>。</w:t>
      </w:r>
    </w:p>
    <w:p w:rsidR="00B55C15" w:rsidRPr="0042663A" w:rsidRDefault="00B55C15" w:rsidP="0042663A">
      <w:pPr>
        <w:widowControl/>
        <w:ind w:right="945" w:firstLineChars="4150" w:firstLine="11205"/>
        <w:rPr>
          <w:rFonts w:ascii="仿宋" w:eastAsia="仿宋" w:hAnsi="仿宋" w:cs="宋体" w:hint="eastAsia"/>
          <w:color w:val="000000"/>
          <w:kern w:val="0"/>
          <w:sz w:val="27"/>
          <w:szCs w:val="27"/>
        </w:rPr>
      </w:pPr>
      <w:r w:rsidRPr="0042663A">
        <w:rPr>
          <w:rFonts w:ascii="仿宋" w:eastAsia="仿宋" w:hAnsi="仿宋" w:cs="宋体" w:hint="eastAsia"/>
          <w:color w:val="000000"/>
          <w:kern w:val="0"/>
          <w:sz w:val="27"/>
        </w:rPr>
        <w:t>南丹县</w:t>
      </w:r>
      <w:r w:rsidRPr="0042663A">
        <w:rPr>
          <w:rFonts w:ascii="仿宋" w:eastAsia="仿宋" w:hAnsi="仿宋" w:cs="宋体"/>
          <w:color w:val="000000"/>
          <w:kern w:val="0"/>
          <w:sz w:val="27"/>
        </w:rPr>
        <w:t>林业局</w:t>
      </w:r>
      <w:r w:rsidRPr="00B55C15">
        <w:rPr>
          <w:rFonts w:ascii="微软雅黑" w:eastAsia="仿宋" w:hAnsi="微软雅黑" w:cs="宋体" w:hint="eastAsia"/>
          <w:color w:val="000000"/>
          <w:kern w:val="0"/>
          <w:sz w:val="27"/>
          <w:szCs w:val="27"/>
        </w:rPr>
        <w:t>  </w:t>
      </w:r>
    </w:p>
    <w:p w:rsidR="00B55C15" w:rsidRPr="00B55C15" w:rsidRDefault="00B55C15" w:rsidP="0042663A">
      <w:pPr>
        <w:widowControl/>
        <w:ind w:right="675"/>
        <w:jc w:val="right"/>
        <w:rPr>
          <w:rFonts w:ascii="仿宋" w:eastAsia="仿宋" w:hAnsi="仿宋" w:cs="宋体" w:hint="eastAsia"/>
          <w:color w:val="000000"/>
          <w:kern w:val="0"/>
          <w:sz w:val="27"/>
          <w:szCs w:val="27"/>
        </w:rPr>
      </w:pPr>
      <w:r w:rsidRPr="0042663A">
        <w:rPr>
          <w:rFonts w:ascii="仿宋" w:eastAsia="仿宋" w:hAnsi="仿宋" w:cs="宋体"/>
          <w:color w:val="000000"/>
          <w:kern w:val="0"/>
          <w:sz w:val="27"/>
        </w:rPr>
        <w:t>2025年</w:t>
      </w:r>
      <w:r w:rsidRPr="0042663A">
        <w:rPr>
          <w:rFonts w:ascii="仿宋" w:eastAsia="仿宋" w:hAnsi="仿宋" w:cs="宋体" w:hint="eastAsia"/>
          <w:color w:val="000000"/>
          <w:kern w:val="0"/>
          <w:sz w:val="27"/>
        </w:rPr>
        <w:t>10</w:t>
      </w:r>
      <w:r w:rsidRPr="0042663A">
        <w:rPr>
          <w:rFonts w:ascii="仿宋" w:eastAsia="仿宋" w:hAnsi="仿宋" w:cs="宋体"/>
          <w:color w:val="000000"/>
          <w:kern w:val="0"/>
          <w:sz w:val="27"/>
        </w:rPr>
        <w:t>月</w:t>
      </w:r>
      <w:r w:rsidRPr="0042663A">
        <w:rPr>
          <w:rFonts w:ascii="仿宋" w:eastAsia="仿宋" w:hAnsi="仿宋" w:cs="宋体" w:hint="eastAsia"/>
          <w:color w:val="000000"/>
          <w:kern w:val="0"/>
          <w:sz w:val="27"/>
        </w:rPr>
        <w:t>23</w:t>
      </w:r>
      <w:r w:rsidRPr="0042663A">
        <w:rPr>
          <w:rFonts w:ascii="仿宋" w:eastAsia="仿宋" w:hAnsi="仿宋" w:cs="宋体"/>
          <w:color w:val="000000"/>
          <w:kern w:val="0"/>
          <w:sz w:val="27"/>
        </w:rPr>
        <w:t>日</w:t>
      </w:r>
      <w:r w:rsidRPr="00B55C15">
        <w:rPr>
          <w:rFonts w:ascii="微软雅黑" w:eastAsia="仿宋" w:hAnsi="微软雅黑" w:cs="宋体" w:hint="eastAsia"/>
          <w:color w:val="000000"/>
          <w:kern w:val="0"/>
          <w:sz w:val="27"/>
          <w:szCs w:val="27"/>
        </w:rPr>
        <w:t> </w:t>
      </w:r>
    </w:p>
    <w:sectPr w:rsidR="00B55C15" w:rsidRPr="00B55C15" w:rsidSect="00B55C1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5C15"/>
    <w:rsid w:val="00003BB0"/>
    <w:rsid w:val="003A05A0"/>
    <w:rsid w:val="0042663A"/>
    <w:rsid w:val="004A41CC"/>
    <w:rsid w:val="009555D7"/>
    <w:rsid w:val="00A26C7B"/>
    <w:rsid w:val="00B55C15"/>
    <w:rsid w:val="00D16BAD"/>
    <w:rsid w:val="00D82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C15"/>
    <w:pPr>
      <w:widowControl/>
      <w:spacing w:before="100" w:beforeAutospacing="1" w:after="100" w:afterAutospacing="1"/>
      <w:jc w:val="left"/>
    </w:pPr>
    <w:rPr>
      <w:rFonts w:ascii="宋体" w:eastAsia="宋体" w:hAnsi="宋体" w:cs="宋体"/>
      <w:kern w:val="0"/>
      <w:sz w:val="24"/>
      <w:szCs w:val="24"/>
    </w:rPr>
  </w:style>
  <w:style w:type="character" w:styleId="HTML">
    <w:name w:val="HTML Sample"/>
    <w:basedOn w:val="a0"/>
    <w:uiPriority w:val="99"/>
    <w:semiHidden/>
    <w:unhideWhenUsed/>
    <w:rsid w:val="00B55C15"/>
    <w:rPr>
      <w:rFonts w:ascii="宋体" w:eastAsia="宋体" w:hAnsi="宋体" w:cs="宋体"/>
    </w:rPr>
  </w:style>
  <w:style w:type="character" w:styleId="a4">
    <w:name w:val="Strong"/>
    <w:basedOn w:val="a0"/>
    <w:uiPriority w:val="22"/>
    <w:qFormat/>
    <w:rsid w:val="00B55C15"/>
    <w:rPr>
      <w:b/>
      <w:bCs/>
    </w:rPr>
  </w:style>
</w:styles>
</file>

<file path=word/webSettings.xml><?xml version="1.0" encoding="utf-8"?>
<w:webSettings xmlns:r="http://schemas.openxmlformats.org/officeDocument/2006/relationships" xmlns:w="http://schemas.openxmlformats.org/wordprocessingml/2006/main">
  <w:divs>
    <w:div w:id="939602085">
      <w:bodyDiv w:val="1"/>
      <w:marLeft w:val="0"/>
      <w:marRight w:val="0"/>
      <w:marTop w:val="0"/>
      <w:marBottom w:val="0"/>
      <w:divBdr>
        <w:top w:val="none" w:sz="0" w:space="0" w:color="auto"/>
        <w:left w:val="none" w:sz="0" w:space="0" w:color="auto"/>
        <w:bottom w:val="none" w:sz="0" w:space="0" w:color="auto"/>
        <w:right w:val="none" w:sz="0" w:space="0" w:color="auto"/>
      </w:divBdr>
      <w:divsChild>
        <w:div w:id="2124298591">
          <w:marLeft w:val="0"/>
          <w:marRight w:val="0"/>
          <w:marTop w:val="0"/>
          <w:marBottom w:val="0"/>
          <w:divBdr>
            <w:top w:val="none" w:sz="0" w:space="0" w:color="auto"/>
            <w:left w:val="none" w:sz="0" w:space="0" w:color="auto"/>
            <w:bottom w:val="none" w:sz="0" w:space="0" w:color="auto"/>
            <w:right w:val="none" w:sz="0" w:space="0" w:color="auto"/>
          </w:divBdr>
          <w:divsChild>
            <w:div w:id="888688362">
              <w:marLeft w:val="0"/>
              <w:marRight w:val="0"/>
              <w:marTop w:val="0"/>
              <w:marBottom w:val="0"/>
              <w:divBdr>
                <w:top w:val="none" w:sz="0" w:space="0" w:color="auto"/>
                <w:left w:val="none" w:sz="0" w:space="0" w:color="auto"/>
                <w:bottom w:val="dotted" w:sz="6" w:space="8" w:color="999999"/>
                <w:right w:val="none" w:sz="0" w:space="0" w:color="auto"/>
              </w:divBdr>
              <w:divsChild>
                <w:div w:id="1441222926">
                  <w:marLeft w:val="0"/>
                  <w:marRight w:val="0"/>
                  <w:marTop w:val="150"/>
                  <w:marBottom w:val="150"/>
                  <w:divBdr>
                    <w:top w:val="none" w:sz="0" w:space="0" w:color="auto"/>
                    <w:left w:val="none" w:sz="0" w:space="0" w:color="auto"/>
                    <w:bottom w:val="none" w:sz="0" w:space="0" w:color="auto"/>
                    <w:right w:val="none" w:sz="0" w:space="0" w:color="auto"/>
                  </w:divBdr>
                  <w:divsChild>
                    <w:div w:id="403533186">
                      <w:marLeft w:val="0"/>
                      <w:marRight w:val="300"/>
                      <w:marTop w:val="0"/>
                      <w:marBottom w:val="0"/>
                      <w:divBdr>
                        <w:top w:val="none" w:sz="0" w:space="0" w:color="auto"/>
                        <w:left w:val="none" w:sz="0" w:space="0" w:color="auto"/>
                        <w:bottom w:val="none" w:sz="0" w:space="0" w:color="auto"/>
                        <w:right w:val="none" w:sz="0" w:space="0" w:color="auto"/>
                      </w:divBdr>
                    </w:div>
                    <w:div w:id="883911247">
                      <w:marLeft w:val="0"/>
                      <w:marRight w:val="300"/>
                      <w:marTop w:val="0"/>
                      <w:marBottom w:val="0"/>
                      <w:divBdr>
                        <w:top w:val="none" w:sz="0" w:space="0" w:color="auto"/>
                        <w:left w:val="none" w:sz="0" w:space="0" w:color="auto"/>
                        <w:bottom w:val="none" w:sz="0" w:space="0" w:color="auto"/>
                        <w:right w:val="none" w:sz="0" w:space="0" w:color="auto"/>
                      </w:divBdr>
                    </w:div>
                    <w:div w:id="192587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62658090">
          <w:marLeft w:val="0"/>
          <w:marRight w:val="0"/>
          <w:marTop w:val="0"/>
          <w:marBottom w:val="0"/>
          <w:divBdr>
            <w:top w:val="none" w:sz="0" w:space="0" w:color="auto"/>
            <w:left w:val="none" w:sz="0" w:space="0" w:color="auto"/>
            <w:bottom w:val="none" w:sz="0" w:space="0" w:color="auto"/>
            <w:right w:val="none" w:sz="0" w:space="0" w:color="auto"/>
          </w:divBdr>
          <w:divsChild>
            <w:div w:id="151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c:creator>
  <cp:lastModifiedBy>liang</cp:lastModifiedBy>
  <cp:revision>1</cp:revision>
  <dcterms:created xsi:type="dcterms:W3CDTF">2025-10-22T08:43:00Z</dcterms:created>
  <dcterms:modified xsi:type="dcterms:W3CDTF">2025-10-22T09:15:00Z</dcterms:modified>
</cp:coreProperties>
</file>