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6F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广西富兴项目管理有限公司关于</w:t>
      </w:r>
    </w:p>
    <w:p w14:paraId="2EE52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富川瑶族自治县智慧脐橙产业园项目（采购部分）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HZZC2025-G1-230150-GXFX</w:t>
      </w:r>
      <w:r>
        <w:rPr>
          <w:rFonts w:hint="eastAsia" w:ascii="宋体" w:hAnsi="宋体" w:eastAsia="宋体" w:cs="宋体"/>
          <w:sz w:val="32"/>
          <w:szCs w:val="32"/>
        </w:rPr>
        <w:t>）的更正公告</w:t>
      </w:r>
    </w:p>
    <w:p w14:paraId="72EA8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</w:rPr>
      </w:pPr>
    </w:p>
    <w:p w14:paraId="7969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一、项目基本情况</w:t>
      </w:r>
    </w:p>
    <w:p w14:paraId="7409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原公告的项目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招标</w:t>
      </w:r>
      <w:r>
        <w:rPr>
          <w:rFonts w:hint="eastAsia" w:ascii="宋体" w:hAnsi="宋体" w:eastAsia="宋体" w:cs="宋体"/>
          <w:sz w:val="21"/>
          <w:szCs w:val="21"/>
        </w:rPr>
        <w:t>编号：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HZZC2025-G1-230150-GXFX</w:t>
      </w:r>
    </w:p>
    <w:p w14:paraId="0D4E1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原公告的项目名称：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富川瑶族自治县智慧脐橙产业园项目（采购部分）</w:t>
      </w:r>
    </w:p>
    <w:p w14:paraId="25C45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首次公告日期：2025年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64A53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DE40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二、更正信息</w:t>
      </w:r>
    </w:p>
    <w:p w14:paraId="58B1B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更正事项：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采购文件，招标</w:t>
      </w:r>
      <w:bookmarkStart w:id="5" w:name="_GoBack"/>
      <w:bookmarkEnd w:id="5"/>
      <w:r>
        <w:rPr>
          <w:rFonts w:hint="eastAsia" w:ascii="宋体" w:hAnsi="宋体" w:eastAsia="宋体" w:cs="宋体"/>
          <w:sz w:val="21"/>
          <w:szCs w:val="21"/>
          <w:lang w:eastAsia="zh-CN"/>
        </w:rPr>
        <w:t>公告</w:t>
      </w:r>
    </w:p>
    <w:p w14:paraId="37B66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更正内容：</w:t>
      </w:r>
    </w:p>
    <w:p w14:paraId="7C217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      </w:t>
      </w:r>
    </w:p>
    <w:tbl>
      <w:tblPr>
        <w:tblStyle w:val="7"/>
        <w:tblW w:w="5000" w:type="pct"/>
        <w:tblInd w:w="-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2264"/>
        <w:gridCol w:w="2640"/>
        <w:gridCol w:w="5144"/>
      </w:tblGrid>
      <w:tr w14:paraId="2CBE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96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5C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更正项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1E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更正前内容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07D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更正后内容</w:t>
            </w:r>
          </w:p>
        </w:tc>
      </w:tr>
      <w:tr w14:paraId="7061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F0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ECB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Toc7942"/>
            <w:bookmarkStart w:id="1" w:name="_Toc305850724"/>
            <w:bookmarkStart w:id="2" w:name="_Toc14151"/>
            <w:r>
              <w:rPr>
                <w:rFonts w:hint="eastAsia" w:ascii="宋体" w:hAnsi="宋体" w:eastAsia="宋体" w:cs="宋体"/>
                <w:sz w:val="21"/>
                <w:szCs w:val="21"/>
              </w:rPr>
              <w:t>第三章  项目需求和说明</w:t>
            </w:r>
            <w:bookmarkEnd w:id="0"/>
            <w:bookmarkEnd w:id="1"/>
            <w:bookmarkEnd w:id="2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--</w:t>
            </w:r>
            <w:bookmarkStart w:id="3" w:name="_Toc7171"/>
            <w:bookmarkStart w:id="4" w:name="_Toc4813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二.参数（技术性能指标）要求</w:t>
            </w:r>
            <w:bookmarkEnd w:id="3"/>
            <w:bookmarkEnd w:id="4"/>
          </w:p>
          <w:p w14:paraId="6C5CD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--（一）详细参数（技术性能指标）要求表</w:t>
            </w:r>
          </w:p>
          <w:p w14:paraId="3A8FE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--二、智能水肥一体化设施(共619亩)--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29高端自动化水肥施工调试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B5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1.沟槽开挖（深度60-80cm，宽度40-50cm）、沟槽开挖（深度30-40cm，宽度40-50cm）、管道熔接及管网铺设、泵房设备安装及调试、彩钢瓦泵房改造扩建（15㎡*2）、管道水压试验、土地平整、系统调试等全部费用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6D0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沟槽开挖（深度60-80cm，宽度40-50cm）、沟槽开挖（深度30-40cm，宽度40-50cm）、（说明：“高端自动化水肥施工调试”中的“沟槽开挖（深度60-80cm，宽度40-50cm）”，该要求适用于dn125以上的管道开挖敷设与熔接；“沟槽开挖（深度30-40cm，宽度40-50cm）”，该条件适用于dn63-125（含）管道开挖敷设与熔接），管道熔接及管网铺设、泵房设备安装及调试、彩钢瓦泵房改造扩建（15㎡*2）、管道水压试验、土地平整、系统调试等全部费用</w:t>
            </w:r>
          </w:p>
        </w:tc>
      </w:tr>
      <w:tr w14:paraId="11C2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EE2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07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第三章  项目需求和说明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--二.参数（技术性能指标）要求</w:t>
            </w:r>
          </w:p>
          <w:p w14:paraId="4CF2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--（一）详细参数（技术性能指标）要求表</w:t>
            </w:r>
          </w:p>
          <w:p w14:paraId="5A6FF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--三.迷雾打药系统--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15打药施工调试</w:t>
            </w:r>
          </w:p>
        </w:tc>
        <w:tc>
          <w:tcPr>
            <w:tcW w:w="1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1F2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1.主管道熔接及管网铺设、支管道熔接及管网铺设、毛管溶解及吊装安装、泵房设备安装及调试、管道水压试验等全部费用</w:t>
            </w:r>
          </w:p>
        </w:tc>
        <w:tc>
          <w:tcPr>
            <w:tcW w:w="2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EF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管道熔接及管网铺设（说明：“打药施工调试”中的“主管道熔接及管网铺设”，该条件适用于直径12mm以上的管道开挖敷设与熔接。）、支管道熔接及管网铺设、毛管溶解及吊装安装、泵房设备安装及调试、管道水压试验等全部费用</w:t>
            </w:r>
          </w:p>
        </w:tc>
      </w:tr>
    </w:tbl>
    <w:p w14:paraId="099CE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                  </w:t>
      </w:r>
    </w:p>
    <w:p w14:paraId="1073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更正日期：2025年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sz w:val="21"/>
          <w:szCs w:val="21"/>
        </w:rPr>
        <w:t>日　　　                    </w:t>
      </w:r>
    </w:p>
    <w:p w14:paraId="3A8BC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68BC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三、其他补充事宜                </w:t>
      </w:r>
    </w:p>
    <w:p w14:paraId="4842D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无</w:t>
      </w:r>
      <w:r>
        <w:rPr>
          <w:rFonts w:hint="eastAsia" w:ascii="宋体" w:hAnsi="宋体" w:eastAsia="宋体" w:cs="宋体"/>
          <w:sz w:val="21"/>
          <w:szCs w:val="21"/>
        </w:rPr>
        <w:t>                </w:t>
      </w:r>
    </w:p>
    <w:p w14:paraId="3456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8D7B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四、对本次公告提出询问，请按以下方式联系。　　　            </w:t>
      </w:r>
    </w:p>
    <w:p w14:paraId="42AEB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1.采购人信息                        </w:t>
      </w:r>
    </w:p>
    <w:p w14:paraId="7E5FD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名称（全称）：富川瑶族自治县特色产业发展中心</w:t>
      </w:r>
    </w:p>
    <w:p w14:paraId="783A0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地址：富阳镇新建路33号</w:t>
      </w:r>
    </w:p>
    <w:p w14:paraId="37CE4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邮编：542702</w:t>
      </w:r>
    </w:p>
    <w:p w14:paraId="3BE67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联系人：李庆满</w:t>
      </w:r>
    </w:p>
    <w:p w14:paraId="5C22C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电话/传真：077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2454433</w:t>
      </w:r>
    </w:p>
    <w:p w14:paraId="68167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电子邮箱：fcxtscyfzzx@gxj.gxhz.gov.cn                         </w:t>
      </w:r>
    </w:p>
    <w:p w14:paraId="3796A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                      </w:t>
      </w:r>
    </w:p>
    <w:p w14:paraId="1E465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2.采购代理机构信息 </w:t>
      </w:r>
    </w:p>
    <w:p w14:paraId="5DBAE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名称（全称）：</w:t>
      </w:r>
      <w:r>
        <w:rPr>
          <w:rFonts w:hint="eastAsia" w:ascii="宋体" w:hAnsi="宋体" w:eastAsia="宋体" w:cs="宋体"/>
          <w:lang w:eastAsia="zh-CN"/>
        </w:rPr>
        <w:t>广西富兴项目管理有限公司</w:t>
      </w:r>
    </w:p>
    <w:p w14:paraId="78B9D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地址：富川瑶族自治县东环路（富阳派出所斜对面</w:t>
      </w:r>
      <w:r>
        <w:rPr>
          <w:rFonts w:hint="eastAsia" w:ascii="宋体" w:hAnsi="宋体" w:eastAsia="宋体" w:cs="宋体"/>
          <w:lang w:eastAsia="zh-CN"/>
        </w:rPr>
        <w:t>）</w:t>
      </w:r>
    </w:p>
    <w:p w14:paraId="2C0E2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邮编：542</w:t>
      </w:r>
      <w:r>
        <w:rPr>
          <w:rFonts w:hint="eastAsia" w:ascii="宋体" w:hAnsi="宋体" w:eastAsia="宋体" w:cs="宋体"/>
          <w:lang w:val="en-US" w:eastAsia="zh-CN"/>
        </w:rPr>
        <w:t>700</w:t>
      </w:r>
    </w:p>
    <w:p w14:paraId="4F76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联系人：</w:t>
      </w:r>
      <w:r>
        <w:rPr>
          <w:rFonts w:hint="eastAsia" w:ascii="宋体" w:hAnsi="宋体" w:eastAsia="宋体" w:cs="宋体"/>
          <w:lang w:eastAsia="zh-CN"/>
        </w:rPr>
        <w:t>邓红芳</w:t>
      </w:r>
    </w:p>
    <w:p w14:paraId="07C19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电话/传真：0774</w:t>
      </w:r>
      <w:r>
        <w:rPr>
          <w:rFonts w:hint="eastAsia" w:ascii="宋体" w:hAnsi="宋体" w:eastAsia="宋体" w:cs="宋体"/>
          <w:lang w:val="en-US" w:eastAsia="zh-CN"/>
        </w:rPr>
        <w:t>7896663</w:t>
      </w:r>
    </w:p>
    <w:p w14:paraId="7EDC7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电子邮箱：1161690969@qq.com</w:t>
      </w:r>
    </w:p>
    <w:sectPr>
      <w:pgSz w:w="11906" w:h="16838"/>
      <w:pgMar w:top="820" w:right="446" w:bottom="678" w:left="9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9616B"/>
    <w:rsid w:val="281F2EE7"/>
    <w:rsid w:val="2E387CBC"/>
    <w:rsid w:val="2E9372BE"/>
    <w:rsid w:val="37411FAD"/>
    <w:rsid w:val="41A03D74"/>
    <w:rsid w:val="451B77A6"/>
    <w:rsid w:val="49646DB3"/>
    <w:rsid w:val="4F3B38D2"/>
    <w:rsid w:val="516352C1"/>
    <w:rsid w:val="5D395D6D"/>
    <w:rsid w:val="5D697177"/>
    <w:rsid w:val="695132EB"/>
    <w:rsid w:val="6BE0705C"/>
    <w:rsid w:val="7636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240" w:lineRule="exact"/>
      <w:jc w:val="center"/>
      <w:outlineLvl w:val="1"/>
    </w:pPr>
    <w:rPr>
      <w:sz w:val="28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宋体" w:hAnsi="Arial" w:eastAsia="黑体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Sample"/>
    <w:basedOn w:val="8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1121</Characters>
  <Lines>0</Lines>
  <Paragraphs>0</Paragraphs>
  <TotalTime>5</TotalTime>
  <ScaleCrop>false</ScaleCrop>
  <LinksUpToDate>false</LinksUpToDate>
  <CharactersWithSpaces>1294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Fcasus</dc:creator>
  <cp:lastModifiedBy>我以为</cp:lastModifiedBy>
  <dcterms:modified xsi:type="dcterms:W3CDTF">2025-10-28T06:03:21Z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eyJoZGlkIjoiZDk3ODBhMjY5YTM5NDc2ODBhZDFiYWY1ZjJhOTZhMTMiLCJ1c2VySWQiOiI0MzA4NDUzMzQifQ==</vt:lpwstr>
  </property>
  <property fmtid="{D5CDD505-2E9C-101B-9397-08002B2CF9AE}" pid="4" name="ICV">
    <vt:lpwstr>48D9EF8FCE1447B5A7E2931554C1D08F_12</vt:lpwstr>
  </property>
</Properties>
</file>