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AB2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关于昭平县人民医院信息系统升级项目</w:t>
      </w:r>
    </w:p>
    <w:p w14:paraId="7730C9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采购意向</w:t>
      </w:r>
      <w:r>
        <w:rPr>
          <w:rFonts w:hint="eastAsia" w:ascii="方正小标宋简体" w:hAnsi="方正小标宋简体" w:eastAsia="方正小标宋简体" w:cs="方正小标宋简体"/>
          <w:b w:val="0"/>
          <w:bCs w:val="0"/>
          <w:sz w:val="44"/>
          <w:szCs w:val="44"/>
        </w:rPr>
        <w:t>的公告</w:t>
      </w:r>
    </w:p>
    <w:p w14:paraId="6B1F278A">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p>
    <w:p w14:paraId="6DE6E10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根据《财政部关于开展政府采购意向公开工作的通知》（财库〔2020〕10号）和《广西壮族自治区财政厅关于进一步规范政府采购意向公开工作的通知》（桂财采〔2022〕84号）等有关规定，现将昭平县</w:t>
      </w:r>
      <w:r>
        <w:rPr>
          <w:rFonts w:hint="eastAsia" w:ascii="仿宋_GB2312" w:hAnsi="仿宋_GB2312" w:eastAsia="仿宋_GB2312" w:cs="仿宋_GB2312"/>
          <w:sz w:val="28"/>
          <w:szCs w:val="28"/>
          <w:lang w:val="en-US" w:eastAsia="zh-CN"/>
        </w:rPr>
        <w:t>人民医院</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月至</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月政府采购意向公开如下：</w:t>
      </w:r>
    </w:p>
    <w:tbl>
      <w:tblPr>
        <w:tblStyle w:val="5"/>
        <w:tblW w:w="10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7"/>
        <w:gridCol w:w="1389"/>
        <w:gridCol w:w="2890"/>
        <w:gridCol w:w="1345"/>
        <w:gridCol w:w="1644"/>
        <w:gridCol w:w="1368"/>
        <w:gridCol w:w="834"/>
      </w:tblGrid>
      <w:tr w14:paraId="535C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1" w:hRule="atLeast"/>
          <w:tblHeader/>
          <w:jc w:val="center"/>
        </w:trPr>
        <w:tc>
          <w:tcPr>
            <w:tcW w:w="587"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5C6DC9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序号</w:t>
            </w:r>
          </w:p>
        </w:tc>
        <w:tc>
          <w:tcPr>
            <w:tcW w:w="1389"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21CCC6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采购项目名称</w:t>
            </w:r>
          </w:p>
        </w:tc>
        <w:tc>
          <w:tcPr>
            <w:tcW w:w="2890"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1C0A71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采购需求</w:t>
            </w:r>
          </w:p>
        </w:tc>
        <w:tc>
          <w:tcPr>
            <w:tcW w:w="1345"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5B4392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预算金额（万元）</w:t>
            </w:r>
          </w:p>
        </w:tc>
        <w:tc>
          <w:tcPr>
            <w:tcW w:w="1644"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378793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预计采购时间（填写到月）</w:t>
            </w:r>
          </w:p>
        </w:tc>
        <w:tc>
          <w:tcPr>
            <w:tcW w:w="1368"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7FD2BB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落实政府采购政策功能情况</w:t>
            </w:r>
          </w:p>
        </w:tc>
        <w:tc>
          <w:tcPr>
            <w:tcW w:w="834"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2FBB3A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备注</w:t>
            </w:r>
          </w:p>
        </w:tc>
      </w:tr>
      <w:tr w14:paraId="2F5B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1" w:hRule="atLeast"/>
          <w:jc w:val="center"/>
        </w:trPr>
        <w:tc>
          <w:tcPr>
            <w:tcW w:w="587"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5AC5C2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1389"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7052ACE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昭平县人民</w:t>
            </w:r>
            <w:r>
              <w:rPr>
                <w:rFonts w:hint="eastAsia" w:ascii="仿宋_GB2312" w:hAnsi="仿宋_GB2312" w:eastAsia="仿宋_GB2312" w:cs="仿宋_GB2312"/>
                <w:sz w:val="24"/>
                <w:szCs w:val="24"/>
              </w:rPr>
              <w:t>医院信息系统升级项目</w:t>
            </w:r>
          </w:p>
        </w:tc>
        <w:tc>
          <w:tcPr>
            <w:tcW w:w="2890"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2C67C1C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服务要求内容有：</w:t>
            </w:r>
            <w:r>
              <w:rPr>
                <w:rFonts w:hint="eastAsia" w:ascii="仿宋_GB2312" w:hAnsi="仿宋_GB2312" w:eastAsia="仿宋_GB2312" w:cs="仿宋_GB2312"/>
                <w:sz w:val="24"/>
                <w:szCs w:val="24"/>
              </w:rPr>
              <w:t>基础管理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临床管理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临床工作站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急诊系统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EMR结构化电子病历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LIS检验信息系统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心电信息系统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手术麻醉管理系统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临床路径管理系统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静脉配液中心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病案管理系统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病案质量监测管理系统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病理管理系统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危急值管理系统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输血管理信息系统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传染病上报管理系统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合理用药管理系统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智能前置审方系统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处方点评系统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消毒供应室管理系统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固定资产管理系统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院内感染管理系统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移动医护</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血透管理系统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排队叫号系统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医务管理系统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云微信智慧医院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护理管理系统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患者360视图</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医院</w:t>
            </w:r>
            <w:r>
              <w:rPr>
                <w:rFonts w:hint="eastAsia" w:ascii="仿宋_GB2312" w:hAnsi="仿宋_GB2312" w:eastAsia="仿宋_GB2312" w:cs="仿宋_GB2312"/>
                <w:sz w:val="24"/>
                <w:szCs w:val="24"/>
              </w:rPr>
              <w:t>集成平台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公立医院绩效考核管理系统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医院等级评审指标监测系统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体检系统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AI</w:t>
            </w:r>
            <w:r>
              <w:rPr>
                <w:rFonts w:hint="eastAsia" w:ascii="仿宋_GB2312" w:hAnsi="仿宋_GB2312" w:eastAsia="仿宋_GB2312" w:cs="仿宋_GB2312"/>
                <w:sz w:val="24"/>
                <w:szCs w:val="24"/>
                <w:lang w:val="en-US" w:eastAsia="zh-CN"/>
              </w:rPr>
              <w:t>中台及应用等模块的升级、建设；信创数据中心。</w:t>
            </w:r>
          </w:p>
        </w:tc>
        <w:tc>
          <w:tcPr>
            <w:tcW w:w="1345"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5306B2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620</w:t>
            </w:r>
          </w:p>
        </w:tc>
        <w:tc>
          <w:tcPr>
            <w:tcW w:w="1644"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239611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w:t>
            </w:r>
            <w:bookmarkStart w:id="0" w:name="_GoBack"/>
            <w:bookmarkEnd w:id="0"/>
            <w:r>
              <w:rPr>
                <w:rFonts w:hint="eastAsia" w:ascii="仿宋_GB2312" w:hAnsi="仿宋_GB2312" w:eastAsia="仿宋_GB2312" w:cs="仿宋_GB2312"/>
                <w:sz w:val="24"/>
                <w:szCs w:val="24"/>
                <w:lang w:val="en-US" w:eastAsia="zh-CN"/>
              </w:rPr>
              <w:t>5年12月</w:t>
            </w:r>
          </w:p>
        </w:tc>
        <w:tc>
          <w:tcPr>
            <w:tcW w:w="1368"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71D214F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依据政府采购相关政策法规执行</w:t>
            </w:r>
          </w:p>
        </w:tc>
        <w:tc>
          <w:tcPr>
            <w:tcW w:w="834"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494167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p>
        </w:tc>
      </w:tr>
    </w:tbl>
    <w:p w14:paraId="37FEEE6A">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4"/>
          <w:szCs w:val="24"/>
        </w:rPr>
      </w:pPr>
    </w:p>
    <w:p w14:paraId="56FAB5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本次公开的采购意向是本单位政府采购工作的初步安排，具体采购项目情况以相关采购公告和采购文件为准。</w:t>
      </w:r>
    </w:p>
    <w:p w14:paraId="71BBAD7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p w14:paraId="36C07B6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昭平县人民医院  </w:t>
      </w:r>
    </w:p>
    <w:p w14:paraId="63F6BB0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2712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EF6CD">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5EF6CD">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ODYxODU0ZTg2ZTRkMWM4YzVjYWNmNmY2M2ZlMWYifQ=="/>
  </w:docVars>
  <w:rsids>
    <w:rsidRoot w:val="00000000"/>
    <w:rsid w:val="0030341D"/>
    <w:rsid w:val="01675739"/>
    <w:rsid w:val="0F0A3547"/>
    <w:rsid w:val="1177163A"/>
    <w:rsid w:val="254614C9"/>
    <w:rsid w:val="291A0093"/>
    <w:rsid w:val="34551924"/>
    <w:rsid w:val="37B72C27"/>
    <w:rsid w:val="3B7B6512"/>
    <w:rsid w:val="3F9B1F0C"/>
    <w:rsid w:val="3FBE4A78"/>
    <w:rsid w:val="4A1637BB"/>
    <w:rsid w:val="54295E68"/>
    <w:rsid w:val="655567DF"/>
    <w:rsid w:val="6D3568FC"/>
    <w:rsid w:val="78F75182"/>
    <w:rsid w:val="7A6B5823"/>
    <w:rsid w:val="7E3A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566</Words>
  <Characters>597</Characters>
  <Lines>0</Lines>
  <Paragraphs>0</Paragraphs>
  <TotalTime>31</TotalTime>
  <ScaleCrop>false</ScaleCrop>
  <LinksUpToDate>false</LinksUpToDate>
  <CharactersWithSpaces>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2023-06-19T07:56:00Z</dcterms:created>
  <dc:creator>Administrator</dc:creator>
  <cp:lastModifiedBy>舒克舒克我是贝塔i</cp:lastModifiedBy>
  <dcterms:modified xsi:type="dcterms:W3CDTF">2025-10-29T03:40:28Z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5560355EA7574B6692EF2F008E04E043_13</vt:lpwstr>
  </property>
  <property fmtid="{D5CDD505-2E9C-101B-9397-08002B2CF9AE}" pid="4" name="KSOTemplateDocerSaveRecord">
    <vt:lpwstr>eyJoZGlkIjoiNDJiYTc1ZWY5ZWU0ZDRlZGZjMjU5MzVlMmIzYmUzNjkiLCJ1c2VySWQiOiIzNzk2MjMxMDYifQ==</vt:lpwstr>
  </property>
</Properties>
</file>