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7065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ascii="黑体" w:hAnsi="黑体" w:eastAsia="黑体" w:cs="Arial"/>
          <w:b/>
          <w:bCs/>
          <w:color w:val="000000"/>
          <w:kern w:val="0"/>
          <w:sz w:val="32"/>
          <w:szCs w:val="32"/>
        </w:rPr>
      </w:pPr>
      <w:bookmarkStart w:id="0" w:name="OLE_LINK3"/>
      <w:r>
        <w:rPr>
          <w:rFonts w:hint="eastAsia" w:ascii="黑体" w:hAnsi="黑体" w:eastAsia="黑体" w:cs="Arial"/>
          <w:b/>
          <w:bCs/>
          <w:color w:val="000000"/>
          <w:kern w:val="0"/>
          <w:sz w:val="32"/>
          <w:szCs w:val="32"/>
          <w:lang w:eastAsia="zh-CN"/>
        </w:rPr>
        <w:t>广西广百投资集团有限责任公司田林县利周瑶族乡集镇建设项目——乡村文化配套设施建设项目</w:t>
      </w:r>
      <w:r>
        <w:rPr>
          <w:rFonts w:ascii="黑体" w:hAnsi="黑体" w:eastAsia="黑体" w:cs="Arial"/>
          <w:b/>
          <w:bCs/>
          <w:color w:val="000000"/>
          <w:kern w:val="0"/>
          <w:sz w:val="32"/>
          <w:szCs w:val="32"/>
        </w:rPr>
        <w:t>（</w:t>
      </w:r>
      <w:r>
        <w:rPr>
          <w:rFonts w:hint="eastAsia" w:ascii="黑体" w:hAnsi="黑体" w:eastAsia="黑体" w:cs="Arial"/>
          <w:b/>
          <w:bCs/>
          <w:color w:val="000000"/>
          <w:kern w:val="0"/>
          <w:sz w:val="32"/>
          <w:szCs w:val="32"/>
          <w:lang w:eastAsia="zh-CN"/>
        </w:rPr>
        <w:t>BSZC2025-C2-290136-GBTZ</w:t>
      </w:r>
      <w:r>
        <w:rPr>
          <w:rFonts w:ascii="宋体" w:hAnsi="宋体"/>
          <w:b/>
          <w:sz w:val="40"/>
          <w:szCs w:val="40"/>
        </w:rPr>
        <w:t>）</w:t>
      </w:r>
      <w:r>
        <w:rPr>
          <w:rFonts w:hint="eastAsia" w:ascii="黑体" w:hAnsi="黑体" w:eastAsia="黑体" w:cs="Arial"/>
          <w:b/>
          <w:bCs/>
          <w:color w:val="000000"/>
          <w:kern w:val="0"/>
          <w:sz w:val="32"/>
          <w:szCs w:val="32"/>
          <w:lang w:eastAsia="zh-CN"/>
        </w:rPr>
        <w:t>的废标公告</w:t>
      </w:r>
    </w:p>
    <w:bookmarkEnd w:id="0"/>
    <w:p w14:paraId="6CFDCC7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90" w:lineRule="exact"/>
        <w:ind w:firstLine="482" w:firstLineChars="200"/>
        <w:textAlignment w:val="auto"/>
        <w:rPr>
          <w:rFonts w:hint="eastAsia" w:ascii="仿宋" w:hAnsi="仿宋" w:eastAsia="仿宋" w:cs="Arial"/>
          <w:b/>
          <w:bCs/>
          <w:color w:val="000000"/>
          <w:kern w:val="0"/>
          <w:sz w:val="24"/>
          <w:szCs w:val="24"/>
        </w:rPr>
      </w:pPr>
      <w:bookmarkStart w:id="1" w:name="OLE_LINK1"/>
      <w:bookmarkStart w:id="2" w:name="OLE_LINK4"/>
    </w:p>
    <w:p w14:paraId="3D4F45B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90" w:lineRule="exact"/>
        <w:ind w:firstLine="482" w:firstLineChars="200"/>
        <w:textAlignment w:val="auto"/>
        <w:rPr>
          <w:rFonts w:ascii="仿宋" w:hAnsi="仿宋" w:eastAsia="仿宋" w:cs="Arial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24"/>
          <w:szCs w:val="24"/>
        </w:rPr>
        <w:t>一、项目基本情况</w:t>
      </w:r>
    </w:p>
    <w:p w14:paraId="3B00544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90" w:lineRule="exact"/>
        <w:ind w:firstLine="720" w:firstLineChars="3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原公告的采购项目编号：</w:t>
      </w:r>
      <w:r>
        <w:rPr>
          <w:rFonts w:hint="eastAsia" w:ascii="宋体" w:hAnsi="宋体" w:cs="宋体"/>
          <w:i w:val="0"/>
          <w:iCs w:val="0"/>
          <w:caps w:val="0"/>
          <w:spacing w:val="0"/>
          <w:sz w:val="24"/>
          <w:szCs w:val="24"/>
          <w:shd w:val="clear" w:color="auto" w:fill="FFFFFF"/>
          <w:lang w:eastAsia="zh-CN"/>
        </w:rPr>
        <w:t>BSZC2025-C2-290136-GBTZ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     原公告的采购项目名称：田林县利周瑶族乡集镇建设项目——乡村文化配套                           设施建设项目</w:t>
      </w:r>
    </w:p>
    <w:p w14:paraId="7D9314E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 首次公告日期：2025年10月 11 日 </w:t>
      </w:r>
    </w:p>
    <w:p w14:paraId="63A6D30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90" w:lineRule="exact"/>
        <w:ind w:firstLine="482" w:firstLineChars="200"/>
        <w:textAlignment w:val="auto"/>
        <w:rPr>
          <w:rFonts w:ascii="仿宋" w:hAnsi="仿宋" w:eastAsia="仿宋" w:cs="Arial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24"/>
          <w:szCs w:val="24"/>
        </w:rPr>
        <w:t>二、更正信息</w:t>
      </w:r>
    </w:p>
    <w:p w14:paraId="6E298B8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 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更正事项：采购结果</w:t>
      </w:r>
    </w:p>
    <w:p w14:paraId="6655289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90" w:lineRule="exact"/>
        <w:ind w:firstLine="720" w:firstLineChars="3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  <w:t>更正内容：   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539"/>
        <w:gridCol w:w="3323"/>
        <w:gridCol w:w="3323"/>
      </w:tblGrid>
      <w:tr w14:paraId="071B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3C1BB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8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1CA20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更正项</w:t>
            </w:r>
          </w:p>
        </w:tc>
        <w:tc>
          <w:tcPr>
            <w:tcW w:w="188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78B53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更正前内容</w:t>
            </w:r>
          </w:p>
        </w:tc>
        <w:tc>
          <w:tcPr>
            <w:tcW w:w="188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B36C9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更正后内容</w:t>
            </w:r>
          </w:p>
        </w:tc>
      </w:tr>
      <w:tr w14:paraId="05DB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8" w:hRule="atLeast"/>
          <w:jc w:val="center"/>
        </w:trPr>
        <w:tc>
          <w:tcPr>
            <w:tcW w:w="361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88BC6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2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C4F0F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auto"/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中标结果信息</w:t>
            </w:r>
          </w:p>
        </w:tc>
        <w:tc>
          <w:tcPr>
            <w:tcW w:w="188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28DD2B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60" w:lineRule="exact"/>
              <w:ind w:right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成交供应商名称：田林县建筑工程公司</w:t>
            </w:r>
          </w:p>
          <w:p w14:paraId="52362B79">
            <w:pPr>
              <w:pStyle w:val="10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60" w:lineRule="exact"/>
              <w:ind w:right="0"/>
              <w:textAlignment w:val="auto"/>
              <w:rPr>
                <w:rFonts w:ascii="仿宋" w:hAnsi="仿宋" w:eastAsia="仿宋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中标金额：人民币叁佰叁拾贰万贰仟伍佰叁拾柒元捌角捌（¥ 3322537.88元）</w:t>
            </w:r>
          </w:p>
        </w:tc>
        <w:tc>
          <w:tcPr>
            <w:tcW w:w="1883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AAE324">
            <w:pPr>
              <w:pStyle w:val="5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仿宋" w:hAnsi="仿宋" w:eastAsia="仿宋" w:cs="Arial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本项目发布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成交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结果公告后，收到关于中标结果的质疑。经核查，质疑事</w:t>
            </w:r>
            <w:bookmarkStart w:id="3" w:name="_GoBack"/>
            <w:bookmarkEnd w:id="3"/>
            <w:r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项影响中标结果</w:t>
            </w:r>
            <w:r>
              <w:rPr>
                <w:rFonts w:hint="eastAsia" w:ascii="宋体" w:hAnsi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取消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中标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color="auto" w:fill="FFFFFF"/>
              </w:rPr>
              <w:t>结果</w:t>
            </w:r>
            <w:r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。根据财政部令第94号《政府采购质疑和投诉办法》第十六条规定，本项目废标，将重新开展采购活动。</w:t>
            </w:r>
          </w:p>
        </w:tc>
      </w:tr>
    </w:tbl>
    <w:p w14:paraId="0352BDF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ascii="仿宋" w:hAnsi="仿宋" w:eastAsia="仿宋" w:cs="Arial"/>
          <w:color w:val="000000"/>
          <w:kern w:val="0"/>
          <w:sz w:val="24"/>
          <w:szCs w:val="24"/>
        </w:rPr>
      </w:pP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  </w:t>
      </w:r>
      <w:r>
        <w:rPr>
          <w:rFonts w:hint="eastAsia" w:ascii="仿宋" w:hAnsi="仿宋" w:eastAsia="仿宋" w:cs="Arial"/>
          <w:color w:val="000000"/>
          <w:kern w:val="0"/>
          <w:sz w:val="24"/>
          <w:szCs w:val="24"/>
        </w:rPr>
        <w:t>更正日期：</w:t>
      </w: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</w:t>
      </w:r>
      <w:r>
        <w:rPr>
          <w:rFonts w:hint="eastAsia" w:ascii="仿宋" w:hAnsi="仿宋" w:eastAsia="仿宋" w:cs="Arial"/>
          <w:color w:val="000000"/>
          <w:kern w:val="0"/>
          <w:sz w:val="24"/>
          <w:szCs w:val="24"/>
        </w:rPr>
        <w:t>2025年10月2</w:t>
      </w:r>
      <w:r>
        <w:rPr>
          <w:rFonts w:hint="eastAsia" w:ascii="仿宋" w:hAnsi="仿宋" w:eastAsia="仿宋" w:cs="Arial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Arial"/>
          <w:color w:val="000000"/>
          <w:kern w:val="0"/>
          <w:sz w:val="24"/>
          <w:szCs w:val="24"/>
        </w:rPr>
        <w:t>日</w:t>
      </w: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</w:t>
      </w:r>
    </w:p>
    <w:p w14:paraId="4EC894D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90" w:lineRule="exact"/>
        <w:ind w:firstLine="482" w:firstLineChars="200"/>
        <w:textAlignment w:val="auto"/>
        <w:rPr>
          <w:rFonts w:ascii="仿宋" w:hAnsi="仿宋" w:eastAsia="仿宋" w:cs="Arial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24"/>
          <w:szCs w:val="24"/>
        </w:rPr>
        <w:t>三、其他补充事宜</w:t>
      </w:r>
    </w:p>
    <w:p w14:paraId="44B793A2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577" w:leftChars="228" w:right="0" w:hanging="98" w:hangingChars="41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网上查询：中国政府采购网（www.ccgp.gov.cn）、广西政府采购网（zfcg.gxzf.gov.cn）。 </w:t>
      </w:r>
    </w:p>
    <w:p w14:paraId="4AE65D3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90" w:lineRule="exact"/>
        <w:ind w:firstLine="482" w:firstLineChars="200"/>
        <w:textAlignment w:val="auto"/>
        <w:rPr>
          <w:rFonts w:ascii="仿宋" w:hAnsi="仿宋" w:eastAsia="仿宋" w:cs="Arial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24"/>
          <w:szCs w:val="24"/>
        </w:rPr>
        <w:t>四、对本次公告内容提出询问，请按以下方式联系</w:t>
      </w:r>
      <w:r>
        <w:rPr>
          <w:rFonts w:ascii="仿宋" w:hAnsi="仿宋" w:eastAsia="仿宋" w:cs="Arial"/>
          <w:color w:val="000000"/>
          <w:kern w:val="0"/>
          <w:sz w:val="24"/>
          <w:szCs w:val="24"/>
        </w:rPr>
        <w:t>　</w:t>
      </w:r>
      <w:r>
        <w:rPr>
          <w:rFonts w:ascii="Calibri" w:hAnsi="Calibri" w:eastAsia="仿宋" w:cs="Calibri"/>
          <w:color w:val="000000"/>
          <w:kern w:val="0"/>
          <w:sz w:val="24"/>
          <w:szCs w:val="24"/>
        </w:rPr>
        <w:t>       </w:t>
      </w:r>
    </w:p>
    <w:bookmarkEnd w:id="1"/>
    <w:bookmarkEnd w:id="2"/>
    <w:p w14:paraId="62AF7579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1919" w:leftChars="228" w:right="0" w:hanging="1440" w:hangingChars="60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1.采购人信息</w:t>
      </w:r>
    </w:p>
    <w:p w14:paraId="2054CA31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1919" w:leftChars="228" w:right="0" w:hanging="1440" w:hangingChars="60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名称： 田林县利周瑶族乡人民政府</w:t>
      </w:r>
    </w:p>
    <w:p w14:paraId="03E21342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1919" w:leftChars="228" w:right="0" w:hanging="1440" w:hangingChars="60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地址： 田林县利周瑶族乡利周街 214 号</w:t>
      </w:r>
    </w:p>
    <w:p w14:paraId="0077F4E6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1919" w:leftChars="228" w:right="0" w:hanging="1440" w:hangingChars="60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联系人及电话：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邓颖</w:t>
      </w:r>
      <w:r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 xml:space="preserve">  0776-7310006 </w:t>
      </w:r>
    </w:p>
    <w:p w14:paraId="59D9F89E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right="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</w:p>
    <w:p w14:paraId="7B66BCD0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1919" w:leftChars="228" w:right="0" w:hanging="1440" w:hangingChars="60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2.采购代理机构信息</w:t>
      </w:r>
    </w:p>
    <w:p w14:paraId="337D3DA9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1919" w:leftChars="228" w:right="0" w:hanging="1440" w:hangingChars="60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名称：广西广百投资集团有限责任公司</w:t>
      </w:r>
    </w:p>
    <w:p w14:paraId="7FFE2DFA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1919" w:leftChars="228" w:right="0" w:hanging="1440" w:hangingChars="60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地　　址：百色市右江区前程路4号长乐星城写字楼9楼</w:t>
      </w:r>
    </w:p>
    <w:p w14:paraId="6CB4ADC7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1919" w:leftChars="228" w:right="0" w:hanging="1440" w:hangingChars="60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 xml:space="preserve">联系方式：陈秀华   电话：0776-2983306  </w:t>
      </w:r>
    </w:p>
    <w:p w14:paraId="327F077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ascii="仿宋" w:hAnsi="仿宋" w:eastAsia="仿宋" w:cs="Arial"/>
          <w:color w:val="000000"/>
          <w:kern w:val="0"/>
          <w:sz w:val="24"/>
          <w:szCs w:val="24"/>
        </w:rPr>
      </w:pPr>
    </w:p>
    <w:p w14:paraId="37A5C43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hint="eastAsia" w:ascii="仿宋" w:hAnsi="仿宋" w:eastAsia="仿宋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24"/>
          <w:szCs w:val="24"/>
          <w:lang w:val="en-US" w:eastAsia="zh-CN"/>
        </w:rPr>
        <w:t xml:space="preserve">                         </w:t>
      </w:r>
    </w:p>
    <w:p w14:paraId="01D70EF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hint="eastAsia" w:ascii="仿宋" w:hAnsi="仿宋" w:eastAsia="仿宋" w:cs="Arial"/>
          <w:color w:val="000000"/>
          <w:kern w:val="0"/>
          <w:sz w:val="24"/>
          <w:szCs w:val="24"/>
          <w:lang w:val="en-US" w:eastAsia="zh-CN"/>
        </w:rPr>
      </w:pPr>
    </w:p>
    <w:p w14:paraId="489F5652">
      <w:pPr>
        <w:pStyle w:val="10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60" w:lineRule="exact"/>
        <w:ind w:left="1919" w:leftChars="228" w:right="0" w:hanging="1440" w:hangingChars="600"/>
        <w:textAlignment w:val="auto"/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24"/>
          <w:szCs w:val="24"/>
          <w:lang w:val="en-US" w:eastAsia="zh-CN"/>
        </w:rPr>
        <w:t xml:space="preserve">                                   </w:t>
      </w:r>
      <w:r>
        <w:rPr>
          <w:rFonts w:hint="default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/>
        </w:rPr>
        <w:t>广西广百投资集团有限责任公司</w:t>
      </w:r>
    </w:p>
    <w:p w14:paraId="33F8DE4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90" w:lineRule="exact"/>
        <w:ind w:firstLine="480" w:firstLineChars="200"/>
        <w:jc w:val="left"/>
        <w:textAlignment w:val="auto"/>
        <w:rPr>
          <w:rFonts w:hint="default" w:ascii="仿宋" w:hAnsi="仿宋" w:eastAsia="仿宋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24"/>
          <w:szCs w:val="24"/>
          <w:lang w:val="en-US" w:eastAsia="zh-CN"/>
        </w:rPr>
        <w:t xml:space="preserve">                                         2025年10月28日</w:t>
      </w:r>
    </w:p>
    <w:sectPr>
      <w:pgSz w:w="11906" w:h="16838"/>
      <w:pgMar w:top="1440" w:right="1588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GZlOTI5MzNkNzU5MDkwMWQ1YjE5MmRmM2YxM2U3ZGUifQ=="/>
  </w:docVars>
  <w:rsids>
    <w:rsidRoot w:val="006B1A7B"/>
    <w:rsid w:val="00081264"/>
    <w:rsid w:val="000F4DD1"/>
    <w:rsid w:val="00132712"/>
    <w:rsid w:val="001B78B3"/>
    <w:rsid w:val="002003C2"/>
    <w:rsid w:val="00214325"/>
    <w:rsid w:val="00294FB7"/>
    <w:rsid w:val="002B416A"/>
    <w:rsid w:val="002B52CC"/>
    <w:rsid w:val="002F7781"/>
    <w:rsid w:val="00341683"/>
    <w:rsid w:val="00366C2D"/>
    <w:rsid w:val="003876F7"/>
    <w:rsid w:val="00414DEE"/>
    <w:rsid w:val="00491319"/>
    <w:rsid w:val="004A1CEE"/>
    <w:rsid w:val="004C53CF"/>
    <w:rsid w:val="004E3FE6"/>
    <w:rsid w:val="005011A7"/>
    <w:rsid w:val="0052070C"/>
    <w:rsid w:val="00540D3F"/>
    <w:rsid w:val="0059198C"/>
    <w:rsid w:val="005E2E24"/>
    <w:rsid w:val="006152C6"/>
    <w:rsid w:val="00640899"/>
    <w:rsid w:val="00643178"/>
    <w:rsid w:val="006B1A7B"/>
    <w:rsid w:val="00723CF4"/>
    <w:rsid w:val="00785260"/>
    <w:rsid w:val="00787CBB"/>
    <w:rsid w:val="007B3DE9"/>
    <w:rsid w:val="007D3DB2"/>
    <w:rsid w:val="007D4604"/>
    <w:rsid w:val="008342FE"/>
    <w:rsid w:val="008747F0"/>
    <w:rsid w:val="00891D9E"/>
    <w:rsid w:val="008A05EA"/>
    <w:rsid w:val="008C5F1C"/>
    <w:rsid w:val="008E5AD6"/>
    <w:rsid w:val="00922D15"/>
    <w:rsid w:val="00927E98"/>
    <w:rsid w:val="00956D17"/>
    <w:rsid w:val="00993C32"/>
    <w:rsid w:val="009F06C9"/>
    <w:rsid w:val="00A36F74"/>
    <w:rsid w:val="00B375FA"/>
    <w:rsid w:val="00B73D1D"/>
    <w:rsid w:val="00B943B9"/>
    <w:rsid w:val="00BA08DB"/>
    <w:rsid w:val="00BA3AA8"/>
    <w:rsid w:val="00BB62AF"/>
    <w:rsid w:val="00BF42E3"/>
    <w:rsid w:val="00BF507E"/>
    <w:rsid w:val="00BF6F8B"/>
    <w:rsid w:val="00C03C44"/>
    <w:rsid w:val="00C17807"/>
    <w:rsid w:val="00C239BD"/>
    <w:rsid w:val="00CC72AD"/>
    <w:rsid w:val="00D047E2"/>
    <w:rsid w:val="00D5144C"/>
    <w:rsid w:val="00DA382C"/>
    <w:rsid w:val="00DD31B9"/>
    <w:rsid w:val="00E14E7B"/>
    <w:rsid w:val="00E43965"/>
    <w:rsid w:val="00E454D5"/>
    <w:rsid w:val="00E60155"/>
    <w:rsid w:val="00E676D1"/>
    <w:rsid w:val="00E8378E"/>
    <w:rsid w:val="00E84613"/>
    <w:rsid w:val="00FB0AC5"/>
    <w:rsid w:val="00FC10D2"/>
    <w:rsid w:val="077B2FE2"/>
    <w:rsid w:val="07A174CB"/>
    <w:rsid w:val="0C8B75EF"/>
    <w:rsid w:val="103A670E"/>
    <w:rsid w:val="15B74D22"/>
    <w:rsid w:val="19824941"/>
    <w:rsid w:val="1F2D0D63"/>
    <w:rsid w:val="20347628"/>
    <w:rsid w:val="20365D66"/>
    <w:rsid w:val="271C50A6"/>
    <w:rsid w:val="2BAC1A5F"/>
    <w:rsid w:val="301376D1"/>
    <w:rsid w:val="30F001F8"/>
    <w:rsid w:val="314804F6"/>
    <w:rsid w:val="343F17C1"/>
    <w:rsid w:val="359C3573"/>
    <w:rsid w:val="3649289B"/>
    <w:rsid w:val="369F68A5"/>
    <w:rsid w:val="3756194F"/>
    <w:rsid w:val="3932044C"/>
    <w:rsid w:val="3B5F0A9A"/>
    <w:rsid w:val="3DE47B36"/>
    <w:rsid w:val="3F6E5909"/>
    <w:rsid w:val="43EE11EB"/>
    <w:rsid w:val="4B397B99"/>
    <w:rsid w:val="4C8C034A"/>
    <w:rsid w:val="54293073"/>
    <w:rsid w:val="555E11A4"/>
    <w:rsid w:val="583E4253"/>
    <w:rsid w:val="58705065"/>
    <w:rsid w:val="5E0B55B7"/>
    <w:rsid w:val="5F742670"/>
    <w:rsid w:val="6620455C"/>
    <w:rsid w:val="664C59A5"/>
    <w:rsid w:val="6D481F41"/>
    <w:rsid w:val="708446DD"/>
    <w:rsid w:val="73850F83"/>
    <w:rsid w:val="7B0C59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annotation text"/>
    <w:basedOn w:val="1"/>
    <w:link w:val="19"/>
    <w:semiHidden/>
    <w:unhideWhenUsed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link w:val="17"/>
    <w:unhideWhenUsed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6">
    <w:name w:val="Plain Text"/>
    <w:basedOn w:val="1"/>
    <w:next w:val="3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annotation reference"/>
    <w:semiHidden/>
    <w:unhideWhenUsed/>
    <w:qFormat/>
    <w:uiPriority w:val="0"/>
    <w:rPr>
      <w:sz w:val="21"/>
      <w:szCs w:val="21"/>
    </w:rPr>
  </w:style>
  <w:style w:type="character" w:styleId="14">
    <w:name w:val="HTML Sample"/>
    <w:semiHidden/>
    <w:unhideWhenUsed/>
    <w:qFormat/>
    <w:uiPriority w:val="99"/>
    <w:rPr>
      <w:rFonts w:ascii="宋体" w:hAnsi="宋体" w:eastAsia="宋体" w:cs="宋体"/>
    </w:rPr>
  </w:style>
  <w:style w:type="character" w:customStyle="1" w:styleId="15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正文文本 字符"/>
    <w:basedOn w:val="12"/>
    <w:link w:val="5"/>
    <w:qFormat/>
    <w:uiPriority w:val="0"/>
    <w:rPr>
      <w:rFonts w:ascii="Times New Roman" w:hAnsi="Times New Roman" w:eastAsia="宋体" w:cs="Times New Roman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2"/>
    <w:link w:val="4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492</Words>
  <Characters>616</Characters>
  <Lines>4</Lines>
  <Paragraphs>1</Paragraphs>
  <TotalTime>0</TotalTime>
  <ScaleCrop>false</ScaleCrop>
  <LinksUpToDate>false</LinksUpToDate>
  <CharactersWithSpaces>787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2023-10-07T01:33:00Z</dcterms:created>
  <dc:creator>NTKO</dc:creator>
  <cp:lastModifiedBy>叶</cp:lastModifiedBy>
  <cp:lastPrinted>2022-09-29T08:40:00Z</cp:lastPrinted>
  <dcterms:modified xsi:type="dcterms:W3CDTF">2025-10-28T02:07:40Z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E809FC800D8C4A65ACC1C66879A2E708</vt:lpwstr>
  </property>
  <property fmtid="{D5CDD505-2E9C-101B-9397-08002B2CF9AE}" pid="4" name="KSOTemplateDocerSaveRecord">
    <vt:lpwstr>eyJoZGlkIjoiNjhjMGQwZWM2ZGNhNmEzZGZiOTA5MDMxYWRjOTg4ZjgiLCJ1c2VySWQiOiI0MTcwNDY4MDEifQ==</vt:lpwstr>
  </property>
</Properties>
</file>