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C06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（再次更正）</w:t>
      </w:r>
      <w:bookmarkStart w:id="0" w:name="_GoBack"/>
      <w:bookmarkEnd w:id="0"/>
      <w:r>
        <w:rPr>
          <w:rFonts w:hint="eastAsia" w:ascii="方正小标宋简体" w:hAnsi="方正小标宋简体" w:eastAsia="方正小标宋简体" w:cs="方正小标宋简体"/>
          <w:sz w:val="44"/>
          <w:szCs w:val="44"/>
        </w:rPr>
        <w:t>贵港市卫生健康委员会</w:t>
      </w:r>
      <w:r>
        <w:rPr>
          <w:rFonts w:hint="eastAsia" w:ascii="方正小标宋简体" w:hAnsi="方正小标宋简体" w:eastAsia="方正小标宋简体" w:cs="方正小标宋简体"/>
          <w:sz w:val="44"/>
          <w:szCs w:val="44"/>
          <w:lang w:val="en-US" w:eastAsia="zh-CN"/>
        </w:rPr>
        <w:t>2025年10月</w:t>
      </w:r>
      <w:r>
        <w:rPr>
          <w:rFonts w:hint="eastAsia" w:ascii="方正小标宋简体" w:hAnsi="方正小标宋简体" w:eastAsia="方正小标宋简体" w:cs="方正小标宋简体"/>
          <w:sz w:val="44"/>
          <w:szCs w:val="44"/>
        </w:rPr>
        <w:t>采购意向</w:t>
      </w:r>
    </w:p>
    <w:p w14:paraId="6D35308B">
      <w:pPr>
        <w:spacing w:before="312" w:beforeLines="10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贵港市卫生健康委员会2025年10月采购意向公开如下：</w:t>
      </w:r>
    </w:p>
    <w:tbl>
      <w:tblPr>
        <w:tblStyle w:val="3"/>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698"/>
        <w:gridCol w:w="3094"/>
        <w:gridCol w:w="1595"/>
        <w:gridCol w:w="1973"/>
        <w:gridCol w:w="1603"/>
        <w:gridCol w:w="1604"/>
      </w:tblGrid>
      <w:tr w14:paraId="220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36B6FDAF">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986" w:type="pct"/>
            <w:vAlign w:val="center"/>
          </w:tcPr>
          <w:p w14:paraId="60265A84">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采购项目名称</w:t>
            </w:r>
          </w:p>
        </w:tc>
        <w:tc>
          <w:tcPr>
            <w:tcW w:w="1131" w:type="pct"/>
            <w:vAlign w:val="center"/>
          </w:tcPr>
          <w:p w14:paraId="6D40F7D5">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采购需求概况</w:t>
            </w:r>
          </w:p>
        </w:tc>
        <w:tc>
          <w:tcPr>
            <w:tcW w:w="583" w:type="pct"/>
            <w:vAlign w:val="center"/>
          </w:tcPr>
          <w:p w14:paraId="6891EA60">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预算金额（万元）</w:t>
            </w:r>
          </w:p>
        </w:tc>
        <w:tc>
          <w:tcPr>
            <w:tcW w:w="721" w:type="pct"/>
            <w:vAlign w:val="center"/>
          </w:tcPr>
          <w:p w14:paraId="0B196733">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预计采购时间（填写到月）</w:t>
            </w:r>
          </w:p>
        </w:tc>
        <w:tc>
          <w:tcPr>
            <w:tcW w:w="586" w:type="pct"/>
            <w:vAlign w:val="center"/>
          </w:tcPr>
          <w:p w14:paraId="276F89C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落实政府采购政策功能情况</w:t>
            </w:r>
          </w:p>
        </w:tc>
        <w:tc>
          <w:tcPr>
            <w:tcW w:w="586" w:type="pct"/>
            <w:vAlign w:val="center"/>
          </w:tcPr>
          <w:p w14:paraId="6FFCE3F7">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5EC8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76AE385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986" w:type="pct"/>
            <w:vAlign w:val="center"/>
          </w:tcPr>
          <w:p w14:paraId="27AF0389">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贵港市120急救指挥中心市县一体化智能指挥调度平台系统服务项目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第一期</w:t>
            </w:r>
            <w:r>
              <w:rPr>
                <w:rFonts w:hint="eastAsia" w:ascii="仿宋_GB2312" w:hAnsi="仿宋_GB2312" w:eastAsia="仿宋_GB2312" w:cs="仿宋_GB2312"/>
                <w:sz w:val="28"/>
                <w:szCs w:val="28"/>
                <w:lang w:eastAsia="zh-CN"/>
              </w:rPr>
              <w:t>）</w:t>
            </w:r>
          </w:p>
        </w:tc>
        <w:tc>
          <w:tcPr>
            <w:tcW w:w="1131" w:type="pct"/>
            <w:vAlign w:val="center"/>
          </w:tcPr>
          <w:p w14:paraId="391DD45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贵港市120急救指挥中心市县一体化智能指挥调度平台系统服务1项，服务期3年</w:t>
            </w:r>
          </w:p>
        </w:tc>
        <w:tc>
          <w:tcPr>
            <w:tcW w:w="583" w:type="pct"/>
            <w:vAlign w:val="center"/>
          </w:tcPr>
          <w:p w14:paraId="53AFBDB6">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721" w:type="pct"/>
            <w:vAlign w:val="center"/>
          </w:tcPr>
          <w:p w14:paraId="4116275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p>
        </w:tc>
        <w:tc>
          <w:tcPr>
            <w:tcW w:w="586" w:type="pct"/>
            <w:vAlign w:val="center"/>
          </w:tcPr>
          <w:p w14:paraId="0ED84C8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按照政府采购政策执行</w:t>
            </w:r>
          </w:p>
        </w:tc>
        <w:tc>
          <w:tcPr>
            <w:tcW w:w="586" w:type="pct"/>
            <w:vAlign w:val="center"/>
          </w:tcPr>
          <w:p w14:paraId="05FAB46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2"/>
                <w:szCs w:val="22"/>
                <w:lang w:val="en-US" w:eastAsia="zh-CN"/>
              </w:rPr>
              <w:t>项目总投资196.04万元，分三年三期实施付款第一期69万元，第二期69万元，第三期58.04万元</w:t>
            </w:r>
          </w:p>
        </w:tc>
      </w:tr>
    </w:tbl>
    <w:p w14:paraId="170CAF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14:paraId="69D49706">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贵港市卫生健康委员会</w:t>
      </w:r>
    </w:p>
    <w:p w14:paraId="1E4F4F57">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09"/>
    <w:rsid w:val="00711BD7"/>
    <w:rsid w:val="0073205B"/>
    <w:rsid w:val="00C34F09"/>
    <w:rsid w:val="0FC6675D"/>
    <w:rsid w:val="28260F33"/>
    <w:rsid w:val="2CC25CAF"/>
    <w:rsid w:val="6DC47233"/>
    <w:rsid w:val="6E3C6774"/>
    <w:rsid w:val="7671495D"/>
    <w:rsid w:val="7823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autoRedefine/>
    <w:qFormat/>
    <w:uiPriority w:val="0"/>
    <w:rPr>
      <w:rFonts w:hint="eastAsia" w:ascii="微软雅黑" w:hAnsi="微软雅黑" w:eastAsia="微软雅黑" w:cs="微软雅黑"/>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2</Pages>
  <Words>377</Words>
  <Characters>418</Characters>
  <Lines>2</Lines>
  <Paragraphs>1</Paragraphs>
  <TotalTime>0</TotalTime>
  <ScaleCrop>false</ScaleCrop>
  <LinksUpToDate>false</LinksUpToDate>
  <CharactersWithSpaces>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2025-10-14T09:04:00Z</dcterms:created>
  <dc:creator>吴庆鸿</dc:creator>
  <cp:lastModifiedBy>兔子 </cp:lastModifiedBy>
  <dcterms:modified xsi:type="dcterms:W3CDTF">2025-11-28T03:40:39Z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AC7FFFD0FA2646CB9E25365BB5918EE2_13</vt:lpwstr>
  </property>
  <property fmtid="{D5CDD505-2E9C-101B-9397-08002B2CF9AE}" pid="4" name="KSOTemplateDocerSaveRecord">
    <vt:lpwstr>eyJoZGlkIjoiYTkxZGFkMTI1MmMyZTU4ZmUzMDE3MWI1MzljYjVlODgiLCJ1c2VySWQiOiIxMjEwMjkzMzE2In0=</vt:lpwstr>
  </property>
</Properties>
</file>