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FC06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更正</w:t>
      </w:r>
      <w:bookmarkStart w:id="0" w:name="_GoBack"/>
      <w:bookmarkEnd w:id="0"/>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贵港市卫生健康委员会</w:t>
      </w:r>
      <w:r>
        <w:rPr>
          <w:rFonts w:hint="eastAsia" w:ascii="方正小标宋简体" w:hAnsi="方正小标宋简体" w:eastAsia="方正小标宋简体" w:cs="方正小标宋简体"/>
          <w:sz w:val="44"/>
          <w:szCs w:val="44"/>
          <w:lang w:val="en-US" w:eastAsia="zh-CN"/>
        </w:rPr>
        <w:t>2025年10月</w:t>
      </w:r>
      <w:r>
        <w:rPr>
          <w:rFonts w:hint="eastAsia" w:ascii="方正小标宋简体" w:hAnsi="方正小标宋简体" w:eastAsia="方正小标宋简体" w:cs="方正小标宋简体"/>
          <w:sz w:val="44"/>
          <w:szCs w:val="44"/>
        </w:rPr>
        <w:t>采购意向</w:t>
      </w:r>
    </w:p>
    <w:p w14:paraId="6D35308B">
      <w:pPr>
        <w:spacing w:before="312" w:beforeLines="10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贵港市卫生健康委员会2025年10月采购意向公开如下：</w:t>
      </w:r>
    </w:p>
    <w:tbl>
      <w:tblPr>
        <w:tblStyle w:val="3"/>
        <w:tblW w:w="48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698"/>
        <w:gridCol w:w="3094"/>
        <w:gridCol w:w="1595"/>
        <w:gridCol w:w="1973"/>
        <w:gridCol w:w="1603"/>
        <w:gridCol w:w="1604"/>
      </w:tblGrid>
      <w:tr w14:paraId="220B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vAlign w:val="center"/>
          </w:tcPr>
          <w:p w14:paraId="36B6FDAF">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986" w:type="pct"/>
            <w:vAlign w:val="center"/>
          </w:tcPr>
          <w:p w14:paraId="60265A84">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采购项目名称</w:t>
            </w:r>
          </w:p>
        </w:tc>
        <w:tc>
          <w:tcPr>
            <w:tcW w:w="1131" w:type="pct"/>
            <w:vAlign w:val="center"/>
          </w:tcPr>
          <w:p w14:paraId="6D40F7D5">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采购需求概况</w:t>
            </w:r>
          </w:p>
        </w:tc>
        <w:tc>
          <w:tcPr>
            <w:tcW w:w="583" w:type="pct"/>
            <w:vAlign w:val="center"/>
          </w:tcPr>
          <w:p w14:paraId="6891EA60">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预算金额（万元）</w:t>
            </w:r>
          </w:p>
        </w:tc>
        <w:tc>
          <w:tcPr>
            <w:tcW w:w="721" w:type="pct"/>
            <w:vAlign w:val="center"/>
          </w:tcPr>
          <w:p w14:paraId="0B196733">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预计采购时间（填写到月）</w:t>
            </w:r>
          </w:p>
        </w:tc>
        <w:tc>
          <w:tcPr>
            <w:tcW w:w="586" w:type="pct"/>
            <w:vAlign w:val="center"/>
          </w:tcPr>
          <w:p w14:paraId="276F89CF">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落实政府采购政策功能情况</w:t>
            </w:r>
          </w:p>
        </w:tc>
        <w:tc>
          <w:tcPr>
            <w:tcW w:w="586" w:type="pct"/>
            <w:vAlign w:val="center"/>
          </w:tcPr>
          <w:p w14:paraId="6FFCE3F7">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备注</w:t>
            </w:r>
          </w:p>
        </w:tc>
      </w:tr>
      <w:tr w14:paraId="5EC8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vAlign w:val="center"/>
          </w:tcPr>
          <w:p w14:paraId="76AE385F">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986" w:type="pct"/>
            <w:vAlign w:val="center"/>
          </w:tcPr>
          <w:p w14:paraId="27AF0389">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贵港市120急救指挥中心市县一体化智能指挥调度平台系统服务项目</w:t>
            </w:r>
          </w:p>
        </w:tc>
        <w:tc>
          <w:tcPr>
            <w:tcW w:w="1131" w:type="pct"/>
            <w:vAlign w:val="center"/>
          </w:tcPr>
          <w:p w14:paraId="391DD459">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贵港市120急救指挥中心市县一体化智能指挥调度平台系统服务1项，服务期3年</w:t>
            </w:r>
          </w:p>
        </w:tc>
        <w:tc>
          <w:tcPr>
            <w:tcW w:w="583" w:type="pct"/>
            <w:vAlign w:val="center"/>
          </w:tcPr>
          <w:p w14:paraId="53AFBDB6">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196.04</w:t>
            </w:r>
          </w:p>
        </w:tc>
        <w:tc>
          <w:tcPr>
            <w:tcW w:w="721" w:type="pct"/>
            <w:vAlign w:val="center"/>
          </w:tcPr>
          <w:p w14:paraId="41162757">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2025年10月</w:t>
            </w:r>
          </w:p>
        </w:tc>
        <w:tc>
          <w:tcPr>
            <w:tcW w:w="586" w:type="pct"/>
            <w:vAlign w:val="center"/>
          </w:tcPr>
          <w:p w14:paraId="0ED84C8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按照政府采购政策执行</w:t>
            </w:r>
          </w:p>
        </w:tc>
        <w:tc>
          <w:tcPr>
            <w:tcW w:w="586" w:type="pct"/>
            <w:vAlign w:val="center"/>
          </w:tcPr>
          <w:p w14:paraId="05FAB46E">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具体以采购文件为准</w:t>
            </w:r>
          </w:p>
        </w:tc>
      </w:tr>
    </w:tbl>
    <w:p w14:paraId="170CAFB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本次公开的采购意向是本单位政府采购工作的初步安排，具体采购项目情况以相关采购公告和采购文件为准。</w:t>
      </w:r>
    </w:p>
    <w:p w14:paraId="69D49706">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贵港市卫生健康委员会</w:t>
      </w:r>
    </w:p>
    <w:p w14:paraId="1E4F4F57">
      <w:pPr>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2025年10月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F09"/>
    <w:rsid w:val="00711BD7"/>
    <w:rsid w:val="0073205B"/>
    <w:rsid w:val="00C34F09"/>
    <w:rsid w:val="0FC6675D"/>
    <w:rsid w:val="28260F33"/>
    <w:rsid w:val="2DD21734"/>
    <w:rsid w:val="68642F50"/>
    <w:rsid w:val="6DC47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autoRedefine/>
    <w:qFormat/>
    <w:uiPriority w:val="0"/>
    <w:rPr>
      <w:rFonts w:hint="eastAsia" w:ascii="微软雅黑" w:hAnsi="微软雅黑" w:eastAsia="微软雅黑" w:cs="微软雅黑"/>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2</Pages>
  <Words>343</Words>
  <Characters>377</Characters>
  <Lines>2</Lines>
  <Paragraphs>1</Paragraphs>
  <TotalTime>1</TotalTime>
  <ScaleCrop>false</ScaleCrop>
  <LinksUpToDate>false</LinksUpToDate>
  <CharactersWithSpaces>440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2025-10-14T09:04:00Z</dcterms:created>
  <dc:creator>吴庆鸿</dc:creator>
  <cp:lastModifiedBy>momo</cp:lastModifiedBy>
  <dcterms:modified xsi:type="dcterms:W3CDTF">2025-10-27T01:46:04Z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6FEE6CC3340F4B0296AFBFDF9D0F1D95_13</vt:lpwstr>
  </property>
  <property fmtid="{D5CDD505-2E9C-101B-9397-08002B2CF9AE}" pid="4" name="KSOTemplateDocerSaveRecord">
    <vt:lpwstr>eyJoZGlkIjoiYTEyNjM1NWNlOTk4M2UzN2VmOGI1YjU3NjA3N2E5MWEiLCJ1c2VySWQiOiIxMzI1NDkxNTg1In0=</vt:lpwstr>
  </property>
</Properties>
</file>