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kinsoku/>
        <w:overflowPunct/>
        <w:topLinePunct w:val="0"/>
        <w:bidi w:val="0"/>
        <w:spacing w:line="560" w:lineRule="exact"/>
        <w:ind w:firstLine="210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附件</w:t>
      </w:r>
      <w:r>
        <w:rPr>
          <w:rFonts w:hint="eastAsia" w:ascii="宋体" w:hAnsi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2.</w:t>
      </w:r>
      <w:bookmarkStart w:id="0" w:name="OLE_LINK1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服务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技术）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响应表</w:t>
      </w:r>
      <w:bookmarkEnd w:id="0"/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(更正后）</w:t>
      </w:r>
    </w:p>
    <w:p>
      <w:pPr>
        <w:pStyle w:val="6"/>
        <w:pageBreakBefore w:val="0"/>
        <w:kinsoku/>
        <w:overflowPunct/>
        <w:topLinePunct w:val="0"/>
        <w:bidi w:val="0"/>
        <w:spacing w:line="560" w:lineRule="exact"/>
        <w:ind w:firstLine="210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6"/>
        <w:pageBreakBefore w:val="0"/>
        <w:kinsoku/>
        <w:overflowPunct/>
        <w:topLinePunct w:val="0"/>
        <w:bidi w:val="0"/>
        <w:spacing w:line="560" w:lineRule="exact"/>
        <w:ind w:firstLine="210"/>
        <w:rPr>
          <w:rFonts w:hint="default" w:ascii="宋体" w:hAnsi="宋体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jc w:val="center"/>
        <w:rPr>
          <w:rFonts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服务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技术）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响应表</w:t>
      </w:r>
    </w:p>
    <w:p>
      <w:pPr>
        <w:pageBreakBefore w:val="0"/>
        <w:kinsoku/>
        <w:overflowPunct/>
        <w:topLinePunct w:val="0"/>
        <w:bidi w:val="0"/>
        <w:spacing w:line="560" w:lineRule="exact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采购项目编号:</w:t>
      </w:r>
      <w:r>
        <w:rPr>
          <w:color w:val="auto"/>
          <w:highlight w:val="none"/>
        </w:rPr>
        <w:t xml:space="preserve"> </w:t>
      </w:r>
    </w:p>
    <w:p>
      <w:pPr>
        <w:pageBreakBefore w:val="0"/>
        <w:kinsoku/>
        <w:overflowPunct/>
        <w:topLinePunct w:val="0"/>
        <w:bidi w:val="0"/>
        <w:spacing w:line="56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采购项目名称:</w:t>
      </w:r>
      <w:r>
        <w:rPr>
          <w:rFonts w:hint="eastAsia"/>
          <w:color w:val="auto"/>
          <w:highlight w:val="none"/>
        </w:rPr>
        <w:t xml:space="preserve"> </w:t>
      </w:r>
    </w:p>
    <w:p>
      <w:pPr>
        <w:pageBreakBefore w:val="0"/>
        <w:kinsoku/>
        <w:overflowPunct/>
        <w:topLinePunct w:val="0"/>
        <w:bidi w:val="0"/>
        <w:spacing w:line="56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分标: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/      </w:t>
      </w:r>
      <w:r>
        <w:rPr>
          <w:rFonts w:hint="eastAsia" w:ascii="宋体" w:hAnsi="宋体"/>
          <w:color w:val="auto"/>
          <w:szCs w:val="21"/>
          <w:highlight w:val="none"/>
        </w:rPr>
        <w:t>（有分标时填写）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49"/>
        <w:gridCol w:w="2099"/>
        <w:gridCol w:w="1635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Cs w:val="21"/>
                <w:highlight w:val="none"/>
              </w:rPr>
              <w:t>磋商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文件要求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是否响应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物业管理人员要求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管理人员配备要求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hint="eastAsia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bookmarkStart w:id="1" w:name="_GoBack"/>
            <w:bookmarkEnd w:id="1"/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作业人员配备要求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hint="eastAsia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服务内容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综合管理服务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标准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公共区域秩序维护服务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标准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公共区域清洁卫生服务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标准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会务服务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公共部位维护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标准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电梯服务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标准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发电机维修养护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计划和标准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绿化养护服务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标准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避雷系统服务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标准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公共照明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、公共用水服务标准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消防系统服务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标准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商务要求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其他要求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Lines="50"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5"/>
        <w:pageBreakBefore w:val="0"/>
        <w:kinsoku/>
        <w:overflowPunct/>
        <w:topLinePunct w:val="0"/>
        <w:bidi w:val="0"/>
        <w:spacing w:line="560" w:lineRule="exact"/>
        <w:rPr>
          <w:rFonts w:hAnsi="宋体"/>
          <w:color w:val="auto"/>
          <w:sz w:val="24"/>
          <w:highlight w:val="none"/>
        </w:rPr>
      </w:pPr>
    </w:p>
    <w:p>
      <w:pPr>
        <w:pStyle w:val="3"/>
        <w:pageBreakBefore w:val="0"/>
        <w:kinsoku/>
        <w:overflowPunct/>
        <w:topLinePunct w:val="0"/>
        <w:bidi w:val="0"/>
        <w:spacing w:line="560" w:lineRule="exact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供应商应根据第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章《采购需求》中的内容对照自身企业实际情况填写服务响应表。</w:t>
      </w:r>
    </w:p>
    <w:p>
      <w:pPr>
        <w:pStyle w:val="5"/>
        <w:pageBreakBefore w:val="0"/>
        <w:kinsoku/>
        <w:overflowPunct/>
        <w:topLinePunct w:val="0"/>
        <w:bidi w:val="0"/>
        <w:spacing w:line="560" w:lineRule="exact"/>
        <w:rPr>
          <w:rFonts w:hAnsi="宋体"/>
          <w:color w:val="auto"/>
          <w:sz w:val="24"/>
          <w:highlight w:val="none"/>
        </w:rPr>
      </w:pPr>
    </w:p>
    <w:p>
      <w:pPr>
        <w:pStyle w:val="5"/>
        <w:pageBreakBefore w:val="0"/>
        <w:kinsoku/>
        <w:overflowPunct/>
        <w:topLinePunct w:val="0"/>
        <w:bidi w:val="0"/>
        <w:spacing w:line="560" w:lineRule="exact"/>
        <w:rPr>
          <w:rFonts w:hAnsi="宋体"/>
          <w:color w:val="auto"/>
          <w:sz w:val="24"/>
          <w:highlight w:val="none"/>
        </w:rPr>
      </w:pPr>
    </w:p>
    <w:p>
      <w:pPr>
        <w:pStyle w:val="5"/>
        <w:pageBreakBefore w:val="0"/>
        <w:kinsoku/>
        <w:wordWrap w:val="0"/>
        <w:overflowPunct/>
        <w:topLinePunct w:val="0"/>
        <w:bidi w:val="0"/>
        <w:spacing w:line="560" w:lineRule="exact"/>
        <w:jc w:val="right"/>
        <w:rPr>
          <w:rFonts w:hAnsi="宋体"/>
          <w:color w:val="auto"/>
          <w:szCs w:val="21"/>
          <w:highlight w:val="none"/>
          <w:u w:val="single"/>
        </w:rPr>
      </w:pPr>
      <w:r>
        <w:rPr>
          <w:rFonts w:hint="eastAsia" w:hAnsi="宋体"/>
          <w:color w:val="auto"/>
          <w:szCs w:val="21"/>
          <w:highlight w:val="none"/>
        </w:rPr>
        <w:t>供应商名称（盖章）：</w:t>
      </w:r>
      <w:r>
        <w:rPr>
          <w:rFonts w:hint="eastAsia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pStyle w:val="5"/>
        <w:pageBreakBefore w:val="0"/>
        <w:kinsoku/>
        <w:wordWrap w:val="0"/>
        <w:overflowPunct/>
        <w:topLinePunct w:val="0"/>
        <w:bidi w:val="0"/>
        <w:spacing w:line="560" w:lineRule="exact"/>
        <w:jc w:val="right"/>
        <w:rPr>
          <w:rFonts w:hAnsi="宋体"/>
          <w:color w:val="auto"/>
          <w:szCs w:val="21"/>
          <w:highlight w:val="none"/>
          <w:u w:val="single"/>
        </w:rPr>
      </w:pPr>
      <w:r>
        <w:rPr>
          <w:rFonts w:hint="eastAsia" w:hAnsi="宋体"/>
          <w:color w:val="auto"/>
          <w:szCs w:val="21"/>
          <w:highlight w:val="none"/>
        </w:rPr>
        <w:t>日   期：</w:t>
      </w:r>
      <w:r>
        <w:rPr>
          <w:rFonts w:hint="eastAsia" w:hAnsi="宋体"/>
          <w:color w:val="auto"/>
          <w:szCs w:val="21"/>
          <w:highlight w:val="none"/>
          <w:u w:val="single"/>
        </w:rPr>
        <w:t xml:space="preserve">                            </w:t>
      </w:r>
    </w:p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125EB"/>
    <w:rsid w:val="46C05ED7"/>
    <w:rsid w:val="61112110"/>
    <w:rsid w:val="635A4AAB"/>
    <w:rsid w:val="6E9002B4"/>
    <w:rsid w:val="7A14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rFonts w:ascii="Calibri" w:hAnsi="Calibri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0"/>
  </w:style>
  <w:style w:type="paragraph" w:styleId="5">
    <w:name w:val="Plain Text"/>
    <w:basedOn w:val="1"/>
    <w:next w:val="1"/>
    <w:qFormat/>
    <w:uiPriority w:val="99"/>
    <w:rPr>
      <w:rFonts w:ascii="宋体" w:hAnsi="Courier New"/>
      <w:szCs w:val="20"/>
    </w:rPr>
  </w:style>
  <w:style w:type="paragraph" w:styleId="6">
    <w:name w:val="Body Text First Indent"/>
    <w:basedOn w:val="4"/>
    <w:qFormat/>
    <w:uiPriority w:val="0"/>
    <w:pPr>
      <w:spacing w:after="120"/>
      <w:ind w:firstLine="420" w:firstLineChars="1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2025-06-27T08:01:00Z</dcterms:created>
  <dc:creator>Dell</dc:creator>
  <cp:lastModifiedBy>陈雨丸</cp:lastModifiedBy>
  <dcterms:modified xsi:type="dcterms:W3CDTF">2025-06-27T08:35:15Z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