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C4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  <w:t>广西北部湾宏亚建设管理有限公司</w:t>
      </w:r>
    </w:p>
    <w:p w14:paraId="52BCB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石桥中心小学中共地下党支部旧址纪念馆馆藏文物预防性保护项目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WZZC2025-C3-210081-BBWH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开标延期公告</w:t>
      </w:r>
    </w:p>
    <w:p w14:paraId="091A7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一、原公告采购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WZZC2025-C3-210081-BBWH</w:t>
      </w:r>
    </w:p>
    <w:p w14:paraId="70B79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原公告采购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石桥中心小学中共地下党支部旧址纪念馆馆藏文物预防性保护项目</w:t>
      </w:r>
    </w:p>
    <w:p w14:paraId="0E279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三、首次公告日期：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6C1D49A0">
      <w:pPr>
        <w:spacing w:line="480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更正</w:t>
      </w:r>
      <w:r>
        <w:rPr>
          <w:rFonts w:hint="eastAsia" w:ascii="黑体" w:hAnsi="黑体" w:eastAsia="黑体"/>
          <w:sz w:val="28"/>
          <w:szCs w:val="28"/>
        </w:rPr>
        <w:t>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tbl>
      <w:tblPr>
        <w:tblStyle w:val="12"/>
        <w:tblW w:w="10770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90"/>
        <w:gridCol w:w="4935"/>
      </w:tblGrid>
      <w:tr w14:paraId="5A32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5" w:type="dxa"/>
            <w:vAlign w:val="center"/>
          </w:tcPr>
          <w:p w14:paraId="3FBA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90" w:type="dxa"/>
            <w:vAlign w:val="center"/>
          </w:tcPr>
          <w:p w14:paraId="7D5F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更正前内容</w:t>
            </w:r>
          </w:p>
        </w:tc>
        <w:tc>
          <w:tcPr>
            <w:tcW w:w="4935" w:type="dxa"/>
            <w:vAlign w:val="center"/>
          </w:tcPr>
          <w:p w14:paraId="655A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内容</w:t>
            </w:r>
          </w:p>
        </w:tc>
      </w:tr>
      <w:tr w14:paraId="3078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5" w:type="dxa"/>
            <w:vAlign w:val="center"/>
          </w:tcPr>
          <w:p w14:paraId="4BCA7287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890" w:type="dxa"/>
            <w:vAlign w:val="center"/>
          </w:tcPr>
          <w:p w14:paraId="0CD205D1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原响应文件提交截止时间（北京时间）：2025年 7 月 16 日14时30分</w:t>
            </w:r>
          </w:p>
        </w:tc>
        <w:tc>
          <w:tcPr>
            <w:tcW w:w="4935" w:type="dxa"/>
            <w:vAlign w:val="center"/>
          </w:tcPr>
          <w:p w14:paraId="0F51DAB1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现响应文件提交截止时间（北京时间）：2025年 7 月 22日10时0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0分</w:t>
            </w:r>
          </w:p>
        </w:tc>
      </w:tr>
    </w:tbl>
    <w:p w14:paraId="2A00EAA0">
      <w:pPr>
        <w:pStyle w:val="16"/>
        <w:rPr>
          <w:rFonts w:hint="eastAsia"/>
          <w:lang w:val="en-US" w:eastAsia="zh-CN"/>
        </w:rPr>
      </w:pPr>
    </w:p>
    <w:p w14:paraId="20A3FA96">
      <w:pPr>
        <w:spacing w:line="480" w:lineRule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五、更正日期：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4E351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1.更正内容：经采购人确认。</w:t>
      </w:r>
    </w:p>
    <w:p w14:paraId="2BBE9446">
      <w:pPr>
        <w:spacing w:line="48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D03206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35393641"/>
      <w:bookmarkStart w:id="1" w:name="_Toc28359023"/>
      <w:bookmarkStart w:id="2" w:name="_Toc35393810"/>
      <w:bookmarkStart w:id="3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5F38D3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苍梧县文物管理所　</w:t>
      </w:r>
    </w:p>
    <w:p w14:paraId="4523FC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苍梧县石桥镇　</w:t>
      </w:r>
    </w:p>
    <w:p w14:paraId="4C613A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0774-2683905  </w:t>
      </w:r>
    </w:p>
    <w:p w14:paraId="7195241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35393811"/>
      <w:bookmarkStart w:id="5" w:name="_Toc28359101"/>
      <w:bookmarkStart w:id="6" w:name="_Toc35393642"/>
      <w:bookmarkStart w:id="7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780D10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广西北部湾宏亚建设管理有限公司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434E93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梧州市龙圩区苍海新区山水汇景5栋一层8号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32183F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0774-2666686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2309C67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35393643"/>
      <w:bookmarkStart w:id="9" w:name="_Toc28359025"/>
      <w:bookmarkStart w:id="10" w:name="_Toc35393812"/>
      <w:bookmarkStart w:id="11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57129727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何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工</w:t>
      </w:r>
    </w:p>
    <w:p w14:paraId="5283C1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0774-2666686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04D25370">
      <w:pPr>
        <w:pStyle w:val="3"/>
        <w:spacing w:line="480" w:lineRule="auto"/>
        <w:rPr>
          <w:rFonts w:hint="eastAsia"/>
        </w:rPr>
      </w:pPr>
    </w:p>
    <w:p w14:paraId="3210A89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广西北部湾宏亚建设管理有限公司</w:t>
      </w:r>
    </w:p>
    <w:p w14:paraId="3E7C0D0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2025年7月11日</w:t>
      </w:r>
    </w:p>
    <w:p w14:paraId="1D8878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5B0881E"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DVjYTNmODYwYjcyMDg5MDQ3NjhiYmUwMzRiMTQifQ=="/>
  </w:docVars>
  <w:rsids>
    <w:rsidRoot w:val="657A3707"/>
    <w:rsid w:val="00BF0C86"/>
    <w:rsid w:val="01C53C15"/>
    <w:rsid w:val="029532D3"/>
    <w:rsid w:val="062C6F51"/>
    <w:rsid w:val="0A3D67EE"/>
    <w:rsid w:val="0EB172DB"/>
    <w:rsid w:val="0EB466E2"/>
    <w:rsid w:val="13B30CB1"/>
    <w:rsid w:val="15CC0E59"/>
    <w:rsid w:val="1F9C203D"/>
    <w:rsid w:val="23111551"/>
    <w:rsid w:val="263E6FB9"/>
    <w:rsid w:val="289D0076"/>
    <w:rsid w:val="2A554419"/>
    <w:rsid w:val="2CF73565"/>
    <w:rsid w:val="2ED60B12"/>
    <w:rsid w:val="313B4EA1"/>
    <w:rsid w:val="33B85590"/>
    <w:rsid w:val="375E4DF3"/>
    <w:rsid w:val="39277A7C"/>
    <w:rsid w:val="3A992100"/>
    <w:rsid w:val="3B32495E"/>
    <w:rsid w:val="3E34241D"/>
    <w:rsid w:val="40D50D6D"/>
    <w:rsid w:val="46205483"/>
    <w:rsid w:val="462521AF"/>
    <w:rsid w:val="4A8017C9"/>
    <w:rsid w:val="4FBD7563"/>
    <w:rsid w:val="53D00603"/>
    <w:rsid w:val="5C720446"/>
    <w:rsid w:val="657A3707"/>
    <w:rsid w:val="6DC31002"/>
    <w:rsid w:val="74267AC2"/>
    <w:rsid w:val="76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outlineLvl w:val="0"/>
    </w:pPr>
    <w:rPr>
      <w:b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240" w:lineRule="auto"/>
      <w:ind w:left="420" w:right="33"/>
      <w:jc w:val="left"/>
    </w:pPr>
    <w:rPr>
      <w:sz w:val="24"/>
    </w:r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toc 2"/>
    <w:basedOn w:val="1"/>
    <w:next w:val="1"/>
    <w:autoRedefine/>
    <w:semiHidden/>
    <w:qFormat/>
    <w:uiPriority w:val="0"/>
    <w:pPr>
      <w:tabs>
        <w:tab w:val="right" w:leader="dot" w:pos="8280"/>
      </w:tabs>
      <w:spacing w:line="320" w:lineRule="exact"/>
      <w:ind w:left="1080"/>
      <w:jc w:val="left"/>
    </w:pPr>
    <w:rPr>
      <w:rFonts w:ascii="宋体" w:hAnsi="宋体"/>
      <w:smallCaps/>
      <w:szCs w:val="21"/>
    </w:rPr>
  </w:style>
  <w:style w:type="paragraph" w:styleId="8">
    <w:name w:val="Plain Text"/>
    <w:basedOn w:val="1"/>
    <w:next w:val="1"/>
    <w:autoRedefine/>
    <w:unhideWhenUsed/>
    <w:qFormat/>
    <w:uiPriority w:val="0"/>
    <w:rPr>
      <w:rFonts w:hint="eastAsia"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table" w:styleId="12">
    <w:name w:val="Table Grid"/>
    <w:basedOn w:val="1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575656"/>
      <w:u w:val="none"/>
    </w:rPr>
  </w:style>
  <w:style w:type="character" w:styleId="15">
    <w:name w:val="Hyperlink"/>
    <w:basedOn w:val="13"/>
    <w:autoRedefine/>
    <w:qFormat/>
    <w:uiPriority w:val="0"/>
    <w:rPr>
      <w:color w:val="575656"/>
      <w:u w:val="none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TOC 标题2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490</Characters>
  <Lines>0</Lines>
  <Paragraphs>0</Paragraphs>
  <TotalTime>2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2020-09-01T08:40:00Z</dcterms:created>
  <dc:creator>うоΟ</dc:creator>
  <cp:lastModifiedBy>うоΟ</cp:lastModifiedBy>
  <dcterms:modified xsi:type="dcterms:W3CDTF">2025-07-11T02:44:53Z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D01C317980204C888ABA65C9E4360D13_13</vt:lpwstr>
  </property>
  <property fmtid="{D5CDD505-2E9C-101B-9397-08002B2CF9AE}" pid="4" name="KSOTemplateDocerSaveRecord">
    <vt:lpwstr>eyJoZGlkIjoiNjhiYTZjOTcyMjJmNjk0ZjFmYWZlZGFiZWE1ZDNlOWYiLCJ1c2VySWQiOiIzMTUxNTYyOTQifQ==</vt:lpwstr>
  </property>
</Properties>
</file>