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33C5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u w:val="none"/>
          <w:lang w:eastAsia="zh-CN"/>
        </w:rPr>
      </w:pPr>
      <w:r>
        <w:rPr>
          <w:rFonts w:hint="eastAsia" w:ascii="宋体" w:hAnsi="宋体" w:cs="宋体"/>
          <w:color w:val="auto"/>
          <w:sz w:val="44"/>
          <w:szCs w:val="44"/>
          <w:u w:val="none"/>
          <w:lang w:eastAsia="zh-CN"/>
        </w:rPr>
        <w:t>藤县自然资源局</w:t>
      </w:r>
    </w:p>
    <w:p w14:paraId="51693CF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  <w:u w:val="none"/>
        </w:rPr>
      </w:pPr>
      <w:r>
        <w:rPr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44"/>
          <w:szCs w:val="4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44"/>
          <w:szCs w:val="4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月至</w:t>
      </w:r>
      <w:r>
        <w:rPr>
          <w:rFonts w:hint="eastAsia" w:ascii="宋体" w:hAnsi="宋体" w:cs="宋体"/>
          <w:color w:val="auto"/>
          <w:sz w:val="44"/>
          <w:szCs w:val="4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44"/>
          <w:szCs w:val="44"/>
          <w:u w:val="none"/>
        </w:rPr>
        <w:t>政府采购意向</w:t>
      </w:r>
    </w:p>
    <w:p w14:paraId="5F6DA969">
      <w:pPr>
        <w:pStyle w:val="6"/>
        <w:rPr>
          <w:rFonts w:hint="eastAsia"/>
        </w:rPr>
      </w:pPr>
    </w:p>
    <w:p w14:paraId="6A9E19A8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宋体" w:hAnsi="宋体" w:cs="宋体"/>
          <w:sz w:val="32"/>
          <w:szCs w:val="32"/>
          <w:lang w:eastAsia="zh-CN"/>
        </w:rPr>
        <w:t>藤县自然资源局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月至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政府采购意向公开如下：</w:t>
      </w:r>
    </w:p>
    <w:tbl>
      <w:tblPr>
        <w:tblStyle w:val="4"/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07"/>
        <w:gridCol w:w="3075"/>
        <w:gridCol w:w="1072"/>
        <w:gridCol w:w="1613"/>
        <w:gridCol w:w="1365"/>
        <w:gridCol w:w="1045"/>
      </w:tblGrid>
      <w:tr w14:paraId="622F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97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F8E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采购项目名称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F04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0C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预算金额</w:t>
            </w:r>
          </w:p>
          <w:p w14:paraId="2AE1F7EF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1FEC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预计采购时间</w:t>
            </w:r>
          </w:p>
          <w:p w14:paraId="1210A00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（填写到月）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341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落实政府采购政策功能情况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41D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25E0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82D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D2E3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藤县现代设施农业产业和空间布局规划编制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服务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C0B1">
            <w:pPr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工作主要任务是全面调查摸清我县现代设施农业的现状规模、空间分布情况及发展潜力空间；对标发达地区，剖析我县现代设施农业发展瓶颈与问题，并结合我县实际情况分析现代设施农业发展机遇；立足种植、畜牧、渔业等行业特点，以重点任务和重大工程为抓手，以点带面为示范引领，对藤县现代设施农业空间布局进行优化，加速藤县现代设施农业发展。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117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65.86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AE0C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69FD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按照有关规定执行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0B17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52F441DD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 w14:paraId="2EC06222">
      <w:pPr>
        <w:pStyle w:val="6"/>
        <w:rPr>
          <w:rFonts w:hint="eastAsia"/>
        </w:rPr>
      </w:pPr>
      <w:bookmarkStart w:id="0" w:name="_GoBack"/>
      <w:bookmarkEnd w:id="0"/>
    </w:p>
    <w:p w14:paraId="0FFD7A2E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藤县自然资源局</w:t>
      </w:r>
    </w:p>
    <w:p w14:paraId="27C8CB75">
      <w:pPr>
        <w:tabs>
          <w:tab w:val="left" w:pos="993"/>
          <w:tab w:val="left" w:pos="1134"/>
          <w:tab w:val="left" w:pos="1418"/>
        </w:tabs>
        <w:spacing w:line="540" w:lineRule="exact"/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p w14:paraId="13308BF2"/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13A3"/>
    <w:rsid w:val="057B48B2"/>
    <w:rsid w:val="196B335B"/>
    <w:rsid w:val="1BB713A3"/>
    <w:rsid w:val="45C06D71"/>
    <w:rsid w:val="475B669D"/>
    <w:rsid w:val="58F5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Times New Roman" w:cs="Courier New"/>
      <w:szCs w:val="21"/>
    </w:rPr>
  </w:style>
  <w:style w:type="paragraph" w:customStyle="1" w:styleId="6">
    <w:name w:val="BodyText2"/>
    <w:qFormat/>
    <w:uiPriority w:val="0"/>
    <w:pPr>
      <w:spacing w:after="120" w:line="480" w:lineRule="auto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434</Characters>
  <Lines>0</Lines>
  <Paragraphs>0</Paragraphs>
  <TotalTime>6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2025-07-07T02:04:00Z</dcterms:created>
  <dc:creator>Mansi</dc:creator>
  <cp:lastModifiedBy>2个A</cp:lastModifiedBy>
  <dcterms:modified xsi:type="dcterms:W3CDTF">2025-11-06T07:55:41Z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DE4ADC05CC8E401B937D35504DD9BEF1_11</vt:lpwstr>
  </property>
  <property fmtid="{D5CDD505-2E9C-101B-9397-08002B2CF9AE}" pid="4" name="KSOTemplateDocerSaveRecord">
    <vt:lpwstr>eyJoZGlkIjoiZWM4MzYyM2VjYzM0MDk1OTU0NGNhYTg2ZjIwNmExZmIiLCJ1c2VySWQiOiI5MTkxMzUxNDgifQ==</vt:lpwstr>
  </property>
</Properties>
</file>