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F249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宋体" w:hAnsi="宋体" w:eastAsia="宋体" w:cs="宋体"/>
          <w:b/>
          <w:bCs/>
          <w:i w:val="0"/>
          <w:iCs w:val="0"/>
          <w:caps w:val="0"/>
          <w:color w:val="000000"/>
          <w:spacing w:val="0"/>
          <w:kern w:val="0"/>
          <w:sz w:val="24"/>
          <w:szCs w:val="24"/>
          <w:shd w:val="clear" w:fill="FFFFFF"/>
          <w:lang w:val="en-US" w:eastAsia="zh-CN" w:bidi="ar"/>
        </w:rPr>
      </w:pPr>
      <w:r>
        <w:rPr>
          <w:rFonts w:hint="eastAsia" w:ascii="宋体" w:hAnsi="宋体" w:eastAsia="宋体" w:cs="宋体"/>
          <w:b/>
          <w:bCs/>
          <w:i w:val="0"/>
          <w:iCs w:val="0"/>
          <w:caps w:val="0"/>
          <w:color w:val="000000"/>
          <w:spacing w:val="0"/>
          <w:kern w:val="0"/>
          <w:sz w:val="28"/>
          <w:szCs w:val="28"/>
          <w:shd w:val="clear" w:fill="FFFFFF"/>
          <w:lang w:val="en-US" w:eastAsia="zh-CN" w:bidi="ar"/>
        </w:rPr>
        <w:t>广西睿建项目管理咨询有限公司关于苍梧县农村土地二轮延包试点工作服务项目的更正公告（一）</w:t>
      </w:r>
    </w:p>
    <w:p w14:paraId="52BE79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000000"/>
          <w:spacing w:val="0"/>
          <w:kern w:val="0"/>
          <w:sz w:val="24"/>
          <w:szCs w:val="24"/>
          <w:shd w:val="clear" w:fill="FFFFFF"/>
          <w:lang w:val="en-US" w:eastAsia="zh-CN" w:bidi="ar"/>
        </w:rPr>
        <w:t>一、项目基本情况</w:t>
      </w:r>
    </w:p>
    <w:p w14:paraId="062770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8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原公告的采购项目编号：WZZC2025-G3-210068-GXRJ</w:t>
      </w:r>
    </w:p>
    <w:p w14:paraId="5E2A6D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8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原公告的采购项目名称：苍梧县农村土地二轮延包试点工作服务项目</w:t>
      </w:r>
    </w:p>
    <w:p w14:paraId="4DCEB8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8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首次公告日期：2025年06月04日</w:t>
      </w:r>
      <w:bookmarkStart w:id="6" w:name="_GoBack"/>
      <w:bookmarkEnd w:id="6"/>
    </w:p>
    <w:p w14:paraId="519F05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000000"/>
          <w:spacing w:val="0"/>
          <w:kern w:val="0"/>
          <w:sz w:val="24"/>
          <w:szCs w:val="24"/>
          <w:shd w:val="clear" w:fill="FFFFFF"/>
          <w:lang w:val="en-US" w:eastAsia="zh-CN" w:bidi="ar"/>
        </w:rPr>
        <w:t>二、更正信息</w:t>
      </w:r>
    </w:p>
    <w:p w14:paraId="09CD3C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80"/>
        <w:jc w:val="left"/>
        <w:rPr>
          <w:rFonts w:hint="eastAsia" w:asciiTheme="minorEastAsia" w:hAnsiTheme="minorEastAsia" w:eastAsiaTheme="minorEastAsia" w:cstheme="minorEastAsia"/>
          <w:i w:val="0"/>
          <w:iCs w:val="0"/>
          <w:caps w:val="0"/>
          <w:color w:val="333333"/>
          <w:spacing w:val="0"/>
          <w:sz w:val="24"/>
          <w:szCs w:val="24"/>
          <w:lang w:val="en-US"/>
        </w:rPr>
      </w:pP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更正事项：采购文件</w:t>
      </w:r>
    </w:p>
    <w:p w14:paraId="77AAB1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8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更正内容：</w:t>
      </w:r>
    </w:p>
    <w:tbl>
      <w:tblPr>
        <w:tblStyle w:val="3"/>
        <w:tblW w:w="8820" w:type="dxa"/>
        <w:tblInd w:w="1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816"/>
        <w:gridCol w:w="2490"/>
        <w:gridCol w:w="2790"/>
        <w:gridCol w:w="2724"/>
      </w:tblGrid>
      <w:tr w14:paraId="53DD7B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89" w:hRule="atLeast"/>
        </w:trPr>
        <w:tc>
          <w:tcPr>
            <w:tcW w:w="816"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14:paraId="129EAB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kern w:val="0"/>
                <w:sz w:val="24"/>
                <w:szCs w:val="24"/>
                <w:lang w:val="en-US" w:eastAsia="zh-CN" w:bidi="ar"/>
              </w:rPr>
              <w:t>序号</w:t>
            </w:r>
          </w:p>
        </w:tc>
        <w:tc>
          <w:tcPr>
            <w:tcW w:w="2490"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14:paraId="28A144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kern w:val="0"/>
                <w:sz w:val="24"/>
                <w:szCs w:val="24"/>
                <w:lang w:val="en-US" w:eastAsia="zh-CN" w:bidi="ar"/>
              </w:rPr>
              <w:t>更正项</w:t>
            </w:r>
          </w:p>
        </w:tc>
        <w:tc>
          <w:tcPr>
            <w:tcW w:w="2790"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14:paraId="4110E5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kern w:val="0"/>
                <w:sz w:val="24"/>
                <w:szCs w:val="24"/>
                <w:lang w:val="en-US" w:eastAsia="zh-CN" w:bidi="ar"/>
              </w:rPr>
              <w:t>更正前内容</w:t>
            </w:r>
          </w:p>
        </w:tc>
        <w:tc>
          <w:tcPr>
            <w:tcW w:w="2724"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14:paraId="3AC975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kern w:val="0"/>
                <w:sz w:val="24"/>
                <w:szCs w:val="24"/>
                <w:lang w:val="en-US" w:eastAsia="zh-CN" w:bidi="ar"/>
              </w:rPr>
              <w:t>更正后内容</w:t>
            </w:r>
          </w:p>
        </w:tc>
      </w:tr>
      <w:tr w14:paraId="0CD45D0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746" w:hRule="atLeast"/>
        </w:trPr>
        <w:tc>
          <w:tcPr>
            <w:tcW w:w="816" w:type="dxa"/>
            <w:tcBorders>
              <w:top w:val="nil"/>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14:paraId="157DAD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Theme="minorEastAsia" w:hAnsiTheme="minorEastAsia" w:eastAsiaTheme="minorEastAsia" w:cstheme="minorEastAsia"/>
                <w:sz w:val="24"/>
                <w:szCs w:val="24"/>
              </w:rPr>
            </w:pPr>
            <w:bookmarkStart w:id="0" w:name="_Hlk199842055"/>
            <w:r>
              <w:rPr>
                <w:rFonts w:hint="eastAsia" w:asciiTheme="minorEastAsia" w:hAnsiTheme="minorEastAsia" w:eastAsiaTheme="minorEastAsia" w:cstheme="minorEastAsia"/>
                <w:i w:val="0"/>
                <w:iCs w:val="0"/>
                <w:caps w:val="0"/>
                <w:color w:val="333333"/>
                <w:spacing w:val="0"/>
                <w:kern w:val="0"/>
                <w:sz w:val="24"/>
                <w:szCs w:val="24"/>
                <w:u w:val="none"/>
                <w:lang w:val="en-US" w:eastAsia="zh-CN" w:bidi="ar"/>
              </w:rPr>
              <w:t>1</w:t>
            </w:r>
            <w:bookmarkEnd w:id="0"/>
          </w:p>
        </w:tc>
        <w:tc>
          <w:tcPr>
            <w:tcW w:w="2490" w:type="dxa"/>
            <w:tcBorders>
              <w:top w:val="nil"/>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14:paraId="262260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Theme="minorEastAsia" w:hAnsiTheme="minorEastAsia" w:eastAsiaTheme="minorEastAsia" w:cstheme="minorEastAsia"/>
                <w:sz w:val="24"/>
                <w:szCs w:val="24"/>
              </w:rPr>
            </w:pPr>
            <w:bookmarkStart w:id="1" w:name="_Toc74323512"/>
            <w:r>
              <w:rPr>
                <w:rFonts w:hint="eastAsia" w:asciiTheme="minorEastAsia" w:hAnsiTheme="minorEastAsia" w:eastAsiaTheme="minorEastAsia" w:cstheme="minorEastAsia"/>
                <w:sz w:val="24"/>
                <w:szCs w:val="24"/>
              </w:rPr>
              <w:t>第二章  采购需求</w:t>
            </w:r>
            <w:bookmarkEnd w:id="1"/>
          </w:p>
        </w:tc>
        <w:tc>
          <w:tcPr>
            <w:tcW w:w="2790" w:type="dxa"/>
            <w:tcBorders>
              <w:top w:val="nil"/>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14:paraId="6894FA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P7页 说明：</w:t>
            </w:r>
          </w:p>
          <w:p w14:paraId="129A11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新增 第6点</w:t>
            </w:r>
          </w:p>
        </w:tc>
        <w:tc>
          <w:tcPr>
            <w:tcW w:w="2724" w:type="dxa"/>
            <w:tcBorders>
              <w:top w:val="nil"/>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14:paraId="24306B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t>本项目所属行业为</w:t>
            </w:r>
            <w:r>
              <w:rPr>
                <w:rFonts w:hint="eastAsia" w:asciiTheme="minorEastAsia" w:hAnsiTheme="minorEastAsia" w:eastAsiaTheme="minorEastAsia" w:cstheme="minorEastAsia"/>
                <w:b/>
                <w:bCs/>
                <w:sz w:val="24"/>
                <w:szCs w:val="24"/>
              </w:rPr>
              <w:t>其他未列明行业</w:t>
            </w:r>
            <w:r>
              <w:rPr>
                <w:rFonts w:hint="eastAsia" w:asciiTheme="minorEastAsia" w:hAnsiTheme="minorEastAsia" w:cstheme="minorEastAsia"/>
                <w:b/>
                <w:bCs/>
                <w:sz w:val="24"/>
                <w:szCs w:val="24"/>
                <w:lang w:eastAsia="zh-CN"/>
              </w:rPr>
              <w:t>。</w:t>
            </w:r>
            <w:r>
              <w:rPr>
                <w:rFonts w:hint="eastAsia" w:asciiTheme="minorEastAsia" w:hAnsiTheme="minorEastAsia" w:eastAsiaTheme="minorEastAsia" w:cstheme="minorEastAsia"/>
                <w:sz w:val="24"/>
                <w:szCs w:val="24"/>
              </w:rPr>
              <w:t>（中小企业划分标准所属行业名称）。</w:t>
            </w:r>
          </w:p>
        </w:tc>
      </w:tr>
    </w:tbl>
    <w:p w14:paraId="3793E6B9">
      <w:pPr>
        <w:ind w:firstLine="42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更正日期：2025年06月</w:t>
      </w:r>
      <w:r>
        <w:rPr>
          <w:rFonts w:hint="eastAsia" w:asciiTheme="minorEastAsia" w:hAnsiTheme="minorEastAsia" w:cstheme="minorEastAsia"/>
          <w:sz w:val="24"/>
          <w:szCs w:val="24"/>
          <w:lang w:val="en-US" w:eastAsia="zh-CN"/>
        </w:rPr>
        <w:t>11</w:t>
      </w:r>
      <w:r>
        <w:rPr>
          <w:rFonts w:hint="eastAsia" w:asciiTheme="minorEastAsia" w:hAnsiTheme="minorEastAsia" w:eastAsiaTheme="minorEastAsia" w:cstheme="minorEastAsia"/>
          <w:sz w:val="24"/>
          <w:szCs w:val="24"/>
          <w:lang w:val="en-US" w:eastAsia="zh-CN"/>
        </w:rPr>
        <w:t>日</w:t>
      </w:r>
    </w:p>
    <w:p w14:paraId="5BC89E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000000"/>
          <w:spacing w:val="0"/>
          <w:kern w:val="0"/>
          <w:sz w:val="24"/>
          <w:szCs w:val="24"/>
          <w:shd w:val="clear" w:fill="FFFFFF"/>
          <w:lang w:val="en-US" w:eastAsia="zh-CN" w:bidi="ar"/>
        </w:rPr>
        <w:t>三、其他补充事宜</w:t>
      </w:r>
    </w:p>
    <w:p w14:paraId="7E315F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80"/>
        <w:jc w:val="left"/>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本次公告在中国政府采购网、广西壮族自治区政府采购网、梧州市政府采购网、全国公共资源交易平台（广西•梧州）、</w:t>
      </w: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fldChar w:fldCharType="begin"/>
      </w: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instrText xml:space="preserve"> HYPERLINK "http://www.baidu.com/link?url=CA-wET6_TXB7ZQ7gRFHgjsk-pwX0gWKGGvuWQuiRCUlsN3eK0BVadvNghmv2aYzG" \t "https://www.baidu.com/_blank" </w:instrText>
      </w: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fldChar w:fldCharType="separate"/>
      </w: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广西梧州苍梧县人民政府门户网站</w:t>
      </w: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fldChar w:fldCharType="end"/>
      </w:r>
      <w:r>
        <w:rPr>
          <w:rFonts w:hint="eastAsia" w:asciiTheme="minorEastAsia" w:hAnsiTheme="minorEastAsia" w:eastAsiaTheme="minorEastAsia" w:cstheme="minorEastAsia"/>
          <w:i w:val="0"/>
          <w:iCs w:val="0"/>
          <w:caps w:val="0"/>
          <w:color w:val="000000"/>
          <w:spacing w:val="0"/>
          <w:kern w:val="0"/>
          <w:sz w:val="24"/>
          <w:szCs w:val="24"/>
          <w:shd w:val="clear" w:fill="FFFFFF"/>
          <w:lang w:val="en-US" w:eastAsia="zh-CN" w:bidi="ar"/>
        </w:rPr>
        <w:t>发布。</w:t>
      </w:r>
    </w:p>
    <w:p w14:paraId="6580AECD">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000000"/>
          <w:spacing w:val="0"/>
          <w:kern w:val="0"/>
          <w:sz w:val="24"/>
          <w:szCs w:val="24"/>
          <w:shd w:val="clear" w:fill="FFFFFF"/>
          <w:lang w:val="en-US" w:eastAsia="zh-CN" w:bidi="ar"/>
        </w:rPr>
        <w:t>四、</w:t>
      </w:r>
      <w:r>
        <w:rPr>
          <w:rFonts w:hint="eastAsia" w:ascii="宋体" w:hAnsi="宋体" w:eastAsia="宋体" w:cs="宋体"/>
          <w:b/>
          <w:bCs/>
          <w:color w:val="auto"/>
          <w:sz w:val="24"/>
          <w:szCs w:val="24"/>
          <w:highlight w:val="none"/>
        </w:rPr>
        <w:t>对本次招标提出询问，请按以下方式联系。</w:t>
      </w:r>
    </w:p>
    <w:p w14:paraId="62952BE8">
      <w:pPr>
        <w:keepNext w:val="0"/>
        <w:keepLines w:val="0"/>
        <w:pageBreakBefore w:val="0"/>
        <w:widowControl w:val="0"/>
        <w:kinsoku/>
        <w:wordWrap/>
        <w:overflowPunct/>
        <w:topLinePunct w:val="0"/>
        <w:autoSpaceDE/>
        <w:autoSpaceDN/>
        <w:bidi w:val="0"/>
        <w:adjustRightInd/>
        <w:snapToGrid/>
        <w:spacing w:line="336" w:lineRule="auto"/>
        <w:ind w:firstLine="484" w:firstLineChars="20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646643E0">
      <w:pPr>
        <w:keepNext w:val="0"/>
        <w:keepLines w:val="0"/>
        <w:pageBreakBefore w:val="0"/>
        <w:widowControl w:val="0"/>
        <w:kinsoku/>
        <w:wordWrap/>
        <w:overflowPunct/>
        <w:topLinePunct w:val="0"/>
        <w:autoSpaceDE/>
        <w:autoSpaceDN/>
        <w:bidi w:val="0"/>
        <w:adjustRightInd/>
        <w:snapToGrid/>
        <w:spacing w:line="336" w:lineRule="auto"/>
        <w:ind w:firstLine="484" w:firstLineChars="20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none"/>
          <w:lang w:val="en-US" w:eastAsia="zh-CN"/>
        </w:rPr>
        <w:t>苍梧县农业农村局</w:t>
      </w:r>
    </w:p>
    <w:p w14:paraId="68E815AC">
      <w:pPr>
        <w:keepNext w:val="0"/>
        <w:keepLines w:val="0"/>
        <w:pageBreakBefore w:val="0"/>
        <w:widowControl w:val="0"/>
        <w:kinsoku/>
        <w:wordWrap/>
        <w:overflowPunct/>
        <w:topLinePunct w:val="0"/>
        <w:autoSpaceDE/>
        <w:autoSpaceDN/>
        <w:bidi w:val="0"/>
        <w:adjustRightInd/>
        <w:snapToGrid/>
        <w:spacing w:line="336" w:lineRule="auto"/>
        <w:ind w:firstLine="484" w:firstLineChars="20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地址：苍梧县石桥镇新城政务综合楼东附楼31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室</w:t>
      </w:r>
    </w:p>
    <w:p w14:paraId="6942D2B2">
      <w:pPr>
        <w:keepNext w:val="0"/>
        <w:keepLines w:val="0"/>
        <w:pageBreakBefore w:val="0"/>
        <w:widowControl w:val="0"/>
        <w:kinsoku/>
        <w:wordWrap/>
        <w:overflowPunct/>
        <w:topLinePunct w:val="0"/>
        <w:autoSpaceDE/>
        <w:autoSpaceDN/>
        <w:bidi w:val="0"/>
        <w:adjustRightInd/>
        <w:snapToGrid/>
        <w:spacing w:line="336" w:lineRule="auto"/>
        <w:ind w:firstLine="484" w:firstLineChars="202"/>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项目联系人：聂伟官</w:t>
      </w:r>
    </w:p>
    <w:p w14:paraId="4955218B">
      <w:pPr>
        <w:keepNext w:val="0"/>
        <w:keepLines w:val="0"/>
        <w:pageBreakBefore w:val="0"/>
        <w:widowControl w:val="0"/>
        <w:kinsoku/>
        <w:wordWrap/>
        <w:overflowPunct/>
        <w:topLinePunct w:val="0"/>
        <w:autoSpaceDE/>
        <w:autoSpaceDN/>
        <w:bidi w:val="0"/>
        <w:adjustRightInd/>
        <w:snapToGrid/>
        <w:spacing w:line="336" w:lineRule="auto"/>
        <w:ind w:firstLine="484" w:firstLineChars="202"/>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项目联系方式：</w:t>
      </w:r>
      <w:bookmarkStart w:id="2" w:name="_Toc28359086"/>
      <w:bookmarkStart w:id="3" w:name="_Toc28359009"/>
      <w:r>
        <w:rPr>
          <w:rFonts w:hint="eastAsia" w:ascii="宋体" w:hAnsi="宋体" w:eastAsia="宋体" w:cs="宋体"/>
          <w:color w:val="auto"/>
          <w:sz w:val="24"/>
          <w:szCs w:val="24"/>
          <w:highlight w:val="none"/>
        </w:rPr>
        <w:t>0774-2682389</w:t>
      </w:r>
    </w:p>
    <w:p w14:paraId="591CD599">
      <w:pPr>
        <w:keepNext w:val="0"/>
        <w:keepLines w:val="0"/>
        <w:pageBreakBefore w:val="0"/>
        <w:widowControl w:val="0"/>
        <w:kinsoku/>
        <w:wordWrap/>
        <w:overflowPunct/>
        <w:topLinePunct w:val="0"/>
        <w:autoSpaceDE/>
        <w:autoSpaceDN/>
        <w:bidi w:val="0"/>
        <w:adjustRightInd/>
        <w:snapToGrid/>
        <w:spacing w:line="336" w:lineRule="auto"/>
        <w:ind w:firstLine="484" w:firstLineChars="20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bookmarkEnd w:id="2"/>
      <w:bookmarkEnd w:id="3"/>
    </w:p>
    <w:p w14:paraId="09197126">
      <w:pPr>
        <w:keepNext w:val="0"/>
        <w:keepLines w:val="0"/>
        <w:pageBreakBefore w:val="0"/>
        <w:widowControl w:val="0"/>
        <w:kinsoku/>
        <w:wordWrap/>
        <w:overflowPunct/>
        <w:topLinePunct w:val="0"/>
        <w:autoSpaceDE/>
        <w:autoSpaceDN/>
        <w:bidi w:val="0"/>
        <w:adjustRightInd/>
        <w:snapToGrid/>
        <w:spacing w:line="336" w:lineRule="auto"/>
        <w:ind w:firstLine="484" w:firstLineChars="202"/>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none"/>
          <w:lang w:val="en-US" w:eastAsia="zh-CN"/>
        </w:rPr>
        <w:t>广西睿建项目管理咨询有限公司</w:t>
      </w:r>
    </w:p>
    <w:p w14:paraId="3C7727C5">
      <w:pPr>
        <w:keepNext w:val="0"/>
        <w:keepLines w:val="0"/>
        <w:pageBreakBefore w:val="0"/>
        <w:widowControl w:val="0"/>
        <w:kinsoku/>
        <w:wordWrap/>
        <w:overflowPunct/>
        <w:topLinePunct w:val="0"/>
        <w:autoSpaceDE/>
        <w:autoSpaceDN/>
        <w:bidi w:val="0"/>
        <w:adjustRightInd/>
        <w:snapToGrid/>
        <w:spacing w:line="336"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eastAsia="zh-CN"/>
        </w:rPr>
        <w:t>梧州市长洲区西堤三路19号2208号商务公寓</w:t>
      </w:r>
    </w:p>
    <w:p w14:paraId="72CE1B60">
      <w:pPr>
        <w:keepNext w:val="0"/>
        <w:keepLines w:val="0"/>
        <w:pageBreakBefore w:val="0"/>
        <w:widowControl w:val="0"/>
        <w:kinsoku/>
        <w:wordWrap/>
        <w:overflowPunct/>
        <w:topLinePunct w:val="0"/>
        <w:autoSpaceDE/>
        <w:autoSpaceDN/>
        <w:bidi w:val="0"/>
        <w:adjustRightInd/>
        <w:snapToGrid/>
        <w:spacing w:line="336" w:lineRule="auto"/>
        <w:ind w:firstLine="484" w:firstLineChars="202"/>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项目联系人：</w:t>
      </w:r>
      <w:r>
        <w:rPr>
          <w:rFonts w:hint="eastAsia" w:ascii="宋体" w:hAnsi="宋体" w:eastAsia="宋体" w:cs="宋体"/>
          <w:color w:val="auto"/>
          <w:sz w:val="24"/>
          <w:szCs w:val="24"/>
          <w:highlight w:val="none"/>
          <w:lang w:eastAsia="zh-CN"/>
        </w:rPr>
        <w:t>梁春梅</w:t>
      </w:r>
    </w:p>
    <w:p w14:paraId="4B501DF4">
      <w:pPr>
        <w:keepNext w:val="0"/>
        <w:keepLines w:val="0"/>
        <w:pageBreakBefore w:val="0"/>
        <w:widowControl w:val="0"/>
        <w:kinsoku/>
        <w:wordWrap/>
        <w:overflowPunct/>
        <w:topLinePunct w:val="0"/>
        <w:autoSpaceDE/>
        <w:autoSpaceDN/>
        <w:bidi w:val="0"/>
        <w:adjustRightInd/>
        <w:snapToGrid/>
        <w:spacing w:line="336" w:lineRule="auto"/>
        <w:ind w:firstLine="484" w:firstLineChars="202"/>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color w:val="auto"/>
          <w:sz w:val="24"/>
          <w:szCs w:val="24"/>
          <w:highlight w:val="none"/>
        </w:rPr>
        <w:t>项目联系方式：</w:t>
      </w:r>
      <w:bookmarkStart w:id="4" w:name="_Toc28359010"/>
      <w:bookmarkStart w:id="5" w:name="_Toc28359087"/>
      <w:r>
        <w:rPr>
          <w:rFonts w:hint="eastAsia" w:ascii="宋体" w:hAnsi="宋体" w:eastAsia="宋体" w:cs="宋体"/>
          <w:bCs/>
          <w:color w:val="auto"/>
          <w:sz w:val="24"/>
          <w:szCs w:val="24"/>
          <w:highlight w:val="none"/>
          <w:lang w:eastAsia="zh-CN"/>
        </w:rPr>
        <w:t>0774-2028261</w:t>
      </w:r>
    </w:p>
    <w:bookmarkEnd w:id="4"/>
    <w:bookmarkEnd w:id="5"/>
    <w:p w14:paraId="2999E75B">
      <w:pPr>
        <w:pStyle w:val="2"/>
        <w:keepNext w:val="0"/>
        <w:keepLines w:val="0"/>
        <w:tabs>
          <w:tab w:val="left" w:pos="0"/>
          <w:tab w:val="left" w:pos="3165"/>
          <w:tab w:val="center" w:pos="4153"/>
        </w:tabs>
        <w:autoSpaceDE w:val="0"/>
        <w:autoSpaceDN w:val="0"/>
        <w:adjustRightInd w:val="0"/>
        <w:spacing w:before="0" w:after="0" w:line="360" w:lineRule="auto"/>
        <w:jc w:val="right"/>
        <w:rPr>
          <w:rFonts w:hint="default"/>
          <w:sz w:val="24"/>
          <w:szCs w:val="24"/>
          <w:lang w:val="en-US" w:eastAsia="zh-CN"/>
        </w:rPr>
      </w:pPr>
      <w:r>
        <w:rPr>
          <w:rFonts w:hint="eastAsia" w:ascii="宋体" w:hAnsi="宋体" w:eastAsia="宋体" w:cs="宋体"/>
          <w:b w:val="0"/>
          <w:bCs/>
          <w:color w:val="auto"/>
          <w:sz w:val="24"/>
          <w:szCs w:val="24"/>
          <w:highlight w:val="none"/>
          <w:u w:val="none"/>
          <w:lang w:val="en-US" w:eastAsia="zh-CN"/>
        </w:rPr>
        <w:t xml:space="preserve">                                  广西睿建项目管理咨询有限公司</w:t>
      </w:r>
      <w:r>
        <w:rPr>
          <w:rFonts w:hint="eastAsia" w:ascii="宋体" w:hAnsi="宋体" w:eastAsia="宋体" w:cs="宋体"/>
          <w:b w:val="0"/>
          <w:bCs/>
          <w:color w:val="auto"/>
          <w:sz w:val="24"/>
          <w:szCs w:val="24"/>
          <w:highlight w:val="none"/>
          <w:lang w:val="en-US" w:eastAsia="zh-CN"/>
        </w:rPr>
        <w:t xml:space="preserve">                                   2025年06月11日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1" w:cryptProviderType="rsaFull" w:cryptAlgorithmClass="hash" w:cryptAlgorithmType="typeAny" w:cryptAlgorithmSid="4" w:cryptSpinCount="0" w:hash="haREDV7VW9tO1JejBB736Xszf7U=" w:salt="ICnGJGUGLz5czGX81wjER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B40930"/>
    <w:rsid w:val="34F24029"/>
    <w:rsid w:val="427246D6"/>
    <w:rsid w:val="4CB40930"/>
    <w:rsid w:val="50041413"/>
    <w:rsid w:val="53293868"/>
    <w:rsid w:val="71B90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443</Words>
  <Characters>512</Characters>
  <Lines>0</Lines>
  <Paragraphs>0</Paragraphs>
  <TotalTime>5</TotalTime>
  <ScaleCrop>false</ScaleCrop>
  <LinksUpToDate>false</LinksUpToDate>
  <CharactersWithSpaces>588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2025-06-09T08:18:00Z</dcterms:created>
  <dc:creator>Y1</dc:creator>
  <cp:lastModifiedBy>D_阁下</cp:lastModifiedBy>
  <dcterms:modified xsi:type="dcterms:W3CDTF">2025-06-11T01:56:59Z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81D7D1ECB6964D76B42A818C8549F065_11</vt:lpwstr>
  </property>
  <property fmtid="{D5CDD505-2E9C-101B-9397-08002B2CF9AE}" pid="4" name="KSOTemplateDocerSaveRecord">
    <vt:lpwstr>eyJoZGlkIjoiY2M1MTVmZDBiZTQ2Y2QzN2EzZTk0YTM1ZjFjZTc4NjMiLCJ1c2VySWQiOiIxMjA0MjAzNjAifQ==</vt:lpwstr>
  </property>
</Properties>
</file>