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99404">
      <w:pPr>
        <w:keepNext w:val="0"/>
        <w:keepLines w:val="0"/>
        <w:widowControl/>
        <w:suppressLineNumbers w:val="0"/>
        <w:ind w:left="0" w:firstLine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附件：</w:t>
      </w:r>
    </w:p>
    <w:p w14:paraId="2DAD17B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1、服务项目范围</w:t>
      </w:r>
    </w:p>
    <w:p w14:paraId="17722A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灌阳县人民法院审判综合楼及诉讼服务、执行指挥中心及院内公共区域等。</w:t>
      </w:r>
    </w:p>
    <w:p w14:paraId="5F2DC50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2、服务内容</w:t>
      </w:r>
    </w:p>
    <w:p w14:paraId="3C1EF7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物业服务内容主要有：</w:t>
      </w:r>
    </w:p>
    <w:p w14:paraId="445576E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（1）负责绿化、照明、管线、配套等设施的保养维修，维持办公区域正常秩序。</w:t>
      </w:r>
    </w:p>
    <w:p w14:paraId="0121B09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（2）负责办公区域内和配套设施用房的公共厕所给排水、五金件、电器设备的维修、养护和管理，确保运行服务正常。</w:t>
      </w:r>
    </w:p>
    <w:p w14:paraId="05329EF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（3）负责管理范围内场地、通道、停车场、各类指示牌、绿化带、公共厕所、配套设施用房及指定场所的环境卫生保洁，垃圾收集和清运。</w:t>
      </w:r>
    </w:p>
    <w:p w14:paraId="1C33E4B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（4）绿化植物的美化、养护、修剪。</w:t>
      </w:r>
    </w:p>
    <w:p w14:paraId="44F23F6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（5）负责引导各类车辆有序进入停车场并安全停泊及公车清洁、钥匙管理等。</w:t>
      </w:r>
    </w:p>
    <w:p w14:paraId="7813E51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（7）负责对来访人员安全检查。</w:t>
      </w:r>
    </w:p>
    <w:p w14:paraId="10691BB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（8）管理干警食堂及提供相应服务。</w:t>
      </w:r>
    </w:p>
    <w:p w14:paraId="623378B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（9）会务服务，及甲方交办的其他事务。</w:t>
      </w:r>
    </w:p>
    <w:p w14:paraId="163A962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3、服务要求</w:t>
      </w:r>
    </w:p>
    <w:p w14:paraId="3423A05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物业管理服务要求</w:t>
      </w:r>
    </w:p>
    <w:p w14:paraId="3F0D2C8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（1）制定物业服务工作计划并组织实施。</w:t>
      </w:r>
    </w:p>
    <w:p w14:paraId="60637D3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（2）物业档案资料的收集与整理。</w:t>
      </w:r>
    </w:p>
    <w:p w14:paraId="36FD66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（3）本物业共用部位的日常维护与保养。</w:t>
      </w:r>
    </w:p>
    <w:p w14:paraId="569F280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（4）本物业共用设施设备的日常维护保养。</w:t>
      </w:r>
    </w:p>
    <w:p w14:paraId="7C4A4A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（5）本物业附属建筑物、构筑物的日常维护和管理。</w:t>
      </w:r>
    </w:p>
    <w:p w14:paraId="1F913E3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6）本物业公共场所、房屋共用部分、附属建筑物、构筑物及配套设施用房公用部位的日常清洁卫生和随时保洁；清洁；垃圾的收集、清运、排水管道、污水管道的疏通和化粪池的清掏。做好除“四害”及白蚁防治，配合各项创卫工作。</w:t>
      </w:r>
    </w:p>
    <w:p w14:paraId="3344461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（7）公共绿化的养护和管理</w:t>
      </w:r>
    </w:p>
    <w:p w14:paraId="4B5D1B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具体包括：绿化的垃圾清扫、日常浇水、修剪、除杂草、施肥、补种防病杀虫；指定的其他绿植养护等。</w:t>
      </w:r>
    </w:p>
    <w:p w14:paraId="6ABE399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（8）干警食堂的管理及相应服务。</w:t>
      </w:r>
    </w:p>
    <w:p w14:paraId="4750BB0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（9）会务服务，及甲方交办的其他事务。</w:t>
      </w:r>
    </w:p>
    <w:p w14:paraId="349D53F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（10）消防安全管理。</w:t>
      </w:r>
    </w:p>
    <w:p w14:paraId="05459EF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4、人员配置要求：</w:t>
      </w:r>
    </w:p>
    <w:p w14:paraId="0DC3F6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（1）配备管理员及专职设施维修人员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不少于2人。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管理员负责全部的管理工作。设施维护人员负责办公区域的水电、照明、排水、电梯、消防及公共设施等公用设施的维护维修。</w:t>
      </w:r>
    </w:p>
    <w:p w14:paraId="1E3526E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（2）公共秩序管理配备保安不少于5人。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实施24小时保安值班巡逻，每班上岗保安不少于1人。负责巡查办公区域的安全隐患，维护公共秩序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（其中2名为黄关法庭、文市法庭开展物业服务）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。</w:t>
      </w:r>
    </w:p>
    <w:p w14:paraId="6933E46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（3）安检人员不少于1人，协助值班法警工作。</w:t>
      </w:r>
    </w:p>
    <w:p w14:paraId="00D4717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（4）保洁管理配备保洁人员不少于4人（其中2名为黄关法庭、文市法庭开展物业服务）。</w:t>
      </w:r>
    </w:p>
    <w:p w14:paraId="4430DA9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（5）食堂服务员3名：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1名餐饮管理员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，2名服务员。</w:t>
      </w:r>
    </w:p>
    <w:p w14:paraId="3F401F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（6）图书管理员1名。</w:t>
      </w:r>
    </w:p>
    <w:p w14:paraId="4C6C7CDF">
      <w:pP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D01FF"/>
    <w:rsid w:val="3763266A"/>
    <w:rsid w:val="42220F5B"/>
    <w:rsid w:val="4E7D01FF"/>
    <w:rsid w:val="736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907</Characters>
  <Lines>0</Lines>
  <Paragraphs>0</Paragraphs>
  <TotalTime>0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2025-08-21T08:21:00Z</dcterms:created>
  <dc:creator>O_O优雅君！</dc:creator>
  <cp:lastModifiedBy>O_O优雅君！</cp:lastModifiedBy>
  <dcterms:modified xsi:type="dcterms:W3CDTF">2025-08-21T08:54:04Z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D427C44A397441BEB50FBF3864B47BC7_13</vt:lpwstr>
  </property>
  <property fmtid="{D5CDD505-2E9C-101B-9397-08002B2CF9AE}" pid="4" name="KSOTemplateDocerSaveRecord">
    <vt:lpwstr>eyJoZGlkIjoiMTZhNmJhMDc2NWU2NGZkYzMyNjAzMzVhODAwZmMxOTIiLCJ1c2VySWQiOiIxOTIyMDk4MzIifQ==</vt:lpwstr>
  </property>
</Properties>
</file>