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7A6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jc w:val="center"/>
        <w:textAlignment w:val="auto"/>
        <w:outlineLvl w:val="0"/>
        <w:rPr>
          <w:rFonts w:ascii="方正小标宋简体" w:hAnsi="Arial" w:eastAsia="方正小标宋简体" w:cs="Arial"/>
          <w:color w:val="000000"/>
          <w:kern w:val="36"/>
          <w:sz w:val="32"/>
          <w:szCs w:val="32"/>
        </w:rPr>
      </w:pPr>
      <w:bookmarkStart w:id="0" w:name="_Hlk98699874"/>
      <w:r>
        <w:rPr>
          <w:rFonts w:hint="eastAsia" w:ascii="方正小标宋简体" w:hAnsi="Arial" w:eastAsia="方正小标宋简体" w:cs="Arial"/>
          <w:color w:val="000000"/>
          <w:kern w:val="36"/>
          <w:sz w:val="32"/>
          <w:szCs w:val="32"/>
        </w:rPr>
        <w:t>资源县林业局</w:t>
      </w:r>
      <w:bookmarkEnd w:id="0"/>
      <w:r>
        <w:rPr>
          <w:rFonts w:hint="eastAsia" w:ascii="方正小标宋简体" w:hAnsi="Times New Roman" w:eastAsia="方正小标宋简体" w:cs="Times New Roman"/>
          <w:color w:val="000000"/>
          <w:kern w:val="36"/>
          <w:sz w:val="32"/>
          <w:szCs w:val="32"/>
        </w:rPr>
        <w:t>202</w:t>
      </w:r>
      <w:r>
        <w:rPr>
          <w:rFonts w:hint="eastAsia" w:ascii="方正小标宋简体" w:hAnsi="Times New Roman" w:eastAsia="方正小标宋简体" w:cs="Times New Roman"/>
          <w:color w:val="000000"/>
          <w:kern w:val="36"/>
          <w:sz w:val="32"/>
          <w:szCs w:val="32"/>
          <w:lang w:val="en-US" w:eastAsia="zh-CN"/>
        </w:rPr>
        <w:t>5</w:t>
      </w:r>
      <w:r>
        <w:rPr>
          <w:rFonts w:hint="eastAsia" w:ascii="方正小标宋简体" w:hAnsi="Arial" w:eastAsia="方正小标宋简体" w:cs="Arial"/>
          <w:color w:val="000000"/>
          <w:kern w:val="36"/>
          <w:sz w:val="32"/>
          <w:szCs w:val="32"/>
        </w:rPr>
        <w:t>年</w:t>
      </w:r>
      <w:r>
        <w:rPr>
          <w:rFonts w:hint="eastAsia" w:ascii="方正小标宋简体" w:hAnsi="Times New Roman" w:eastAsia="方正小标宋简体" w:cs="Times New Roman"/>
          <w:color w:val="000000"/>
          <w:kern w:val="36"/>
          <w:sz w:val="32"/>
          <w:szCs w:val="32"/>
          <w:lang w:val="en-US" w:eastAsia="zh-CN"/>
        </w:rPr>
        <w:t>11</w:t>
      </w:r>
      <w:r>
        <w:rPr>
          <w:rFonts w:hint="eastAsia" w:ascii="方正小标宋简体" w:hAnsi="Arial" w:eastAsia="方正小标宋简体" w:cs="Arial"/>
          <w:color w:val="000000"/>
          <w:kern w:val="36"/>
          <w:sz w:val="32"/>
          <w:szCs w:val="32"/>
        </w:rPr>
        <w:t>月政府采购意向</w:t>
      </w:r>
    </w:p>
    <w:p w14:paraId="76902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为便于供应商及时了解政府采购信息，根据《财政部关于开展政府采购意向公开工作的通知》（财库〔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2020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10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号）等有关规定，现将</w:t>
      </w:r>
      <w:r>
        <w:rPr>
          <w:rFonts w:hint="eastAsia" w:ascii="仿宋_GB2312" w:hAnsi="仿宋" w:eastAsia="仿宋_GB2312"/>
          <w:sz w:val="32"/>
          <w:szCs w:val="32"/>
        </w:rPr>
        <w:t>资源县林业局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月采购意向公开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如下：</w:t>
      </w:r>
    </w:p>
    <w:tbl>
      <w:tblPr>
        <w:tblStyle w:val="6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21"/>
        <w:gridCol w:w="4253"/>
        <w:gridCol w:w="1000"/>
        <w:gridCol w:w="984"/>
        <w:gridCol w:w="567"/>
      </w:tblGrid>
      <w:tr w14:paraId="61CF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580" w:type="dxa"/>
            <w:vAlign w:val="center"/>
          </w:tcPr>
          <w:p w14:paraId="41323DC0">
            <w:pPr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121" w:type="dxa"/>
            <w:vAlign w:val="center"/>
          </w:tcPr>
          <w:p w14:paraId="529E875D">
            <w:pPr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采购项目名称</w:t>
            </w:r>
          </w:p>
        </w:tc>
        <w:tc>
          <w:tcPr>
            <w:tcW w:w="4253" w:type="dxa"/>
            <w:vAlign w:val="center"/>
          </w:tcPr>
          <w:p w14:paraId="61A08A30">
            <w:pPr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采购需求概况</w:t>
            </w:r>
          </w:p>
        </w:tc>
        <w:tc>
          <w:tcPr>
            <w:tcW w:w="1000" w:type="dxa"/>
            <w:vAlign w:val="center"/>
          </w:tcPr>
          <w:p w14:paraId="27A634B4">
            <w:pPr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预算金额（万元）</w:t>
            </w:r>
          </w:p>
        </w:tc>
        <w:tc>
          <w:tcPr>
            <w:tcW w:w="984" w:type="dxa"/>
            <w:vAlign w:val="center"/>
          </w:tcPr>
          <w:p w14:paraId="669E8B5F">
            <w:pPr>
              <w:spacing w:before="240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预计采购时间（填写到月）</w:t>
            </w:r>
          </w:p>
        </w:tc>
        <w:tc>
          <w:tcPr>
            <w:tcW w:w="567" w:type="dxa"/>
            <w:vAlign w:val="center"/>
          </w:tcPr>
          <w:p w14:paraId="012673E3">
            <w:pPr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  <w:szCs w:val="21"/>
              </w:rPr>
              <w:t>备注</w:t>
            </w:r>
          </w:p>
        </w:tc>
      </w:tr>
      <w:tr w14:paraId="5B6C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580" w:type="dxa"/>
            <w:vAlign w:val="center"/>
          </w:tcPr>
          <w:p w14:paraId="78A20DEC">
            <w:pPr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121" w:type="dxa"/>
            <w:vAlign w:val="center"/>
          </w:tcPr>
          <w:p w14:paraId="0366C7B7">
            <w:pPr>
              <w:jc w:val="left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  <w:t>资源县枯死松树清理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绩效承包项目</w:t>
            </w:r>
          </w:p>
        </w:tc>
        <w:tc>
          <w:tcPr>
            <w:tcW w:w="4253" w:type="dxa"/>
            <w:vAlign w:val="center"/>
          </w:tcPr>
          <w:p w14:paraId="40DE2957">
            <w:pPr>
              <w:numPr>
                <w:numId w:val="0"/>
              </w:numPr>
              <w:spacing w:line="400" w:lineRule="atLeast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一、按照《松材线虫病防治技术方案（2024年版）》（林生发〔2024〕78号）、《广西松材线虫病防治技术方案》（桂林生发〔2025〕19号）等文件要求，在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绩效承包期3年内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清理中峰镇、资源镇项目范围内全部枯死松树，包括完成枯死松树采伐、烧毁处理、伐桩处理、资料整理等工作。</w:t>
            </w:r>
          </w:p>
          <w:p w14:paraId="3C60F5F3">
            <w:pPr>
              <w:spacing w:line="40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仿宋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根据甲方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和监理公司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查意见进行修改。</w:t>
            </w:r>
          </w:p>
          <w:p w14:paraId="6390C909">
            <w:pPr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24995AE7"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20</w:t>
            </w:r>
            <w:bookmarkStart w:id="1" w:name="_GoBack"/>
            <w:bookmarkEnd w:id="1"/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84" w:type="dxa"/>
            <w:vAlign w:val="center"/>
          </w:tcPr>
          <w:p w14:paraId="0B9F4EEF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20</w:t>
            </w:r>
            <w:r>
              <w:rPr>
                <w:rFonts w:ascii="仿宋_GB2312" w:hAnsi="仿宋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年</w:t>
            </w:r>
          </w:p>
          <w:p w14:paraId="5E43CF31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月</w:t>
            </w:r>
          </w:p>
        </w:tc>
        <w:tc>
          <w:tcPr>
            <w:tcW w:w="567" w:type="dxa"/>
            <w:vAlign w:val="center"/>
          </w:tcPr>
          <w:p w14:paraId="31C81576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 w14:paraId="5EF6B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628DA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2895F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49B13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 w:firstLine="4800" w:firstLineChars="1500"/>
        <w:jc w:val="both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资源县林业局</w:t>
      </w:r>
    </w:p>
    <w:p w14:paraId="7261D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 w:firstLine="4480" w:firstLineChars="1400"/>
        <w:jc w:val="both"/>
        <w:textAlignment w:val="auto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jNmFhYjU2Yjk4MGZmNzMyYmFkYWVmNzAxNjI4YjMifQ=="/>
  </w:docVars>
  <w:rsids>
    <w:rsidRoot w:val="00434AD0"/>
    <w:rsid w:val="00035EE7"/>
    <w:rsid w:val="00057B81"/>
    <w:rsid w:val="00082224"/>
    <w:rsid w:val="000D5564"/>
    <w:rsid w:val="000E3CC3"/>
    <w:rsid w:val="000F5442"/>
    <w:rsid w:val="00132E8B"/>
    <w:rsid w:val="0013509C"/>
    <w:rsid w:val="001470CF"/>
    <w:rsid w:val="001654F0"/>
    <w:rsid w:val="001706A1"/>
    <w:rsid w:val="0018620D"/>
    <w:rsid w:val="00191719"/>
    <w:rsid w:val="00192F29"/>
    <w:rsid w:val="001971C0"/>
    <w:rsid w:val="00224AEB"/>
    <w:rsid w:val="00265578"/>
    <w:rsid w:val="002B34CD"/>
    <w:rsid w:val="0030187E"/>
    <w:rsid w:val="00307956"/>
    <w:rsid w:val="0036764F"/>
    <w:rsid w:val="0038641C"/>
    <w:rsid w:val="00392602"/>
    <w:rsid w:val="0039548E"/>
    <w:rsid w:val="00395E4D"/>
    <w:rsid w:val="003D47DC"/>
    <w:rsid w:val="003E0335"/>
    <w:rsid w:val="00434AD0"/>
    <w:rsid w:val="00445E8A"/>
    <w:rsid w:val="004C10C0"/>
    <w:rsid w:val="004C3ACF"/>
    <w:rsid w:val="004D08D2"/>
    <w:rsid w:val="004E5882"/>
    <w:rsid w:val="005454DB"/>
    <w:rsid w:val="00565F34"/>
    <w:rsid w:val="0057369D"/>
    <w:rsid w:val="00584291"/>
    <w:rsid w:val="005C1643"/>
    <w:rsid w:val="005C2FCA"/>
    <w:rsid w:val="00601E63"/>
    <w:rsid w:val="006152B0"/>
    <w:rsid w:val="00623246"/>
    <w:rsid w:val="00654DD1"/>
    <w:rsid w:val="006D26DD"/>
    <w:rsid w:val="006E52CF"/>
    <w:rsid w:val="006E661E"/>
    <w:rsid w:val="0070030E"/>
    <w:rsid w:val="00755C35"/>
    <w:rsid w:val="0076040E"/>
    <w:rsid w:val="007708FF"/>
    <w:rsid w:val="00776008"/>
    <w:rsid w:val="00777D64"/>
    <w:rsid w:val="007A120F"/>
    <w:rsid w:val="007F0E44"/>
    <w:rsid w:val="008035E2"/>
    <w:rsid w:val="00840FF6"/>
    <w:rsid w:val="008443E2"/>
    <w:rsid w:val="00850367"/>
    <w:rsid w:val="008640AE"/>
    <w:rsid w:val="00865462"/>
    <w:rsid w:val="00877B16"/>
    <w:rsid w:val="008D40C8"/>
    <w:rsid w:val="00934492"/>
    <w:rsid w:val="00947E50"/>
    <w:rsid w:val="0097585D"/>
    <w:rsid w:val="00985FCF"/>
    <w:rsid w:val="009B5A9C"/>
    <w:rsid w:val="009F2FE7"/>
    <w:rsid w:val="009F7208"/>
    <w:rsid w:val="00A22519"/>
    <w:rsid w:val="00A838F8"/>
    <w:rsid w:val="00A865D4"/>
    <w:rsid w:val="00AA5F53"/>
    <w:rsid w:val="00AB0153"/>
    <w:rsid w:val="00AF6E66"/>
    <w:rsid w:val="00B049BD"/>
    <w:rsid w:val="00B21E56"/>
    <w:rsid w:val="00BA72E6"/>
    <w:rsid w:val="00BB090D"/>
    <w:rsid w:val="00BE61E5"/>
    <w:rsid w:val="00C00872"/>
    <w:rsid w:val="00C03922"/>
    <w:rsid w:val="00C122E7"/>
    <w:rsid w:val="00C27B2A"/>
    <w:rsid w:val="00C31B2D"/>
    <w:rsid w:val="00C513EC"/>
    <w:rsid w:val="00C8762B"/>
    <w:rsid w:val="00CA5CAB"/>
    <w:rsid w:val="00CC4224"/>
    <w:rsid w:val="00CE5316"/>
    <w:rsid w:val="00CF3B26"/>
    <w:rsid w:val="00D14048"/>
    <w:rsid w:val="00D55FFD"/>
    <w:rsid w:val="00D60F47"/>
    <w:rsid w:val="00DA1502"/>
    <w:rsid w:val="00DE0944"/>
    <w:rsid w:val="00DE3961"/>
    <w:rsid w:val="00E01BC6"/>
    <w:rsid w:val="00E16C0B"/>
    <w:rsid w:val="00E227F5"/>
    <w:rsid w:val="00E53247"/>
    <w:rsid w:val="00E66159"/>
    <w:rsid w:val="00E82143"/>
    <w:rsid w:val="00F03B2E"/>
    <w:rsid w:val="00F31FD6"/>
    <w:rsid w:val="00F43CBA"/>
    <w:rsid w:val="00F55F00"/>
    <w:rsid w:val="00F60187"/>
    <w:rsid w:val="00F95A26"/>
    <w:rsid w:val="00FA4BA0"/>
    <w:rsid w:val="00FB28D1"/>
    <w:rsid w:val="00FD645C"/>
    <w:rsid w:val="00FF0534"/>
    <w:rsid w:val="0273010D"/>
    <w:rsid w:val="036F6B27"/>
    <w:rsid w:val="077908F6"/>
    <w:rsid w:val="09EF4E2F"/>
    <w:rsid w:val="0A410AF1"/>
    <w:rsid w:val="0C495FE7"/>
    <w:rsid w:val="0E9227D6"/>
    <w:rsid w:val="11987B90"/>
    <w:rsid w:val="11F8418B"/>
    <w:rsid w:val="133B07D3"/>
    <w:rsid w:val="14B72CF4"/>
    <w:rsid w:val="168B3820"/>
    <w:rsid w:val="170F61FF"/>
    <w:rsid w:val="175400B6"/>
    <w:rsid w:val="17887D5F"/>
    <w:rsid w:val="18B232E6"/>
    <w:rsid w:val="19A846E9"/>
    <w:rsid w:val="19F16090"/>
    <w:rsid w:val="1C0A783D"/>
    <w:rsid w:val="1C962F1E"/>
    <w:rsid w:val="1D644814"/>
    <w:rsid w:val="20CD3A4C"/>
    <w:rsid w:val="244A6D3E"/>
    <w:rsid w:val="25CA6954"/>
    <w:rsid w:val="28AB7D51"/>
    <w:rsid w:val="2A070FB7"/>
    <w:rsid w:val="2B3202B6"/>
    <w:rsid w:val="2E2F6D2F"/>
    <w:rsid w:val="2FE12C6D"/>
    <w:rsid w:val="320D7387"/>
    <w:rsid w:val="32DA5620"/>
    <w:rsid w:val="332134CF"/>
    <w:rsid w:val="33AA5013"/>
    <w:rsid w:val="35586B6B"/>
    <w:rsid w:val="356279EA"/>
    <w:rsid w:val="37E51981"/>
    <w:rsid w:val="3B6E70E8"/>
    <w:rsid w:val="3CAA4150"/>
    <w:rsid w:val="3DAC214A"/>
    <w:rsid w:val="4110479E"/>
    <w:rsid w:val="41552871"/>
    <w:rsid w:val="41C53761"/>
    <w:rsid w:val="42976F25"/>
    <w:rsid w:val="42CB6BCE"/>
    <w:rsid w:val="45444E9C"/>
    <w:rsid w:val="48B63E7D"/>
    <w:rsid w:val="49A81A17"/>
    <w:rsid w:val="4AD30D16"/>
    <w:rsid w:val="4DC82688"/>
    <w:rsid w:val="4E6A500E"/>
    <w:rsid w:val="518A5EA7"/>
    <w:rsid w:val="54F975CB"/>
    <w:rsid w:val="55E738C7"/>
    <w:rsid w:val="5612303A"/>
    <w:rsid w:val="56B063AF"/>
    <w:rsid w:val="56DC71A4"/>
    <w:rsid w:val="57867C61"/>
    <w:rsid w:val="58D345D7"/>
    <w:rsid w:val="58E03D92"/>
    <w:rsid w:val="58ED5699"/>
    <w:rsid w:val="5C96762E"/>
    <w:rsid w:val="5D861C18"/>
    <w:rsid w:val="5FA76203"/>
    <w:rsid w:val="605C4EB2"/>
    <w:rsid w:val="619B09BB"/>
    <w:rsid w:val="633B0303"/>
    <w:rsid w:val="63520F1A"/>
    <w:rsid w:val="65297A59"/>
    <w:rsid w:val="65F71905"/>
    <w:rsid w:val="663C37BC"/>
    <w:rsid w:val="66C20165"/>
    <w:rsid w:val="681F5143"/>
    <w:rsid w:val="6874548F"/>
    <w:rsid w:val="6AED1528"/>
    <w:rsid w:val="6C631D7C"/>
    <w:rsid w:val="6D396CA7"/>
    <w:rsid w:val="72E66F89"/>
    <w:rsid w:val="74E26C97"/>
    <w:rsid w:val="76CA6BC2"/>
    <w:rsid w:val="78281DF2"/>
    <w:rsid w:val="78E75809"/>
    <w:rsid w:val="7973484F"/>
    <w:rsid w:val="7A5B057B"/>
    <w:rsid w:val="7ABA3C6D"/>
    <w:rsid w:val="7B430CF1"/>
    <w:rsid w:val="7BF86379"/>
    <w:rsid w:val="7E68119A"/>
    <w:rsid w:val="7E6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TML Sample"/>
    <w:basedOn w:val="7"/>
    <w:semiHidden/>
    <w:unhideWhenUsed/>
    <w:qFormat/>
    <w:uiPriority w:val="99"/>
    <w:rPr>
      <w:rFonts w:ascii="宋体" w:hAnsi="宋体" w:eastAsia="宋体" w:cs="宋体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FB8F-FC7E-46B9-9F3C-4D4EDECE3D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资源县林业局</Company>
  <Pages>1</Pages>
  <Words>294</Words>
  <Characters>331</Characters>
  <Lines>2</Lines>
  <Paragraphs>1</Paragraphs>
  <TotalTime>2</TotalTime>
  <ScaleCrop>false</ScaleCrop>
  <LinksUpToDate>false</LinksUpToDate>
  <CharactersWithSpaces>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2022-07-01T07:52:00Z</dcterms:created>
  <dc:creator>mu mu</dc:creator>
  <cp:lastModifiedBy>Administrator</cp:lastModifiedBy>
  <dcterms:modified xsi:type="dcterms:W3CDTF">2025-11-06T07:27:05Z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2171EF3C67AB4F008E30209131A00E68</vt:lpwstr>
  </property>
  <property fmtid="{D5CDD505-2E9C-101B-9397-08002B2CF9AE}" pid="4" name="KSOTemplateDocerSaveRecord">
    <vt:lpwstr>eyJoZGlkIjoiMDZjNmFhYjU2Yjk4MGZmNzMyYmFkYWVmNzAxNjI4YjMifQ==</vt:lpwstr>
  </property>
</Properties>
</file>