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1CDF5">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6FCC1A5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广西中承建设工程咨询有限公司</w:t>
      </w:r>
    </w:p>
    <w:p w14:paraId="7676B48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6D81050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5BA81CA6">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06E17E9">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DF20D87">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FB49FBE">
      <w:pPr>
        <w:pStyle w:val="499"/>
        <w:keepNext w:val="0"/>
        <w:keepLines w:val="0"/>
        <w:pageBreakBefore w:val="0"/>
        <w:widowControl w:val="0"/>
        <w:kinsoku/>
        <w:wordWrap/>
        <w:overflowPunct/>
        <w:topLinePunct w:val="0"/>
        <w:autoSpaceDE/>
        <w:autoSpaceDN/>
        <w:bidi w:val="0"/>
        <w:adjustRightInd/>
        <w:snapToGrid/>
        <w:ind w:firstLine="964" w:firstLineChars="300"/>
        <w:jc w:val="both"/>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广西泰越气体有限公司新建10KV线路工程</w:t>
      </w:r>
      <w:r>
        <w:rPr>
          <w:rFonts w:hint="eastAsia" w:ascii="宋体" w:hAnsi="宋体" w:cs="宋体"/>
          <w:b/>
          <w:bCs/>
          <w:color w:val="auto"/>
          <w:sz w:val="32"/>
          <w:szCs w:val="32"/>
          <w:highlight w:val="none"/>
          <w:lang w:val="en-US" w:eastAsia="zh-CN"/>
        </w:rPr>
        <w:fldChar w:fldCharType="end"/>
      </w:r>
    </w:p>
    <w:p w14:paraId="699799F8">
      <w:pPr>
        <w:rPr>
          <w:rFonts w:hint="eastAsia"/>
          <w:color w:val="auto"/>
          <w:highlight w:val="none"/>
          <w:lang w:val="en-US" w:eastAsia="zh-CN"/>
        </w:rPr>
      </w:pPr>
    </w:p>
    <w:p w14:paraId="4C5F4758">
      <w:pPr>
        <w:rPr>
          <w:rFonts w:hint="eastAsia"/>
          <w:color w:val="auto"/>
          <w:highlight w:val="none"/>
        </w:rPr>
      </w:pPr>
    </w:p>
    <w:p w14:paraId="3BF2D6EB">
      <w:pPr>
        <w:ind w:left="1260" w:leftChars="6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GLZC2025-C2-120079-ZCJS</w:t>
      </w:r>
    </w:p>
    <w:p w14:paraId="717C6FC1">
      <w:pPr>
        <w:jc w:val="center"/>
        <w:rPr>
          <w:rFonts w:ascii="宋体" w:hAnsi="宋体" w:cs="宋体"/>
          <w:color w:val="auto"/>
          <w:sz w:val="32"/>
          <w:szCs w:val="32"/>
          <w:highlight w:val="none"/>
        </w:rPr>
      </w:pPr>
    </w:p>
    <w:p w14:paraId="1F5DF462">
      <w:pPr>
        <w:spacing w:line="480" w:lineRule="auto"/>
        <w:ind w:firstLine="1285" w:firstLineChars="400"/>
        <w:rPr>
          <w:rStyle w:val="277"/>
          <w:rFonts w:ascii="宋体" w:hAnsi="宋体"/>
          <w:b/>
          <w:bCs/>
          <w:color w:val="auto"/>
          <w:sz w:val="32"/>
          <w:highlight w:val="none"/>
        </w:rPr>
      </w:pPr>
    </w:p>
    <w:p w14:paraId="4404C287">
      <w:pPr>
        <w:spacing w:line="480" w:lineRule="auto"/>
        <w:ind w:firstLine="1285" w:firstLineChars="400"/>
        <w:rPr>
          <w:rStyle w:val="277"/>
          <w:rFonts w:ascii="宋体" w:hAnsi="宋体"/>
          <w:b/>
          <w:bCs/>
          <w:color w:val="auto"/>
          <w:sz w:val="32"/>
          <w:highlight w:val="none"/>
        </w:rPr>
      </w:pPr>
    </w:p>
    <w:p w14:paraId="7F924C4A">
      <w:pPr>
        <w:spacing w:line="480" w:lineRule="auto"/>
        <w:ind w:firstLine="1285" w:firstLineChars="400"/>
        <w:rPr>
          <w:rStyle w:val="277"/>
          <w:rFonts w:hint="eastAsia" w:ascii="宋体" w:hAnsi="宋体" w:eastAsia="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临桂高新技术产业开发区管理委员会</w:t>
      </w:r>
    </w:p>
    <w:p w14:paraId="2119497E">
      <w:pPr>
        <w:spacing w:line="480" w:lineRule="auto"/>
        <w:ind w:firstLine="1285" w:firstLineChars="400"/>
        <w:jc w:val="both"/>
        <w:rPr>
          <w:rStyle w:val="277"/>
          <w:rFonts w:hint="eastAsia" w:ascii="宋体" w:hAnsi="宋体" w:eastAsia="宋体"/>
          <w:b/>
          <w:bCs/>
          <w:color w:val="auto"/>
          <w:spacing w:val="40"/>
          <w:sz w:val="24"/>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广西中承建设工程咨询有限公司</w:t>
      </w:r>
    </w:p>
    <w:p w14:paraId="52DCA15F">
      <w:pPr>
        <w:spacing w:line="480" w:lineRule="auto"/>
        <w:ind w:firstLine="1285" w:firstLineChars="400"/>
        <w:jc w:val="both"/>
        <w:rPr>
          <w:rStyle w:val="277"/>
          <w:rFonts w:hint="default" w:ascii="黑体" w:eastAsia="宋体"/>
          <w:color w:val="auto"/>
          <w:sz w:val="32"/>
          <w:highlight w:val="none"/>
          <w:lang w:val="en-US"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5</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12</w:t>
      </w:r>
      <w:r>
        <w:rPr>
          <w:rStyle w:val="277"/>
          <w:rFonts w:hint="eastAsia" w:ascii="宋体" w:hAnsi="宋体"/>
          <w:b/>
          <w:bCs/>
          <w:color w:val="auto"/>
          <w:sz w:val="32"/>
          <w:highlight w:val="none"/>
          <w:lang w:eastAsia="zh-CN"/>
        </w:rPr>
        <w:t>月</w:t>
      </w:r>
      <w:r>
        <w:rPr>
          <w:rStyle w:val="277"/>
          <w:rFonts w:hint="eastAsia" w:ascii="宋体" w:hAnsi="宋体"/>
          <w:b/>
          <w:bCs/>
          <w:color w:val="auto"/>
          <w:sz w:val="32"/>
          <w:highlight w:val="none"/>
          <w:lang w:val="en-US" w:eastAsia="zh-CN"/>
        </w:rPr>
        <w:t>8日</w:t>
      </w:r>
    </w:p>
    <w:p w14:paraId="1F9B087E">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44D8E8">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0E4E27A4">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36CD9EB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4C9D27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A072A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3EB137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8DAAE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EEADBDD">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C7415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E0D4C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7A19FF0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01A6B651">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1752"/>
      <w:bookmarkStart w:id="1" w:name="_Toc28359011"/>
      <w:bookmarkStart w:id="2" w:name="_Toc35393797"/>
      <w:bookmarkStart w:id="3" w:name="_Toc26809"/>
      <w:bookmarkStart w:id="4" w:name="_Toc21930"/>
      <w:bookmarkStart w:id="5" w:name="_Toc30170"/>
    </w:p>
    <w:p w14:paraId="2A887EE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4A7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3B8E4C1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20373B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广西泰越气体有限公司新建10KV线路工程</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2025年12月19日9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F5EF64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3416"/>
      <w:bookmarkStart w:id="8" w:name="_Toc35393629"/>
      <w:bookmarkStart w:id="9" w:name="_Toc35393798"/>
      <w:bookmarkStart w:id="10" w:name="_Toc24797"/>
      <w:bookmarkStart w:id="11" w:name="_Toc28343"/>
      <w:bookmarkStart w:id="12" w:name="_Toc28359012"/>
      <w:bookmarkStart w:id="13" w:name="_Toc15564"/>
      <w:bookmarkStart w:id="14" w:name="_Toc28359089"/>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5AC6E55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GLZC2025-C2-120079-ZCJS</w:t>
      </w:r>
    </w:p>
    <w:p w14:paraId="50CFF1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广西泰越气体有限公司新建10KV线路工程</w:t>
      </w:r>
    </w:p>
    <w:p w14:paraId="01B0FC9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1A55193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val="en-US" w:eastAsia="zh-CN"/>
        </w:rPr>
        <w:t xml:space="preserve">791445.56 </w:t>
      </w:r>
    </w:p>
    <w:p w14:paraId="57067C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广西泰越气体有限公司新建10KV线路工程</w:t>
      </w:r>
    </w:p>
    <w:p w14:paraId="45F744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23022C6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5791743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cs="宋体"/>
          <w:color w:val="auto"/>
          <w:sz w:val="24"/>
          <w:szCs w:val="24"/>
          <w:highlight w:val="none"/>
          <w:lang w:eastAsia="zh-CN"/>
        </w:rPr>
        <w:t>临桂区</w:t>
      </w:r>
      <w:r>
        <w:rPr>
          <w:rFonts w:hint="eastAsia" w:ascii="宋体" w:hAnsi="宋体" w:eastAsia="宋体" w:cs="宋体"/>
          <w:color w:val="auto"/>
          <w:sz w:val="24"/>
          <w:szCs w:val="24"/>
          <w:highlight w:val="none"/>
          <w:lang w:val="en-US" w:eastAsia="zh-CN"/>
        </w:rPr>
        <w:t xml:space="preserve"> </w:t>
      </w:r>
    </w:p>
    <w:p w14:paraId="70F215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新建10KV线路工程</w:t>
      </w:r>
    </w:p>
    <w:p w14:paraId="4BDEF58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90</w:t>
      </w:r>
      <w:r>
        <w:rPr>
          <w:rFonts w:hint="eastAsia" w:ascii="宋体" w:hAnsi="宋体" w:cs="宋体"/>
          <w:color w:val="auto"/>
          <w:sz w:val="24"/>
          <w:szCs w:val="24"/>
          <w:highlight w:val="none"/>
          <w:lang w:val="en-US" w:eastAsia="zh-CN"/>
        </w:rPr>
        <w:t>日历天</w:t>
      </w:r>
    </w:p>
    <w:p w14:paraId="18188A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802E06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368D107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75A120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FF0000"/>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791445.56元</w:t>
      </w:r>
    </w:p>
    <w:p w14:paraId="01C4D4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16F5A7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488B987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28359013"/>
      <w:bookmarkStart w:id="16" w:name="_Toc4719"/>
      <w:bookmarkStart w:id="17" w:name="_Toc35393630"/>
      <w:bookmarkStart w:id="18" w:name="_Toc28359090"/>
      <w:bookmarkStart w:id="19" w:name="_Toc21853"/>
      <w:bookmarkStart w:id="20" w:name="_Toc4261"/>
      <w:bookmarkStart w:id="21" w:name="_Toc35393799"/>
      <w:bookmarkStart w:id="22" w:name="_Toc13592"/>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06895AF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6954AC90">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14"/>
      <w:bookmarkStart w:id="24" w:name="_Toc28359091"/>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企业采购的项目（供应商应为中小企业、监狱企业、残疾人福利性单位)；</w:t>
      </w:r>
    </w:p>
    <w:p w14:paraId="23D9FF23">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800"/>
      <w:bookmarkStart w:id="26" w:name="_Toc35393631"/>
      <w:r>
        <w:rPr>
          <w:rFonts w:hint="eastAsia" w:ascii="宋体" w:hAnsi="宋体" w:cs="宋体"/>
          <w:b/>
          <w:bCs/>
          <w:color w:val="auto"/>
          <w:sz w:val="24"/>
          <w:szCs w:val="24"/>
          <w:highlight w:val="none"/>
          <w:lang w:eastAsia="zh-CN"/>
        </w:rPr>
        <w:t>具备</w:t>
      </w:r>
      <w:r>
        <w:rPr>
          <w:rFonts w:hint="eastAsia" w:ascii="宋体" w:hAnsi="宋体" w:eastAsia="宋体" w:cs="宋体"/>
          <w:b/>
          <w:bCs/>
          <w:color w:val="auto"/>
          <w:sz w:val="24"/>
          <w:szCs w:val="24"/>
          <w:highlight w:val="none"/>
          <w:lang w:eastAsia="zh-CN"/>
        </w:rPr>
        <w:t>电力工程施工总承包三级以上（含三级）资质或输变电工程专业承包三级以上（含三级））资质</w:t>
      </w:r>
      <w:r>
        <w:rPr>
          <w:rFonts w:hint="eastAsia" w:ascii="宋体" w:hAnsi="宋体" w:cs="宋体"/>
          <w:b/>
          <w:bCs/>
          <w:color w:val="auto"/>
          <w:sz w:val="24"/>
          <w:szCs w:val="24"/>
          <w:highlight w:val="none"/>
          <w:lang w:eastAsia="zh-CN"/>
        </w:rPr>
        <w:t>或</w:t>
      </w:r>
      <w:r>
        <w:rPr>
          <w:rFonts w:hint="eastAsia" w:ascii="宋体" w:hAnsi="宋体" w:eastAsia="宋体" w:cs="宋体"/>
          <w:b/>
          <w:bCs/>
          <w:color w:val="auto"/>
          <w:sz w:val="24"/>
          <w:szCs w:val="24"/>
          <w:highlight w:val="none"/>
          <w:lang w:eastAsia="zh-CN"/>
        </w:rPr>
        <w:t>《承装（修、试）电力设施许可证》承装类、承修类、承试类</w:t>
      </w: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级以上（含</w:t>
      </w: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级）资质，并在人员、设备、资金等方面具备相应的施工能力。项目经理须具备机电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bookmarkEnd w:id="23"/>
    <w:bookmarkEnd w:id="24"/>
    <w:bookmarkEnd w:id="25"/>
    <w:bookmarkEnd w:id="26"/>
    <w:p w14:paraId="218003E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30267"/>
      <w:bookmarkStart w:id="28" w:name="_Toc35393623"/>
      <w:bookmarkStart w:id="29" w:name="_Toc30519"/>
      <w:bookmarkStart w:id="30" w:name="_Toc25397"/>
      <w:bookmarkStart w:id="31" w:name="_Toc35393792"/>
      <w:bookmarkStart w:id="32" w:name="_Toc17532"/>
      <w:bookmarkStart w:id="33" w:name="_Toc35393636"/>
      <w:bookmarkStart w:id="34" w:name="_Toc28359018"/>
      <w:bookmarkStart w:id="35" w:name="_Toc28359095"/>
      <w:bookmarkStart w:id="36" w:name="_Toc35393805"/>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39BD1A96">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2025年12月8日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2025年12月18日</w:t>
      </w:r>
      <w:r>
        <w:rPr>
          <w:rFonts w:hint="eastAsia" w:ascii="宋体" w:hAnsi="宋体" w:eastAsia="宋体" w:cs="宋体"/>
          <w:color w:val="auto"/>
          <w:sz w:val="24"/>
          <w:szCs w:val="24"/>
          <w:highlight w:val="none"/>
        </w:rPr>
        <w:t>，每天上午00:00至12:00，下午12:00至23:59（北京时间，法定节假日除外）</w:t>
      </w:r>
    </w:p>
    <w:p w14:paraId="12E9EEA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00DCB8E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CDB47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5DE2395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1323"/>
      <w:bookmarkStart w:id="38" w:name="_Toc23691"/>
      <w:bookmarkStart w:id="39" w:name="_Toc2690"/>
      <w:bookmarkStart w:id="40" w:name="_Toc35393626"/>
      <w:bookmarkStart w:id="41" w:name="_Toc35393795"/>
      <w:bookmarkStart w:id="42" w:name="_Toc15803"/>
      <w:r>
        <w:rPr>
          <w:rFonts w:hint="eastAsia" w:ascii="宋体" w:hAnsi="宋体" w:eastAsia="宋体" w:cs="宋体"/>
          <w:b/>
          <w:color w:val="auto"/>
          <w:sz w:val="24"/>
          <w:szCs w:val="24"/>
          <w:highlight w:val="none"/>
        </w:rPr>
        <w:t>四、响应文件提交</w:t>
      </w:r>
    </w:p>
    <w:p w14:paraId="476516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2025年12月19日9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786B515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28D59576">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4E1294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2025年12月19日9</w:t>
      </w:r>
      <w:r>
        <w:rPr>
          <w:rFonts w:hint="eastAsia" w:ascii="宋体" w:hAnsi="宋体" w:eastAsia="宋体" w:cs="宋体"/>
          <w:color w:val="auto"/>
          <w:sz w:val="24"/>
          <w:szCs w:val="24"/>
          <w:highlight w:val="none"/>
        </w:rPr>
        <w:t>点30分</w:t>
      </w:r>
      <w:r>
        <w:rPr>
          <w:rFonts w:hint="eastAsia" w:ascii="宋体" w:hAnsi="宋体" w:eastAsia="宋体" w:cs="宋体"/>
          <w:color w:val="FF0000"/>
          <w:sz w:val="24"/>
          <w:szCs w:val="24"/>
          <w:highlight w:val="none"/>
        </w:rPr>
        <w:t>（</w:t>
      </w:r>
      <w:r>
        <w:rPr>
          <w:rFonts w:hint="eastAsia" w:ascii="宋体" w:hAnsi="宋体" w:eastAsia="宋体" w:cs="宋体"/>
          <w:color w:val="auto"/>
          <w:sz w:val="24"/>
          <w:szCs w:val="24"/>
          <w:highlight w:val="none"/>
        </w:rPr>
        <w:t>北京时间）截标后</w:t>
      </w:r>
      <w:r>
        <w:rPr>
          <w:rFonts w:hint="eastAsia" w:ascii="宋体" w:hAnsi="宋体" w:eastAsia="宋体" w:cs="宋体"/>
          <w:bCs/>
          <w:color w:val="auto"/>
          <w:sz w:val="24"/>
          <w:szCs w:val="24"/>
          <w:highlight w:val="none"/>
        </w:rPr>
        <w:t>。</w:t>
      </w:r>
    </w:p>
    <w:p w14:paraId="4C5AFA0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1C8A374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309B76E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eastAsia="zh-CN"/>
        </w:rPr>
        <w:t>至投标截止时间止</w:t>
      </w:r>
      <w:r>
        <w:rPr>
          <w:rFonts w:hint="eastAsia" w:ascii="宋体" w:hAnsi="宋体" w:eastAsia="宋体" w:cs="宋体"/>
          <w:color w:val="auto"/>
          <w:kern w:val="0"/>
          <w:sz w:val="24"/>
          <w:szCs w:val="24"/>
          <w:highlight w:val="none"/>
        </w:rPr>
        <w:t>。</w:t>
      </w:r>
    </w:p>
    <w:p w14:paraId="6C38616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31A9133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543A07E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EC6849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E963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3BC2291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2A4B75E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69A57F7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C0A00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0A2740E8">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w:t>
      </w:r>
    </w:p>
    <w:p w14:paraId="7D91D4FC">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50A9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3F395D28">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2406881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E886D3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7411B01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768A703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45B908B0">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
          <w:bCs/>
          <w:color w:val="auto"/>
          <w:sz w:val="24"/>
          <w:szCs w:val="24"/>
          <w:highlight w:val="none"/>
          <w:u w:val="singl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bookmarkEnd w:id="33"/>
    <w:bookmarkEnd w:id="34"/>
    <w:bookmarkEnd w:id="35"/>
    <w:bookmarkEnd w:id="36"/>
    <w:p w14:paraId="45701DB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0F388A8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43C247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临桂高新技术产业开发区管理委员会</w:t>
      </w:r>
      <w:r>
        <w:rPr>
          <w:rFonts w:hint="eastAsia" w:ascii="宋体" w:hAnsi="宋体" w:cs="宋体"/>
          <w:bCs/>
          <w:color w:val="auto"/>
          <w:sz w:val="24"/>
          <w:szCs w:val="24"/>
          <w:highlight w:val="none"/>
          <w:lang w:val="en-US" w:eastAsia="zh-CN"/>
        </w:rPr>
        <w:t xml:space="preserve"> </w:t>
      </w:r>
    </w:p>
    <w:p w14:paraId="2F17F05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eastAsia="宋体" w:cs="宋体"/>
          <w:bCs/>
          <w:color w:val="auto"/>
          <w:sz w:val="24"/>
          <w:szCs w:val="24"/>
          <w:highlight w:val="none"/>
          <w:lang w:eastAsia="zh-CN"/>
        </w:rPr>
        <w:t>桂林市临桂区飞虎路秧塘工业园标准厂房1号楼</w:t>
      </w:r>
      <w:r>
        <w:rPr>
          <w:rFonts w:hint="eastAsia" w:ascii="宋体" w:hAnsi="宋体" w:cs="宋体"/>
          <w:bCs/>
          <w:color w:val="auto"/>
          <w:sz w:val="24"/>
          <w:szCs w:val="24"/>
          <w:highlight w:val="none"/>
          <w:lang w:val="en-US" w:eastAsia="zh-CN"/>
        </w:rPr>
        <w:t xml:space="preserve"> </w:t>
      </w:r>
    </w:p>
    <w:p w14:paraId="624DDC9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eastAsia="宋体" w:cs="宋体"/>
          <w:bCs/>
          <w:color w:val="auto"/>
          <w:sz w:val="24"/>
          <w:szCs w:val="24"/>
          <w:highlight w:val="none"/>
          <w:lang w:val="en-US" w:eastAsia="zh-CN"/>
        </w:rPr>
        <w:t>文志芳</w:t>
      </w:r>
      <w:r>
        <w:rPr>
          <w:rFonts w:hint="eastAsia" w:ascii="宋体" w:hAnsi="宋体" w:cs="宋体"/>
          <w:bCs/>
          <w:color w:val="auto"/>
          <w:sz w:val="24"/>
          <w:szCs w:val="24"/>
          <w:highlight w:val="none"/>
          <w:lang w:val="en-US" w:eastAsia="zh-CN"/>
        </w:rPr>
        <w:t xml:space="preserve"> </w:t>
      </w:r>
    </w:p>
    <w:p w14:paraId="431951F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项目联系方式：0773-</w:t>
      </w:r>
      <w:r>
        <w:rPr>
          <w:rFonts w:hint="eastAsia" w:ascii="宋体" w:hAnsi="宋体" w:eastAsia="宋体" w:cs="宋体"/>
          <w:bCs/>
          <w:color w:val="auto"/>
          <w:sz w:val="24"/>
          <w:szCs w:val="24"/>
          <w:highlight w:val="none"/>
          <w:lang w:val="en-US" w:eastAsia="zh-CN"/>
        </w:rPr>
        <w:t>5598496</w:t>
      </w:r>
      <w:r>
        <w:rPr>
          <w:rFonts w:hint="eastAsia" w:ascii="宋体" w:hAnsi="宋体" w:cs="宋体"/>
          <w:bCs/>
          <w:color w:val="auto"/>
          <w:sz w:val="24"/>
          <w:szCs w:val="24"/>
          <w:highlight w:val="none"/>
          <w:lang w:val="en-US" w:eastAsia="zh-CN"/>
        </w:rPr>
        <w:t xml:space="preserve"> </w:t>
      </w:r>
    </w:p>
    <w:p w14:paraId="4C99D8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09"/>
      <w:bookmarkStart w:id="44" w:name="_Toc28359086"/>
      <w:r>
        <w:rPr>
          <w:rFonts w:hint="eastAsia" w:ascii="宋体" w:hAnsi="宋体" w:eastAsia="宋体" w:cs="宋体"/>
          <w:bCs/>
          <w:color w:val="auto"/>
          <w:sz w:val="24"/>
          <w:szCs w:val="24"/>
          <w:highlight w:val="none"/>
        </w:rPr>
        <w:t>2.采购代理机构信息</w:t>
      </w:r>
      <w:bookmarkEnd w:id="43"/>
      <w:bookmarkEnd w:id="44"/>
    </w:p>
    <w:p w14:paraId="341727A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广西中承建设工程咨询有限公司</w:t>
      </w:r>
    </w:p>
    <w:p w14:paraId="5A1C880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桂林市临桂区临桂镇金山路147号彰泰·滟澜山B4幢20层01号</w:t>
      </w:r>
    </w:p>
    <w:p w14:paraId="28E26DB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周祖勇、詹霏霏，李丽芳，廖丽萍</w:t>
      </w:r>
    </w:p>
    <w:p w14:paraId="046A862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val="en-US" w:eastAsia="zh-CN"/>
        </w:rPr>
        <w:t>0773-5587730</w:t>
      </w:r>
    </w:p>
    <w:p w14:paraId="4345D4F7">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7ABF6F6C">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0C195F8">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FF0000"/>
          <w:szCs w:val="21"/>
          <w:highlight w:val="none"/>
        </w:rPr>
      </w:pPr>
      <w:r>
        <w:rPr>
          <w:rFonts w:hint="eastAsia" w:ascii="宋体" w:hAnsi="宋体" w:cs="宋体"/>
          <w:color w:val="auto"/>
          <w:sz w:val="24"/>
          <w:szCs w:val="24"/>
          <w:highlight w:val="none"/>
          <w:lang w:val="en-US" w:eastAsia="zh-CN"/>
        </w:rPr>
        <w:t>2025年12月8日</w:t>
      </w:r>
    </w:p>
    <w:p w14:paraId="6BB8BF5B">
      <w:pPr>
        <w:rPr>
          <w:rFonts w:hint="eastAsia" w:ascii="宋体" w:hAnsi="宋体" w:eastAsia="宋体" w:cs="宋体"/>
          <w:color w:val="auto"/>
          <w:highlight w:val="none"/>
        </w:rPr>
      </w:pPr>
    </w:p>
    <w:p w14:paraId="2B2EA85A">
      <w:pPr>
        <w:pStyle w:val="24"/>
        <w:rPr>
          <w:rFonts w:hint="eastAsia"/>
          <w:color w:val="auto"/>
          <w:highlight w:val="none"/>
        </w:rPr>
      </w:pPr>
    </w:p>
    <w:p w14:paraId="652C11C6">
      <w:pPr>
        <w:jc w:val="center"/>
        <w:outlineLvl w:val="0"/>
        <w:rPr>
          <w:rFonts w:hint="eastAsia" w:ascii="华文中宋" w:hAnsi="华文中宋" w:eastAsia="华文中宋" w:cs="华文中宋"/>
          <w:b/>
          <w:bCs/>
          <w:color w:val="auto"/>
          <w:sz w:val="32"/>
          <w:szCs w:val="32"/>
          <w:highlight w:val="none"/>
          <w:lang w:val="en-US" w:eastAsia="zh-CN"/>
        </w:rPr>
      </w:pPr>
      <w:bookmarkStart w:id="45" w:name="_Toc26924"/>
      <w:bookmarkStart w:id="46" w:name="_Toc31707"/>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3B1C0CCD">
      <w:pPr>
        <w:tabs>
          <w:tab w:val="left" w:pos="1065"/>
          <w:tab w:val="center" w:pos="4411"/>
        </w:tabs>
        <w:spacing w:line="340" w:lineRule="exact"/>
        <w:jc w:val="center"/>
        <w:rPr>
          <w:rFonts w:hint="eastAsia" w:eastAsia="宋体"/>
          <w:b/>
          <w:color w:val="auto"/>
          <w:sz w:val="28"/>
          <w:szCs w:val="28"/>
          <w:highlight w:val="none"/>
        </w:rPr>
      </w:pPr>
      <w:bookmarkStart w:id="48" w:name="_Toc25063"/>
      <w:bookmarkStart w:id="49" w:name="_Toc13800"/>
      <w:bookmarkStart w:id="50" w:name="_Toc10555"/>
      <w:bookmarkStart w:id="51" w:name="_Toc1585"/>
      <w:bookmarkStart w:id="52" w:name="_Toc9508"/>
      <w:bookmarkStart w:id="53" w:name="_Toc13547"/>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3C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0180D37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6173E9A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07FC6C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61847B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16B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6693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678F2B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7649E3A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6A357D4D">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广西泰越气体有限公司新建10KV线路工程</w:t>
            </w:r>
          </w:p>
          <w:p w14:paraId="40DC1E3E">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val="en-US" w:eastAsia="zh-CN"/>
              </w:rPr>
              <w:t>GLZC2025-C2-120079-ZCJS</w:t>
            </w:r>
          </w:p>
        </w:tc>
      </w:tr>
      <w:tr w14:paraId="068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noWrap w:val="0"/>
            <w:vAlign w:val="center"/>
          </w:tcPr>
          <w:p w14:paraId="2B0DC5B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1E9FCD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184EC4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3B6F810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413F26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本项目为专门面向中小企业采购的项目（供应商应为中小企业、监狱企业、残疾人福利性单位)</w:t>
            </w:r>
            <w:r>
              <w:rPr>
                <w:rFonts w:hint="eastAsia" w:ascii="宋体" w:hAnsi="宋体" w:eastAsia="宋体" w:cs="宋体"/>
                <w:color w:val="auto"/>
                <w:sz w:val="24"/>
                <w:szCs w:val="24"/>
                <w:highlight w:val="none"/>
              </w:rPr>
              <w:t>。</w:t>
            </w:r>
          </w:p>
          <w:p w14:paraId="41016E1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cs="宋体"/>
                <w:b/>
                <w:bCs/>
                <w:color w:val="auto"/>
                <w:sz w:val="24"/>
                <w:szCs w:val="24"/>
                <w:highlight w:val="none"/>
                <w:lang w:eastAsia="zh-CN"/>
              </w:rPr>
              <w:t>具备</w:t>
            </w:r>
            <w:r>
              <w:rPr>
                <w:rFonts w:hint="eastAsia" w:ascii="宋体" w:hAnsi="宋体" w:eastAsia="宋体" w:cs="宋体"/>
                <w:b/>
                <w:bCs/>
                <w:color w:val="auto"/>
                <w:sz w:val="24"/>
                <w:szCs w:val="24"/>
                <w:highlight w:val="none"/>
                <w:lang w:eastAsia="zh-CN"/>
              </w:rPr>
              <w:t>电力工程施工总承包三级以上（含三级）资质或输变电工程专业承包三级以上（含三级））资质</w:t>
            </w:r>
            <w:r>
              <w:rPr>
                <w:rFonts w:hint="eastAsia" w:ascii="宋体" w:hAnsi="宋体" w:cs="宋体"/>
                <w:b/>
                <w:bCs/>
                <w:color w:val="auto"/>
                <w:sz w:val="24"/>
                <w:szCs w:val="24"/>
                <w:highlight w:val="none"/>
                <w:lang w:eastAsia="zh-CN"/>
              </w:rPr>
              <w:t>或</w:t>
            </w:r>
            <w:r>
              <w:rPr>
                <w:rFonts w:hint="eastAsia" w:ascii="宋体" w:hAnsi="宋体" w:eastAsia="宋体" w:cs="宋体"/>
                <w:b/>
                <w:bCs/>
                <w:color w:val="auto"/>
                <w:sz w:val="24"/>
                <w:szCs w:val="24"/>
                <w:highlight w:val="none"/>
                <w:lang w:eastAsia="zh-CN"/>
              </w:rPr>
              <w:t>《承装（修、试）电力设施许可证》承装类、承修类、承试类</w:t>
            </w: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级以上（含</w:t>
            </w: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级）资质，并在人员、设备、资金等方面具备相应的施工能力。项目经理须具备机电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p w14:paraId="0E3AEE4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6A9D1E1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E85BAC6">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E19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367D123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5211D56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4B6BDF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410C580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2D82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04E806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7E3A61F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7495EE25">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2433809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2F5AFBB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本工程预算控制价（最高磋商限价）为人民币：791445.56元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7DAF0F8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F2B0EB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52DF375B">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D6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42F6F11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5A84BD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A9030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4095EB8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094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1D3DF9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17EB13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4B69350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5BA3E843">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56C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7A62F1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B6D9D4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2623C662">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7452"/>
            <w:bookmarkStart w:id="55" w:name="_Toc2356"/>
            <w:bookmarkStart w:id="56" w:name="_Toc19911"/>
            <w:bookmarkStart w:id="57" w:name="_Toc202"/>
            <w:bookmarkStart w:id="58" w:name="_Toc12573"/>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18C25A5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18AF9F4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2218653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78118AB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6511379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7C980DF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726F297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1B2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0631560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44495A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6C3302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264D059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19</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200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43DDBF1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DE477C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3D3FB13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110D64B9">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1CCC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488BF0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1CC8AB70">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7D24C5E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2CCE2FB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5420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39DCBEF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6099B81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56D7D8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B99ACB9">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282F808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60D763D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12A01E0D">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ED9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178B7E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3CD4BF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0989AACA">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1E27C0F4">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F00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03A40E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F54D4E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4714225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5E49825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5BC01E18">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629B66EE">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6F6823B9">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4C1F8865">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4B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5FED95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2175664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009CBF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17A36B6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F4C3B3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2EE5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07479B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09FAC1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0C28FEE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B699B5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7EA6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6DAFC0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779AF8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5DE044E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630EAD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44C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13F5DBF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05943D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20270C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5CA27F8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临桂区</w:t>
            </w:r>
            <w:r>
              <w:rPr>
                <w:rFonts w:hint="eastAsia" w:ascii="宋体" w:hAnsi="宋体" w:eastAsia="宋体" w:cs="宋体"/>
                <w:color w:val="auto"/>
                <w:sz w:val="24"/>
                <w:szCs w:val="24"/>
                <w:highlight w:val="none"/>
              </w:rPr>
              <w:t>政府采购监管部门备案，一份由采购代理机构存档。</w:t>
            </w:r>
          </w:p>
        </w:tc>
      </w:tr>
      <w:tr w14:paraId="54DE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179AC1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51B572C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78A6DF6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6E2F308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广西中承建设工程咨询有限公司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4300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438FFB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0DD570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7D79D1B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F22171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58A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249E1F1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6F580BE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15B5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noWrap w:val="0"/>
            <w:vAlign w:val="top"/>
          </w:tcPr>
          <w:p w14:paraId="22C906C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w:t>
            </w:r>
            <w:r>
              <w:rPr>
                <w:rStyle w:val="104"/>
                <w:rFonts w:hint="eastAsia" w:ascii="宋体" w:hAnsi="宋体" w:eastAsia="宋体" w:cs="宋体"/>
                <w:b w:val="0"/>
                <w:bCs/>
                <w:color w:val="auto"/>
                <w:sz w:val="24"/>
                <w:szCs w:val="24"/>
                <w:highlight w:val="none"/>
                <w:lang w:eastAsia="zh-CN"/>
              </w:rPr>
              <w:t>桂林市临桂区政府采购监督管理股</w:t>
            </w:r>
          </w:p>
          <w:p w14:paraId="14D2C23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eastAsia="zh-CN"/>
              </w:rPr>
              <w:t>0773-5593932</w:t>
            </w:r>
          </w:p>
        </w:tc>
      </w:tr>
    </w:tbl>
    <w:p w14:paraId="1AB77EFB">
      <w:pPr>
        <w:pStyle w:val="53"/>
        <w:ind w:left="0" w:leftChars="0" w:firstLine="0" w:firstLineChars="0"/>
        <w:rPr>
          <w:rFonts w:hint="eastAsia" w:ascii="宋体" w:hAnsi="宋体" w:eastAsia="宋体" w:cs="宋体"/>
          <w:b/>
          <w:color w:val="auto"/>
          <w:sz w:val="28"/>
          <w:szCs w:val="28"/>
          <w:highlight w:val="none"/>
        </w:rPr>
      </w:pPr>
    </w:p>
    <w:p w14:paraId="2081B83F">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2792"/>
      <w:bookmarkStart w:id="60" w:name="_Toc27216"/>
      <w:bookmarkStart w:id="61" w:name="_Toc2231"/>
      <w:bookmarkStart w:id="62" w:name="_Toc27120"/>
    </w:p>
    <w:p w14:paraId="0FA4077C">
      <w:pPr>
        <w:rPr>
          <w:rFonts w:hint="eastAsia" w:ascii="宋体" w:hAnsi="宋体" w:eastAsia="宋体" w:cs="宋体"/>
          <w:b/>
          <w:bCs w:val="0"/>
          <w:color w:val="auto"/>
          <w:sz w:val="28"/>
          <w:szCs w:val="28"/>
          <w:highlight w:val="none"/>
        </w:rPr>
      </w:pPr>
    </w:p>
    <w:p w14:paraId="036D07F1">
      <w:pPr>
        <w:rPr>
          <w:rFonts w:hint="eastAsia" w:ascii="宋体" w:hAnsi="宋体" w:eastAsia="宋体" w:cs="宋体"/>
          <w:b/>
          <w:bCs w:val="0"/>
          <w:color w:val="auto"/>
          <w:sz w:val="28"/>
          <w:szCs w:val="28"/>
          <w:highlight w:val="none"/>
        </w:rPr>
      </w:pPr>
    </w:p>
    <w:p w14:paraId="61F17028">
      <w:pPr>
        <w:rPr>
          <w:rFonts w:hint="eastAsia" w:ascii="宋体" w:hAnsi="宋体" w:eastAsia="宋体" w:cs="宋体"/>
          <w:b/>
          <w:bCs w:val="0"/>
          <w:color w:val="auto"/>
          <w:sz w:val="28"/>
          <w:szCs w:val="28"/>
          <w:highlight w:val="none"/>
        </w:rPr>
      </w:pPr>
    </w:p>
    <w:p w14:paraId="6C0A64CD">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0B18C9A3">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30387C2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2996"/>
      <w:bookmarkStart w:id="64" w:name="_Toc3367"/>
      <w:bookmarkStart w:id="65" w:name="_Toc6626"/>
      <w:r>
        <w:rPr>
          <w:rFonts w:hint="eastAsia" w:ascii="宋体" w:hAnsi="宋体" w:eastAsia="宋体" w:cs="宋体"/>
          <w:color w:val="auto"/>
          <w:sz w:val="24"/>
          <w:szCs w:val="24"/>
          <w:highlight w:val="none"/>
        </w:rPr>
        <w:t>1. 适应范围</w:t>
      </w:r>
      <w:bookmarkEnd w:id="63"/>
      <w:bookmarkEnd w:id="64"/>
      <w:bookmarkEnd w:id="65"/>
    </w:p>
    <w:p w14:paraId="3FE3D1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10469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广西泰越气体有限公司新建10KV线路工程</w:t>
      </w:r>
    </w:p>
    <w:p w14:paraId="657E43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GLZC2025-C2-120079-ZCJS</w:t>
      </w:r>
    </w:p>
    <w:p w14:paraId="1267A0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2D21B51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845"/>
      <w:bookmarkStart w:id="67" w:name="_Toc25139"/>
      <w:bookmarkStart w:id="68" w:name="_Toc28336"/>
      <w:r>
        <w:rPr>
          <w:rFonts w:hint="eastAsia" w:ascii="宋体" w:hAnsi="宋体" w:eastAsia="宋体" w:cs="宋体"/>
          <w:color w:val="auto"/>
          <w:sz w:val="24"/>
          <w:szCs w:val="24"/>
          <w:highlight w:val="none"/>
        </w:rPr>
        <w:t>2. 定义</w:t>
      </w:r>
      <w:bookmarkEnd w:id="66"/>
      <w:bookmarkEnd w:id="67"/>
      <w:bookmarkEnd w:id="68"/>
    </w:p>
    <w:p w14:paraId="4BA1EF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41D3B5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133B8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453B29B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7B295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66FEFFE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25441"/>
      <w:bookmarkStart w:id="70" w:name="_Toc13017"/>
      <w:bookmarkStart w:id="71" w:name="_Toc2884"/>
      <w:r>
        <w:rPr>
          <w:rFonts w:hint="eastAsia" w:ascii="宋体" w:hAnsi="宋体" w:eastAsia="宋体" w:cs="宋体"/>
          <w:color w:val="auto"/>
          <w:sz w:val="24"/>
          <w:szCs w:val="24"/>
          <w:highlight w:val="none"/>
        </w:rPr>
        <w:t>3. 供应商资格</w:t>
      </w:r>
      <w:bookmarkEnd w:id="69"/>
      <w:bookmarkEnd w:id="70"/>
      <w:bookmarkEnd w:id="71"/>
    </w:p>
    <w:p w14:paraId="4D80F3C3">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9216"/>
      <w:bookmarkStart w:id="73" w:name="_Toc27029"/>
      <w:bookmarkStart w:id="74" w:name="_Toc16496"/>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4F305390">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726C901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3547B75B">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31376"/>
      <w:bookmarkStart w:id="76" w:name="_Toc22877"/>
      <w:bookmarkStart w:id="77" w:name="_Toc25728"/>
      <w:r>
        <w:rPr>
          <w:rFonts w:hint="eastAsia" w:ascii="宋体" w:hAnsi="宋体" w:eastAsia="宋体" w:cs="宋体"/>
          <w:color w:val="auto"/>
          <w:sz w:val="24"/>
          <w:szCs w:val="24"/>
          <w:highlight w:val="none"/>
        </w:rPr>
        <w:t>联合体要求</w:t>
      </w:r>
      <w:bookmarkEnd w:id="75"/>
      <w:bookmarkEnd w:id="76"/>
      <w:bookmarkEnd w:id="77"/>
    </w:p>
    <w:p w14:paraId="06ECE8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4CC666D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4152"/>
      <w:bookmarkStart w:id="79" w:name="_Toc18940"/>
      <w:bookmarkStart w:id="80" w:name="_Toc2772"/>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320DFC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26F86DFF">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1001B61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5ED876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临桂区</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5E31F1E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4CFE843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16C4C09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32E51AAD">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3DC9CE6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19621F60">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123A899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29A39862">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4253BB8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353BDCD4">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2110A90D">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广西中承建设工程咨询有限公司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周祖勇、詹霏霏，李丽芳，廖丽萍</w:t>
      </w: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val="en-US" w:eastAsia="zh-CN"/>
        </w:rPr>
        <w:t>0773-5587730</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桂林市临桂区临桂镇金山路147号彰泰·滟澜山B4幢20层01号</w:t>
      </w:r>
      <w:r>
        <w:rPr>
          <w:rFonts w:hint="eastAsia" w:ascii="宋体" w:hAnsi="宋体" w:eastAsia="宋体" w:cs="宋体"/>
          <w:color w:val="auto"/>
          <w:kern w:val="0"/>
          <w:sz w:val="24"/>
          <w:szCs w:val="24"/>
          <w:highlight w:val="none"/>
        </w:rPr>
        <w:t>。</w:t>
      </w:r>
    </w:p>
    <w:p w14:paraId="419A86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2186"/>
      <w:bookmarkStart w:id="82" w:name="_Toc6998"/>
      <w:bookmarkStart w:id="83" w:name="_Toc5032"/>
      <w:r>
        <w:rPr>
          <w:rFonts w:hint="eastAsia" w:ascii="宋体" w:hAnsi="宋体" w:eastAsia="宋体" w:cs="宋体"/>
          <w:color w:val="auto"/>
          <w:sz w:val="24"/>
          <w:szCs w:val="24"/>
          <w:highlight w:val="none"/>
        </w:rPr>
        <w:t>7. 转包与分包</w:t>
      </w:r>
      <w:bookmarkEnd w:id="81"/>
      <w:bookmarkEnd w:id="82"/>
      <w:bookmarkEnd w:id="83"/>
    </w:p>
    <w:p w14:paraId="3EDC698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2343F36E">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28E87FB7">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1E56D85">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AF570A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15097"/>
      <w:bookmarkStart w:id="85" w:name="_Toc3368"/>
      <w:bookmarkStart w:id="86" w:name="_Toc23428"/>
      <w:r>
        <w:rPr>
          <w:rFonts w:hint="eastAsia" w:ascii="宋体" w:hAnsi="宋体" w:eastAsia="宋体" w:cs="宋体"/>
          <w:color w:val="auto"/>
          <w:sz w:val="24"/>
          <w:szCs w:val="24"/>
          <w:highlight w:val="none"/>
        </w:rPr>
        <w:t>8. 特别说明</w:t>
      </w:r>
      <w:bookmarkEnd w:id="84"/>
      <w:bookmarkEnd w:id="85"/>
      <w:bookmarkEnd w:id="86"/>
    </w:p>
    <w:p w14:paraId="5E5BCEA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3E8C30D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3BD35F3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25527"/>
      <w:bookmarkStart w:id="88" w:name="_Toc16417"/>
      <w:bookmarkStart w:id="89" w:name="_Toc22498"/>
      <w:bookmarkStart w:id="90" w:name="_Toc29496"/>
    </w:p>
    <w:p w14:paraId="25B7E16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0EC3FECE">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18DA081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5FBB2612">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B04E6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18964"/>
      <w:bookmarkStart w:id="92" w:name="_Toc22380"/>
      <w:bookmarkStart w:id="93" w:name="_Toc20057"/>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470D95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78C275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678CD7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2A99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3F6E356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4F8902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448225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5B1F8CC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26702"/>
      <w:bookmarkStart w:id="96" w:name="_Toc17932"/>
      <w:r>
        <w:rPr>
          <w:rFonts w:hint="eastAsia" w:ascii="宋体" w:hAnsi="宋体" w:eastAsia="宋体" w:cs="宋体"/>
          <w:color w:val="auto"/>
          <w:sz w:val="24"/>
          <w:szCs w:val="24"/>
          <w:highlight w:val="none"/>
        </w:rPr>
        <w:t>10. 磋商文件的澄清与修改</w:t>
      </w:r>
      <w:bookmarkEnd w:id="94"/>
      <w:bookmarkEnd w:id="95"/>
      <w:bookmarkEnd w:id="96"/>
    </w:p>
    <w:p w14:paraId="6F8BA8E6">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22B4EEC0">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3FBA06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1609A84E">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6DFC3D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7BD2E6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422BA428">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21873"/>
      <w:bookmarkStart w:id="98" w:name="_Toc20830"/>
      <w:bookmarkStart w:id="99" w:name="_Toc32467"/>
      <w:bookmarkStart w:id="100" w:name="_Toc17820"/>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0596B846">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19747"/>
      <w:bookmarkStart w:id="102" w:name="_Toc30771"/>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FFC28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6004C197">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58159FF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61306F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560ED40">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75FDC88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04A3478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7A626E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7D468EC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58E4E6E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40D0AA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67D62C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5F960B27">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6C09E0A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2153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）拟派项目经理的机电工程专业二级及以上注册建造师证和安全生产考核合格证书（B类）复印件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779860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0638864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36FB4B4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09"/>
      <w:bookmarkStart w:id="107" w:name="_Toc28932"/>
    </w:p>
    <w:p w14:paraId="63828350">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1FDBFA0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007BB01C">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4"/>
          <w:szCs w:val="24"/>
          <w:highlight w:val="none"/>
          <w:lang w:val="en-US" w:eastAsia="zh-CN"/>
        </w:rPr>
        <w:t>项目经理应附身份证项目经理应附身份证、注册建造师执业资格证书、安全生产考核合格证书（B类）、职称证书（如有）的扫描件】</w:t>
      </w:r>
      <w:r>
        <w:rPr>
          <w:rFonts w:hint="eastAsia" w:ascii="宋体" w:hAnsi="宋体" w:eastAsia="宋体" w:cs="宋体"/>
          <w:b w:val="0"/>
          <w:bCs w:val="0"/>
          <w:color w:val="auto"/>
          <w:sz w:val="24"/>
          <w:szCs w:val="24"/>
          <w:highlight w:val="none"/>
        </w:rPr>
        <w:t>项目技术负责人应附身份证扫描件、职称证书扫描件；专职安全生产管理人员应附身份证、专职安全员安全生产考核合格证书（C 类）、职称证书（如有）扫描件；其他主要人员应附执业证或上岗证书、职称证书（如有）扫描件；</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0BECAB40">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227002F0">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6D56DE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年1月1日以来具有</w:t>
      </w:r>
      <w:r>
        <w:rPr>
          <w:rFonts w:hint="eastAsia" w:ascii="宋体" w:hAnsi="宋体" w:cs="宋体"/>
          <w:color w:val="auto"/>
          <w:sz w:val="24"/>
          <w:szCs w:val="24"/>
          <w:highlight w:val="none"/>
          <w:lang w:val="en-US" w:eastAsia="zh-CN"/>
        </w:rPr>
        <w:t>电力工程</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的业绩相关证明材料（无不良记录，以中标、成交通知书</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签订的合同</w:t>
      </w:r>
      <w:r>
        <w:rPr>
          <w:rFonts w:hint="eastAsia" w:ascii="宋体" w:hAnsi="宋体" w:cs="宋体"/>
          <w:color w:val="auto"/>
          <w:sz w:val="24"/>
          <w:szCs w:val="24"/>
          <w:highlight w:val="none"/>
          <w:lang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46C0FD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2300602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3F3F02F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15F424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14454"/>
      <w:bookmarkStart w:id="110" w:name="_Toc13660"/>
      <w:bookmarkStart w:id="111" w:name="_Toc2180"/>
      <w:r>
        <w:rPr>
          <w:rFonts w:hint="eastAsia" w:ascii="宋体" w:hAnsi="宋体" w:eastAsia="宋体" w:cs="宋体"/>
          <w:color w:val="auto"/>
          <w:sz w:val="24"/>
          <w:szCs w:val="24"/>
          <w:highlight w:val="none"/>
        </w:rPr>
        <w:t>12. 响应文件的语言及计量</w:t>
      </w:r>
      <w:bookmarkEnd w:id="109"/>
      <w:bookmarkEnd w:id="110"/>
      <w:bookmarkEnd w:id="111"/>
    </w:p>
    <w:p w14:paraId="02C960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0EA9F7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190ADA4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10838"/>
      <w:bookmarkStart w:id="113" w:name="_Toc8838"/>
      <w:bookmarkStart w:id="114" w:name="_Toc305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6A036AB1">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本工程预算控制价（最高磋商限价）为人民币：791445.56元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0F0500DB">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47FAC12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13.3供应商应在规定时间内在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1B6F863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1A21DF40">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2D6F3FE">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58EC1C5D">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00E92CD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D42397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56EB950D">
      <w:pPr>
        <w:pStyle w:val="20"/>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2C5407C4">
      <w:pPr>
        <w:pStyle w:val="20"/>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0836D31A">
      <w:pPr>
        <w:pStyle w:val="20"/>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70173544">
      <w:pPr>
        <w:pStyle w:val="20"/>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44AFE414">
      <w:pPr>
        <w:pStyle w:val="20"/>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3894924A">
      <w:pPr>
        <w:pStyle w:val="20"/>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73939C32">
      <w:pPr>
        <w:pStyle w:val="20"/>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0207049E">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62DD3F92">
      <w:pPr>
        <w:pStyle w:val="20"/>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436DA6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359B56F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6BA0D16F">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190FDBA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121DB5C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2CE457B1">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3BEF690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153B002C">
      <w:pPr>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13.10.7根据桂林市财政局2016年7月25日发布的《桂林市财政局五举措降低政府采购废标率的通知&gt;第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default" w:ascii="宋体" w:hAnsi="宋体" w:eastAsia="宋体" w:cs="宋体"/>
          <w:bCs/>
          <w:color w:val="auto"/>
          <w:kern w:val="2"/>
          <w:sz w:val="24"/>
          <w:szCs w:val="24"/>
          <w:highlight w:val="none"/>
          <w:lang w:val="en-US" w:eastAsia="zh-CN" w:bidi="ar-SA"/>
        </w:rPr>
        <w:t>将非招标采购方式评审分解为初审和复审，对于初审发现的签字盖章及格式不符合要求、应提供的材料未按规定提供等情形，不马上做废标处理，而是要求供应商在规定的时间内给予补正或更正，经补正或更正后，评审委员会再进行复审，经复审合格的，</w:t>
      </w:r>
      <w:r>
        <w:rPr>
          <w:rFonts w:hint="eastAsia" w:ascii="宋体" w:hAnsi="宋体" w:eastAsia="宋体" w:cs="宋体"/>
          <w:bCs/>
          <w:color w:val="auto"/>
          <w:kern w:val="2"/>
          <w:sz w:val="24"/>
          <w:szCs w:val="24"/>
          <w:highlight w:val="none"/>
          <w:lang w:val="en-US" w:eastAsia="zh-CN" w:bidi="ar-SA"/>
        </w:rPr>
        <w:t>可</w:t>
      </w:r>
      <w:r>
        <w:rPr>
          <w:rFonts w:hint="default" w:ascii="宋体" w:hAnsi="宋体" w:eastAsia="宋体" w:cs="宋体"/>
          <w:bCs/>
          <w:color w:val="auto"/>
          <w:kern w:val="2"/>
          <w:sz w:val="24"/>
          <w:szCs w:val="24"/>
          <w:highlight w:val="none"/>
          <w:lang w:val="en-US" w:eastAsia="zh-CN" w:bidi="ar-SA"/>
        </w:rPr>
        <w:t>继续进入下一轮评审</w:t>
      </w:r>
      <w:r>
        <w:rPr>
          <w:rFonts w:hint="eastAsia" w:ascii="宋体" w:hAnsi="宋体" w:eastAsia="宋体" w:cs="宋体"/>
          <w:bCs/>
          <w:color w:val="auto"/>
          <w:kern w:val="2"/>
          <w:sz w:val="24"/>
          <w:szCs w:val="24"/>
          <w:highlight w:val="none"/>
          <w:lang w:val="en-US" w:eastAsia="zh-CN" w:bidi="ar-SA"/>
        </w:rPr>
        <w:t>。</w:t>
      </w:r>
    </w:p>
    <w:p w14:paraId="46B7B5E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26881"/>
      <w:bookmarkStart w:id="116" w:name="_Toc30554"/>
      <w:bookmarkStart w:id="117" w:name="_Toc12156"/>
      <w:r>
        <w:rPr>
          <w:rFonts w:hint="eastAsia" w:ascii="宋体" w:hAnsi="宋体" w:eastAsia="宋体" w:cs="宋体"/>
          <w:color w:val="auto"/>
          <w:sz w:val="24"/>
          <w:szCs w:val="24"/>
          <w:highlight w:val="none"/>
        </w:rPr>
        <w:t>14. 响应文件有效期</w:t>
      </w:r>
      <w:bookmarkEnd w:id="115"/>
      <w:bookmarkEnd w:id="116"/>
      <w:bookmarkEnd w:id="117"/>
    </w:p>
    <w:p w14:paraId="023B16D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2E6342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7F33403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22602"/>
      <w:bookmarkStart w:id="119" w:name="_Toc20698"/>
      <w:bookmarkStart w:id="120" w:name="_Toc8794"/>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771D8C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5BAE9B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30118"/>
      <w:bookmarkStart w:id="123" w:name="_Toc19182"/>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68CC3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31CE0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08A9C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7A3783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7EFD0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8362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116C4C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7CF1714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8793"/>
      <w:bookmarkStart w:id="125" w:name="_Toc9738"/>
      <w:r>
        <w:rPr>
          <w:rFonts w:hint="eastAsia" w:ascii="宋体" w:hAnsi="宋体" w:eastAsia="宋体" w:cs="宋体"/>
          <w:color w:val="auto"/>
          <w:sz w:val="24"/>
          <w:szCs w:val="24"/>
          <w:highlight w:val="none"/>
        </w:rPr>
        <w:t>17. 响应文件的修改和撤回</w:t>
      </w:r>
      <w:bookmarkEnd w:id="124"/>
      <w:bookmarkEnd w:id="125"/>
    </w:p>
    <w:p w14:paraId="0B65A1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2FC47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0E7062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24690"/>
      <w:bookmarkStart w:id="127" w:name="_Toc27281"/>
      <w:bookmarkStart w:id="128" w:name="_Toc30156"/>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2AB6AB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年1</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19</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4739A20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FF0000"/>
          <w:sz w:val="24"/>
          <w:szCs w:val="24"/>
          <w:highlight w:val="none"/>
        </w:rPr>
        <w:t>（</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2AB841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4D1EC1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D5C3B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73C948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2C6E9B3F">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8366"/>
      <w:bookmarkStart w:id="130" w:name="_Toc5807"/>
      <w:bookmarkStart w:id="131" w:name="_Toc2433"/>
      <w:bookmarkStart w:id="132" w:name="_Toc27502"/>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4D99D9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11021"/>
      <w:bookmarkStart w:id="134" w:name="_Toc31588"/>
      <w:bookmarkStart w:id="135" w:name="_Toc9080"/>
      <w:r>
        <w:rPr>
          <w:rFonts w:hint="eastAsia" w:ascii="宋体" w:hAnsi="宋体" w:eastAsia="宋体" w:cs="宋体"/>
          <w:color w:val="auto"/>
          <w:sz w:val="24"/>
          <w:szCs w:val="24"/>
          <w:highlight w:val="none"/>
        </w:rPr>
        <w:t>19. 磋商小组组成及磋商时间、地点、人员</w:t>
      </w:r>
      <w:bookmarkEnd w:id="133"/>
      <w:bookmarkEnd w:id="134"/>
      <w:bookmarkEnd w:id="135"/>
    </w:p>
    <w:p w14:paraId="017FC12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673EF0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008956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2BEAA6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2C721C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6CBAD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0734C6B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7664F08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25258"/>
      <w:bookmarkStart w:id="137" w:name="_Toc21088"/>
      <w:bookmarkStart w:id="138" w:name="_Toc30573"/>
      <w:r>
        <w:rPr>
          <w:rFonts w:hint="eastAsia" w:ascii="宋体" w:hAnsi="宋体" w:eastAsia="宋体" w:cs="宋体"/>
          <w:color w:val="auto"/>
          <w:sz w:val="24"/>
          <w:szCs w:val="24"/>
          <w:highlight w:val="none"/>
        </w:rPr>
        <w:t>20. 评审原则</w:t>
      </w:r>
      <w:bookmarkEnd w:id="136"/>
      <w:bookmarkEnd w:id="137"/>
      <w:bookmarkEnd w:id="138"/>
    </w:p>
    <w:p w14:paraId="24223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0129FA8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E7E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3C9D5EB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039125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776F12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617E569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24AA1FF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0D1950E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166CEEF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02B472F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4CA409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27193"/>
      <w:bookmarkStart w:id="140" w:name="_Toc21012"/>
      <w:bookmarkStart w:id="141" w:name="_Toc17285"/>
      <w:r>
        <w:rPr>
          <w:rFonts w:hint="eastAsia" w:ascii="宋体" w:hAnsi="宋体" w:eastAsia="宋体" w:cs="宋体"/>
          <w:color w:val="auto"/>
          <w:sz w:val="24"/>
          <w:szCs w:val="24"/>
          <w:highlight w:val="none"/>
        </w:rPr>
        <w:t>21. 评审程序及磋商要求</w:t>
      </w:r>
      <w:bookmarkEnd w:id="139"/>
      <w:bookmarkEnd w:id="140"/>
      <w:bookmarkEnd w:id="141"/>
    </w:p>
    <w:p w14:paraId="0FB3D5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5547F2C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617F6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1626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0D60BA6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716F7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1DA01E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3C4182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BE1230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0D3BDE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7616B74C">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0653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456732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151C33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262065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59F97C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51431F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52D280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5CF80C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4FA688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39B4D9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2FD6A81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4B97B0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2DB729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49D9C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3F9112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5A190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097EE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21A6FC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193A218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EE3E4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16F943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0AD4CE3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32470"/>
      <w:bookmarkStart w:id="143" w:name="_Toc12420"/>
      <w:bookmarkStart w:id="144" w:name="_Toc18722"/>
      <w:r>
        <w:rPr>
          <w:rFonts w:hint="eastAsia" w:ascii="宋体" w:hAnsi="宋体" w:eastAsia="宋体" w:cs="宋体"/>
          <w:color w:val="auto"/>
          <w:sz w:val="24"/>
          <w:szCs w:val="24"/>
          <w:highlight w:val="none"/>
        </w:rPr>
        <w:t>22. 确定成交供应商</w:t>
      </w:r>
      <w:bookmarkEnd w:id="142"/>
      <w:bookmarkEnd w:id="143"/>
      <w:bookmarkEnd w:id="144"/>
    </w:p>
    <w:p w14:paraId="0EB5E4F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0EC107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2D6D49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5768CA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F6F29D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4882"/>
      <w:bookmarkStart w:id="146" w:name="_Toc15332"/>
      <w:bookmarkStart w:id="147" w:name="_Toc21715"/>
      <w:r>
        <w:rPr>
          <w:rFonts w:hint="eastAsia" w:ascii="宋体" w:hAnsi="宋体" w:eastAsia="宋体" w:cs="宋体"/>
          <w:color w:val="auto"/>
          <w:sz w:val="24"/>
          <w:szCs w:val="24"/>
          <w:highlight w:val="none"/>
        </w:rPr>
        <w:t>23. 属于下列情况之一者，响应文件无效</w:t>
      </w:r>
      <w:bookmarkEnd w:id="145"/>
      <w:bookmarkEnd w:id="146"/>
      <w:bookmarkEnd w:id="147"/>
    </w:p>
    <w:p w14:paraId="31EC45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AA28E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3DE249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D795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06C42B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4FF00D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534397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）未在磋商小组规定的时间内提交响应文件(包括最后报价)的；</w:t>
      </w:r>
    </w:p>
    <w:p w14:paraId="3EB005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2049DD5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4815049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793B39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07FC9A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2969E6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13F9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FCF6F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6072C1D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3D15FF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0AF8C52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27786"/>
      <w:bookmarkStart w:id="149" w:name="_Toc7715"/>
      <w:bookmarkStart w:id="150" w:name="_Toc5714"/>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4EA823C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70F861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4651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DC6397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19105"/>
      <w:bookmarkStart w:id="152" w:name="_Toc22405"/>
      <w:bookmarkStart w:id="153" w:name="_Toc19910"/>
      <w:r>
        <w:rPr>
          <w:rFonts w:hint="eastAsia" w:ascii="宋体" w:hAnsi="宋体" w:eastAsia="宋体" w:cs="宋体"/>
          <w:color w:val="auto"/>
          <w:sz w:val="24"/>
          <w:szCs w:val="24"/>
          <w:highlight w:val="none"/>
        </w:rPr>
        <w:t>25. 磋商过程的监控</w:t>
      </w:r>
      <w:bookmarkEnd w:id="151"/>
      <w:bookmarkEnd w:id="152"/>
      <w:bookmarkEnd w:id="153"/>
    </w:p>
    <w:p w14:paraId="73BA84A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6C59CBC1">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26291"/>
      <w:bookmarkStart w:id="155" w:name="_Toc14787"/>
      <w:bookmarkStart w:id="156" w:name="_Toc865"/>
      <w:r>
        <w:rPr>
          <w:rFonts w:hint="eastAsia" w:ascii="宋体" w:hAnsi="宋体" w:eastAsia="宋体" w:cs="宋体"/>
          <w:color w:val="auto"/>
          <w:sz w:val="24"/>
          <w:szCs w:val="24"/>
          <w:highlight w:val="none"/>
        </w:rPr>
        <w:t>信用查询</w:t>
      </w:r>
      <w:bookmarkEnd w:id="154"/>
      <w:bookmarkEnd w:id="155"/>
      <w:bookmarkEnd w:id="156"/>
    </w:p>
    <w:p w14:paraId="53352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1A1247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B12B5A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198669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58985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D59095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7989"/>
      <w:bookmarkStart w:id="158" w:name="_Toc9438"/>
      <w:bookmarkStart w:id="159" w:name="_Toc25468"/>
      <w:r>
        <w:rPr>
          <w:rFonts w:hint="eastAsia" w:ascii="宋体" w:hAnsi="宋体" w:eastAsia="宋体" w:cs="宋体"/>
          <w:color w:val="auto"/>
          <w:sz w:val="24"/>
          <w:szCs w:val="24"/>
          <w:highlight w:val="none"/>
        </w:rPr>
        <w:t>27. 成交结果公告及成交通知书</w:t>
      </w:r>
      <w:bookmarkEnd w:id="157"/>
      <w:bookmarkEnd w:id="158"/>
      <w:bookmarkEnd w:id="159"/>
    </w:p>
    <w:p w14:paraId="0BD3B9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64804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AFA3D4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298BEC65">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60" w:name="_Toc25593"/>
    </w:p>
    <w:p w14:paraId="55821F2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1" w:name="_Toc24102"/>
      <w:bookmarkStart w:id="162" w:name="_Toc14132"/>
      <w:bookmarkStart w:id="163" w:name="_Toc6429"/>
      <w:r>
        <w:rPr>
          <w:rFonts w:hint="eastAsia" w:ascii="宋体" w:hAnsi="宋体" w:eastAsia="宋体" w:cs="宋体"/>
          <w:b/>
          <w:bCs w:val="0"/>
          <w:color w:val="auto"/>
          <w:szCs w:val="28"/>
          <w:highlight w:val="none"/>
        </w:rPr>
        <w:t>五、签订合同</w:t>
      </w:r>
      <w:bookmarkEnd w:id="160"/>
      <w:bookmarkEnd w:id="161"/>
      <w:bookmarkEnd w:id="162"/>
      <w:bookmarkEnd w:id="163"/>
    </w:p>
    <w:p w14:paraId="0271DF0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1032"/>
      <w:bookmarkStart w:id="165" w:name="_Toc26520"/>
      <w:bookmarkStart w:id="166" w:name="_Toc4019"/>
      <w:r>
        <w:rPr>
          <w:rFonts w:hint="eastAsia" w:ascii="宋体" w:hAnsi="宋体" w:eastAsia="宋体" w:cs="宋体"/>
          <w:color w:val="auto"/>
          <w:sz w:val="24"/>
          <w:szCs w:val="24"/>
          <w:highlight w:val="none"/>
        </w:rPr>
        <w:t>28. 履约保证金</w:t>
      </w:r>
      <w:bookmarkEnd w:id="164"/>
      <w:bookmarkEnd w:id="165"/>
      <w:bookmarkEnd w:id="166"/>
    </w:p>
    <w:p w14:paraId="1E89F57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22004"/>
      <w:bookmarkStart w:id="168" w:name="_Toc4956"/>
      <w:bookmarkStart w:id="169" w:name="_Toc15345"/>
      <w:r>
        <w:rPr>
          <w:rFonts w:hint="eastAsia" w:ascii="宋体" w:hAnsi="宋体" w:eastAsia="宋体" w:cs="宋体"/>
          <w:color w:val="auto"/>
          <w:sz w:val="24"/>
          <w:szCs w:val="24"/>
          <w:highlight w:val="none"/>
        </w:rPr>
        <w:t>本项目无需缴纳履约保证金。</w:t>
      </w:r>
    </w:p>
    <w:p w14:paraId="768D7A5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7E1C0B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0FB7A6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B7AF2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7A57E7D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1E6CE3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21738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桂林市临桂区</w:t>
      </w:r>
      <w:r>
        <w:rPr>
          <w:rFonts w:hint="eastAsia" w:ascii="宋体" w:hAnsi="宋体" w:cs="宋体"/>
          <w:color w:val="auto"/>
          <w:sz w:val="24"/>
          <w:szCs w:val="24"/>
          <w:highlight w:val="none"/>
        </w:rPr>
        <w:t>政府采购监管部门备案，一份由采购代理机构存档。</w:t>
      </w:r>
    </w:p>
    <w:p w14:paraId="506909D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4BC77A32">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4211"/>
      <w:bookmarkStart w:id="171" w:name="_Toc17898"/>
      <w:bookmarkStart w:id="172" w:name="_Toc11467"/>
      <w:bookmarkStart w:id="173" w:name="_Toc16348"/>
      <w:r>
        <w:rPr>
          <w:rFonts w:hint="eastAsia" w:ascii="宋体" w:hAnsi="宋体" w:eastAsia="宋体" w:cs="宋体"/>
          <w:b/>
          <w:bCs w:val="0"/>
          <w:color w:val="auto"/>
          <w:szCs w:val="28"/>
          <w:highlight w:val="none"/>
        </w:rPr>
        <w:t>六、其他事项</w:t>
      </w:r>
      <w:bookmarkEnd w:id="170"/>
      <w:bookmarkEnd w:id="171"/>
      <w:bookmarkEnd w:id="172"/>
      <w:bookmarkEnd w:id="173"/>
    </w:p>
    <w:p w14:paraId="39B89A76">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2506"/>
      <w:bookmarkStart w:id="175" w:name="_Toc29572"/>
      <w:bookmarkStart w:id="176" w:name="_Toc28647"/>
      <w:r>
        <w:rPr>
          <w:rFonts w:hint="eastAsia" w:ascii="宋体" w:hAnsi="宋体" w:eastAsia="宋体" w:cs="宋体"/>
          <w:color w:val="auto"/>
          <w:sz w:val="24"/>
          <w:szCs w:val="24"/>
          <w:highlight w:val="none"/>
        </w:rPr>
        <w:t>30. 采购代理服务费</w:t>
      </w:r>
      <w:bookmarkEnd w:id="174"/>
      <w:bookmarkEnd w:id="175"/>
      <w:bookmarkEnd w:id="176"/>
    </w:p>
    <w:p w14:paraId="025D0C96">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广西中承建设工程咨询有限公司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3441D260">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65AF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4D9A20D4">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rPr>
              <w:t>费率           服务类型</w:t>
            </w:r>
          </w:p>
          <w:p w14:paraId="65D615FB">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29101E77">
            <w:pPr>
              <w:pStyle w:val="28"/>
              <w:spacing w:line="380" w:lineRule="exact"/>
              <w:rPr>
                <w:rFonts w:hint="eastAsia" w:hAnsi="宋体"/>
                <w:color w:val="auto"/>
              </w:rPr>
            </w:pPr>
            <w:r>
              <w:rPr>
                <w:rFonts w:hint="eastAsia" w:hAnsi="宋体"/>
                <w:color w:val="auto"/>
              </w:rPr>
              <w:t>中标金额（万元）</w:t>
            </w:r>
          </w:p>
        </w:tc>
        <w:tc>
          <w:tcPr>
            <w:tcW w:w="2002" w:type="dxa"/>
            <w:noWrap w:val="0"/>
            <w:vAlign w:val="center"/>
          </w:tcPr>
          <w:p w14:paraId="2C972061">
            <w:pPr>
              <w:pStyle w:val="28"/>
              <w:spacing w:line="380" w:lineRule="exact"/>
              <w:jc w:val="center"/>
              <w:rPr>
                <w:rFonts w:hint="eastAsia" w:hAnsi="宋体"/>
                <w:color w:val="auto"/>
              </w:rPr>
            </w:pPr>
            <w:r>
              <w:rPr>
                <w:rFonts w:hint="eastAsia" w:hAnsi="宋体"/>
                <w:color w:val="auto"/>
              </w:rPr>
              <w:t>货物招标</w:t>
            </w:r>
          </w:p>
        </w:tc>
        <w:tc>
          <w:tcPr>
            <w:tcW w:w="1992" w:type="dxa"/>
            <w:noWrap w:val="0"/>
            <w:vAlign w:val="center"/>
          </w:tcPr>
          <w:p w14:paraId="22ABD095">
            <w:pPr>
              <w:pStyle w:val="28"/>
              <w:spacing w:line="380" w:lineRule="exact"/>
              <w:jc w:val="center"/>
              <w:rPr>
                <w:rFonts w:hint="eastAsia" w:hAnsi="宋体"/>
                <w:color w:val="auto"/>
              </w:rPr>
            </w:pPr>
            <w:r>
              <w:rPr>
                <w:rFonts w:hint="eastAsia" w:hAnsi="宋体"/>
                <w:color w:val="auto"/>
              </w:rPr>
              <w:t>服务招标</w:t>
            </w:r>
          </w:p>
        </w:tc>
        <w:tc>
          <w:tcPr>
            <w:tcW w:w="2293" w:type="dxa"/>
            <w:noWrap w:val="0"/>
            <w:vAlign w:val="center"/>
          </w:tcPr>
          <w:p w14:paraId="5CA26B25">
            <w:pPr>
              <w:pStyle w:val="28"/>
              <w:spacing w:line="380" w:lineRule="exact"/>
              <w:jc w:val="center"/>
              <w:rPr>
                <w:rFonts w:hint="eastAsia" w:hAnsi="宋体"/>
                <w:color w:val="auto"/>
              </w:rPr>
            </w:pPr>
            <w:r>
              <w:rPr>
                <w:rFonts w:hint="eastAsia" w:hAnsi="宋体"/>
                <w:color w:val="auto"/>
              </w:rPr>
              <w:t>工程招标</w:t>
            </w:r>
          </w:p>
        </w:tc>
      </w:tr>
      <w:tr w14:paraId="338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54605891">
            <w:pPr>
              <w:pStyle w:val="28"/>
              <w:spacing w:line="380" w:lineRule="exact"/>
              <w:rPr>
                <w:rFonts w:hint="eastAsia" w:hAnsi="宋体"/>
                <w:color w:val="auto"/>
              </w:rPr>
            </w:pPr>
            <w:r>
              <w:rPr>
                <w:rFonts w:hint="eastAsia" w:hAnsi="宋体"/>
                <w:color w:val="auto"/>
              </w:rPr>
              <w:t>100以下</w:t>
            </w:r>
          </w:p>
        </w:tc>
        <w:tc>
          <w:tcPr>
            <w:tcW w:w="2002" w:type="dxa"/>
            <w:noWrap w:val="0"/>
            <w:vAlign w:val="top"/>
          </w:tcPr>
          <w:p w14:paraId="733BC240">
            <w:pPr>
              <w:pStyle w:val="28"/>
              <w:spacing w:line="380" w:lineRule="exact"/>
              <w:jc w:val="center"/>
              <w:rPr>
                <w:rFonts w:hint="eastAsia" w:hAnsi="宋体"/>
                <w:color w:val="auto"/>
              </w:rPr>
            </w:pPr>
            <w:r>
              <w:rPr>
                <w:rFonts w:hint="eastAsia" w:hAnsi="宋体"/>
                <w:color w:val="auto"/>
              </w:rPr>
              <w:t>1.5%</w:t>
            </w:r>
          </w:p>
        </w:tc>
        <w:tc>
          <w:tcPr>
            <w:tcW w:w="1992" w:type="dxa"/>
            <w:noWrap w:val="0"/>
            <w:vAlign w:val="top"/>
          </w:tcPr>
          <w:p w14:paraId="3D38FE46">
            <w:pPr>
              <w:pStyle w:val="28"/>
              <w:spacing w:line="380" w:lineRule="exact"/>
              <w:jc w:val="center"/>
              <w:rPr>
                <w:rFonts w:hint="eastAsia" w:hAnsi="宋体"/>
                <w:color w:val="auto"/>
              </w:rPr>
            </w:pPr>
            <w:r>
              <w:rPr>
                <w:rFonts w:hint="eastAsia" w:hAnsi="宋体"/>
                <w:color w:val="auto"/>
              </w:rPr>
              <w:t>1.5%</w:t>
            </w:r>
          </w:p>
        </w:tc>
        <w:tc>
          <w:tcPr>
            <w:tcW w:w="2293" w:type="dxa"/>
            <w:noWrap w:val="0"/>
            <w:vAlign w:val="top"/>
          </w:tcPr>
          <w:p w14:paraId="267E3461">
            <w:pPr>
              <w:pStyle w:val="28"/>
              <w:spacing w:line="380" w:lineRule="exact"/>
              <w:jc w:val="center"/>
              <w:rPr>
                <w:rFonts w:hint="eastAsia" w:hAnsi="宋体"/>
                <w:color w:val="auto"/>
              </w:rPr>
            </w:pPr>
            <w:r>
              <w:rPr>
                <w:rFonts w:hint="eastAsia" w:hAnsi="宋体"/>
                <w:color w:val="auto"/>
              </w:rPr>
              <w:t>1.0%</w:t>
            </w:r>
          </w:p>
        </w:tc>
      </w:tr>
      <w:tr w14:paraId="42D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7D30B6EA">
            <w:pPr>
              <w:pStyle w:val="28"/>
              <w:spacing w:line="380" w:lineRule="exact"/>
              <w:rPr>
                <w:rFonts w:hint="eastAsia" w:hAnsi="宋体"/>
                <w:color w:val="auto"/>
              </w:rPr>
            </w:pPr>
            <w:r>
              <w:rPr>
                <w:rFonts w:hint="eastAsia" w:hAnsi="宋体"/>
                <w:color w:val="auto"/>
              </w:rPr>
              <w:t>100-500</w:t>
            </w:r>
          </w:p>
        </w:tc>
        <w:tc>
          <w:tcPr>
            <w:tcW w:w="2002" w:type="dxa"/>
            <w:noWrap w:val="0"/>
            <w:vAlign w:val="top"/>
          </w:tcPr>
          <w:p w14:paraId="75C91A80">
            <w:pPr>
              <w:pStyle w:val="28"/>
              <w:spacing w:line="380" w:lineRule="exact"/>
              <w:jc w:val="center"/>
              <w:rPr>
                <w:rFonts w:hint="eastAsia" w:hAnsi="宋体"/>
                <w:color w:val="auto"/>
              </w:rPr>
            </w:pPr>
            <w:r>
              <w:rPr>
                <w:rFonts w:hint="eastAsia" w:hAnsi="宋体"/>
                <w:color w:val="auto"/>
              </w:rPr>
              <w:t>1.1%</w:t>
            </w:r>
          </w:p>
        </w:tc>
        <w:tc>
          <w:tcPr>
            <w:tcW w:w="1992" w:type="dxa"/>
            <w:noWrap w:val="0"/>
            <w:vAlign w:val="top"/>
          </w:tcPr>
          <w:p w14:paraId="53481D95">
            <w:pPr>
              <w:pStyle w:val="28"/>
              <w:spacing w:line="380" w:lineRule="exact"/>
              <w:jc w:val="center"/>
              <w:rPr>
                <w:rFonts w:hint="eastAsia" w:hAnsi="宋体"/>
                <w:color w:val="auto"/>
              </w:rPr>
            </w:pPr>
            <w:r>
              <w:rPr>
                <w:rFonts w:hint="eastAsia" w:hAnsi="宋体"/>
                <w:color w:val="auto"/>
              </w:rPr>
              <w:t>0.8%</w:t>
            </w:r>
          </w:p>
        </w:tc>
        <w:tc>
          <w:tcPr>
            <w:tcW w:w="2293" w:type="dxa"/>
            <w:noWrap w:val="0"/>
            <w:vAlign w:val="top"/>
          </w:tcPr>
          <w:p w14:paraId="3124B504">
            <w:pPr>
              <w:pStyle w:val="28"/>
              <w:spacing w:line="380" w:lineRule="exact"/>
              <w:jc w:val="center"/>
              <w:rPr>
                <w:rFonts w:hint="eastAsia" w:hAnsi="宋体"/>
                <w:color w:val="auto"/>
              </w:rPr>
            </w:pPr>
            <w:r>
              <w:rPr>
                <w:rFonts w:hint="eastAsia" w:hAnsi="宋体"/>
                <w:color w:val="auto"/>
              </w:rPr>
              <w:t>0.7%</w:t>
            </w:r>
          </w:p>
        </w:tc>
      </w:tr>
      <w:tr w14:paraId="3D8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5D28481D">
            <w:pPr>
              <w:pStyle w:val="28"/>
              <w:spacing w:line="380" w:lineRule="exact"/>
              <w:rPr>
                <w:rFonts w:hint="eastAsia" w:hAnsi="宋体"/>
                <w:color w:val="auto"/>
              </w:rPr>
            </w:pPr>
            <w:r>
              <w:rPr>
                <w:rFonts w:hint="eastAsia" w:hAnsi="宋体"/>
                <w:color w:val="auto"/>
              </w:rPr>
              <w:t>500-1000</w:t>
            </w:r>
          </w:p>
        </w:tc>
        <w:tc>
          <w:tcPr>
            <w:tcW w:w="2002" w:type="dxa"/>
            <w:noWrap w:val="0"/>
            <w:vAlign w:val="top"/>
          </w:tcPr>
          <w:p w14:paraId="002ADDB0">
            <w:pPr>
              <w:pStyle w:val="28"/>
              <w:spacing w:line="380" w:lineRule="exact"/>
              <w:jc w:val="center"/>
              <w:rPr>
                <w:rFonts w:hint="eastAsia" w:hAnsi="宋体"/>
                <w:color w:val="auto"/>
              </w:rPr>
            </w:pPr>
            <w:r>
              <w:rPr>
                <w:rFonts w:hint="eastAsia" w:hAnsi="宋体"/>
                <w:color w:val="auto"/>
              </w:rPr>
              <w:t>0.8%</w:t>
            </w:r>
          </w:p>
        </w:tc>
        <w:tc>
          <w:tcPr>
            <w:tcW w:w="1992" w:type="dxa"/>
            <w:noWrap w:val="0"/>
            <w:vAlign w:val="top"/>
          </w:tcPr>
          <w:p w14:paraId="0DB6B0BC">
            <w:pPr>
              <w:pStyle w:val="28"/>
              <w:spacing w:line="380" w:lineRule="exact"/>
              <w:jc w:val="center"/>
              <w:rPr>
                <w:rFonts w:hint="eastAsia" w:hAnsi="宋体"/>
                <w:color w:val="auto"/>
              </w:rPr>
            </w:pPr>
            <w:r>
              <w:rPr>
                <w:rFonts w:hint="eastAsia" w:hAnsi="宋体"/>
                <w:color w:val="auto"/>
              </w:rPr>
              <w:t>0.45%</w:t>
            </w:r>
          </w:p>
        </w:tc>
        <w:tc>
          <w:tcPr>
            <w:tcW w:w="2293" w:type="dxa"/>
            <w:noWrap w:val="0"/>
            <w:vAlign w:val="top"/>
          </w:tcPr>
          <w:p w14:paraId="3A2F11DF">
            <w:pPr>
              <w:pStyle w:val="28"/>
              <w:spacing w:line="380" w:lineRule="exact"/>
              <w:jc w:val="center"/>
              <w:rPr>
                <w:rFonts w:hint="eastAsia" w:hAnsi="宋体"/>
                <w:color w:val="auto"/>
              </w:rPr>
            </w:pPr>
            <w:r>
              <w:rPr>
                <w:rFonts w:hint="eastAsia" w:hAnsi="宋体"/>
                <w:color w:val="auto"/>
              </w:rPr>
              <w:t>0.55%</w:t>
            </w:r>
          </w:p>
        </w:tc>
      </w:tr>
      <w:tr w14:paraId="602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E744963">
            <w:pPr>
              <w:pStyle w:val="28"/>
              <w:spacing w:line="380" w:lineRule="exact"/>
              <w:rPr>
                <w:rFonts w:hint="eastAsia" w:hAnsi="宋体"/>
                <w:color w:val="auto"/>
              </w:rPr>
            </w:pPr>
            <w:r>
              <w:rPr>
                <w:rFonts w:hint="eastAsia" w:hAnsi="宋体"/>
                <w:color w:val="auto"/>
              </w:rPr>
              <w:t>1000-5000</w:t>
            </w:r>
          </w:p>
        </w:tc>
        <w:tc>
          <w:tcPr>
            <w:tcW w:w="2002" w:type="dxa"/>
            <w:noWrap w:val="0"/>
            <w:vAlign w:val="top"/>
          </w:tcPr>
          <w:p w14:paraId="7224D278">
            <w:pPr>
              <w:pStyle w:val="28"/>
              <w:spacing w:line="380" w:lineRule="exact"/>
              <w:jc w:val="center"/>
              <w:rPr>
                <w:rFonts w:hint="eastAsia" w:hAnsi="宋体"/>
                <w:color w:val="auto"/>
              </w:rPr>
            </w:pPr>
            <w:r>
              <w:rPr>
                <w:rFonts w:hint="eastAsia" w:hAnsi="宋体"/>
                <w:color w:val="auto"/>
              </w:rPr>
              <w:t>0.5%</w:t>
            </w:r>
          </w:p>
        </w:tc>
        <w:tc>
          <w:tcPr>
            <w:tcW w:w="1992" w:type="dxa"/>
            <w:noWrap w:val="0"/>
            <w:vAlign w:val="top"/>
          </w:tcPr>
          <w:p w14:paraId="52146F28">
            <w:pPr>
              <w:pStyle w:val="28"/>
              <w:spacing w:line="380" w:lineRule="exact"/>
              <w:jc w:val="center"/>
              <w:rPr>
                <w:rFonts w:hint="eastAsia" w:hAnsi="宋体"/>
                <w:color w:val="auto"/>
              </w:rPr>
            </w:pPr>
            <w:r>
              <w:rPr>
                <w:rFonts w:hint="eastAsia" w:hAnsi="宋体"/>
                <w:color w:val="auto"/>
              </w:rPr>
              <w:t>0.25%</w:t>
            </w:r>
          </w:p>
        </w:tc>
        <w:tc>
          <w:tcPr>
            <w:tcW w:w="2293" w:type="dxa"/>
            <w:noWrap w:val="0"/>
            <w:vAlign w:val="top"/>
          </w:tcPr>
          <w:p w14:paraId="5E2460A9">
            <w:pPr>
              <w:pStyle w:val="28"/>
              <w:spacing w:line="380" w:lineRule="exact"/>
              <w:jc w:val="center"/>
              <w:rPr>
                <w:rFonts w:hint="eastAsia" w:hAnsi="宋体"/>
                <w:color w:val="auto"/>
              </w:rPr>
            </w:pPr>
            <w:r>
              <w:rPr>
                <w:rFonts w:hint="eastAsia" w:hAnsi="宋体"/>
                <w:color w:val="auto"/>
              </w:rPr>
              <w:t>0.35%</w:t>
            </w:r>
          </w:p>
        </w:tc>
      </w:tr>
      <w:tr w14:paraId="1BD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C1D447B">
            <w:pPr>
              <w:pStyle w:val="28"/>
              <w:spacing w:line="380" w:lineRule="exact"/>
              <w:rPr>
                <w:rFonts w:hint="eastAsia" w:hAnsi="宋体"/>
                <w:color w:val="auto"/>
              </w:rPr>
            </w:pPr>
            <w:r>
              <w:rPr>
                <w:rFonts w:hint="eastAsia" w:hAnsi="宋体"/>
                <w:color w:val="auto"/>
              </w:rPr>
              <w:t>5000-10000</w:t>
            </w:r>
          </w:p>
        </w:tc>
        <w:tc>
          <w:tcPr>
            <w:tcW w:w="2002" w:type="dxa"/>
            <w:noWrap w:val="0"/>
            <w:vAlign w:val="top"/>
          </w:tcPr>
          <w:p w14:paraId="28FD735D">
            <w:pPr>
              <w:pStyle w:val="28"/>
              <w:spacing w:line="380" w:lineRule="exact"/>
              <w:jc w:val="center"/>
              <w:rPr>
                <w:rFonts w:hint="eastAsia" w:hAnsi="宋体"/>
                <w:color w:val="auto"/>
              </w:rPr>
            </w:pPr>
            <w:r>
              <w:rPr>
                <w:rFonts w:hint="eastAsia" w:hAnsi="宋体"/>
                <w:color w:val="auto"/>
              </w:rPr>
              <w:t>0.25%</w:t>
            </w:r>
          </w:p>
        </w:tc>
        <w:tc>
          <w:tcPr>
            <w:tcW w:w="1992" w:type="dxa"/>
            <w:noWrap w:val="0"/>
            <w:vAlign w:val="top"/>
          </w:tcPr>
          <w:p w14:paraId="3121C690">
            <w:pPr>
              <w:pStyle w:val="28"/>
              <w:spacing w:line="380" w:lineRule="exact"/>
              <w:jc w:val="center"/>
              <w:rPr>
                <w:rFonts w:hint="eastAsia" w:hAnsi="宋体"/>
                <w:color w:val="auto"/>
              </w:rPr>
            </w:pPr>
            <w:r>
              <w:rPr>
                <w:rFonts w:hint="eastAsia" w:hAnsi="宋体"/>
                <w:color w:val="auto"/>
              </w:rPr>
              <w:t>0.1%</w:t>
            </w:r>
          </w:p>
        </w:tc>
        <w:tc>
          <w:tcPr>
            <w:tcW w:w="2293" w:type="dxa"/>
            <w:noWrap w:val="0"/>
            <w:vAlign w:val="top"/>
          </w:tcPr>
          <w:p w14:paraId="5B1DC580">
            <w:pPr>
              <w:pStyle w:val="28"/>
              <w:spacing w:line="380" w:lineRule="exact"/>
              <w:jc w:val="center"/>
              <w:rPr>
                <w:rFonts w:hint="eastAsia" w:hAnsi="宋体"/>
                <w:color w:val="auto"/>
              </w:rPr>
            </w:pPr>
            <w:r>
              <w:rPr>
                <w:rFonts w:hint="eastAsia" w:hAnsi="宋体"/>
                <w:color w:val="auto"/>
              </w:rPr>
              <w:t>0.2%</w:t>
            </w:r>
          </w:p>
        </w:tc>
      </w:tr>
    </w:tbl>
    <w:p w14:paraId="146A01C1">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685E9A5B">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9779"/>
      <w:bookmarkStart w:id="179" w:name="_Toc132"/>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4D6A76AF">
      <w:pPr>
        <w:pageBreakBefore w:val="0"/>
        <w:widowControl w:val="0"/>
        <w:kinsoku/>
        <w:overflowPunct/>
        <w:topLinePunct w:val="0"/>
        <w:autoSpaceDE/>
        <w:autoSpaceDN/>
        <w:bidi w:val="0"/>
        <w:adjustRightInd/>
        <w:spacing w:before="0" w:after="0" w:line="420" w:lineRule="exact"/>
        <w:ind w:firstLine="422"/>
        <w:textAlignment w:val="auto"/>
        <w:rPr>
          <w:rFonts w:hint="eastAsia"/>
          <w:color w:val="auto"/>
        </w:rPr>
      </w:pPr>
      <w:r>
        <w:rPr>
          <w:rFonts w:hint="eastAsia" w:ascii="宋体" w:hAnsi="宋体" w:eastAsia="宋体" w:cs="Times New Roman"/>
          <w:color w:val="auto"/>
          <w:sz w:val="24"/>
          <w:szCs w:val="24"/>
          <w:highlight w:val="none"/>
        </w:rPr>
        <w:t>账户名称：</w:t>
      </w:r>
      <w:r>
        <w:rPr>
          <w:rFonts w:hint="eastAsia" w:ascii="宋体" w:hAnsi="宋体" w:cs="Times New Roman"/>
          <w:color w:val="auto"/>
          <w:sz w:val="24"/>
          <w:szCs w:val="24"/>
          <w:highlight w:val="none"/>
          <w:lang w:eastAsia="zh-CN"/>
        </w:rPr>
        <w:t>广西中承建设工程咨询有限公司</w:t>
      </w:r>
      <w:r>
        <w:rPr>
          <w:rFonts w:hint="eastAsia" w:ascii="宋体" w:hAnsi="宋体" w:eastAsia="宋体" w:cs="Times New Roman"/>
          <w:color w:val="auto"/>
          <w:sz w:val="24"/>
          <w:szCs w:val="24"/>
          <w:highlight w:val="none"/>
        </w:rPr>
        <w:t xml:space="preserve"> </w:t>
      </w:r>
      <w:r>
        <w:rPr>
          <w:rFonts w:hint="eastAsia"/>
          <w:color w:val="auto"/>
        </w:rPr>
        <w:t xml:space="preserve"> </w:t>
      </w:r>
    </w:p>
    <w:p w14:paraId="6854709C">
      <w:pPr>
        <w:pStyle w:val="28"/>
        <w:wordWrap w:val="0"/>
        <w:snapToGrid w:val="0"/>
        <w:spacing w:line="24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开户银行：广西北部湾银行桂林分行</w:t>
      </w:r>
    </w:p>
    <w:p w14:paraId="06E4AC96">
      <w:pPr>
        <w:pStyle w:val="28"/>
        <w:wordWrap w:val="0"/>
        <w:snapToGrid w:val="0"/>
        <w:spacing w:line="24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银行账号：805334717700001</w:t>
      </w:r>
    </w:p>
    <w:p w14:paraId="36C9D6BA">
      <w:pPr>
        <w:pageBreakBefore w:val="0"/>
        <w:widowControl w:val="0"/>
        <w:kinsoku/>
        <w:overflowPunct/>
        <w:topLinePunct w:val="0"/>
        <w:autoSpaceDE/>
        <w:autoSpaceDN/>
        <w:bidi w:val="0"/>
        <w:adjustRightInd/>
        <w:spacing w:before="0" w:after="0" w:line="420" w:lineRule="exact"/>
        <w:textAlignment w:val="auto"/>
        <w:rPr>
          <w:rFonts w:hint="default"/>
          <w:color w:val="auto"/>
          <w:lang w:val="en-US" w:eastAsia="zh-CN"/>
        </w:rPr>
      </w:pPr>
    </w:p>
    <w:p w14:paraId="1625E668">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9DD536F">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eastAsia="宋体" w:cs="宋体"/>
          <w:color w:val="auto"/>
          <w:sz w:val="24"/>
          <w:szCs w:val="24"/>
          <w:highlight w:val="none"/>
          <w:lang w:eastAsia="zh-CN"/>
        </w:rPr>
        <w:t>桂林市临桂区政府采购监督管理股</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lang w:eastAsia="zh-CN"/>
        </w:rPr>
        <w:t>0773-5593932</w:t>
      </w:r>
    </w:p>
    <w:p w14:paraId="7FF46976">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3B44FD88">
      <w:pPr>
        <w:pStyle w:val="28"/>
        <w:snapToGrid w:val="0"/>
        <w:rPr>
          <w:rFonts w:hint="eastAsia" w:hAnsi="宋体"/>
          <w:b/>
          <w:color w:val="auto"/>
          <w:sz w:val="24"/>
          <w:szCs w:val="24"/>
          <w:highlight w:val="none"/>
        </w:rPr>
      </w:pPr>
    </w:p>
    <w:p w14:paraId="5D4A9E82">
      <w:pPr>
        <w:pStyle w:val="5"/>
        <w:rPr>
          <w:rFonts w:hint="eastAsia"/>
          <w:color w:val="auto"/>
          <w:highlight w:val="none"/>
        </w:rPr>
      </w:pPr>
    </w:p>
    <w:p w14:paraId="3D8B8439">
      <w:pPr>
        <w:pStyle w:val="12"/>
        <w:rPr>
          <w:rFonts w:hint="eastAsia" w:hAnsi="宋体"/>
          <w:b/>
          <w:color w:val="auto"/>
          <w:sz w:val="24"/>
          <w:szCs w:val="24"/>
          <w:highlight w:val="none"/>
        </w:rPr>
      </w:pPr>
    </w:p>
    <w:p w14:paraId="69FAA33F">
      <w:pPr>
        <w:rPr>
          <w:rFonts w:hint="eastAsia" w:hAnsi="宋体"/>
          <w:b/>
          <w:color w:val="auto"/>
          <w:sz w:val="24"/>
          <w:szCs w:val="24"/>
          <w:highlight w:val="none"/>
        </w:rPr>
      </w:pPr>
      <w:r>
        <w:rPr>
          <w:rFonts w:hint="eastAsia" w:hAnsi="宋体"/>
          <w:b/>
          <w:color w:val="auto"/>
          <w:sz w:val="24"/>
          <w:szCs w:val="24"/>
          <w:highlight w:val="none"/>
        </w:rPr>
        <w:br w:type="page"/>
      </w:r>
    </w:p>
    <w:p w14:paraId="0FF5F4B4">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40A0EA91">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1549B5C4">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41E4D74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8616D7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54C810E">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2979407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6F6AC21A">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18CC487">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E168C60">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7CBE9067">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0BA6C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324E3F60">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8FC646B">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790D74E3">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5775DE5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0A73E6DC">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CB7FE5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7F13706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565EA3B6">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B3F97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3F938D84">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411857B">
      <w:pPr>
        <w:pStyle w:val="28"/>
        <w:spacing w:line="360" w:lineRule="exact"/>
        <w:ind w:left="25" w:leftChars="12" w:firstLine="308" w:firstLineChars="147"/>
        <w:rPr>
          <w:rFonts w:hint="eastAsia" w:hAnsi="宋体"/>
          <w:color w:val="auto"/>
          <w:szCs w:val="21"/>
          <w:highlight w:val="none"/>
        </w:rPr>
      </w:pPr>
    </w:p>
    <w:p w14:paraId="4CC4FB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1E2263D3">
      <w:pPr>
        <w:pStyle w:val="28"/>
        <w:spacing w:line="360" w:lineRule="exact"/>
        <w:ind w:left="25" w:leftChars="12" w:firstLine="308" w:firstLineChars="147"/>
        <w:rPr>
          <w:rFonts w:hint="eastAsia" w:hAnsi="宋体"/>
          <w:color w:val="auto"/>
          <w:szCs w:val="21"/>
          <w:highlight w:val="none"/>
        </w:rPr>
      </w:pPr>
    </w:p>
    <w:p w14:paraId="24E0E2D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0235E2BE">
      <w:pPr>
        <w:pStyle w:val="28"/>
        <w:snapToGrid w:val="0"/>
        <w:spacing w:line="340" w:lineRule="exact"/>
        <w:rPr>
          <w:rFonts w:hint="eastAsia" w:hAnsi="宋体"/>
          <w:b/>
          <w:color w:val="auto"/>
          <w:szCs w:val="21"/>
          <w:highlight w:val="none"/>
        </w:rPr>
      </w:pPr>
    </w:p>
    <w:p w14:paraId="0A50AD17">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72B4A25B">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62D27C83">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A9F345">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0979A46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3D7E811B">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66147A7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071D1D45">
      <w:pPr>
        <w:pStyle w:val="28"/>
        <w:snapToGrid w:val="0"/>
        <w:rPr>
          <w:rFonts w:hint="eastAsia"/>
          <w:b/>
          <w:color w:val="auto"/>
          <w:sz w:val="24"/>
          <w:szCs w:val="24"/>
          <w:highlight w:val="none"/>
        </w:rPr>
      </w:pPr>
    </w:p>
    <w:p w14:paraId="71363946">
      <w:pPr>
        <w:pStyle w:val="28"/>
        <w:snapToGrid w:val="0"/>
        <w:rPr>
          <w:rFonts w:hint="eastAsia"/>
          <w:b/>
          <w:color w:val="auto"/>
          <w:sz w:val="24"/>
          <w:szCs w:val="24"/>
          <w:highlight w:val="none"/>
        </w:rPr>
      </w:pPr>
    </w:p>
    <w:p w14:paraId="17575BA5">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0912634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61CE48D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52BA3B27">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3E31F718">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9D56D4A">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18DF98B4">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75572CD">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573FC34">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2AD96F3">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321D8711">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BCE288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CEF30F">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BDD10BB">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4DBA35B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51737E6C">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B28D29E">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DC22410">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F914A8C">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726F2AD">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7B8CD57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769026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A51B5E4">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8D63253">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E41634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17CF8720">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1C5B1A9D">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2E70FAC6">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C3AC6D5">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4AFB2E0C">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218DFA5B">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075D3C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9A89137">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ABDE07A">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7EBBE897">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95FAA8">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520F504C">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51F4851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565C0A7C">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391A7A3">
      <w:pPr>
        <w:pStyle w:val="28"/>
        <w:spacing w:line="400" w:lineRule="exact"/>
        <w:ind w:left="25" w:leftChars="12" w:firstLine="308" w:firstLineChars="147"/>
        <w:rPr>
          <w:rFonts w:hint="eastAsia" w:hAnsi="宋体"/>
          <w:color w:val="auto"/>
          <w:szCs w:val="21"/>
          <w:highlight w:val="none"/>
        </w:rPr>
      </w:pPr>
    </w:p>
    <w:p w14:paraId="0C1F350D">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02AB353">
      <w:pPr>
        <w:pStyle w:val="28"/>
        <w:spacing w:line="400" w:lineRule="exact"/>
        <w:ind w:left="25" w:leftChars="12" w:firstLine="308" w:firstLineChars="147"/>
        <w:rPr>
          <w:rFonts w:hint="eastAsia" w:hAnsi="宋体"/>
          <w:color w:val="auto"/>
          <w:szCs w:val="21"/>
          <w:highlight w:val="none"/>
        </w:rPr>
      </w:pPr>
    </w:p>
    <w:p w14:paraId="2127213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166001EA">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4B2E6818">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5027191">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40B7C5BF">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AB4F0F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F33BB7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CC347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2C66E14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40E760A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DE128F4">
      <w:pPr>
        <w:tabs>
          <w:tab w:val="center" w:pos="4410"/>
          <w:tab w:val="left" w:pos="6735"/>
        </w:tabs>
        <w:spacing w:line="480" w:lineRule="auto"/>
        <w:jc w:val="center"/>
        <w:rPr>
          <w:rFonts w:hint="eastAsia" w:ascii="宋体" w:hAnsi="宋体" w:cs="宋体"/>
          <w:b/>
          <w:color w:val="auto"/>
          <w:sz w:val="32"/>
          <w:szCs w:val="32"/>
          <w:highlight w:val="none"/>
        </w:rPr>
      </w:pPr>
    </w:p>
    <w:p w14:paraId="7C7FA4CC">
      <w:pPr>
        <w:tabs>
          <w:tab w:val="center" w:pos="4410"/>
          <w:tab w:val="left" w:pos="6735"/>
        </w:tabs>
        <w:spacing w:line="480" w:lineRule="auto"/>
        <w:jc w:val="center"/>
        <w:rPr>
          <w:rFonts w:hint="eastAsia" w:ascii="宋体" w:hAnsi="宋体" w:cs="宋体"/>
          <w:b/>
          <w:color w:val="auto"/>
          <w:sz w:val="32"/>
          <w:szCs w:val="32"/>
          <w:highlight w:val="none"/>
        </w:rPr>
      </w:pPr>
    </w:p>
    <w:p w14:paraId="22C8A751">
      <w:pPr>
        <w:tabs>
          <w:tab w:val="center" w:pos="4410"/>
          <w:tab w:val="left" w:pos="6735"/>
        </w:tabs>
        <w:spacing w:line="480" w:lineRule="auto"/>
        <w:jc w:val="center"/>
        <w:rPr>
          <w:rFonts w:hint="eastAsia" w:ascii="宋体" w:hAnsi="宋体" w:cs="宋体"/>
          <w:b/>
          <w:color w:val="auto"/>
          <w:sz w:val="32"/>
          <w:szCs w:val="32"/>
          <w:highlight w:val="none"/>
        </w:rPr>
      </w:pPr>
    </w:p>
    <w:p w14:paraId="17B73BA1">
      <w:pPr>
        <w:tabs>
          <w:tab w:val="center" w:pos="4410"/>
          <w:tab w:val="left" w:pos="6735"/>
        </w:tabs>
        <w:spacing w:line="480" w:lineRule="auto"/>
        <w:jc w:val="center"/>
        <w:rPr>
          <w:rFonts w:hint="eastAsia" w:ascii="宋体" w:hAnsi="宋体" w:cs="宋体"/>
          <w:b/>
          <w:color w:val="auto"/>
          <w:sz w:val="32"/>
          <w:szCs w:val="32"/>
          <w:highlight w:val="none"/>
        </w:rPr>
      </w:pPr>
    </w:p>
    <w:p w14:paraId="5818DDEB">
      <w:pPr>
        <w:tabs>
          <w:tab w:val="center" w:pos="4410"/>
          <w:tab w:val="left" w:pos="6735"/>
        </w:tabs>
        <w:spacing w:line="480" w:lineRule="auto"/>
        <w:jc w:val="center"/>
        <w:rPr>
          <w:rFonts w:hint="eastAsia" w:ascii="宋体" w:hAnsi="宋体" w:cs="宋体"/>
          <w:b/>
          <w:color w:val="auto"/>
          <w:sz w:val="32"/>
          <w:szCs w:val="32"/>
          <w:highlight w:val="none"/>
        </w:rPr>
      </w:pPr>
    </w:p>
    <w:p w14:paraId="202A2182">
      <w:pPr>
        <w:tabs>
          <w:tab w:val="center" w:pos="4410"/>
          <w:tab w:val="left" w:pos="6735"/>
        </w:tabs>
        <w:spacing w:line="480" w:lineRule="auto"/>
        <w:jc w:val="center"/>
        <w:rPr>
          <w:rFonts w:hint="eastAsia" w:ascii="宋体" w:hAnsi="宋体" w:cs="宋体"/>
          <w:b/>
          <w:color w:val="auto"/>
          <w:sz w:val="32"/>
          <w:szCs w:val="32"/>
          <w:highlight w:val="none"/>
        </w:rPr>
      </w:pPr>
    </w:p>
    <w:p w14:paraId="2A2D84F6">
      <w:pPr>
        <w:tabs>
          <w:tab w:val="center" w:pos="4410"/>
          <w:tab w:val="left" w:pos="6735"/>
        </w:tabs>
        <w:spacing w:line="480" w:lineRule="auto"/>
        <w:jc w:val="center"/>
        <w:rPr>
          <w:rFonts w:hint="eastAsia" w:ascii="宋体" w:hAnsi="宋体" w:cs="宋体"/>
          <w:b/>
          <w:color w:val="auto"/>
          <w:sz w:val="32"/>
          <w:szCs w:val="32"/>
          <w:highlight w:val="none"/>
        </w:rPr>
      </w:pPr>
    </w:p>
    <w:p w14:paraId="7DAB89A6">
      <w:pPr>
        <w:tabs>
          <w:tab w:val="center" w:pos="4410"/>
          <w:tab w:val="left" w:pos="6735"/>
        </w:tabs>
        <w:spacing w:line="480" w:lineRule="auto"/>
        <w:jc w:val="center"/>
        <w:rPr>
          <w:rFonts w:hint="eastAsia" w:ascii="宋体" w:hAnsi="宋体" w:cs="宋体"/>
          <w:b/>
          <w:color w:val="auto"/>
          <w:sz w:val="32"/>
          <w:szCs w:val="32"/>
          <w:highlight w:val="none"/>
        </w:rPr>
      </w:pPr>
    </w:p>
    <w:p w14:paraId="049C04C8">
      <w:pPr>
        <w:tabs>
          <w:tab w:val="center" w:pos="4410"/>
          <w:tab w:val="left" w:pos="6735"/>
        </w:tabs>
        <w:spacing w:line="480" w:lineRule="auto"/>
        <w:jc w:val="both"/>
        <w:rPr>
          <w:rFonts w:hint="eastAsia" w:ascii="宋体" w:hAnsi="宋体" w:cs="宋体"/>
          <w:b/>
          <w:color w:val="auto"/>
          <w:sz w:val="32"/>
          <w:szCs w:val="32"/>
          <w:highlight w:val="none"/>
        </w:rPr>
      </w:pPr>
    </w:p>
    <w:p w14:paraId="46183E73">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7D47B138">
      <w:pPr>
        <w:widowControl/>
        <w:spacing w:line="580" w:lineRule="exact"/>
        <w:jc w:val="center"/>
        <w:rPr>
          <w:rFonts w:hint="eastAsia" w:ascii="方正小标宋_GBK" w:eastAsia="方正小标宋_GBK"/>
          <w:color w:val="auto"/>
          <w:sz w:val="44"/>
          <w:szCs w:val="44"/>
          <w:highlight w:val="none"/>
        </w:rPr>
      </w:pPr>
    </w:p>
    <w:p w14:paraId="7CB6C15F">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1139CC59">
      <w:pPr>
        <w:widowControl/>
        <w:spacing w:line="580" w:lineRule="exact"/>
        <w:ind w:firstLine="640" w:firstLineChars="200"/>
        <w:rPr>
          <w:rFonts w:hint="eastAsia" w:eastAsia="仿宋_GB2312"/>
          <w:color w:val="auto"/>
          <w:sz w:val="32"/>
          <w:szCs w:val="32"/>
          <w:highlight w:val="none"/>
        </w:rPr>
      </w:pPr>
    </w:p>
    <w:p w14:paraId="22658369">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0A1775F9">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4F04EEF5">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88A548C">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234BD0A">
      <w:pPr>
        <w:rPr>
          <w:rFonts w:hAnsi="宋体" w:cs="宋体"/>
          <w:b/>
          <w:bCs/>
          <w:color w:val="auto"/>
          <w:sz w:val="30"/>
          <w:szCs w:val="30"/>
          <w:highlight w:val="none"/>
        </w:rPr>
      </w:pPr>
    </w:p>
    <w:p w14:paraId="1F505931">
      <w:pPr>
        <w:pStyle w:val="24"/>
        <w:rPr>
          <w:rFonts w:hAnsi="宋体" w:cs="宋体"/>
          <w:b/>
          <w:bCs/>
          <w:color w:val="auto"/>
          <w:sz w:val="30"/>
          <w:szCs w:val="30"/>
          <w:highlight w:val="none"/>
        </w:rPr>
      </w:pPr>
    </w:p>
    <w:p w14:paraId="5932949B">
      <w:pPr>
        <w:pStyle w:val="24"/>
        <w:rPr>
          <w:rFonts w:hAnsi="宋体" w:cs="宋体"/>
          <w:b/>
          <w:bCs/>
          <w:color w:val="auto"/>
          <w:sz w:val="30"/>
          <w:szCs w:val="30"/>
          <w:highlight w:val="none"/>
        </w:rPr>
      </w:pPr>
    </w:p>
    <w:p w14:paraId="389EEE38">
      <w:pPr>
        <w:pStyle w:val="24"/>
        <w:rPr>
          <w:rFonts w:hAnsi="宋体" w:cs="宋体"/>
          <w:b/>
          <w:bCs/>
          <w:color w:val="auto"/>
          <w:sz w:val="30"/>
          <w:szCs w:val="30"/>
          <w:highlight w:val="none"/>
        </w:rPr>
      </w:pPr>
    </w:p>
    <w:p w14:paraId="10F2DB8C">
      <w:pPr>
        <w:pStyle w:val="24"/>
        <w:rPr>
          <w:rFonts w:hAnsi="宋体" w:cs="宋体"/>
          <w:b/>
          <w:bCs/>
          <w:color w:val="auto"/>
          <w:sz w:val="30"/>
          <w:szCs w:val="30"/>
          <w:highlight w:val="none"/>
        </w:rPr>
      </w:pPr>
    </w:p>
    <w:p w14:paraId="1549A91C">
      <w:pPr>
        <w:pStyle w:val="24"/>
        <w:rPr>
          <w:rFonts w:hAnsi="宋体" w:cs="宋体"/>
          <w:b/>
          <w:bCs/>
          <w:color w:val="auto"/>
          <w:sz w:val="30"/>
          <w:szCs w:val="30"/>
          <w:highlight w:val="none"/>
        </w:rPr>
      </w:pPr>
    </w:p>
    <w:p w14:paraId="60770768">
      <w:pPr>
        <w:pStyle w:val="24"/>
        <w:ind w:left="0" w:leftChars="0" w:firstLine="0" w:firstLineChars="0"/>
        <w:rPr>
          <w:rFonts w:hAnsi="宋体" w:cs="宋体"/>
          <w:b/>
          <w:bCs/>
          <w:color w:val="auto"/>
          <w:sz w:val="30"/>
          <w:szCs w:val="30"/>
          <w:highlight w:val="none"/>
        </w:rPr>
      </w:pPr>
    </w:p>
    <w:p w14:paraId="5AC9752B">
      <w:pPr>
        <w:spacing w:line="580" w:lineRule="exact"/>
        <w:jc w:val="center"/>
        <w:rPr>
          <w:rFonts w:hint="eastAsia" w:ascii="宋体" w:hAnsi="宋体" w:eastAsia="宋体" w:cs="宋体"/>
          <w:color w:val="auto"/>
          <w:sz w:val="32"/>
          <w:szCs w:val="32"/>
          <w:highlight w:val="none"/>
        </w:rPr>
      </w:pPr>
    </w:p>
    <w:p w14:paraId="56E23A0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28939"/>
      <w:bookmarkStart w:id="183" w:name="_Toc6272"/>
      <w:bookmarkStart w:id="184" w:name="_Toc22630"/>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888B5D2">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FF0000"/>
          <w:sz w:val="24"/>
          <w:szCs w:val="24"/>
          <w:highlight w:val="none"/>
          <w:lang w:val="en-US" w:eastAsia="zh-CN"/>
        </w:rPr>
      </w:pPr>
    </w:p>
    <w:p w14:paraId="039A8F16">
      <w:pPr>
        <w:rPr>
          <w:rFonts w:hint="eastAsia"/>
          <w:color w:val="auto"/>
          <w:highlight w:val="none"/>
          <w:lang w:eastAsia="zh-CN"/>
        </w:rPr>
      </w:pPr>
    </w:p>
    <w:p w14:paraId="2B8264DE">
      <w:pPr>
        <w:jc w:val="center"/>
        <w:outlineLvl w:val="0"/>
        <w:rPr>
          <w:rFonts w:hint="eastAsia" w:ascii="华文中宋" w:hAnsi="华文中宋" w:eastAsia="华文中宋" w:cs="华文中宋"/>
          <w:b/>
          <w:bCs/>
          <w:color w:val="auto"/>
          <w:sz w:val="32"/>
          <w:szCs w:val="32"/>
          <w:highlight w:val="none"/>
        </w:rPr>
      </w:pPr>
      <w:bookmarkStart w:id="186" w:name="_Toc10833"/>
      <w:bookmarkStart w:id="187" w:name="_Toc2678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68DF372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500DBC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2F6DF6D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7979D5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04FFEE5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697D9289">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2FDD19D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1BBCE4A8">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53BE2AC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（1）本项目为专门面向中小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 xml:space="preserve">企业采购的项目（供应商应为中小企业、监狱企业、残疾人福利性单位)，不再执行价格评审优惠的扶持政策。即评标价=最终报价。 </w:t>
      </w:r>
    </w:p>
    <w:p w14:paraId="1CD61EC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487EFCD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2ECA88D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3046029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70559A6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3C30438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1E7C04E4">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74C2133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500F28CB">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1B5EE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E85F1D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1CCDC7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723BB93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462B8DB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E1EBCB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54B5BB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2DE13D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F9908D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5F8B8BC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05AEAB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6181713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310E47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DD230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12460E1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2DEB86C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7AA676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24B23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538F55F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704E3D5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2A92EC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4B52513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430B16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2597822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36A0490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5B8D93E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42A3BB4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335314B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5E105FB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79E5C96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1FE3E2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722689D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029159F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19598BB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375991FD">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7CA40B5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0BAE91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0364C6E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088BC3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2F90C8A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3D01B0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4390AD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5A29F6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41F3B0E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0B93FF8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23170"/>
      <w:bookmarkStart w:id="192" w:name="_Toc4007"/>
      <w:bookmarkStart w:id="193" w:name="_Toc27705"/>
      <w:bookmarkStart w:id="194" w:name="_Toc10027"/>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AD54143">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BF451B2">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 2022 年</w:t>
      </w:r>
      <w:r>
        <w:rPr>
          <w:rFonts w:hint="eastAsia" w:ascii="宋体" w:hAnsi="宋体" w:cs="宋体"/>
          <w:color w:val="auto"/>
          <w:sz w:val="24"/>
          <w:szCs w:val="24"/>
          <w:highlight w:val="none"/>
          <w:lang w:val="en-US" w:eastAsia="zh-CN"/>
        </w:rPr>
        <w:t>1月1日</w:t>
      </w:r>
      <w:r>
        <w:rPr>
          <w:rFonts w:hint="eastAsia" w:ascii="宋体" w:hAnsi="宋体" w:cs="宋体"/>
          <w:color w:val="auto"/>
          <w:sz w:val="24"/>
          <w:szCs w:val="24"/>
          <w:highlight w:val="none"/>
          <w:lang w:eastAsia="zh-CN"/>
        </w:rPr>
        <w:t>以来具有</w:t>
      </w:r>
      <w:r>
        <w:rPr>
          <w:rFonts w:hint="eastAsia" w:ascii="宋体" w:hAnsi="宋体" w:cs="宋体"/>
          <w:color w:val="auto"/>
          <w:sz w:val="24"/>
          <w:szCs w:val="24"/>
          <w:highlight w:val="none"/>
          <w:lang w:val="en-US" w:eastAsia="zh-CN"/>
        </w:rPr>
        <w:t>电力</w:t>
      </w:r>
      <w:r>
        <w:rPr>
          <w:rFonts w:hint="eastAsia" w:ascii="宋体" w:hAnsi="宋体" w:cs="宋体"/>
          <w:color w:val="auto"/>
          <w:sz w:val="24"/>
          <w:szCs w:val="24"/>
          <w:highlight w:val="none"/>
          <w:lang w:eastAsia="zh-CN"/>
        </w:rPr>
        <w:t>工程相关类似业绩的每个得 5 分，满分10分[（业绩证明材料须提供中标、成交通知书、或签订的合同复印件或竣工验收意见书并加盖供应商公章（CA签章）]。</w:t>
      </w:r>
    </w:p>
    <w:p w14:paraId="48F6387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p>
    <w:p w14:paraId="60031324">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、综合得分＝1+2+3</w:t>
      </w:r>
    </w:p>
    <w:p w14:paraId="71793D49">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12AD2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01911A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134B47A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4791624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902A127">
      <w:pPr>
        <w:pStyle w:val="24"/>
        <w:rPr>
          <w:rFonts w:hint="eastAsia"/>
          <w:color w:val="auto"/>
          <w:highlight w:val="none"/>
        </w:rPr>
      </w:pPr>
    </w:p>
    <w:p w14:paraId="4D59660A">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60481A55">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3CC1F825">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786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223A0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2F95AD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085F55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553E08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40F74F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7FCBBF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6031B3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4C6BDA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10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6CDCC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C26C3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4FF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145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E45EA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2202AD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1A9CB7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CA1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BB4B5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35002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8F43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26F4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BE53F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D6271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FAA34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364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873B31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8D04B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55A08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3768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A985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0384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2960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6DE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C5F5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05E808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B89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41B71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E2333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26522F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584FE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DF4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094C9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FB46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B620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4BF6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F1BD3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0EEE8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037C36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174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4CF74E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63D33D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2B01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D6FE0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B67A2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16DB7F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131014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E26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81793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8060D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D04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B25B8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D9C7D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56782225">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C5E5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BD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82ACB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45D49E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8732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E8CF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1207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16968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45BC5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79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846D2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1F10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5B17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53B39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18A86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4ADE82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FF956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6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DB54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0C3C1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02711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FF50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F37A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C346F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FA682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17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07C06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945748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2501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46C70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CE4DC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8141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6BD1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C95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946DD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2A81AF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FEF9B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E8FF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7C3336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3B1C14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575849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8375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2A1F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8B26E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00085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A5246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4CD9EC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911F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5B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070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4106D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9F22C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215BF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54E3B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E34B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DA4B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40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A973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958CF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FA36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3A41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2A354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7CC46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E62D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DCB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835B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7919C3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8EF79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40C5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79289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1745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E8A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3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50AD2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CB754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812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3B16B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5AFE7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893CE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42A32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C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12C9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9910E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3A6A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A508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7A206B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02973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417CF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6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F840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AF1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F65F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EFFB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F990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CDC95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3EA45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D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54C0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34B2B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7C7E1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B958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14EC48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51383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9529F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05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0CB2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2DA8E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E4A18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0EE6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5841BA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37EF8B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789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CE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B15658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6345A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AA3C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62814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22E9B9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CF5E7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8DD1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F59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8C020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37C6FF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7640C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9D484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CBAD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02516B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4FC93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35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0EB2C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C5A32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D24C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EE10D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65AD2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2C17D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605BA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F11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E259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20C02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6BFA1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3F0F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26C67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C0593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DD15A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6737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E7B64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314007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5ECE0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ED292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FA2B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2DA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6BDF1E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F7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8F5C33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1E44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6DA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D341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37133F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E501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0F5FEC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B7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8A76E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7B9AB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928B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8AFE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020F8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4CC0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4A27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A0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4975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08F51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26127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C0F26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413B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7012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5380E7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71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2826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5406F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57A87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06BAB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F0DF12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1165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84E1C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2DF168C">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77A2A8E7">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0B80FB04">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7E33661">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8466"/>
      <w:bookmarkStart w:id="199" w:name="_Toc4774"/>
    </w:p>
    <w:p w14:paraId="6C4ADF70">
      <w:pPr>
        <w:pStyle w:val="12"/>
        <w:rPr>
          <w:rFonts w:hint="eastAsia" w:ascii="宋体" w:hAnsi="宋体" w:eastAsia="宋体" w:cs="宋体"/>
          <w:color w:val="auto"/>
          <w:spacing w:val="8"/>
          <w:kern w:val="0"/>
          <w:sz w:val="24"/>
          <w:szCs w:val="24"/>
          <w:highlight w:val="none"/>
        </w:rPr>
      </w:pPr>
    </w:p>
    <w:p w14:paraId="4126DA92">
      <w:pPr>
        <w:jc w:val="center"/>
        <w:outlineLvl w:val="0"/>
        <w:rPr>
          <w:rFonts w:hint="eastAsia" w:ascii="华文中宋" w:hAnsi="华文中宋" w:eastAsia="华文中宋" w:cs="华文中宋"/>
          <w:b/>
          <w:bCs/>
          <w:color w:val="auto"/>
          <w:sz w:val="32"/>
          <w:szCs w:val="32"/>
          <w:highlight w:val="none"/>
        </w:rPr>
      </w:pPr>
      <w:bookmarkStart w:id="200" w:name="_Toc25717"/>
      <w:bookmarkStart w:id="201" w:name="_Toc11185"/>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63A6520C">
      <w:pPr>
        <w:widowControl/>
        <w:spacing w:line="360" w:lineRule="auto"/>
        <w:jc w:val="center"/>
        <w:outlineLvl w:val="1"/>
        <w:rPr>
          <w:rFonts w:ascii="宋体" w:hAnsi="宋体" w:eastAsia="宋体" w:cs="宋体"/>
          <w:color w:val="auto"/>
          <w:kern w:val="0"/>
          <w:sz w:val="32"/>
          <w:szCs w:val="32"/>
          <w:highlight w:val="none"/>
        </w:rPr>
      </w:pPr>
      <w:bookmarkStart w:id="203" w:name="_Toc2559"/>
      <w:bookmarkStart w:id="204" w:name="_Toc29710"/>
      <w:bookmarkStart w:id="205" w:name="_Toc24269"/>
      <w:bookmarkStart w:id="206" w:name="_Toc10014"/>
      <w:r>
        <w:rPr>
          <w:rFonts w:hint="eastAsia" w:ascii="宋体" w:hAnsi="宋体" w:eastAsia="宋体" w:cs="宋体"/>
          <w:color w:val="auto"/>
          <w:kern w:val="0"/>
          <w:sz w:val="32"/>
          <w:szCs w:val="32"/>
          <w:highlight w:val="none"/>
        </w:rPr>
        <w:t>第一部分 合同协议书</w:t>
      </w:r>
      <w:bookmarkEnd w:id="203"/>
      <w:bookmarkEnd w:id="204"/>
    </w:p>
    <w:p w14:paraId="098BD40F">
      <w:pPr>
        <w:widowControl/>
        <w:spacing w:line="360" w:lineRule="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临桂高新技术产业开发区管理委员会</w:t>
      </w:r>
    </w:p>
    <w:p w14:paraId="0506C7A3">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0056D8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广西泰越气体有限公司新建10KV线路工程</w:t>
      </w:r>
      <w:r>
        <w:rPr>
          <w:rFonts w:hint="eastAsia" w:ascii="宋体" w:hAnsi="宋体" w:eastAsia="宋体" w:cs="宋体"/>
          <w:color w:val="auto"/>
          <w:kern w:val="0"/>
          <w:sz w:val="22"/>
          <w:szCs w:val="22"/>
          <w:highlight w:val="none"/>
        </w:rPr>
        <w:t>工程施工及有关事项协商一致，共同达成如下协议：</w:t>
      </w:r>
    </w:p>
    <w:p w14:paraId="14EC3140">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01DC3E6E">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广西泰越气体有限公司新建10KV线路工程</w:t>
      </w:r>
      <w:r>
        <w:rPr>
          <w:rFonts w:hint="eastAsia" w:ascii="宋体" w:hAnsi="宋体" w:eastAsia="宋体" w:cs="宋体"/>
          <w:color w:val="auto"/>
          <w:kern w:val="0"/>
          <w:sz w:val="22"/>
          <w:szCs w:val="22"/>
          <w:highlight w:val="none"/>
        </w:rPr>
        <w:t>。</w:t>
      </w:r>
    </w:p>
    <w:p w14:paraId="00C24490">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Times New Roman"/>
          <w:color w:val="auto"/>
          <w:kern w:val="0"/>
          <w:sz w:val="22"/>
          <w:szCs w:val="22"/>
          <w:highlight w:val="none"/>
          <w:u w:val="single"/>
          <w:lang w:eastAsia="zh-CN"/>
        </w:rPr>
        <w:t>桂林市临桂区</w:t>
      </w:r>
      <w:r>
        <w:rPr>
          <w:rFonts w:hint="eastAsia" w:ascii="宋体" w:hAnsi="宋体" w:eastAsia="宋体" w:cs="宋体"/>
          <w:color w:val="auto"/>
          <w:kern w:val="0"/>
          <w:sz w:val="22"/>
          <w:szCs w:val="22"/>
          <w:highlight w:val="none"/>
        </w:rPr>
        <w:t>。</w:t>
      </w:r>
    </w:p>
    <w:p w14:paraId="1454C972">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27DCE7F7">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397A8F2A">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DDEBA64">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59AF82F3">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0CD281F9">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23554DD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C22A84C">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33C39E15">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339B94FD">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cs="宋体"/>
          <w:color w:val="auto"/>
          <w:kern w:val="0"/>
          <w:sz w:val="22"/>
          <w:szCs w:val="22"/>
          <w:highlight w:val="none"/>
          <w:u w:val="single"/>
          <w:lang w:val="en-US" w:eastAsia="zh-CN"/>
        </w:rPr>
        <w:t>90</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38ECD076">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251AA787">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462E593B">
      <w:pPr>
        <w:widowControl/>
        <w:spacing w:line="360" w:lineRule="auto"/>
        <w:rPr>
          <w:rFonts w:ascii="宋体" w:hAnsi="宋体" w:eastAsia="宋体" w:cs="宋体"/>
          <w:b/>
          <w:color w:val="auto"/>
          <w:kern w:val="0"/>
          <w:sz w:val="22"/>
          <w:szCs w:val="22"/>
          <w:highlight w:val="none"/>
        </w:rPr>
      </w:pPr>
      <w:bookmarkStart w:id="207" w:name="_Toc406522031"/>
      <w:bookmarkStart w:id="208" w:name="_Toc406419156"/>
      <w:bookmarkStart w:id="209" w:name="_Toc428222875"/>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2F9BF8B5">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09C2E506">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5A84E94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34E6EBB3">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11274514">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E118715">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06B4616D">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1E49B80A">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38588077">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5B4ED90E">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1574BAEF">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4B4A25E2">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10D33B8A">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2F6BE1C">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0EA70E43">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71F3FF9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7553003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3728B433">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3337041D">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353CBB1">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226A042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2B8502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6F01B6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30DDB43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2933E2D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6265314B">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0BEC4A3A">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0CD97B5F">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5451B4B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6E78CC6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4625299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0C32288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051DAF2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7A9A1F46">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AE2801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BD2A2BD">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7C36234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1404B97">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57372D77">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桂林市临桂区</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7DE8D096">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2B42A9C8">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26D77A1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024B6806">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29876DE4">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584C9501">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6F67D5AE">
      <w:pPr>
        <w:widowControl/>
        <w:snapToGrid w:val="0"/>
        <w:spacing w:line="360" w:lineRule="auto"/>
        <w:ind w:left="6090" w:hanging="6090"/>
        <w:rPr>
          <w:rFonts w:ascii="宋体" w:hAnsi="宋体" w:eastAsia="宋体" w:cs="宋体"/>
          <w:color w:val="auto"/>
          <w:kern w:val="0"/>
          <w:sz w:val="22"/>
          <w:szCs w:val="22"/>
          <w:highlight w:val="none"/>
        </w:rPr>
      </w:pPr>
    </w:p>
    <w:p w14:paraId="6449AC1A">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1765B400">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3BBED6D9">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2464"/>
      <w:bookmarkStart w:id="211" w:name="_Toc35120349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13AFDE01">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13AB0038">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C0A909C">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711AD7C9">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2D6998ED">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1D47F01F">
      <w:pPr>
        <w:widowControl/>
        <w:snapToGrid w:val="0"/>
        <w:spacing w:line="480" w:lineRule="auto"/>
        <w:rPr>
          <w:rFonts w:hint="default" w:ascii="宋体" w:hAnsi="宋体" w:eastAsia="宋体" w:cs="宋体"/>
          <w:color w:val="auto"/>
          <w:kern w:val="0"/>
          <w:sz w:val="22"/>
          <w:szCs w:val="22"/>
          <w:highlight w:val="none"/>
          <w:lang w:val="en-US"/>
        </w:rPr>
      </w:pPr>
      <w:bookmarkStart w:id="212" w:name="_Toc3198"/>
      <w:bookmarkStart w:id="213" w:name="_Toc30960"/>
      <w:bookmarkStart w:id="214" w:name="_Toc20042"/>
      <w:bookmarkStart w:id="215" w:name="_Toc8797"/>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A34BA10">
      <w:pPr>
        <w:widowControl/>
        <w:snapToGrid w:val="0"/>
        <w:spacing w:line="480" w:lineRule="auto"/>
        <w:rPr>
          <w:rFonts w:hint="default" w:ascii="宋体" w:hAnsi="宋体" w:eastAsia="宋体" w:cs="宋体"/>
          <w:color w:val="auto"/>
          <w:kern w:val="0"/>
          <w:szCs w:val="21"/>
          <w:highlight w:val="none"/>
          <w:lang w:val="en-US"/>
        </w:rPr>
      </w:pPr>
      <w:bookmarkStart w:id="216" w:name="_Toc4673"/>
      <w:bookmarkStart w:id="217" w:name="_Toc2144"/>
      <w:bookmarkStart w:id="218" w:name="_Toc8638"/>
      <w:bookmarkStart w:id="219" w:name="_Toc21532"/>
      <w:bookmarkStart w:id="220" w:name="_Toc1362"/>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11E7F2D6">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3D891078">
      <w:pPr>
        <w:widowControl/>
        <w:spacing w:line="360" w:lineRule="auto"/>
        <w:jc w:val="center"/>
        <w:outlineLvl w:val="1"/>
        <w:rPr>
          <w:rFonts w:hint="eastAsia" w:ascii="宋体" w:hAnsi="宋体" w:eastAsia="宋体" w:cs="宋体"/>
          <w:color w:val="auto"/>
          <w:kern w:val="0"/>
          <w:sz w:val="32"/>
          <w:szCs w:val="32"/>
          <w:highlight w:val="none"/>
        </w:rPr>
      </w:pPr>
    </w:p>
    <w:p w14:paraId="19FD6D4B">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4CAF13D4">
      <w:pPr>
        <w:widowControl/>
        <w:spacing w:line="276" w:lineRule="auto"/>
        <w:ind w:firstLine="420"/>
        <w:rPr>
          <w:rFonts w:ascii="宋体" w:hAnsi="宋体" w:eastAsia="宋体" w:cs="宋体"/>
          <w:color w:val="auto"/>
          <w:kern w:val="0"/>
          <w:szCs w:val="21"/>
          <w:highlight w:val="none"/>
        </w:rPr>
      </w:pPr>
    </w:p>
    <w:p w14:paraId="4482FB43">
      <w:pPr>
        <w:spacing w:line="360" w:lineRule="auto"/>
        <w:ind w:firstLine="422" w:firstLineChars="200"/>
        <w:rPr>
          <w:rFonts w:ascii="Arial" w:hAnsi="Arial" w:cs="Arial"/>
          <w:b/>
          <w:bCs/>
          <w:color w:val="auto"/>
          <w:kern w:val="0"/>
        </w:rPr>
      </w:pPr>
      <w:bookmarkStart w:id="223" w:name="_Toc6298"/>
    </w:p>
    <w:p w14:paraId="16263F23">
      <w:pPr>
        <w:spacing w:line="360" w:lineRule="auto"/>
        <w:ind w:firstLine="422" w:firstLineChars="200"/>
        <w:rPr>
          <w:rFonts w:ascii="Arial" w:hAnsi="Arial" w:cs="Arial"/>
          <w:b/>
          <w:bCs/>
          <w:color w:val="auto"/>
          <w:kern w:val="0"/>
        </w:rPr>
      </w:pPr>
    </w:p>
    <w:p w14:paraId="3D7E3299">
      <w:pPr>
        <w:spacing w:line="360" w:lineRule="auto"/>
        <w:ind w:firstLine="422" w:firstLineChars="200"/>
        <w:rPr>
          <w:rFonts w:ascii="Arial" w:hAnsi="Arial" w:cs="Arial"/>
          <w:b/>
          <w:bCs/>
          <w:color w:val="auto"/>
          <w:kern w:val="0"/>
        </w:rPr>
      </w:pPr>
    </w:p>
    <w:p w14:paraId="5374DA1F">
      <w:pPr>
        <w:spacing w:line="360" w:lineRule="auto"/>
        <w:ind w:firstLine="422" w:firstLineChars="200"/>
        <w:rPr>
          <w:rFonts w:ascii="Arial" w:hAnsi="Arial" w:cs="Arial"/>
          <w:b/>
          <w:bCs/>
          <w:color w:val="auto"/>
          <w:kern w:val="0"/>
        </w:rPr>
      </w:pPr>
    </w:p>
    <w:p w14:paraId="1BDEAD96">
      <w:pPr>
        <w:spacing w:line="360" w:lineRule="auto"/>
        <w:ind w:firstLine="843" w:firstLineChars="300"/>
        <w:rPr>
          <w:rFonts w:ascii="Arial" w:hAnsi="Arial" w:cs="Arial"/>
          <w:b/>
          <w:bCs/>
          <w:color w:val="auto"/>
          <w:kern w:val="0"/>
          <w:sz w:val="28"/>
          <w:szCs w:val="28"/>
        </w:rPr>
      </w:pPr>
      <w:r>
        <w:rPr>
          <w:rFonts w:ascii="Arial" w:hAnsi="Arial" w:cs="Arial"/>
          <w:b/>
          <w:bCs/>
          <w:color w:val="auto"/>
          <w:kern w:val="0"/>
          <w:sz w:val="28"/>
          <w:szCs w:val="28"/>
        </w:rPr>
        <w:t>采用《建设工程施工合同（示范文本）》（GF—2017—0201）。</w:t>
      </w:r>
    </w:p>
    <w:p w14:paraId="27EB3C6D">
      <w:pPr>
        <w:rPr>
          <w:rFonts w:hint="eastAsia" w:ascii="宋体" w:hAnsi="宋体" w:eastAsia="宋体" w:cs="宋体"/>
          <w:color w:val="auto"/>
          <w:kern w:val="0"/>
          <w:sz w:val="32"/>
          <w:szCs w:val="32"/>
          <w:highlight w:val="none"/>
        </w:rPr>
      </w:pPr>
    </w:p>
    <w:p w14:paraId="751242C5">
      <w:pPr>
        <w:rPr>
          <w:rFonts w:hint="eastAsia" w:ascii="宋体" w:hAnsi="宋体" w:eastAsia="宋体" w:cs="宋体"/>
          <w:color w:val="auto"/>
          <w:kern w:val="0"/>
          <w:sz w:val="32"/>
          <w:szCs w:val="32"/>
          <w:highlight w:val="none"/>
        </w:rPr>
      </w:pPr>
    </w:p>
    <w:p w14:paraId="373D2ACF">
      <w:pPr>
        <w:rPr>
          <w:rFonts w:hint="eastAsia" w:ascii="宋体" w:hAnsi="宋体" w:eastAsia="宋体" w:cs="宋体"/>
          <w:color w:val="auto"/>
          <w:kern w:val="0"/>
          <w:sz w:val="32"/>
          <w:szCs w:val="32"/>
          <w:highlight w:val="none"/>
        </w:rPr>
      </w:pPr>
    </w:p>
    <w:p w14:paraId="0C89D2A9">
      <w:pPr>
        <w:rPr>
          <w:rFonts w:hint="eastAsia" w:ascii="宋体" w:hAnsi="宋体" w:eastAsia="宋体" w:cs="宋体"/>
          <w:color w:val="auto"/>
          <w:kern w:val="0"/>
          <w:sz w:val="32"/>
          <w:szCs w:val="32"/>
          <w:highlight w:val="none"/>
        </w:rPr>
      </w:pPr>
    </w:p>
    <w:p w14:paraId="381D4D77">
      <w:pPr>
        <w:rPr>
          <w:rFonts w:hint="eastAsia" w:ascii="宋体" w:hAnsi="宋体" w:eastAsia="宋体" w:cs="宋体"/>
          <w:color w:val="auto"/>
          <w:kern w:val="0"/>
          <w:sz w:val="32"/>
          <w:szCs w:val="32"/>
          <w:highlight w:val="none"/>
        </w:rPr>
      </w:pPr>
    </w:p>
    <w:p w14:paraId="18996CA8">
      <w:pPr>
        <w:rPr>
          <w:rFonts w:hint="eastAsia" w:ascii="宋体" w:hAnsi="宋体" w:eastAsia="宋体" w:cs="宋体"/>
          <w:color w:val="auto"/>
          <w:kern w:val="0"/>
          <w:sz w:val="32"/>
          <w:szCs w:val="32"/>
          <w:highlight w:val="none"/>
        </w:rPr>
      </w:pPr>
    </w:p>
    <w:p w14:paraId="4726B3E9">
      <w:pPr>
        <w:rPr>
          <w:rFonts w:hint="eastAsia" w:ascii="宋体" w:hAnsi="宋体" w:eastAsia="宋体" w:cs="宋体"/>
          <w:color w:val="auto"/>
          <w:kern w:val="0"/>
          <w:sz w:val="32"/>
          <w:szCs w:val="32"/>
          <w:highlight w:val="none"/>
        </w:rPr>
      </w:pPr>
    </w:p>
    <w:p w14:paraId="23122062">
      <w:pPr>
        <w:rPr>
          <w:rFonts w:hint="eastAsia" w:ascii="宋体" w:hAnsi="宋体" w:eastAsia="宋体" w:cs="宋体"/>
          <w:color w:val="auto"/>
          <w:kern w:val="0"/>
          <w:sz w:val="32"/>
          <w:szCs w:val="32"/>
          <w:highlight w:val="none"/>
        </w:rPr>
      </w:pPr>
    </w:p>
    <w:p w14:paraId="28509E95">
      <w:pPr>
        <w:rPr>
          <w:rFonts w:hint="eastAsia" w:ascii="宋体" w:hAnsi="宋体" w:eastAsia="宋体" w:cs="宋体"/>
          <w:color w:val="auto"/>
          <w:kern w:val="0"/>
          <w:sz w:val="32"/>
          <w:szCs w:val="32"/>
          <w:highlight w:val="none"/>
        </w:rPr>
      </w:pPr>
    </w:p>
    <w:p w14:paraId="0F719D4F">
      <w:pPr>
        <w:rPr>
          <w:rFonts w:hint="eastAsia" w:ascii="宋体" w:hAnsi="宋体" w:eastAsia="宋体" w:cs="宋体"/>
          <w:color w:val="auto"/>
          <w:kern w:val="0"/>
          <w:sz w:val="32"/>
          <w:szCs w:val="32"/>
          <w:highlight w:val="none"/>
        </w:rPr>
      </w:pPr>
    </w:p>
    <w:p w14:paraId="6AEE905A">
      <w:pPr>
        <w:rPr>
          <w:rFonts w:hint="eastAsia" w:ascii="宋体" w:hAnsi="宋体" w:eastAsia="宋体" w:cs="宋体"/>
          <w:color w:val="auto"/>
          <w:kern w:val="0"/>
          <w:sz w:val="32"/>
          <w:szCs w:val="32"/>
          <w:highlight w:val="none"/>
        </w:rPr>
      </w:pPr>
    </w:p>
    <w:p w14:paraId="77B0457C">
      <w:pPr>
        <w:rPr>
          <w:rFonts w:hint="eastAsia" w:ascii="宋体" w:hAnsi="宋体" w:eastAsia="宋体" w:cs="宋体"/>
          <w:color w:val="auto"/>
          <w:kern w:val="0"/>
          <w:sz w:val="32"/>
          <w:szCs w:val="32"/>
          <w:highlight w:val="none"/>
        </w:rPr>
      </w:pPr>
    </w:p>
    <w:p w14:paraId="7A8C627A">
      <w:pPr>
        <w:rPr>
          <w:rFonts w:hint="eastAsia" w:ascii="宋体" w:hAnsi="宋体" w:eastAsia="宋体" w:cs="宋体"/>
          <w:color w:val="auto"/>
          <w:kern w:val="0"/>
          <w:sz w:val="32"/>
          <w:szCs w:val="32"/>
          <w:highlight w:val="none"/>
        </w:rPr>
      </w:pPr>
    </w:p>
    <w:p w14:paraId="662F013A">
      <w:pPr>
        <w:rPr>
          <w:rFonts w:hint="eastAsia" w:ascii="宋体" w:hAnsi="宋体" w:eastAsia="宋体" w:cs="宋体"/>
          <w:color w:val="auto"/>
          <w:kern w:val="0"/>
          <w:sz w:val="32"/>
          <w:szCs w:val="32"/>
          <w:highlight w:val="none"/>
        </w:rPr>
      </w:pPr>
    </w:p>
    <w:p w14:paraId="6260955B">
      <w:pPr>
        <w:rPr>
          <w:rFonts w:hint="eastAsia" w:ascii="宋体" w:hAnsi="宋体" w:eastAsia="宋体" w:cs="宋体"/>
          <w:color w:val="auto"/>
          <w:kern w:val="0"/>
          <w:sz w:val="32"/>
          <w:szCs w:val="32"/>
          <w:highlight w:val="none"/>
        </w:rPr>
      </w:pPr>
    </w:p>
    <w:p w14:paraId="17481D23">
      <w:pPr>
        <w:rPr>
          <w:rFonts w:hint="eastAsia" w:ascii="宋体" w:hAnsi="宋体" w:eastAsia="宋体" w:cs="宋体"/>
          <w:color w:val="auto"/>
          <w:kern w:val="0"/>
          <w:sz w:val="32"/>
          <w:szCs w:val="32"/>
          <w:highlight w:val="none"/>
        </w:rPr>
      </w:pPr>
    </w:p>
    <w:p w14:paraId="5C5793F5">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325FB5A1">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2894"/>
      <w:bookmarkStart w:id="226" w:name="_Toc11129"/>
      <w:r>
        <w:rPr>
          <w:rFonts w:hint="eastAsia" w:ascii="宋体" w:hAnsi="宋体" w:eastAsia="宋体" w:cs="宋体"/>
          <w:b/>
          <w:bCs/>
          <w:color w:val="auto"/>
          <w:kern w:val="0"/>
          <w:szCs w:val="21"/>
          <w:highlight w:val="none"/>
        </w:rPr>
        <w:t>1. 一般约定</w:t>
      </w:r>
      <w:bookmarkEnd w:id="225"/>
      <w:bookmarkEnd w:id="226"/>
    </w:p>
    <w:p w14:paraId="6CEF755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260379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3001865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549E077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2BF06E1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5A5E378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DE131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C273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B20F7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2EEB2F9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487FDA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1D64D4CF">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DB253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7328C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3072FA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117067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1390B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46EE77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346EFF9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4F1D4093">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0438762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0E170A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4556664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3C16939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388D138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E1E15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4DF8F6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CC6D1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35364E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597DE96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26DDBE9">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331F5EDC">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443C9D4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63361C27">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295B4A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2A22965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470EBF0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461AD20B">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290659D6">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203FB8FE">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4B5E9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25BDC9C1">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48E49CC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3C0DAE2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055B9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4F455C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52C65CC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4A6AA84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535BEF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1A1728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296A5DD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2F963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428558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261C561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423769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35BE8A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7CA2EC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6E7A8E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29E23C5A">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53BD90E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072BBF">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2E323E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0912670">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3E2602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ADCABD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62D7D94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056F62F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3B31C0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0956B64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589EA57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4A0C884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1A40F44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3AB4D99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130D73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5A44A7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4A0123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1A4B38E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7A5AC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20D19DB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72589CC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1F909A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15D46FE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467ECAA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5E71B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07ED0C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8FB1C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5BC5B91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46F71A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6B24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DAD9BC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CCBD38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5812FA1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17B9C9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13EF37CF">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724A969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652AFCE3">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2F84C66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63CB8B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3E82794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16F1070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5D1764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DEB0FA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037D6593">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61B94B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00093E0">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1F8874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3139248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1C67379">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7A1B0DB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4D7F91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4D0340E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CAD0D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29678A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8D7B90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068EFF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7A7A75C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6B8CD0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4DA97CF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575BB8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550BD10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3BF900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34DE0E2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2997DAC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77C7A43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049C7F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4C93630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4E477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49785D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0C98A1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96C83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067951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7D786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608F94B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9143E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5C092DE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64962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968180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1D734D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7A8542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463BF02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3D5BE2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5B3E68E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096274EA">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0BE77C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50A55FB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4BCD685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01E78B1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3BBF6CB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1DBF4F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7C3CC674">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707866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2B9CFE6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3B07ED0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2976BA2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19393675">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3FED907B">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1875214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25B680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32A8D1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450017FC">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297120461"/>
      <w:bookmarkStart w:id="230" w:name="_Toc297123494"/>
      <w:bookmarkStart w:id="231" w:name="_Toc296346662"/>
      <w:bookmarkStart w:id="232" w:name="_Toc297048347"/>
      <w:bookmarkStart w:id="233" w:name="_Toc296503161"/>
      <w:bookmarkStart w:id="234" w:name="_Toc300934947"/>
      <w:bookmarkStart w:id="235" w:name="_Toc303539104"/>
      <w:bookmarkStart w:id="236" w:name="_Toc296890989"/>
      <w:bookmarkStart w:id="237" w:name="_Toc304295525"/>
      <w:bookmarkStart w:id="238" w:name="_Toc296347160"/>
      <w:bookmarkStart w:id="239" w:name="_Toc296944500"/>
      <w:bookmarkStart w:id="240" w:name="_Toc297216153"/>
      <w:bookmarkStart w:id="241" w:name="_Toc296891201"/>
    </w:p>
    <w:p w14:paraId="515FE65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1374544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4F0913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318051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1716B06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2FE225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8FB1B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5400439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4ECA368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F49E2F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5462892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1063833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1A37488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3013367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562A52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0F37CA9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47205F0">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0483FD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E210397">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36FA83">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ABF08E">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744C3D7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E2038B9">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ABE29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A75B47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0F21AB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22EAE3A7">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036FF35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03A82D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7D61174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D79CBB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653DA93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34D177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1DC1E5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3225434F">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1FBA934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4B3CA3B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0A7A96C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0A37667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143F32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17882F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5D0F58B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04E2EFD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A1CF2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70B5762">
      <w:pPr>
        <w:pStyle w:val="501"/>
        <w:pageBreakBefore w:val="0"/>
        <w:kinsoku/>
        <w:topLinePunct w:val="0"/>
        <w:bidi w:val="0"/>
        <w:spacing w:line="360" w:lineRule="auto"/>
        <w:rPr>
          <w:rFonts w:ascii="宋体" w:hAnsi="宋体" w:cs="宋体"/>
          <w:color w:val="auto"/>
          <w:highlight w:val="none"/>
          <w:u w:val="single"/>
        </w:rPr>
      </w:pPr>
      <w:bookmarkStart w:id="245" w:name="_Toc418518367"/>
      <w:bookmarkStart w:id="246" w:name="_Toc403578955"/>
      <w:bookmarkStart w:id="247" w:name="_Toc418752263"/>
      <w:bookmarkStart w:id="248" w:name="_Toc373227721"/>
      <w:bookmarkStart w:id="249" w:name="_Toc418518131"/>
      <w:bookmarkStart w:id="250" w:name="_Toc389065287"/>
      <w:bookmarkStart w:id="251" w:name="_Toc497747199"/>
      <w:bookmarkStart w:id="252" w:name="_Toc497746802"/>
      <w:bookmarkStart w:id="253" w:name="_Toc418751817"/>
      <w:bookmarkStart w:id="254" w:name="_Toc418061332"/>
      <w:bookmarkStart w:id="255" w:name="_Toc373478368"/>
      <w:r>
        <w:rPr>
          <w:rFonts w:hint="eastAsia" w:ascii="宋体" w:hAnsi="宋体" w:cs="宋体"/>
          <w:color w:val="auto"/>
          <w:highlight w:val="none"/>
        </w:rPr>
        <w:t>6.2职业健康</w:t>
      </w:r>
    </w:p>
    <w:p w14:paraId="2917711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5EC1CB4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75EF174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40254AB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33D9E67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A545D6B">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1D0459DA">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5C67396E">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7D96195D">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34BA070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71F46E2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469F603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C85B84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5A8D975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719EDE5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4EDFD15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01DF7DC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3EB67E1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3AAE49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281E442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7FFC7A4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3DDFE6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99F0F1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2A758D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7CC1471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4F890B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46D445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41D8C6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5DE67B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474306A8">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8581171"/>
      <w:bookmarkStart w:id="258" w:name="_Toc312678014"/>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F4829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0CD271F4">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3CCCEA6">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547042F5">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4A6ABA8B">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69AC6ED6">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44B659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23768325">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6D189AD2">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263B6690">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04A32F6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0BED7DA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1F18C54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2BF4BD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6B2AB2B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9E67459">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6069A196">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18B5767D">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30368F1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74B4050C">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6955DAB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7A0DA851">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7DB9D65F">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6494DA92">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098BA7C9">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546CA3C1">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06DF508">
      <w:pPr>
        <w:pStyle w:val="503"/>
        <w:pageBreakBefore w:val="0"/>
        <w:kinsoku/>
        <w:topLinePunct w:val="0"/>
        <w:bidi w:val="0"/>
        <w:spacing w:line="360" w:lineRule="auto"/>
        <w:ind w:firstLine="422" w:firstLineChars="200"/>
        <w:rPr>
          <w:rFonts w:ascii="宋体" w:cs="宋体"/>
          <w:b/>
          <w:bCs/>
          <w:color w:val="auto"/>
          <w:highlight w:val="none"/>
        </w:rPr>
      </w:pPr>
      <w:bookmarkStart w:id="260" w:name="_Toc3204"/>
      <w:bookmarkStart w:id="261" w:name="_Toc256000209"/>
      <w:bookmarkStart w:id="262" w:name="_Toc522201759"/>
      <w:r>
        <w:rPr>
          <w:rFonts w:hint="eastAsia" w:ascii="宋体" w:cs="宋体"/>
          <w:b/>
          <w:bCs/>
          <w:color w:val="auto"/>
          <w:highlight w:val="none"/>
        </w:rPr>
        <w:t>7.9 提前竣工</w:t>
      </w:r>
      <w:bookmarkEnd w:id="260"/>
      <w:bookmarkEnd w:id="261"/>
      <w:bookmarkEnd w:id="262"/>
    </w:p>
    <w:p w14:paraId="78D5A62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07C71C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26D4D77F">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43F0F906">
      <w:pPr>
        <w:pStyle w:val="503"/>
        <w:pageBreakBefore w:val="0"/>
        <w:kinsoku/>
        <w:topLinePunct w:val="0"/>
        <w:bidi w:val="0"/>
        <w:spacing w:line="360" w:lineRule="auto"/>
        <w:ind w:firstLine="422" w:firstLineChars="200"/>
        <w:rPr>
          <w:rFonts w:ascii="宋体" w:cs="宋体"/>
          <w:color w:val="auto"/>
          <w:highlight w:val="none"/>
        </w:rPr>
      </w:pPr>
      <w:bookmarkStart w:id="263" w:name="_Toc497747210"/>
      <w:bookmarkStart w:id="264" w:name="_Toc418751828"/>
      <w:bookmarkStart w:id="265" w:name="_Toc373478379"/>
      <w:bookmarkStart w:id="266" w:name="_Toc403578966"/>
      <w:bookmarkStart w:id="267" w:name="_Toc418061343"/>
      <w:bookmarkStart w:id="268" w:name="_Toc497746813"/>
      <w:bookmarkStart w:id="269" w:name="_Toc418518142"/>
      <w:bookmarkStart w:id="270" w:name="_Toc26686"/>
      <w:bookmarkStart w:id="271" w:name="_Toc389065298"/>
      <w:bookmarkStart w:id="272" w:name="_Toc373227732"/>
      <w:bookmarkStart w:id="273" w:name="_Toc418752274"/>
      <w:bookmarkStart w:id="274" w:name="_Toc522201761"/>
      <w:bookmarkStart w:id="275" w:name="_Toc418518378"/>
      <w:bookmarkStart w:id="276" w:name="_Toc256000211"/>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9C6054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2D5AAB38">
      <w:pPr>
        <w:pStyle w:val="503"/>
        <w:pageBreakBefore w:val="0"/>
        <w:kinsoku/>
        <w:topLinePunct w:val="0"/>
        <w:bidi w:val="0"/>
        <w:spacing w:line="360" w:lineRule="auto"/>
        <w:ind w:firstLine="422" w:firstLineChars="200"/>
        <w:rPr>
          <w:rFonts w:ascii="宋体" w:cs="宋体"/>
          <w:color w:val="auto"/>
          <w:highlight w:val="none"/>
        </w:rPr>
      </w:pPr>
      <w:bookmarkStart w:id="277" w:name="_Toc62"/>
      <w:bookmarkStart w:id="278" w:name="_Toc373478380"/>
      <w:bookmarkStart w:id="279" w:name="_Toc418518379"/>
      <w:bookmarkStart w:id="280" w:name="_Toc497747211"/>
      <w:bookmarkStart w:id="281" w:name="_Toc389065299"/>
      <w:bookmarkStart w:id="282" w:name="_Toc418518143"/>
      <w:bookmarkStart w:id="283" w:name="_Toc418061344"/>
      <w:bookmarkStart w:id="284" w:name="_Toc522201762"/>
      <w:bookmarkStart w:id="285" w:name="_Toc418751829"/>
      <w:bookmarkStart w:id="286" w:name="_Toc403578967"/>
      <w:bookmarkStart w:id="287" w:name="_Toc373227733"/>
      <w:bookmarkStart w:id="288" w:name="_Toc256000212"/>
      <w:bookmarkStart w:id="289" w:name="_Toc418752275"/>
      <w:bookmarkStart w:id="290" w:name="_Toc497746814"/>
      <w:r>
        <w:rPr>
          <w:rFonts w:hint="eastAsia" w:ascii="宋体" w:cs="宋体"/>
          <w:color w:val="auto"/>
          <w:highlight w:val="none"/>
        </w:rPr>
        <w:t>8</w:t>
      </w:r>
      <w:bookmarkStart w:id="291" w:name="_Toc292559877"/>
      <w:bookmarkStart w:id="292" w:name="_Toc296891207"/>
      <w:bookmarkStart w:id="293" w:name="_Toc312678019"/>
      <w:bookmarkStart w:id="294" w:name="_Toc297120467"/>
      <w:bookmarkStart w:id="295" w:name="_Toc297123527"/>
      <w:bookmarkStart w:id="296" w:name="_Toc297216186"/>
      <w:bookmarkStart w:id="297" w:name="_Toc296346668"/>
      <w:bookmarkStart w:id="298" w:name="_Toc296347166"/>
      <w:bookmarkStart w:id="299" w:name="_Toc312677493"/>
      <w:bookmarkStart w:id="300" w:name="_Toc297048353"/>
      <w:bookmarkStart w:id="301" w:name="_Toc296944506"/>
      <w:bookmarkStart w:id="302" w:name="_Toc303539136"/>
      <w:bookmarkStart w:id="303" w:name="_Toc296890995"/>
      <w:bookmarkStart w:id="304" w:name="_Toc304295556"/>
      <w:bookmarkStart w:id="305" w:name="_Toc292559372"/>
      <w:bookmarkStart w:id="306" w:name="_Toc296503167"/>
      <w:bookmarkStart w:id="307" w:name="_Toc280868654"/>
      <w:bookmarkStart w:id="308" w:name="_Toc300934979"/>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5B48288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320767DB">
      <w:pPr>
        <w:pStyle w:val="503"/>
        <w:pageBreakBefore w:val="0"/>
        <w:kinsoku/>
        <w:topLinePunct w:val="0"/>
        <w:bidi w:val="0"/>
        <w:spacing w:line="360" w:lineRule="auto"/>
        <w:ind w:firstLine="422" w:firstLineChars="200"/>
        <w:rPr>
          <w:rFonts w:ascii="宋体" w:cs="宋体"/>
          <w:color w:val="auto"/>
          <w:highlight w:val="none"/>
        </w:rPr>
      </w:pPr>
      <w:bookmarkStart w:id="309" w:name="_Toc497747212"/>
      <w:bookmarkStart w:id="310" w:name="_Toc418751830"/>
      <w:bookmarkStart w:id="311" w:name="_Toc418518380"/>
      <w:bookmarkStart w:id="312" w:name="_Toc418752276"/>
      <w:bookmarkStart w:id="313" w:name="_Toc389065300"/>
      <w:bookmarkStart w:id="314" w:name="_Toc403578968"/>
      <w:bookmarkStart w:id="315" w:name="_Toc522201763"/>
      <w:bookmarkStart w:id="316" w:name="_Toc256000213"/>
      <w:bookmarkStart w:id="317" w:name="_Toc497746815"/>
      <w:bookmarkStart w:id="318" w:name="_Toc15249"/>
      <w:bookmarkStart w:id="319" w:name="_Toc373478381"/>
      <w:bookmarkStart w:id="320" w:name="_Toc418518144"/>
      <w:bookmarkStart w:id="321" w:name="_Toc373227734"/>
      <w:bookmarkStart w:id="322" w:name="_Toc418061345"/>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D3C11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61D36828">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6971B9C1">
      <w:pPr>
        <w:pStyle w:val="503"/>
        <w:pageBreakBefore w:val="0"/>
        <w:kinsoku/>
        <w:topLinePunct w:val="0"/>
        <w:bidi w:val="0"/>
        <w:spacing w:line="360" w:lineRule="auto"/>
        <w:ind w:firstLine="422" w:firstLineChars="200"/>
        <w:rPr>
          <w:rFonts w:ascii="宋体" w:cs="宋体"/>
          <w:color w:val="auto"/>
          <w:highlight w:val="none"/>
        </w:rPr>
      </w:pPr>
      <w:bookmarkStart w:id="323" w:name="_Toc418752277"/>
      <w:bookmarkStart w:id="324" w:name="_Toc497746816"/>
      <w:bookmarkStart w:id="325" w:name="_Toc522201764"/>
      <w:bookmarkStart w:id="326" w:name="_Toc497747213"/>
      <w:bookmarkStart w:id="327" w:name="_Toc2317"/>
      <w:bookmarkStart w:id="328" w:name="_Toc373227735"/>
      <w:bookmarkStart w:id="329" w:name="_Toc403578969"/>
      <w:bookmarkStart w:id="330" w:name="_Toc418518381"/>
      <w:bookmarkStart w:id="331" w:name="_Toc418061346"/>
      <w:bookmarkStart w:id="332" w:name="_Toc256000214"/>
      <w:bookmarkStart w:id="333" w:name="_Toc389065301"/>
      <w:bookmarkStart w:id="334" w:name="_Toc418751831"/>
      <w:bookmarkStart w:id="335" w:name="_Toc418518145"/>
      <w:bookmarkStart w:id="336" w:name="_Toc373478382"/>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8651CC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57CF4E7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2E911B9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016465EC">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23B58D7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335D961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575E2573">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0B661D2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54697F8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50A2C47">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58D2902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ECA649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622AB5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297123535"/>
      <w:bookmarkStart w:id="339" w:name="_Toc300934984"/>
      <w:bookmarkStart w:id="340" w:name="_Toc312677497"/>
      <w:bookmarkStart w:id="341" w:name="_Toc304295561"/>
      <w:bookmarkStart w:id="342" w:name="_Toc312678023"/>
      <w:bookmarkStart w:id="343" w:name="_Toc303539141"/>
      <w:bookmarkStart w:id="344" w:name="_Toc297216194"/>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79B805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28873654">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335F7F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AC3B8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34C62F97">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237C301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09F26CC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5EEEEDC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13A2E8A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53D5480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432133A0">
      <w:pPr>
        <w:pStyle w:val="503"/>
        <w:pageBreakBefore w:val="0"/>
        <w:kinsoku/>
        <w:topLinePunct w:val="0"/>
        <w:bidi w:val="0"/>
        <w:spacing w:line="360" w:lineRule="auto"/>
        <w:ind w:firstLine="422" w:firstLineChars="200"/>
        <w:rPr>
          <w:rFonts w:ascii="宋体" w:cs="宋体"/>
          <w:color w:val="auto"/>
          <w:highlight w:val="none"/>
        </w:rPr>
      </w:pPr>
      <w:bookmarkStart w:id="346" w:name="_Toc22015"/>
      <w:bookmarkStart w:id="347" w:name="_Toc256000220"/>
      <w:r>
        <w:rPr>
          <w:rFonts w:hint="eastAsia" w:ascii="宋体" w:cs="宋体"/>
          <w:color w:val="auto"/>
          <w:highlight w:val="none"/>
        </w:rPr>
        <w:t>10.3 变更程序</w:t>
      </w:r>
      <w:bookmarkEnd w:id="346"/>
      <w:bookmarkEnd w:id="347"/>
    </w:p>
    <w:p w14:paraId="6CF574C6">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28CE56C2">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42831EC7">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0ECC4B71">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612FFD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6A8B678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0EEC8DD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5386F1A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临桂区财政局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临桂区财政局</w:t>
      </w:r>
      <w:r>
        <w:rPr>
          <w:rFonts w:hint="eastAsia" w:ascii="宋体" w:hAnsi="宋体" w:cs="宋体"/>
          <w:color w:val="auto"/>
          <w:szCs w:val="21"/>
          <w:highlight w:val="none"/>
          <w:u w:val="single"/>
        </w:rPr>
        <w:t>或发包人委托的造价咨询机构审定并经发包人及承包人双方确认的金额为准。</w:t>
      </w:r>
    </w:p>
    <w:p w14:paraId="26D5240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71E524C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3302EB7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543078E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AC0C05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25E0D6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2678034"/>
      <w:bookmarkStart w:id="349" w:name="_Toc318581176"/>
      <w:bookmarkStart w:id="350" w:name="_Toc312677508"/>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571DA24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8581177"/>
      <w:bookmarkStart w:id="352" w:name="_Toc312678035"/>
      <w:bookmarkStart w:id="353" w:name="_Toc312677509"/>
      <w:r>
        <w:rPr>
          <w:rFonts w:hint="eastAsia" w:ascii="宋体" w:hAnsi="宋体" w:cs="宋体"/>
          <w:color w:val="auto"/>
          <w:szCs w:val="21"/>
          <w:highlight w:val="none"/>
        </w:rPr>
        <w:t>0.7.1 依法必须招标的暂估价项目</w:t>
      </w:r>
    </w:p>
    <w:bookmarkEnd w:id="351"/>
    <w:bookmarkEnd w:id="352"/>
    <w:bookmarkEnd w:id="353"/>
    <w:p w14:paraId="6E783A7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3D0C66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660EAA1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4681F14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87A321F">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957EF4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45346DDD">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531581F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5D1CDA1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E2EA8E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调整</w:t>
      </w:r>
      <w:r>
        <w:rPr>
          <w:rFonts w:hint="eastAsia" w:ascii="宋体" w:hAnsi="宋体" w:eastAsia="宋体" w:cs="宋体"/>
          <w:color w:val="auto"/>
          <w:kern w:val="0"/>
          <w:szCs w:val="21"/>
          <w:highlight w:val="none"/>
        </w:rPr>
        <w:t>。</w:t>
      </w:r>
    </w:p>
    <w:p w14:paraId="74A0EE3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2135AED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5DED7B3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129B638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3CD30851">
      <w:pPr>
        <w:pStyle w:val="396"/>
        <w:pageBreakBefore w:val="0"/>
        <w:kinsoku/>
        <w:topLinePunct w:val="0"/>
        <w:bidi w:val="0"/>
        <w:spacing w:line="360" w:lineRule="auto"/>
        <w:ind w:firstLine="315" w:firstLineChars="150"/>
        <w:rPr>
          <w:rFonts w:ascii="宋体" w:hAnsi="宋体" w:cs="宋体"/>
          <w:color w:val="FF0000"/>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《桂林市建设工程造价信息</w:t>
      </w:r>
      <w:r>
        <w:rPr>
          <w:rFonts w:hint="eastAsia" w:ascii="宋体" w:hAnsi="宋体"/>
          <w:color w:val="FF0000"/>
          <w:szCs w:val="21"/>
          <w:highlight w:val="none"/>
          <w:u w:val="single"/>
          <w:lang w:val="en-US" w:eastAsia="zh-CN"/>
        </w:rPr>
        <w:t>》</w:t>
      </w:r>
      <w:r>
        <w:rPr>
          <w:rFonts w:hint="eastAsia" w:ascii="宋体" w:hAnsi="宋体"/>
          <w:color w:val="auto"/>
          <w:szCs w:val="21"/>
          <w:highlight w:val="none"/>
          <w:u w:val="single"/>
          <w:lang w:val="en-US" w:eastAsia="zh-CN"/>
        </w:rPr>
        <w:t>2025年10期</w:t>
      </w:r>
      <w:r>
        <w:rPr>
          <w:rFonts w:hint="eastAsia" w:ascii="宋体" w:hAnsi="宋体"/>
          <w:color w:val="FF0000"/>
          <w:szCs w:val="21"/>
          <w:highlight w:val="none"/>
          <w:u w:val="single"/>
          <w:lang w:val="en-US" w:eastAsia="zh-CN"/>
        </w:rPr>
        <w:t>。</w:t>
      </w:r>
    </w:p>
    <w:p w14:paraId="0B8DBFA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w:t>
      </w:r>
      <w:r>
        <w:rPr>
          <w:rFonts w:hint="eastAsia" w:ascii="宋体" w:hAnsi="宋体" w:cs="宋体"/>
          <w:color w:val="auto"/>
          <w:kern w:val="0"/>
          <w:szCs w:val="21"/>
          <w:highlight w:val="none"/>
          <w:lang w:eastAsia="zh-CN"/>
        </w:rPr>
        <w:t>、电线、电缆</w:t>
      </w:r>
      <w:r>
        <w:rPr>
          <w:rFonts w:hint="eastAsia" w:ascii="宋体" w:hAnsi="宋体" w:cs="宋体"/>
          <w:color w:val="auto"/>
          <w:kern w:val="0"/>
          <w:szCs w:val="21"/>
          <w:highlight w:val="none"/>
        </w:rPr>
        <w:t>等项材料价格可做调整外，其余材料价格不作调整。</w:t>
      </w:r>
      <w:bookmarkStart w:id="673" w:name="_GoBack"/>
      <w:bookmarkEnd w:id="673"/>
    </w:p>
    <w:p w14:paraId="7168898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CD398D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1812F27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56DBBA7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价格超过部分×中标下浮系数（中标人的投标报价÷预算价），该部分费用列入税前独立费。</w:t>
      </w:r>
    </w:p>
    <w:p w14:paraId="6C4A87A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3219B15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2B7BA1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22BE3D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3027792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6083189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1DB1970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59B3044C">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710A3F69">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4B4374C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5C8D3C7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51232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28D4069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381F9C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E89C7F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9BC0A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2A2CAD2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23871C7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1D58E3">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cs="Times New Roman"/>
          <w:color w:val="auto"/>
          <w:highlight w:val="none"/>
          <w:u w:val="single"/>
          <w:lang w:eastAsia="zh-CN"/>
        </w:rPr>
        <w:t>无</w:t>
      </w:r>
      <w:r>
        <w:rPr>
          <w:rStyle w:val="56"/>
          <w:rFonts w:hint="eastAsia" w:ascii="Calibri" w:hAnsi="宋体" w:eastAsia="宋体" w:cs="宋体"/>
          <w:color w:val="auto"/>
          <w:highlight w:val="none"/>
        </w:rPr>
        <w:t>。</w:t>
      </w:r>
    </w:p>
    <w:p w14:paraId="27248768">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cs="Times New Roman"/>
          <w:color w:val="auto"/>
          <w:highlight w:val="none"/>
          <w:u w:val="single"/>
          <w:lang w:val="en-US" w:eastAsia="zh-CN"/>
        </w:rPr>
        <w:t>无</w:t>
      </w:r>
      <w:r>
        <w:rPr>
          <w:rStyle w:val="56"/>
          <w:rFonts w:hint="eastAsia" w:ascii="Calibri" w:hAnsi="宋体" w:eastAsia="宋体" w:cs="宋体"/>
          <w:color w:val="auto"/>
          <w:highlight w:val="none"/>
        </w:rPr>
        <w:t>。</w:t>
      </w:r>
    </w:p>
    <w:p w14:paraId="7958B5E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7C2A1C1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1228685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20B8676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69CC0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2C79E10C">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389BCE57">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4872FE4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21E1969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48289C61">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3E5B26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507960E">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A0947F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387003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129FEC5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7A98E660">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3853638D">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292559416"/>
      <w:bookmarkStart w:id="357" w:name="_Toc296503211"/>
      <w:bookmarkStart w:id="358" w:name="_Toc296944550"/>
      <w:bookmarkStart w:id="359" w:name="_Toc303539163"/>
      <w:bookmarkStart w:id="360" w:name="_Toc296346712"/>
      <w:bookmarkStart w:id="361" w:name="_Toc296891251"/>
      <w:bookmarkStart w:id="362" w:name="_Toc297123556"/>
      <w:bookmarkStart w:id="363" w:name="_Toc297048397"/>
      <w:bookmarkStart w:id="364" w:name="_Toc292559921"/>
      <w:bookmarkStart w:id="365" w:name="_Toc300935006"/>
      <w:bookmarkStart w:id="366" w:name="_Toc296347210"/>
      <w:bookmarkStart w:id="367" w:name="_Toc297216215"/>
      <w:bookmarkStart w:id="368" w:name="_Toc297120511"/>
      <w:bookmarkStart w:id="369" w:name="_Toc296891039"/>
      <w:r>
        <w:rPr>
          <w:rFonts w:hint="eastAsia" w:ascii="宋体" w:hAnsi="宋体" w:cs="宋体"/>
          <w:color w:val="auto"/>
          <w:szCs w:val="21"/>
          <w:highlight w:val="none"/>
        </w:rPr>
        <w:t>12.4.1 付款周期</w:t>
      </w:r>
    </w:p>
    <w:p w14:paraId="7C4B6E7C">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关于付款周期的约定：承包人在每月 25 日前将实物工程量报给发包人,发包人在下月 10 号前按上月完成产值(经发包人及监理工程师审定)的 80%支付。在结算审计之前，最多支付至合同总价款的 80%，在工程结算审计完成并做好相关资料后，工程款支付至结算总价的 </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%，发包人按结算总额的款 3％的预留 工程质量保修金，待工程质量保修期满后返还。。</w:t>
      </w:r>
    </w:p>
    <w:p w14:paraId="1C506D9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422D8496">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4C339DB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29B75FB9">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A86EBA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CA5517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FC5E6E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324C8B09">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005DA39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3290C58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618DC15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C85446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748E1065">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153F167E">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4BA4A3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37845CBE">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71FB1164">
      <w:pPr>
        <w:pStyle w:val="503"/>
        <w:pageBreakBefore w:val="0"/>
        <w:kinsoku/>
        <w:topLinePunct w:val="0"/>
        <w:bidi w:val="0"/>
        <w:spacing w:line="360" w:lineRule="auto"/>
        <w:ind w:firstLine="422" w:firstLineChars="200"/>
        <w:rPr>
          <w:rFonts w:ascii="宋体" w:cs="宋体"/>
          <w:color w:val="auto"/>
          <w:highlight w:val="none"/>
        </w:rPr>
      </w:pPr>
      <w:bookmarkStart w:id="371" w:name="_Toc373478401"/>
      <w:bookmarkStart w:id="372" w:name="_Toc418751851"/>
      <w:bookmarkStart w:id="373" w:name="_Toc418061366"/>
      <w:bookmarkStart w:id="374" w:name="_Toc418518165"/>
      <w:bookmarkStart w:id="375" w:name="_Toc418752297"/>
      <w:bookmarkStart w:id="376" w:name="_Toc256000232"/>
      <w:bookmarkStart w:id="377" w:name="_Toc373227754"/>
      <w:bookmarkStart w:id="378" w:name="_Toc522201781"/>
      <w:bookmarkStart w:id="379" w:name="_Toc403578989"/>
      <w:bookmarkStart w:id="380" w:name="_Toc497747233"/>
      <w:bookmarkStart w:id="381" w:name="_Toc497746836"/>
      <w:bookmarkStart w:id="382" w:name="_Toc28851"/>
      <w:bookmarkStart w:id="383" w:name="_Toc389065319"/>
      <w:bookmarkStart w:id="384" w:name="_Toc418518401"/>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E384F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569E088C">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F2B0687">
      <w:pPr>
        <w:pStyle w:val="503"/>
        <w:pageBreakBefore w:val="0"/>
        <w:kinsoku/>
        <w:topLinePunct w:val="0"/>
        <w:bidi w:val="0"/>
        <w:spacing w:line="360" w:lineRule="auto"/>
        <w:ind w:firstLine="422" w:firstLineChars="200"/>
        <w:rPr>
          <w:rFonts w:ascii="宋体" w:cs="宋体"/>
          <w:color w:val="auto"/>
          <w:highlight w:val="none"/>
        </w:rPr>
      </w:pPr>
      <w:bookmarkStart w:id="385" w:name="_Toc522201782"/>
      <w:bookmarkStart w:id="386" w:name="_Toc418061367"/>
      <w:bookmarkStart w:id="387" w:name="_Toc418518166"/>
      <w:bookmarkStart w:id="388" w:name="_Toc389065320"/>
      <w:bookmarkStart w:id="389" w:name="_Toc418752298"/>
      <w:bookmarkStart w:id="390" w:name="_Toc403578990"/>
      <w:bookmarkStart w:id="391" w:name="_Toc373478402"/>
      <w:bookmarkStart w:id="392" w:name="_Toc418518402"/>
      <w:bookmarkStart w:id="393" w:name="_Toc497746837"/>
      <w:bookmarkStart w:id="394" w:name="_Toc418751852"/>
      <w:bookmarkStart w:id="395" w:name="_Toc256000233"/>
      <w:bookmarkStart w:id="396" w:name="_Toc497747234"/>
      <w:bookmarkStart w:id="397" w:name="_Toc373227755"/>
      <w:bookmarkStart w:id="398" w:name="_Toc11314"/>
      <w:bookmarkStart w:id="399" w:name="_Toc304295596"/>
      <w:bookmarkStart w:id="400" w:name="_Toc296944562"/>
      <w:bookmarkStart w:id="401" w:name="_Toc297216224"/>
      <w:bookmarkStart w:id="402" w:name="_Toc297123565"/>
      <w:bookmarkStart w:id="403" w:name="_Toc300935016"/>
      <w:bookmarkStart w:id="404" w:name="_Toc296503223"/>
      <w:bookmarkStart w:id="405" w:name="_Toc292559933"/>
      <w:bookmarkStart w:id="406" w:name="_Toc297048409"/>
      <w:bookmarkStart w:id="407" w:name="_Toc303539173"/>
      <w:bookmarkStart w:id="408" w:name="_Toc312678056"/>
      <w:bookmarkStart w:id="409" w:name="_Toc296891051"/>
      <w:bookmarkStart w:id="410" w:name="_Toc292559428"/>
      <w:bookmarkStart w:id="411" w:name="_Toc296346724"/>
      <w:bookmarkStart w:id="412" w:name="_Toc296347222"/>
      <w:bookmarkStart w:id="413" w:name="_Toc296891263"/>
      <w:bookmarkStart w:id="414" w:name="_Toc297120523"/>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163A25DC">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4F1A302C">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47741A99">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2A45A2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038EC22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119D5DE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0B8EA27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173306C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10958C5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E5EED4">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053DC385">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2206E315">
      <w:pPr>
        <w:pStyle w:val="503"/>
        <w:pageBreakBefore w:val="0"/>
        <w:kinsoku/>
        <w:topLinePunct w:val="0"/>
        <w:bidi w:val="0"/>
        <w:spacing w:line="360" w:lineRule="auto"/>
        <w:ind w:firstLine="422" w:firstLineChars="200"/>
        <w:rPr>
          <w:rFonts w:ascii="宋体" w:cs="宋体"/>
          <w:color w:val="auto"/>
          <w:highlight w:val="none"/>
        </w:rPr>
      </w:pPr>
      <w:bookmarkStart w:id="420" w:name="_Toc522201783"/>
      <w:bookmarkStart w:id="421" w:name="_Toc403578991"/>
      <w:bookmarkStart w:id="422" w:name="_Toc418751853"/>
      <w:bookmarkStart w:id="423" w:name="_Toc418518403"/>
      <w:bookmarkStart w:id="424" w:name="_Toc389065321"/>
      <w:bookmarkStart w:id="425" w:name="_Toc373478403"/>
      <w:bookmarkStart w:id="426" w:name="_Toc497746838"/>
      <w:bookmarkStart w:id="427" w:name="_Toc418518167"/>
      <w:bookmarkStart w:id="428" w:name="_Toc20254"/>
      <w:bookmarkStart w:id="429" w:name="_Toc418061368"/>
      <w:bookmarkStart w:id="430" w:name="_Toc373227756"/>
      <w:bookmarkStart w:id="431" w:name="_Toc418752299"/>
      <w:bookmarkStart w:id="432" w:name="_Toc497747235"/>
      <w:bookmarkStart w:id="433" w:name="_Toc256000234"/>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4E30DF7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0892EB68">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3CF09F09">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006FE01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6E79A117">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D6399AC">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735E3131">
      <w:pPr>
        <w:pStyle w:val="503"/>
        <w:pageBreakBefore w:val="0"/>
        <w:kinsoku/>
        <w:topLinePunct w:val="0"/>
        <w:bidi w:val="0"/>
        <w:spacing w:line="360" w:lineRule="auto"/>
        <w:ind w:firstLine="422" w:firstLineChars="200"/>
        <w:rPr>
          <w:rFonts w:ascii="宋体" w:cs="宋体"/>
          <w:color w:val="auto"/>
          <w:highlight w:val="none"/>
        </w:rPr>
      </w:pPr>
      <w:bookmarkStart w:id="434" w:name="_Toc497746839"/>
      <w:bookmarkStart w:id="435" w:name="_Toc403578992"/>
      <w:bookmarkStart w:id="436" w:name="_Toc418751854"/>
      <w:bookmarkStart w:id="437" w:name="_Toc497747236"/>
      <w:bookmarkStart w:id="438" w:name="_Toc418518404"/>
      <w:bookmarkStart w:id="439" w:name="_Toc373227757"/>
      <w:bookmarkStart w:id="440" w:name="_Toc373478404"/>
      <w:bookmarkStart w:id="441" w:name="_Toc389065322"/>
      <w:bookmarkStart w:id="442" w:name="_Toc522201784"/>
      <w:bookmarkStart w:id="443" w:name="_Toc418061369"/>
      <w:bookmarkStart w:id="444" w:name="_Toc256000235"/>
      <w:bookmarkStart w:id="445" w:name="_Toc21004"/>
      <w:bookmarkStart w:id="446" w:name="_Toc418752300"/>
      <w:bookmarkStart w:id="447" w:name="_Toc418518168"/>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37045E8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4394A009">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395E229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5E4ED028">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0AEDBCB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5663966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5C127E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7611C02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63E2D87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618CBFA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7A49E11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610202B6">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27797DBA">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14D137AD">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73F9B82B">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F232C8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3991ED9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149DE32B">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5603604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66D0B76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640D17FC">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699ED8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6D42B1B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AB7E4C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66D7C3B8">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C04A6E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4102AC7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8FD6A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38D9D8CD">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19EC44B4">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05A82C87">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305FFC9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按工程价款结算总额的 3%</w:t>
      </w:r>
      <w:r>
        <w:rPr>
          <w:rFonts w:hint="eastAsia" w:ascii="宋体" w:hAnsi="宋体" w:cs="宋体"/>
          <w:color w:val="auto"/>
          <w:szCs w:val="21"/>
          <w:highlight w:val="none"/>
          <w:lang w:eastAsia="zh-CN"/>
        </w:rPr>
        <w:t>将</w:t>
      </w:r>
      <w:r>
        <w:rPr>
          <w:rFonts w:hint="eastAsia" w:ascii="宋体" w:hAnsi="宋体" w:cs="宋体"/>
          <w:color w:val="auto"/>
          <w:szCs w:val="21"/>
          <w:highlight w:val="none"/>
        </w:rPr>
        <w:t>工程质量保修金</w:t>
      </w:r>
      <w:r>
        <w:rPr>
          <w:rFonts w:hint="eastAsia" w:ascii="宋体" w:hAnsi="宋体" w:cs="宋体"/>
          <w:color w:val="auto"/>
          <w:szCs w:val="21"/>
          <w:highlight w:val="none"/>
          <w:lang w:eastAsia="zh-CN"/>
        </w:rPr>
        <w:t>存入采购人指定</w:t>
      </w:r>
      <w:r>
        <w:rPr>
          <w:rFonts w:hint="eastAsia" w:ascii="宋体" w:hAnsi="宋体" w:cs="宋体"/>
          <w:bCs/>
          <w:color w:val="auto"/>
          <w:szCs w:val="21"/>
          <w:highlight w:val="none"/>
          <w:lang w:eastAsia="zh-CN"/>
        </w:rPr>
        <w:t>账户</w:t>
      </w:r>
      <w:r>
        <w:rPr>
          <w:rFonts w:hint="eastAsia" w:ascii="宋体" w:hAnsi="宋体" w:cs="宋体"/>
          <w:color w:val="auto"/>
          <w:szCs w:val="21"/>
          <w:highlight w:val="none"/>
        </w:rPr>
        <w:t>。</w:t>
      </w:r>
    </w:p>
    <w:p w14:paraId="7AFF58B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2E91FC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26FF1879">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37008155">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020A672D">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24B715">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685952B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075BE8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5B305654">
      <w:pPr>
        <w:pStyle w:val="503"/>
        <w:pageBreakBefore w:val="0"/>
        <w:kinsoku/>
        <w:topLinePunct w:val="0"/>
        <w:bidi w:val="0"/>
        <w:spacing w:line="360" w:lineRule="auto"/>
        <w:ind w:firstLine="422" w:firstLineChars="200"/>
        <w:rPr>
          <w:rFonts w:ascii="宋体" w:cs="宋体"/>
          <w:color w:val="auto"/>
          <w:highlight w:val="none"/>
        </w:rPr>
      </w:pPr>
      <w:bookmarkStart w:id="451" w:name="_Toc497747246"/>
      <w:bookmarkStart w:id="452" w:name="_Toc256000245"/>
      <w:bookmarkStart w:id="453" w:name="_Toc389065332"/>
      <w:bookmarkStart w:id="454" w:name="_Toc418752310"/>
      <w:bookmarkStart w:id="455" w:name="_Toc373227767"/>
      <w:bookmarkStart w:id="456" w:name="_Toc418751864"/>
      <w:bookmarkStart w:id="457" w:name="_Toc497746849"/>
      <w:bookmarkStart w:id="458" w:name="_Toc418518178"/>
      <w:bookmarkStart w:id="459" w:name="_Toc418061379"/>
      <w:bookmarkStart w:id="460" w:name="_Toc16793"/>
      <w:bookmarkStart w:id="461" w:name="_Toc403579002"/>
      <w:bookmarkStart w:id="462" w:name="_Toc373478414"/>
      <w:bookmarkStart w:id="463" w:name="_Toc522201794"/>
      <w:bookmarkStart w:id="464" w:name="_Toc418518414"/>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ABA59D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6080C65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59DE397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76C03BC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944CB3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1CCC59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FF665D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F05716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248EC2A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6C1A582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4DD7585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83C4B8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0967D98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05DE647B">
      <w:pPr>
        <w:pStyle w:val="503"/>
        <w:pageBreakBefore w:val="0"/>
        <w:kinsoku/>
        <w:topLinePunct w:val="0"/>
        <w:bidi w:val="0"/>
        <w:spacing w:line="360" w:lineRule="auto"/>
        <w:ind w:firstLine="422" w:firstLineChars="200"/>
        <w:rPr>
          <w:rFonts w:ascii="宋体" w:cs="宋体"/>
          <w:color w:val="auto"/>
          <w:highlight w:val="none"/>
        </w:rPr>
      </w:pPr>
      <w:bookmarkStart w:id="465" w:name="_Toc418752311"/>
      <w:bookmarkStart w:id="466" w:name="_Toc418751865"/>
      <w:bookmarkStart w:id="467" w:name="_Toc389065333"/>
      <w:bookmarkStart w:id="468" w:name="_Toc418061380"/>
      <w:bookmarkStart w:id="469" w:name="_Toc403579003"/>
      <w:bookmarkStart w:id="470" w:name="_Toc373227768"/>
      <w:bookmarkStart w:id="471" w:name="_Toc497747247"/>
      <w:bookmarkStart w:id="472" w:name="_Toc256000246"/>
      <w:bookmarkStart w:id="473" w:name="_Toc522201795"/>
      <w:bookmarkStart w:id="474" w:name="_Toc418518415"/>
      <w:bookmarkStart w:id="475" w:name="_Toc28155"/>
      <w:bookmarkStart w:id="476" w:name="_Toc497746850"/>
      <w:bookmarkStart w:id="477" w:name="_Toc418518179"/>
      <w:bookmarkStart w:id="478" w:name="_Toc373478415"/>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8A535C2">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1DACAA8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69D7AA8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7ABC90F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CC01161">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2EEBD5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22E905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1A970AE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1808AC8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6013E21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5474BE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3012A51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3262EE09">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01412FD">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56B5FCD4">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4227A9DE">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02F1CEE9">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1449DB6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4F4DF5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D25F74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3308C1A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0A4F4AF5">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4C9EAE5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2F6CE38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667252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2BDE7D1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6008FC9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4CA55F7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69E311D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301BF4D8">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4564F56">
      <w:pPr>
        <w:pStyle w:val="503"/>
        <w:pageBreakBefore w:val="0"/>
        <w:kinsoku/>
        <w:topLinePunct w:val="0"/>
        <w:bidi w:val="0"/>
        <w:spacing w:line="360" w:lineRule="auto"/>
        <w:ind w:firstLine="422" w:firstLineChars="200"/>
        <w:rPr>
          <w:rFonts w:ascii="宋体" w:cs="宋体"/>
          <w:color w:val="auto"/>
          <w:highlight w:val="none"/>
        </w:rPr>
      </w:pPr>
      <w:bookmarkStart w:id="482" w:name="_Toc418751874"/>
      <w:bookmarkStart w:id="483" w:name="_Toc497747256"/>
      <w:bookmarkStart w:id="484" w:name="_Toc522201804"/>
      <w:bookmarkStart w:id="485" w:name="_Toc389065342"/>
      <w:bookmarkStart w:id="486" w:name="_Toc418518188"/>
      <w:bookmarkStart w:id="487" w:name="_Toc403579012"/>
      <w:bookmarkStart w:id="488" w:name="_Toc373478424"/>
      <w:bookmarkStart w:id="489" w:name="_Toc418061389"/>
      <w:bookmarkStart w:id="490" w:name="_Toc418752320"/>
      <w:bookmarkStart w:id="491" w:name="_Toc497746859"/>
      <w:bookmarkStart w:id="492" w:name="_Toc256000255"/>
      <w:bookmarkStart w:id="493" w:name="_Toc373227777"/>
      <w:bookmarkStart w:id="494" w:name="_Toc5017"/>
      <w:bookmarkStart w:id="495" w:name="_Toc418518424"/>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15B3C57">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748EB70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58131142">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579AA2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A9FD28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C8F7D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8CC5626">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2F500FA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AFCF610">
      <w:pPr>
        <w:pStyle w:val="503"/>
        <w:pageBreakBefore w:val="0"/>
        <w:kinsoku/>
        <w:topLinePunct w:val="0"/>
        <w:bidi w:val="0"/>
        <w:spacing w:line="360" w:lineRule="auto"/>
        <w:ind w:firstLine="422" w:firstLineChars="200"/>
        <w:rPr>
          <w:rFonts w:ascii="宋体" w:cs="宋体"/>
          <w:color w:val="auto"/>
          <w:highlight w:val="none"/>
        </w:rPr>
      </w:pPr>
      <w:bookmarkStart w:id="496" w:name="_Toc418751875"/>
      <w:bookmarkStart w:id="497" w:name="_Toc497746860"/>
      <w:bookmarkStart w:id="498" w:name="_Toc373227778"/>
      <w:bookmarkStart w:id="499" w:name="_Toc497747257"/>
      <w:bookmarkStart w:id="500" w:name="_Toc418518189"/>
      <w:bookmarkStart w:id="501" w:name="_Toc2732"/>
      <w:bookmarkStart w:id="502" w:name="_Toc418752321"/>
      <w:bookmarkStart w:id="503" w:name="_Toc403579013"/>
      <w:bookmarkStart w:id="504" w:name="_Toc522201805"/>
      <w:bookmarkStart w:id="505" w:name="_Toc389065343"/>
      <w:bookmarkStart w:id="506" w:name="_Toc418061390"/>
      <w:bookmarkStart w:id="507" w:name="_Toc256000256"/>
      <w:bookmarkStart w:id="508" w:name="_Toc418518425"/>
      <w:bookmarkStart w:id="509" w:name="_Toc373478425"/>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EF179AA">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249AB13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4B54146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项目所在地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5C1B379C">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66A456F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2F9B79F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2616ED3E">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6169D42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5890BFD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6F3EDE6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4DDDD759">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60B7276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2AE7CA68">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7BA4439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3B08A9BC">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CD8E08C">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5E57FECD">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0CFAE54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C8A29F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377B9360">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1CAF2BFC">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3F867747">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FC4E75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2336A11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6EA90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DC0F31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6B1CA7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86F3B6F">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3E61740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3234B42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43556B2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62A12EB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14D1E751">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643DD02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17794502">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2DBA5782">
      <w:pPr>
        <w:pStyle w:val="20"/>
        <w:rPr>
          <w:rFonts w:hint="eastAsia" w:ascii="宋体" w:hAnsi="宋体" w:eastAsia="宋体" w:cs="宋体"/>
          <w:color w:val="auto"/>
          <w:sz w:val="21"/>
          <w:szCs w:val="21"/>
          <w:highlight w:val="none"/>
          <w:lang w:val="en-US" w:eastAsia="zh-CN"/>
        </w:rPr>
      </w:pPr>
    </w:p>
    <w:p w14:paraId="2778810B">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21B65E6B">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40B9DDA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088A3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0B87F8D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F46AD5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521FF4C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7F6AA0A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1C59836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2535931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5B61CCC7">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7245C662">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20898404">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629C16A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7286D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61923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1C2F0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1B341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59F0D3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64C5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465D33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1685D1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05A32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4EDD7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287759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5B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EF43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312D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BC424B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C4A2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255D2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18E7C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CD2D5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74B77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80944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B7366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801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6472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351C60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1C7B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DD9D3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1C75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C5B13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1845B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C3984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78A2F7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82E94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C5F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9EA9B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C0DAF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6541E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9A4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75A2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056FF7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371DF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8BA31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27E907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7B60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A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4907D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CCCB8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5D3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804D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C22EA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426F8E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86555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A5726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3A0E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5B3E1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204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0B49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6717BE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421EF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50B75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47E25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C6BB6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DA02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C981E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031618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36EC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C58A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4AF0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805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F556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BC355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1B492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3D858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0F12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E4F4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52199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E2993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446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AA00C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23A01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938D3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68B61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3576B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80A2A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B935E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C5736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0FE0A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EF60C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A3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D4B26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61A01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A9527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CB94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44B1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73FE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840AE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4755F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48B41A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6E8851B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BD6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3CFAC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E1CB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D5DC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4257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CEDC8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340E2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AD445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D4EA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7F0AF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27768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2E84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725B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7C8A45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D3987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582F49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E0FF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3F50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E5688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6B1A6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23813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532A5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41260D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4E860C7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1B38CAF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3462B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4172DF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60EAD7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190BF7FF">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4ECBAE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44249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267AFC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5D95EA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17881F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2909E3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6A6762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14D2F7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191C3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F7106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946E0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7042E6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4DF62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6F9C44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0DE0EB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FDB2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04310C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073365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97C01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66BB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334B2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231D7D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AE073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56EA86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169BC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23F6A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23A8E5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02D2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4E5730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6EF66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CF55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225D7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3EA2B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E0D24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426BB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B160D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EF9A0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BE129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4D570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2FAA4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97D9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6B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3563F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9C6CB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C0BB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209D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4CCFC5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33A50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71936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6257B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031FC4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52FEFB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3021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77D1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7D206D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64142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8AC64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0823F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15594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4D780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9B770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6B49C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2DF88D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AE4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8BFB0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E9853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D049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28114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04C3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AF641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86A98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5EB86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4C3E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1E029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9EFC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E830C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E6335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75943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D6DD8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D55D5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E035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8B05E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41BE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6D53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E1BD4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E852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FBE2A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5DF38E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76B44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C9834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2B48C6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0FEC5E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338DA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0163A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8E723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91C1B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0944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B35167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F6EAE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7614C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2C9205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64A3A9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8F801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5A8A5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E59FA6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CDB911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1254F7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FEB8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9A70D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861AD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5B5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A00AE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76D7E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452438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D773F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0F01DAA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35727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467AE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B04E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8DACE9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5817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FD6814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D4F9E7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3D413F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75A1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E7869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E79F7D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A9D575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3A318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41F9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693F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61C1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033426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9CD87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C6E1B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5B20C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7E8724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F4EE9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E4FC39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885EB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68C6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B00AD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8C1526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7B10A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CDD17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FCF4E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54A9B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A3722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94825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A18A2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DF4D2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7B3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536DF3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D4D4F3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C81BD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28E3B2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6CE68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8E20E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2607C7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2E2708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37067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87451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91D1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B5E1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041E9E6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ED1CB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7166B7F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2B29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250FF6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3CFE5E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46693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9C1B33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25A9D2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FD59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631A86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CF56DD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F67722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8F9F57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2C9B0B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7AA355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68F03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1CD3882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F77E1F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D4509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1692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4FE7D9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72708D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B9E130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11947D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744EC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BF414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701DFE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B6EDAD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A2A22D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166AC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6A2F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6E94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DEC595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2A1F7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BA58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51F3E1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EC7A4C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9D8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4DC38A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7B880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C51964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79CF1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0DA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F8EDC3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4B063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980C8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ED3DC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5B4CD30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18EB61D8">
      <w:pPr>
        <w:pStyle w:val="162"/>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6BD2904A">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hAnsi="宋体" w:cs="宋体"/>
          <w:color w:val="auto"/>
          <w:highlight w:val="none"/>
          <w:u w:val="single"/>
          <w:lang w:eastAsia="zh-CN"/>
        </w:rPr>
        <w:t>临桂高新技术产业开发区管理委员会</w:t>
      </w:r>
      <w:r>
        <w:rPr>
          <w:rFonts w:hint="eastAsia" w:hAnsi="宋体" w:cs="宋体"/>
          <w:color w:val="auto"/>
          <w:highlight w:val="none"/>
          <w:u w:val="single"/>
        </w:rPr>
        <w:t xml:space="preserve"> </w:t>
      </w:r>
      <w:r>
        <w:rPr>
          <w:color w:val="auto"/>
          <w:highlight w:val="none"/>
          <w:u w:val="single"/>
        </w:rPr>
        <w:t xml:space="preserve">               </w:t>
      </w:r>
      <w:r>
        <w:rPr>
          <w:color w:val="auto"/>
          <w:highlight w:val="none"/>
        </w:rPr>
        <w:t xml:space="preserve"> </w:t>
      </w:r>
    </w:p>
    <w:p w14:paraId="4BB89F51">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02158AE5">
      <w:pPr>
        <w:spacing w:line="440" w:lineRule="exact"/>
        <w:rPr>
          <w:color w:val="auto"/>
          <w:highlight w:val="none"/>
        </w:rPr>
      </w:pPr>
    </w:p>
    <w:p w14:paraId="29355D17">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10D91AC5">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79C27A1">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477D0D34">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438C31A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7FBD49B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37E5481E">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45DD78E8">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1D24318B">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289D131">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40A2D830">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36521CEE">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385A873C">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15E23C70">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6D37D54">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44D118E3">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0793BED6">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6007643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2EB286E">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047B5E9D">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08AB902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8A199E5">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36ABC39F">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4B424A1F">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25FC3588">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rStyle w:val="56"/>
          <w:rFonts w:hint="eastAsia" w:ascii="宋体" w:hAnsi="宋体" w:eastAsia="宋体" w:cs="Times New Roman"/>
          <w:kern w:val="0"/>
          <w:szCs w:val="21"/>
          <w:highlight w:val="none"/>
          <w:u w:val="single"/>
        </w:rPr>
        <w:t>在工程缺陷责任期（24个月）满后的</w:t>
      </w:r>
      <w:r>
        <w:rPr>
          <w:rStyle w:val="56"/>
          <w:rFonts w:hint="eastAsia" w:ascii="宋体" w:hAnsi="宋体" w:eastAsia="宋体" w:cs="Times New Roman"/>
          <w:szCs w:val="21"/>
          <w:highlight w:val="none"/>
          <w:u w:val="single"/>
        </w:rPr>
        <w:t>30个工作日内支付</w:t>
      </w:r>
      <w:r>
        <w:rPr>
          <w:rStyle w:val="56"/>
          <w:rFonts w:hint="eastAsia" w:ascii="宋体" w:hAnsi="宋体" w:eastAsia="宋体" w:cs="Times New Roman"/>
          <w:kern w:val="0"/>
          <w:szCs w:val="21"/>
          <w:highlight w:val="none"/>
          <w:u w:val="single"/>
        </w:rPr>
        <w:t>质量保证金的50%（无息），满5年时返还剩余质量保证金（无息）</w:t>
      </w:r>
      <w:r>
        <w:rPr>
          <w:color w:val="auto"/>
          <w:highlight w:val="none"/>
          <w:u w:val="single"/>
        </w:rPr>
        <w:t xml:space="preserve"> </w:t>
      </w:r>
      <w:r>
        <w:rPr>
          <w:rFonts w:hint="eastAsia" w:hAnsi="宋体" w:cs="宋体"/>
          <w:color w:val="auto"/>
          <w:highlight w:val="none"/>
        </w:rPr>
        <w:t>。</w:t>
      </w:r>
    </w:p>
    <w:p w14:paraId="4A35B474">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6B645F62">
      <w:pPr>
        <w:spacing w:line="360" w:lineRule="auto"/>
        <w:ind w:firstLine="420"/>
        <w:rPr>
          <w:color w:val="auto"/>
          <w:highlight w:val="none"/>
        </w:rPr>
      </w:pPr>
    </w:p>
    <w:p w14:paraId="2EC3504C">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2C64E8FC">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686893F9">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6931C25">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170E3CC">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D911AF">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3F6EA4D4">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938AAFA">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3466311">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02FC8A4">
      <w:pPr>
        <w:pStyle w:val="162"/>
        <w:spacing w:line="360" w:lineRule="auto"/>
        <w:rPr>
          <w:rFonts w:ascii="宋体"/>
          <w:color w:val="auto"/>
          <w:highlight w:val="none"/>
        </w:rPr>
      </w:pPr>
    </w:p>
    <w:p w14:paraId="48F618E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EE3AA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507DB6B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0F14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9E9B1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44BF70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0865B6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5D6444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A6548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71BB49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86E6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361732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187FB6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099A7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6127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0EBB69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198EC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5CB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711E9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2EEDC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55114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5A0B6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0B8EF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70AC1F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76FB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21E1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61D4B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0EEB0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67DE8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62F0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79D2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DC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E0897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B60A1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065A3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7BC27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DA6B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AC03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F80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DDA2C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51DE4C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8FF3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7DC7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61CAF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B8E10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EDE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6442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9BEAE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73AEC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68ECB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E93BC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8DF7B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87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21B0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EBC98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5A42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A166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F1399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A16F91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A4A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89F2F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AFB4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077B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F24E8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028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2D7E4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C73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0ADE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702E7B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5DAC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EEBA86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F9ED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64BB81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AEF1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3B979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797AC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F3D8F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3C85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DDD93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FA861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5D0B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A7DE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19E5D0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3630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66CB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29FF2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B6614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5268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EE2B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65791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EE46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3A53A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E7D8C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873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6EC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8FB61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B82FFB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30746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3A3C5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059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A07BFC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624F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ED71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73FA40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71A148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E279E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5EF8B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A6E79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FE5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45FCE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7622B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54BEF7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DFF4D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C1D7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01FCA5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41F2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066C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6B7A0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10664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FA1E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06B15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A956E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6CE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0189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AA59A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42DEB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456421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E13AE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F13CC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7C14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E55A72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C4B94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C2AB3E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FA3CC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00D8D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E8F62C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4609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B8D19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5C174B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B89D47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5A11F9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28B31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C334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2E014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DBBD4B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347226"/>
      <w:bookmarkStart w:id="512" w:name="_Toc296503227"/>
      <w:bookmarkStart w:id="513" w:name="_Toc296346728"/>
      <w:bookmarkStart w:id="514" w:name="_Toc296891055"/>
      <w:bookmarkStart w:id="515" w:name="_Toc296891267"/>
      <w:bookmarkStart w:id="516" w:name="_Toc296944566"/>
      <w:bookmarkStart w:id="517" w:name="_Toc267261698"/>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79B28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3E66F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F71A4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6207C8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2C0E79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3073A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2BAED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3EA85E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6817F2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1BC07A8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0E9C8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0575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0CD0DC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6069C0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73274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0E7279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4D1B71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0A6BCE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396AF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54F12F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27F396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62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66A47B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48F6CF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E9B6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2A91EB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032266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3D89EA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202394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213046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4028F2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2B1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1BF0C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1371C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75D9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CFCC7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1B94B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B0351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29B1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5689BF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4695C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A5C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DEDD9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70969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F93C3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F112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EEE82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ACF9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9BFE9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B3C23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DC9A5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631C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ED7B4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47D89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806E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769A4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EBF69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02B69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4DD3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B701B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CD4D3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443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F1D1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1CF8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25D00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797B9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C06F0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71E53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9A169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9188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66641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CA9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5FC3A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2739D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7B9D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1F6DA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1065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0D9A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161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6E220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E7D35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ECA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130EE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6EF0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D7932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98D652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D91CA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DA4C7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6C5F0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B1AE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371C4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BA4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54FD3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BF030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BAACE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52DF1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AEBD8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B7FB2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E8C3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72739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41E8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F731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7FE2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5E8F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76FFE5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B8A9B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1B0FFC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BA936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93556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6339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5A190E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481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DD6E4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4FA7D6E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3E1F6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1527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076568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35A4A5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282EF6D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BC42B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941AA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E76B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3E2159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7BE2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BC48A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FB559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2F67F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1D11E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727B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0FC82A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759019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B0B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2CB6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3FDF68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978D2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D774B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9F70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6F5FF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FBA58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72AF4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1AEB1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D1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1DB0B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B8DE5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05A826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2F9697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DDCFF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79CF592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9BED19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922E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0F2681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1943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CA8A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E9813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90EE6E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6B610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119CA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A7415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4F14A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0C9D54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A51B4F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A22C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7AA83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92745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0A4CC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750981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48B5B7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1F94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C687A0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CBB7E3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A41327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FFA9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8784D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3D25C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22ECE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3A8C0A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C513A2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EC213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A627F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8AC38C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4BD93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9D44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9AC84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37E8D3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92F856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A8D42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129B4C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61ADF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86DC5D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707EB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31AFF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53E9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4A28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E56C38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3BBDF7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363BC69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9E5DD4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56A34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D37D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D9848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340C5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A3571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2C81A5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62871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0417930">
      <w:pPr>
        <w:pStyle w:val="20"/>
        <w:rPr>
          <w:rFonts w:hint="eastAsia" w:ascii="宋体" w:hAnsi="宋体" w:eastAsia="宋体" w:cs="宋体"/>
          <w:color w:val="auto"/>
          <w:sz w:val="21"/>
          <w:szCs w:val="21"/>
          <w:highlight w:val="none"/>
        </w:rPr>
      </w:pPr>
    </w:p>
    <w:p w14:paraId="6B3D1D6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356963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18C01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CA34F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1058DF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813EA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33B07D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55A696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7EE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2B3784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0DF08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0E4D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1CE79C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5AB744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68CEEF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3E52A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A516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1C083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45F3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0564D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12368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DD99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DF25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F3348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5B05A6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506B6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333ED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BE0C1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939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AB89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BBBD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BEE1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B4389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10919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40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5726EA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6168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90BA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1A63B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DAFB4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8A165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706C1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07C4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A097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00BBE9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A51D5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BC41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D17E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A2E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EAE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FBE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991E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2501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A525D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EB4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B61B3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208AE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176E6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1A751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9D437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6695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540B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5F08E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66E7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DE45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C611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DE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064D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2C7EEE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0A464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C2AC9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C36B3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0A47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88C4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037E62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DABF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8E750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7A938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D252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42EC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104AB4E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5CC5D1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28609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AF9068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470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2403C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6F34B0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67D43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15578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DA6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48D7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871AF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43E60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02D476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F496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336466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78F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CF9A3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FEE37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DE6E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F49D5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714DF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5A12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955A2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6FA5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AFF20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A3CD39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E20AE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945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0649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4C2E5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5A5BF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A14A5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F8169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606E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D4268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4518CE6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722A26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6229A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62395E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76063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086245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06C6C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7A3F3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6B5D27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6B89CBB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78D346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6C9EB8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664E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46559E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472F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5BDC7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7DEC15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65E7FC6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519834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00C6F2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C9B4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1F6817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5AC229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61BB6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1EF73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1E66B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C85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6CC6EB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5575BB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E462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9F0E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9201F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8326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15F35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13A7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ACE19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2CEDA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4785F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D5D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673E70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24F4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96969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52A7EE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019A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44C3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304AE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3059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867F3C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1881F9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3619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5FBD9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76090F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D4A2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349B7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1685C8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12AC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938C5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0D54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B65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896FA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2DC149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D3EB1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C2CBF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F547F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7DEC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7EF09F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79D5A3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917CB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F4D7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D006F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08C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5D3B1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114334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29407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378D3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4E52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04C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286349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16017F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97D8D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3245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E9302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47A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AB115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33623F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40C3B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901FC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E68BB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91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02583D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3DB133C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5B16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85920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B39EC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A1D6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29643C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0DE515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470B45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22E1E4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0549B3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DC7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21B1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28F7B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E3DBB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AEFA6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42550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545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1B2E9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97865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68D1B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D2FB7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9BE5C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F45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42143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D4F619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9740A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46724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97C6F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151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43B481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0D8E15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1AD9D8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4A8EE6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285E3F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7D4A9DE">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F1AE6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67261702"/>
      <w:bookmarkStart w:id="519" w:name="_Toc296944571"/>
      <w:bookmarkStart w:id="520" w:name="_Toc296347231"/>
      <w:bookmarkStart w:id="521" w:name="_Toc296346733"/>
      <w:bookmarkStart w:id="522" w:name="_Toc296891060"/>
      <w:bookmarkStart w:id="523" w:name="_Toc296891272"/>
      <w:bookmarkStart w:id="524" w:name="_Toc296503232"/>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40AE2FB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795C4F5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685ECE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7520349">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19561"/>
      <w:bookmarkStart w:id="526" w:name="_Toc23079"/>
      <w:bookmarkStart w:id="527" w:name="_Toc29110"/>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2EA6C08">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CA612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37D2E3A7">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148127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1EB45D3F">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D372CB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1E1C8E8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479AA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F53E81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2BF908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98B4C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47B7DA8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50BA09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CECFA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0FC920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62081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3F5B35A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121D689">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13442345">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3FE3C0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394AF0AD">
      <w:pPr>
        <w:spacing w:line="440" w:lineRule="exact"/>
        <w:jc w:val="left"/>
        <w:rPr>
          <w:rFonts w:hint="eastAsia" w:ascii="宋体" w:hAnsi="宋体" w:eastAsia="宋体" w:cs="宋体"/>
          <w:color w:val="auto"/>
          <w:sz w:val="21"/>
          <w:szCs w:val="21"/>
          <w:highlight w:val="none"/>
        </w:rPr>
      </w:pPr>
    </w:p>
    <w:p w14:paraId="2E0424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0C84A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25964"/>
      <w:bookmarkStart w:id="529" w:name="_Toc20380"/>
      <w:bookmarkStart w:id="530" w:name="_Toc31131"/>
      <w:r>
        <w:rPr>
          <w:rFonts w:hint="eastAsia" w:ascii="宋体" w:hAnsi="宋体" w:eastAsia="宋体" w:cs="宋体"/>
          <w:color w:val="auto"/>
          <w:sz w:val="21"/>
          <w:szCs w:val="21"/>
          <w:highlight w:val="none"/>
        </w:rPr>
        <w:t>一、保证的范围及保证金额</w:t>
      </w:r>
      <w:bookmarkEnd w:id="528"/>
      <w:bookmarkEnd w:id="529"/>
      <w:bookmarkEnd w:id="530"/>
    </w:p>
    <w:p w14:paraId="53A486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6CA94D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49D95F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CC78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16286"/>
      <w:bookmarkStart w:id="532" w:name="_Toc10162"/>
      <w:bookmarkStart w:id="533" w:name="_Toc31793"/>
      <w:r>
        <w:rPr>
          <w:rFonts w:hint="eastAsia" w:ascii="宋体" w:hAnsi="宋体" w:eastAsia="宋体" w:cs="宋体"/>
          <w:color w:val="auto"/>
          <w:sz w:val="21"/>
          <w:szCs w:val="21"/>
          <w:highlight w:val="none"/>
        </w:rPr>
        <w:t>二、保证的方式及保证期间</w:t>
      </w:r>
      <w:bookmarkEnd w:id="531"/>
      <w:bookmarkEnd w:id="532"/>
      <w:bookmarkEnd w:id="533"/>
    </w:p>
    <w:p w14:paraId="6B8021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B08AA0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02236E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3A985F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217"/>
      <w:bookmarkStart w:id="535" w:name="_Toc30478"/>
      <w:bookmarkStart w:id="536" w:name="_Toc30010"/>
      <w:r>
        <w:rPr>
          <w:rFonts w:hint="eastAsia" w:ascii="宋体" w:hAnsi="宋体" w:eastAsia="宋体" w:cs="宋体"/>
          <w:color w:val="auto"/>
          <w:sz w:val="21"/>
          <w:szCs w:val="21"/>
          <w:highlight w:val="none"/>
        </w:rPr>
        <w:t>三、承担保证责任的形式</w:t>
      </w:r>
      <w:bookmarkEnd w:id="534"/>
      <w:bookmarkEnd w:id="535"/>
      <w:bookmarkEnd w:id="536"/>
    </w:p>
    <w:p w14:paraId="207BAD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1311F2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19016"/>
      <w:bookmarkStart w:id="538" w:name="_Toc11312"/>
      <w:bookmarkStart w:id="539" w:name="_Toc4883"/>
      <w:r>
        <w:rPr>
          <w:rFonts w:hint="eastAsia" w:ascii="宋体" w:hAnsi="宋体" w:eastAsia="宋体" w:cs="宋体"/>
          <w:color w:val="auto"/>
          <w:sz w:val="21"/>
          <w:szCs w:val="21"/>
          <w:highlight w:val="none"/>
        </w:rPr>
        <w:t>四、代偿的安排</w:t>
      </w:r>
      <w:bookmarkEnd w:id="537"/>
      <w:bookmarkEnd w:id="538"/>
      <w:bookmarkEnd w:id="539"/>
    </w:p>
    <w:p w14:paraId="6C8E1B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73650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C82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551CB2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1507"/>
      <w:bookmarkStart w:id="541" w:name="_Toc25107"/>
      <w:bookmarkStart w:id="542" w:name="_Toc30624"/>
      <w:r>
        <w:rPr>
          <w:rFonts w:hint="eastAsia" w:ascii="宋体" w:hAnsi="宋体" w:eastAsia="宋体" w:cs="宋体"/>
          <w:color w:val="auto"/>
          <w:sz w:val="21"/>
          <w:szCs w:val="21"/>
          <w:highlight w:val="none"/>
        </w:rPr>
        <w:t>五、保证责任的解除</w:t>
      </w:r>
      <w:bookmarkEnd w:id="540"/>
      <w:bookmarkEnd w:id="541"/>
      <w:bookmarkEnd w:id="542"/>
    </w:p>
    <w:p w14:paraId="2BF774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D66E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60810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3648B2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24D2CE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7113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23407"/>
      <w:bookmarkStart w:id="544" w:name="_Toc3962"/>
      <w:bookmarkStart w:id="545" w:name="_Toc11064"/>
      <w:r>
        <w:rPr>
          <w:rFonts w:hint="eastAsia" w:ascii="宋体" w:hAnsi="宋体" w:eastAsia="宋体" w:cs="宋体"/>
          <w:color w:val="auto"/>
          <w:sz w:val="21"/>
          <w:szCs w:val="21"/>
          <w:highlight w:val="none"/>
        </w:rPr>
        <w:t>六、免责条款</w:t>
      </w:r>
      <w:bookmarkEnd w:id="543"/>
      <w:bookmarkEnd w:id="544"/>
      <w:bookmarkEnd w:id="545"/>
    </w:p>
    <w:p w14:paraId="4975FF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0A72B5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3AA835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38E32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3C0BCF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5169"/>
      <w:bookmarkStart w:id="547" w:name="_Toc28001"/>
      <w:bookmarkStart w:id="548" w:name="_Toc20106"/>
      <w:r>
        <w:rPr>
          <w:rFonts w:hint="eastAsia" w:ascii="宋体" w:hAnsi="宋体" w:eastAsia="宋体" w:cs="宋体"/>
          <w:color w:val="auto"/>
          <w:sz w:val="21"/>
          <w:szCs w:val="21"/>
          <w:highlight w:val="none"/>
        </w:rPr>
        <w:t>七、争议解决</w:t>
      </w:r>
      <w:bookmarkEnd w:id="546"/>
      <w:bookmarkEnd w:id="547"/>
      <w:bookmarkEnd w:id="548"/>
    </w:p>
    <w:p w14:paraId="0D179EB7">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CE37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0A3C0E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4BB151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29914"/>
      <w:bookmarkStart w:id="550" w:name="_Toc24785"/>
      <w:bookmarkStart w:id="551" w:name="_Toc5124"/>
      <w:r>
        <w:rPr>
          <w:rFonts w:hint="eastAsia" w:ascii="宋体" w:hAnsi="宋体" w:eastAsia="宋体" w:cs="宋体"/>
          <w:color w:val="auto"/>
          <w:sz w:val="21"/>
          <w:szCs w:val="21"/>
          <w:highlight w:val="none"/>
        </w:rPr>
        <w:t>八、保函的生效</w:t>
      </w:r>
      <w:bookmarkEnd w:id="549"/>
      <w:bookmarkEnd w:id="550"/>
      <w:bookmarkEnd w:id="551"/>
    </w:p>
    <w:p w14:paraId="6F1A1B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48120A11">
      <w:pPr>
        <w:spacing w:line="360" w:lineRule="auto"/>
        <w:ind w:firstLine="420" w:firstLineChars="200"/>
        <w:jc w:val="left"/>
        <w:rPr>
          <w:rFonts w:hint="eastAsia" w:ascii="宋体" w:hAnsi="宋体" w:eastAsia="宋体" w:cs="宋体"/>
          <w:color w:val="auto"/>
          <w:sz w:val="21"/>
          <w:szCs w:val="21"/>
          <w:highlight w:val="none"/>
        </w:rPr>
      </w:pPr>
    </w:p>
    <w:p w14:paraId="5FCDBE2E">
      <w:pPr>
        <w:spacing w:line="360" w:lineRule="auto"/>
        <w:ind w:right="600"/>
        <w:jc w:val="left"/>
        <w:rPr>
          <w:rFonts w:hint="eastAsia" w:ascii="宋体" w:hAnsi="宋体" w:eastAsia="宋体" w:cs="宋体"/>
          <w:color w:val="auto"/>
          <w:sz w:val="21"/>
          <w:szCs w:val="21"/>
          <w:highlight w:val="none"/>
        </w:rPr>
      </w:pPr>
    </w:p>
    <w:p w14:paraId="20B3658D">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F59EA6D">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2A2CB3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FC59A0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E89CA7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077A706F">
      <w:pPr>
        <w:spacing w:line="360" w:lineRule="auto"/>
        <w:ind w:right="150" w:firstLine="420" w:firstLineChars="200"/>
        <w:jc w:val="left"/>
        <w:rPr>
          <w:rFonts w:hint="eastAsia" w:ascii="宋体" w:hAnsi="宋体" w:eastAsia="宋体" w:cs="宋体"/>
          <w:color w:val="auto"/>
          <w:sz w:val="21"/>
          <w:szCs w:val="21"/>
          <w:highlight w:val="none"/>
          <w:u w:val="single"/>
        </w:rPr>
      </w:pPr>
    </w:p>
    <w:p w14:paraId="79802CBB">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08B90C4">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1857E6C1">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10622"/>
      <w:bookmarkStart w:id="553" w:name="_Toc15518"/>
      <w:bookmarkStart w:id="554" w:name="_Toc18176"/>
      <w:bookmarkStart w:id="555" w:name="_Toc20900"/>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187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52C32C3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0D42C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3341F7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DA3FE7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2DB64B98">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4615D34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7FCFEB6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56725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E7082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069D4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58A2D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418C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74C9EC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3E45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6F100D4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1D8A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78B332A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3E1002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F3D84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6DF7D2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4D4895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FF539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12B1CB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6A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BE91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01C9E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2C7E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53D0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5A8E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4D6DD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D1140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BDAE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55B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BE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375C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6519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64218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E45B5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3555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250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2A00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A0D8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B31F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66EA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B6742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9D40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F750A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B1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F484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4BA6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E5C85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D594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EAAE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D2F7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7FC33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B35E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CF0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34506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46C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FCF79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0F5D1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1EEB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72A2C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AEE0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F8EF7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8F38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F5621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948A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B15A9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FB82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4FECD4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F941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15C82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B3639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D743A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ED46D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7892EE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68A33B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820F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51D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1845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E722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0D78B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5C031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12E7B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0EE32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099F16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8B0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898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556E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AF63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E70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731D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A63398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BD60F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95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01564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8781F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6A481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559B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59C48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6296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EE39F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C9C5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F6454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20C6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8BAB4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4C97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1DD11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0792C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C0BF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D63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71F093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D0E1B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2643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75F4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FE6E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A333D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E4D08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3171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F96B6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9232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D0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6DCA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C3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E9EDF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0BFFB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B929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3920E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AC0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56ED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325126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F7FB38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FB262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F3FFAB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80A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536FB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2443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03F83D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C00D4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1C576F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03651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68F13F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B83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5434A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CB23DD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E2C18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856E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2D75E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0C725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A6955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7ADF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2350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9B403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2D312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02481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7DCC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00D27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3506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1BA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BD0BB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D1FE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569C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B5A1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1CF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24639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619819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533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C5AD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DC05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FDBF80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87B2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E6F68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C60C65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81F71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C36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AF5F6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BFA98D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176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856E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C08C1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4F0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053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12D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05B2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ADC63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0B9C6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269A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6F2869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E4FC0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25EBB4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40B0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183C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AD3B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95EDD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D8E7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AF74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59E5B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F8CE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4A8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5A37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0ABEF3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0AC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C2F2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42A010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52AA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434C5E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0E8C1C36">
      <w:pPr>
        <w:spacing w:before="120" w:beforeLines="50" w:after="120" w:afterLines="50" w:line="440" w:lineRule="exact"/>
        <w:rPr>
          <w:rFonts w:hint="eastAsia" w:eastAsia="黑体"/>
          <w:color w:val="auto"/>
          <w:sz w:val="30"/>
          <w:szCs w:val="30"/>
          <w:highlight w:val="none"/>
        </w:rPr>
      </w:pPr>
    </w:p>
    <w:p w14:paraId="0428FE58">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78C69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E6E21A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D0152C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720D575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3903560E">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1D9870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2FBBC80B">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24979C3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4B4F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88EDC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27A6F2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A3E78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5E5426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F5CA2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414914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A40647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951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B7330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AC834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41114B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4D94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33DE69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FE1B30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6522401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AD42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88B8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F06A7F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BBCD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B9E64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AAC55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C887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697A8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22D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52A3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74EF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1FAD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883E3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EED13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7967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E3429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6ED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F273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A8C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DE7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B3D6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CCCAF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24A5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37B86F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EA47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3EE9C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C17F2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6FD0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4010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AE816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70F25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E8087C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DF7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3F87A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72B0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92A3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C6F9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8E6F8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699D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B923A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96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D018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C7ADB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B4B0C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B795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02551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57F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9E1485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E16B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B8FF6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6492CC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AEE5F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2AB7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4CF4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19254C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DCFB55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92A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21E6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2909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644D5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26DE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461DB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BC35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11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023F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C6DA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2B2BE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E9621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594D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D54C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801293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124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B75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86D2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6A2E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556F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33975F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0FD89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36D4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43CE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DCD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61E66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943C02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AAA4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5ED7D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8CE20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A081F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613C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D2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2341A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077D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A3971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11DE1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058EE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0BB1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D5C95D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BB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19A27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8344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103A2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C01147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9A80BA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3A758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20951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8E4A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ACB6B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1A7EE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EAA2F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330D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BA80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191C7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842F5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E85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E09C5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A7A42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0C749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53C4D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2078F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509C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57BEC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0C30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1A311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6289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61B2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555B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72498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5EF18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EC699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056F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DB04B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E6FE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FBF6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4B2D2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21729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3588D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5755F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5FC3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CB79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22DBC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2B55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1191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12CA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FA683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77878D0">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9F50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32013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4904D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CBFF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35857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FC062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1041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2D6AF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7AED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2AE7F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9CA1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E0809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FA143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F028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2DEAF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500166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2426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283F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8195B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E1F36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7338F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B9DA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048D6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554D8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36B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1C82A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62F7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0CFCE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FE135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7492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161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9C2E38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B90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F0B7F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1E040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B488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B42576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E2B719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B0513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2AC7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164B3E5C">
      <w:pPr>
        <w:spacing w:line="440" w:lineRule="exact"/>
        <w:rPr>
          <w:rFonts w:eastAsia="仿宋_GB2312"/>
          <w:color w:val="auto"/>
          <w:sz w:val="30"/>
          <w:szCs w:val="30"/>
          <w:highlight w:val="none"/>
        </w:rPr>
      </w:pPr>
    </w:p>
    <w:p w14:paraId="360B7DA6">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2E68F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0F9F82F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F3ED3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764DE9C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63017652">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31107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2EE4329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0D3BD9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5D4F992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64F5EBF3">
            <w:pPr>
              <w:pStyle w:val="20"/>
              <w:keepNext/>
              <w:spacing w:after="0" w:line="440" w:lineRule="exact"/>
              <w:ind w:left="63" w:right="63"/>
              <w:rPr>
                <w:rFonts w:ascii="等线" w:hAnsi="等线"/>
                <w:color w:val="auto"/>
                <w:kern w:val="2"/>
                <w:sz w:val="24"/>
                <w:szCs w:val="24"/>
                <w:highlight w:val="none"/>
                <w:lang w:val="en-US" w:eastAsia="zh-CN"/>
              </w:rPr>
            </w:pPr>
          </w:p>
        </w:tc>
      </w:tr>
      <w:tr w14:paraId="7D31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3BE8A47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9C6DAB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2E8449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5C668235">
            <w:pPr>
              <w:pStyle w:val="20"/>
              <w:keepNext/>
              <w:spacing w:after="0" w:line="440" w:lineRule="exact"/>
              <w:ind w:left="63" w:right="63"/>
              <w:rPr>
                <w:rFonts w:ascii="等线" w:hAnsi="等线"/>
                <w:color w:val="auto"/>
                <w:kern w:val="2"/>
                <w:sz w:val="24"/>
                <w:szCs w:val="24"/>
                <w:highlight w:val="none"/>
                <w:lang w:val="en-US" w:eastAsia="zh-CN"/>
              </w:rPr>
            </w:pPr>
          </w:p>
        </w:tc>
      </w:tr>
      <w:tr w14:paraId="297C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448ED3B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7CE634E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62D8931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053BC19">
            <w:pPr>
              <w:pStyle w:val="20"/>
              <w:keepNext/>
              <w:spacing w:after="0" w:line="440" w:lineRule="exact"/>
              <w:ind w:left="63" w:right="63"/>
              <w:rPr>
                <w:rFonts w:ascii="等线" w:hAnsi="等线"/>
                <w:color w:val="auto"/>
                <w:kern w:val="2"/>
                <w:sz w:val="24"/>
                <w:szCs w:val="24"/>
                <w:highlight w:val="none"/>
                <w:lang w:val="en-US" w:eastAsia="zh-CN"/>
              </w:rPr>
            </w:pPr>
          </w:p>
        </w:tc>
      </w:tr>
      <w:tr w14:paraId="379B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CA0F2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239391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04904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231A16B">
            <w:pPr>
              <w:pStyle w:val="20"/>
              <w:keepNext/>
              <w:spacing w:after="0" w:line="440" w:lineRule="exact"/>
              <w:ind w:left="63" w:right="63"/>
              <w:rPr>
                <w:rFonts w:ascii="等线" w:hAnsi="等线"/>
                <w:color w:val="auto"/>
                <w:kern w:val="2"/>
                <w:sz w:val="24"/>
                <w:szCs w:val="24"/>
                <w:highlight w:val="none"/>
                <w:lang w:val="en-US" w:eastAsia="zh-CN"/>
              </w:rPr>
            </w:pPr>
          </w:p>
        </w:tc>
      </w:tr>
      <w:tr w14:paraId="2F06B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B9A86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AB493B5">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9762E4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F984F26">
            <w:pPr>
              <w:pStyle w:val="20"/>
              <w:keepNext/>
              <w:spacing w:after="0" w:line="440" w:lineRule="exact"/>
              <w:ind w:left="63" w:right="63"/>
              <w:rPr>
                <w:rFonts w:ascii="等线" w:hAnsi="等线"/>
                <w:color w:val="auto"/>
                <w:kern w:val="2"/>
                <w:sz w:val="24"/>
                <w:szCs w:val="24"/>
                <w:highlight w:val="none"/>
                <w:lang w:val="en-US" w:eastAsia="zh-CN"/>
              </w:rPr>
            </w:pPr>
          </w:p>
        </w:tc>
      </w:tr>
      <w:tr w14:paraId="24BAB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E991F5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6FCBDC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45DA72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04EAD5">
            <w:pPr>
              <w:pStyle w:val="20"/>
              <w:keepNext/>
              <w:spacing w:after="0" w:line="440" w:lineRule="exact"/>
              <w:ind w:left="63" w:right="63"/>
              <w:rPr>
                <w:rFonts w:ascii="等线" w:hAnsi="等线"/>
                <w:color w:val="auto"/>
                <w:kern w:val="2"/>
                <w:sz w:val="24"/>
                <w:szCs w:val="24"/>
                <w:highlight w:val="none"/>
                <w:lang w:val="en-US" w:eastAsia="zh-CN"/>
              </w:rPr>
            </w:pPr>
          </w:p>
        </w:tc>
      </w:tr>
      <w:tr w14:paraId="3D219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31247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1C3403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E4E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3D75772">
            <w:pPr>
              <w:pStyle w:val="20"/>
              <w:keepNext/>
              <w:spacing w:after="0" w:line="440" w:lineRule="exact"/>
              <w:ind w:left="63" w:right="63"/>
              <w:rPr>
                <w:rFonts w:ascii="等线" w:hAnsi="等线"/>
                <w:color w:val="auto"/>
                <w:kern w:val="2"/>
                <w:sz w:val="24"/>
                <w:szCs w:val="24"/>
                <w:highlight w:val="none"/>
                <w:lang w:val="en-US" w:eastAsia="zh-CN"/>
              </w:rPr>
            </w:pPr>
          </w:p>
        </w:tc>
      </w:tr>
      <w:tr w14:paraId="6D5D0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B287E7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109925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11967E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FB625C2">
            <w:pPr>
              <w:pStyle w:val="20"/>
              <w:keepNext/>
              <w:spacing w:after="0" w:line="440" w:lineRule="exact"/>
              <w:ind w:left="63" w:right="63"/>
              <w:rPr>
                <w:rFonts w:ascii="等线" w:hAnsi="等线"/>
                <w:color w:val="auto"/>
                <w:kern w:val="2"/>
                <w:sz w:val="24"/>
                <w:szCs w:val="24"/>
                <w:highlight w:val="none"/>
                <w:lang w:val="en-US" w:eastAsia="zh-CN"/>
              </w:rPr>
            </w:pPr>
          </w:p>
        </w:tc>
      </w:tr>
      <w:tr w14:paraId="0573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6DBB3D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E6B22D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11AD6C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D6D766">
            <w:pPr>
              <w:pStyle w:val="20"/>
              <w:keepNext/>
              <w:spacing w:after="0" w:line="440" w:lineRule="exact"/>
              <w:ind w:left="63" w:right="63"/>
              <w:rPr>
                <w:rFonts w:ascii="等线" w:hAnsi="等线"/>
                <w:color w:val="auto"/>
                <w:kern w:val="2"/>
                <w:sz w:val="24"/>
                <w:szCs w:val="24"/>
                <w:highlight w:val="none"/>
                <w:lang w:val="en-US" w:eastAsia="zh-CN"/>
              </w:rPr>
            </w:pPr>
          </w:p>
        </w:tc>
      </w:tr>
      <w:tr w14:paraId="7B6BE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08E8E9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BE1C8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76C53C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CD700C">
            <w:pPr>
              <w:pStyle w:val="20"/>
              <w:keepNext/>
              <w:spacing w:after="0" w:line="440" w:lineRule="exact"/>
              <w:ind w:left="63" w:right="63"/>
              <w:rPr>
                <w:rFonts w:ascii="等线" w:hAnsi="等线"/>
                <w:color w:val="auto"/>
                <w:kern w:val="2"/>
                <w:sz w:val="24"/>
                <w:szCs w:val="24"/>
                <w:highlight w:val="none"/>
                <w:lang w:val="en-US" w:eastAsia="zh-CN"/>
              </w:rPr>
            </w:pPr>
          </w:p>
        </w:tc>
      </w:tr>
      <w:tr w14:paraId="05784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646D79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61D597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85345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20ABDD2">
            <w:pPr>
              <w:pStyle w:val="20"/>
              <w:keepNext/>
              <w:spacing w:after="0" w:line="440" w:lineRule="exact"/>
              <w:ind w:left="63" w:right="63"/>
              <w:rPr>
                <w:rFonts w:ascii="等线" w:hAnsi="等线"/>
                <w:color w:val="auto"/>
                <w:kern w:val="2"/>
                <w:sz w:val="24"/>
                <w:szCs w:val="24"/>
                <w:highlight w:val="none"/>
                <w:lang w:val="en-US" w:eastAsia="zh-CN"/>
              </w:rPr>
            </w:pPr>
          </w:p>
        </w:tc>
      </w:tr>
      <w:tr w14:paraId="63C3F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F487EA">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8421F3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5FF5F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A8684E">
            <w:pPr>
              <w:pStyle w:val="20"/>
              <w:keepNext/>
              <w:spacing w:after="0" w:line="440" w:lineRule="exact"/>
              <w:ind w:left="63" w:right="63"/>
              <w:rPr>
                <w:rFonts w:ascii="等线" w:hAnsi="等线"/>
                <w:color w:val="auto"/>
                <w:kern w:val="2"/>
                <w:sz w:val="24"/>
                <w:szCs w:val="24"/>
                <w:highlight w:val="none"/>
                <w:lang w:val="en-US" w:eastAsia="zh-CN"/>
              </w:rPr>
            </w:pPr>
          </w:p>
        </w:tc>
      </w:tr>
      <w:tr w14:paraId="7D67A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37183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56B72D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68FE7E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E023106">
            <w:pPr>
              <w:pStyle w:val="20"/>
              <w:keepNext/>
              <w:spacing w:after="0" w:line="440" w:lineRule="exact"/>
              <w:ind w:left="63" w:right="63"/>
              <w:rPr>
                <w:rFonts w:ascii="等线" w:hAnsi="等线"/>
                <w:color w:val="auto"/>
                <w:kern w:val="2"/>
                <w:sz w:val="24"/>
                <w:szCs w:val="24"/>
                <w:highlight w:val="none"/>
                <w:lang w:val="en-US" w:eastAsia="zh-CN"/>
              </w:rPr>
            </w:pPr>
          </w:p>
        </w:tc>
      </w:tr>
      <w:tr w14:paraId="123AD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4C94F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C2C40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EF7B7C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94A4111">
            <w:pPr>
              <w:pStyle w:val="20"/>
              <w:keepNext/>
              <w:spacing w:after="0" w:line="440" w:lineRule="exact"/>
              <w:ind w:left="63" w:right="63"/>
              <w:rPr>
                <w:rFonts w:ascii="等线" w:hAnsi="等线"/>
                <w:color w:val="auto"/>
                <w:kern w:val="2"/>
                <w:sz w:val="24"/>
                <w:szCs w:val="24"/>
                <w:highlight w:val="none"/>
                <w:lang w:val="en-US" w:eastAsia="zh-CN"/>
              </w:rPr>
            </w:pPr>
          </w:p>
        </w:tc>
      </w:tr>
      <w:tr w14:paraId="570DC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B65E4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F0B35E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293F56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5398BA">
            <w:pPr>
              <w:pStyle w:val="20"/>
              <w:keepNext/>
              <w:spacing w:after="0" w:line="440" w:lineRule="exact"/>
              <w:ind w:left="63" w:right="63"/>
              <w:rPr>
                <w:rFonts w:ascii="等线" w:hAnsi="等线"/>
                <w:color w:val="auto"/>
                <w:kern w:val="2"/>
                <w:sz w:val="24"/>
                <w:szCs w:val="24"/>
                <w:highlight w:val="none"/>
                <w:lang w:val="en-US" w:eastAsia="zh-CN"/>
              </w:rPr>
            </w:pPr>
          </w:p>
        </w:tc>
      </w:tr>
      <w:tr w14:paraId="11B61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E7346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91D279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71BAD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8C72C80">
            <w:pPr>
              <w:pStyle w:val="20"/>
              <w:keepNext/>
              <w:spacing w:after="0" w:line="440" w:lineRule="exact"/>
              <w:ind w:left="63" w:right="63"/>
              <w:rPr>
                <w:rFonts w:ascii="等线" w:hAnsi="等线"/>
                <w:color w:val="auto"/>
                <w:kern w:val="2"/>
                <w:sz w:val="24"/>
                <w:szCs w:val="24"/>
                <w:highlight w:val="none"/>
                <w:lang w:val="en-US" w:eastAsia="zh-CN"/>
              </w:rPr>
            </w:pPr>
          </w:p>
        </w:tc>
      </w:tr>
      <w:tr w14:paraId="63AB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49A1B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050085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9CEC5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AE152F6">
            <w:pPr>
              <w:pStyle w:val="20"/>
              <w:keepNext/>
              <w:spacing w:after="0" w:line="440" w:lineRule="exact"/>
              <w:ind w:left="63" w:right="63"/>
              <w:rPr>
                <w:rFonts w:ascii="等线" w:hAnsi="等线"/>
                <w:color w:val="auto"/>
                <w:kern w:val="2"/>
                <w:sz w:val="24"/>
                <w:szCs w:val="24"/>
                <w:highlight w:val="none"/>
                <w:lang w:val="en-US" w:eastAsia="zh-CN"/>
              </w:rPr>
            </w:pPr>
          </w:p>
        </w:tc>
      </w:tr>
      <w:tr w14:paraId="21F3C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6AF353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BC8DE6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2B14AE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F28C26">
            <w:pPr>
              <w:pStyle w:val="20"/>
              <w:keepNext/>
              <w:spacing w:after="0" w:line="440" w:lineRule="exact"/>
              <w:ind w:left="63" w:right="63"/>
              <w:rPr>
                <w:rFonts w:ascii="等线" w:hAnsi="等线"/>
                <w:color w:val="auto"/>
                <w:kern w:val="2"/>
                <w:sz w:val="24"/>
                <w:szCs w:val="24"/>
                <w:highlight w:val="none"/>
                <w:lang w:val="en-US" w:eastAsia="zh-CN"/>
              </w:rPr>
            </w:pPr>
          </w:p>
        </w:tc>
      </w:tr>
      <w:tr w14:paraId="5F280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104897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4314E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A769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692510">
            <w:pPr>
              <w:pStyle w:val="20"/>
              <w:keepNext/>
              <w:spacing w:after="0" w:line="440" w:lineRule="exact"/>
              <w:ind w:left="63" w:right="63"/>
              <w:rPr>
                <w:rFonts w:ascii="等线" w:hAnsi="等线"/>
                <w:color w:val="auto"/>
                <w:kern w:val="2"/>
                <w:sz w:val="24"/>
                <w:szCs w:val="24"/>
                <w:highlight w:val="none"/>
                <w:lang w:val="en-US" w:eastAsia="zh-CN"/>
              </w:rPr>
            </w:pPr>
          </w:p>
        </w:tc>
      </w:tr>
      <w:tr w14:paraId="26E10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89442D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765F6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F59829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D4C2D6F">
            <w:pPr>
              <w:pStyle w:val="20"/>
              <w:keepNext/>
              <w:spacing w:after="0" w:line="440" w:lineRule="exact"/>
              <w:ind w:left="63" w:right="63"/>
              <w:rPr>
                <w:rFonts w:ascii="等线" w:hAnsi="等线"/>
                <w:color w:val="auto"/>
                <w:kern w:val="2"/>
                <w:sz w:val="24"/>
                <w:szCs w:val="24"/>
                <w:highlight w:val="none"/>
                <w:lang w:val="en-US" w:eastAsia="zh-CN"/>
              </w:rPr>
            </w:pPr>
          </w:p>
        </w:tc>
      </w:tr>
      <w:tr w14:paraId="0B29D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C811E2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39135F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260EA8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FE78668">
            <w:pPr>
              <w:pStyle w:val="20"/>
              <w:keepNext/>
              <w:spacing w:after="0" w:line="440" w:lineRule="exact"/>
              <w:ind w:left="63" w:right="63"/>
              <w:rPr>
                <w:rFonts w:ascii="等线" w:hAnsi="等线"/>
                <w:color w:val="auto"/>
                <w:kern w:val="2"/>
                <w:sz w:val="24"/>
                <w:szCs w:val="24"/>
                <w:highlight w:val="none"/>
                <w:lang w:val="en-US" w:eastAsia="zh-CN"/>
              </w:rPr>
            </w:pPr>
          </w:p>
        </w:tc>
      </w:tr>
      <w:tr w14:paraId="1D428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D4EDC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795229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9B9592">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C989D7D">
            <w:pPr>
              <w:pStyle w:val="20"/>
              <w:keepNext/>
              <w:spacing w:after="0" w:line="440" w:lineRule="exact"/>
              <w:ind w:left="63" w:right="63"/>
              <w:rPr>
                <w:rFonts w:ascii="等线" w:hAnsi="等线"/>
                <w:color w:val="auto"/>
                <w:kern w:val="2"/>
                <w:sz w:val="24"/>
                <w:szCs w:val="24"/>
                <w:highlight w:val="none"/>
                <w:lang w:val="en-US" w:eastAsia="zh-CN"/>
              </w:rPr>
            </w:pPr>
          </w:p>
        </w:tc>
      </w:tr>
      <w:tr w14:paraId="7D66A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DF198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26D6D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CF18EF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3E85570">
            <w:pPr>
              <w:pStyle w:val="20"/>
              <w:keepNext/>
              <w:spacing w:after="0" w:line="440" w:lineRule="exact"/>
              <w:ind w:left="63" w:right="63"/>
              <w:rPr>
                <w:rFonts w:ascii="等线" w:hAnsi="等线"/>
                <w:color w:val="auto"/>
                <w:kern w:val="2"/>
                <w:sz w:val="24"/>
                <w:szCs w:val="24"/>
                <w:highlight w:val="none"/>
                <w:lang w:val="en-US" w:eastAsia="zh-CN"/>
              </w:rPr>
            </w:pPr>
          </w:p>
        </w:tc>
      </w:tr>
      <w:tr w14:paraId="59FA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C13179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771C4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8980A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4B1C86">
            <w:pPr>
              <w:pStyle w:val="20"/>
              <w:keepNext/>
              <w:spacing w:after="0" w:line="440" w:lineRule="exact"/>
              <w:ind w:left="63" w:right="63"/>
              <w:rPr>
                <w:rFonts w:ascii="等线" w:hAnsi="等线"/>
                <w:color w:val="auto"/>
                <w:kern w:val="2"/>
                <w:sz w:val="24"/>
                <w:szCs w:val="24"/>
                <w:highlight w:val="none"/>
                <w:lang w:val="en-US" w:eastAsia="zh-CN"/>
              </w:rPr>
            </w:pPr>
          </w:p>
        </w:tc>
      </w:tr>
      <w:tr w14:paraId="02AA2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34CE38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5D5659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02FC0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907C086">
            <w:pPr>
              <w:pStyle w:val="20"/>
              <w:keepNext/>
              <w:spacing w:after="0" w:line="440" w:lineRule="exact"/>
              <w:ind w:left="63" w:right="63"/>
              <w:rPr>
                <w:rFonts w:ascii="等线" w:hAnsi="等线"/>
                <w:color w:val="auto"/>
                <w:kern w:val="2"/>
                <w:sz w:val="24"/>
                <w:szCs w:val="24"/>
                <w:highlight w:val="none"/>
                <w:lang w:val="en-US" w:eastAsia="zh-CN"/>
              </w:rPr>
            </w:pPr>
          </w:p>
        </w:tc>
      </w:tr>
      <w:tr w14:paraId="35467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C038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C74F4F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EEA2DE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A2E25F6">
            <w:pPr>
              <w:pStyle w:val="20"/>
              <w:keepNext/>
              <w:spacing w:after="0" w:line="440" w:lineRule="exact"/>
              <w:ind w:left="63" w:right="63"/>
              <w:rPr>
                <w:rFonts w:ascii="等线" w:hAnsi="等线"/>
                <w:color w:val="auto"/>
                <w:kern w:val="2"/>
                <w:sz w:val="24"/>
                <w:szCs w:val="24"/>
                <w:highlight w:val="none"/>
                <w:lang w:val="en-US" w:eastAsia="zh-CN"/>
              </w:rPr>
            </w:pPr>
          </w:p>
        </w:tc>
      </w:tr>
      <w:tr w14:paraId="2FC33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EC4C7F9">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8BDD2E3">
      <w:pPr>
        <w:spacing w:line="480" w:lineRule="auto"/>
        <w:rPr>
          <w:rFonts w:hAnsi="宋体"/>
          <w:color w:val="auto"/>
          <w:highlight w:val="none"/>
        </w:rPr>
      </w:pPr>
    </w:p>
    <w:p w14:paraId="128CC898">
      <w:pPr>
        <w:jc w:val="center"/>
        <w:outlineLvl w:val="0"/>
        <w:rPr>
          <w:rFonts w:hint="eastAsia" w:ascii="华文中宋" w:hAnsi="华文中宋" w:eastAsia="华文中宋" w:cs="华文中宋"/>
          <w:b/>
          <w:bCs/>
          <w:color w:val="auto"/>
          <w:sz w:val="32"/>
          <w:szCs w:val="32"/>
          <w:highlight w:val="none"/>
        </w:rPr>
      </w:pPr>
      <w:bookmarkStart w:id="556" w:name="_Toc2274"/>
      <w:bookmarkStart w:id="557" w:name="_Toc4230"/>
      <w:bookmarkStart w:id="558" w:name="_Toc31864"/>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63BF521D">
      <w:pPr>
        <w:rPr>
          <w:rFonts w:hint="eastAsia" w:ascii="宋体" w:hAnsi="宋体" w:eastAsia="宋体" w:cs="宋体"/>
          <w:color w:val="auto"/>
          <w:highlight w:val="none"/>
        </w:rPr>
      </w:pPr>
    </w:p>
    <w:p w14:paraId="64E3006D">
      <w:pPr>
        <w:rPr>
          <w:rFonts w:ascii="宋体" w:hAnsi="宋体"/>
          <w:b/>
          <w:color w:val="auto"/>
          <w:sz w:val="32"/>
          <w:szCs w:val="20"/>
          <w:highlight w:val="none"/>
        </w:rPr>
      </w:pPr>
      <w:bookmarkStart w:id="560" w:name="_Toc21496"/>
      <w:bookmarkStart w:id="561" w:name="_Toc18351"/>
      <w:bookmarkStart w:id="562" w:name="_Toc497927069"/>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AACA61">
      <w:pPr>
        <w:adjustRightInd w:val="0"/>
        <w:snapToGrid w:val="0"/>
        <w:rPr>
          <w:rFonts w:ascii="宋体" w:hAnsi="宋体" w:cs="宋体"/>
          <w:b/>
          <w:color w:val="auto"/>
          <w:sz w:val="44"/>
          <w:szCs w:val="44"/>
          <w:highlight w:val="none"/>
        </w:rPr>
      </w:pPr>
    </w:p>
    <w:p w14:paraId="46ED562A">
      <w:pPr>
        <w:autoSpaceDE w:val="0"/>
        <w:autoSpaceDN w:val="0"/>
        <w:adjustRightInd w:val="0"/>
        <w:jc w:val="left"/>
        <w:rPr>
          <w:rFonts w:hint="eastAsia"/>
          <w:color w:val="auto"/>
          <w:kern w:val="0"/>
          <w:sz w:val="24"/>
          <w:highlight w:val="none"/>
        </w:rPr>
      </w:pPr>
    </w:p>
    <w:p w14:paraId="7D47577A">
      <w:pPr>
        <w:autoSpaceDE w:val="0"/>
        <w:autoSpaceDN w:val="0"/>
        <w:adjustRightInd w:val="0"/>
        <w:jc w:val="left"/>
        <w:rPr>
          <w:rFonts w:hint="eastAsia"/>
          <w:color w:val="auto"/>
          <w:kern w:val="0"/>
          <w:sz w:val="24"/>
          <w:highlight w:val="none"/>
        </w:rPr>
      </w:pPr>
    </w:p>
    <w:p w14:paraId="46493153">
      <w:pPr>
        <w:autoSpaceDE w:val="0"/>
        <w:autoSpaceDN w:val="0"/>
        <w:adjustRightInd w:val="0"/>
        <w:jc w:val="left"/>
        <w:rPr>
          <w:color w:val="auto"/>
          <w:kern w:val="0"/>
          <w:sz w:val="24"/>
          <w:highlight w:val="none"/>
        </w:rPr>
      </w:pPr>
    </w:p>
    <w:p w14:paraId="47594A9A">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6C336CB4">
      <w:pPr>
        <w:snapToGrid w:val="0"/>
        <w:spacing w:before="165" w:beforeLines="50" w:after="50"/>
        <w:ind w:firstLine="422" w:firstLineChars="150"/>
        <w:rPr>
          <w:rFonts w:ascii="宋体" w:hAnsi="宋体" w:cs="宋体"/>
          <w:b/>
          <w:color w:val="auto"/>
          <w:sz w:val="28"/>
          <w:szCs w:val="28"/>
          <w:highlight w:val="none"/>
        </w:rPr>
      </w:pPr>
    </w:p>
    <w:p w14:paraId="22D52CDC">
      <w:pPr>
        <w:snapToGrid w:val="0"/>
        <w:spacing w:before="165" w:beforeLines="50" w:after="50"/>
        <w:ind w:firstLine="422" w:firstLineChars="150"/>
        <w:rPr>
          <w:rFonts w:ascii="宋体" w:hAnsi="宋体" w:cs="宋体"/>
          <w:b/>
          <w:color w:val="auto"/>
          <w:sz w:val="28"/>
          <w:szCs w:val="28"/>
          <w:highlight w:val="none"/>
        </w:rPr>
      </w:pPr>
    </w:p>
    <w:p w14:paraId="3723F4C9">
      <w:pPr>
        <w:snapToGrid w:val="0"/>
        <w:spacing w:before="165" w:beforeLines="50" w:after="50"/>
        <w:ind w:firstLine="2249" w:firstLineChars="800"/>
        <w:jc w:val="left"/>
        <w:rPr>
          <w:rFonts w:hint="eastAsia" w:ascii="宋体" w:hAnsi="宋体" w:cs="宋体"/>
          <w:b/>
          <w:color w:val="auto"/>
          <w:sz w:val="28"/>
          <w:szCs w:val="28"/>
          <w:highlight w:val="none"/>
        </w:rPr>
      </w:pPr>
    </w:p>
    <w:p w14:paraId="4242CF12">
      <w:pPr>
        <w:snapToGrid w:val="0"/>
        <w:spacing w:before="165" w:beforeLines="50" w:after="50"/>
        <w:ind w:firstLine="2249" w:firstLineChars="800"/>
        <w:jc w:val="left"/>
        <w:rPr>
          <w:rFonts w:hint="eastAsia" w:ascii="宋体" w:hAnsi="宋体" w:cs="宋体"/>
          <w:b/>
          <w:color w:val="auto"/>
          <w:sz w:val="28"/>
          <w:szCs w:val="28"/>
          <w:highlight w:val="none"/>
        </w:rPr>
      </w:pPr>
    </w:p>
    <w:p w14:paraId="1B34AB46">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10E0F442">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55BFB26B">
      <w:pPr>
        <w:rPr>
          <w:rFonts w:ascii="宋体" w:hAnsi="宋体" w:cs="宋体"/>
          <w:b/>
          <w:color w:val="auto"/>
          <w:highlight w:val="none"/>
        </w:rPr>
      </w:pPr>
    </w:p>
    <w:p w14:paraId="6B28BEE5">
      <w:pPr>
        <w:spacing w:line="400" w:lineRule="exact"/>
        <w:ind w:firstLine="2704" w:firstLineChars="962"/>
        <w:rPr>
          <w:rFonts w:ascii="宋体" w:hAnsi="宋体" w:cs="宋体"/>
          <w:b/>
          <w:color w:val="auto"/>
          <w:sz w:val="28"/>
          <w:szCs w:val="28"/>
          <w:highlight w:val="none"/>
        </w:rPr>
      </w:pPr>
    </w:p>
    <w:p w14:paraId="34E38BF1">
      <w:pPr>
        <w:autoSpaceDE w:val="0"/>
        <w:autoSpaceDN w:val="0"/>
        <w:adjustRightInd w:val="0"/>
        <w:jc w:val="left"/>
        <w:rPr>
          <w:rFonts w:ascii="宋体" w:hAnsi="宋体" w:cs="宋体"/>
          <w:b/>
          <w:color w:val="auto"/>
          <w:kern w:val="0"/>
          <w:sz w:val="28"/>
          <w:szCs w:val="28"/>
          <w:highlight w:val="none"/>
        </w:rPr>
      </w:pPr>
    </w:p>
    <w:p w14:paraId="444830F8">
      <w:pPr>
        <w:autoSpaceDE w:val="0"/>
        <w:autoSpaceDN w:val="0"/>
        <w:adjustRightInd w:val="0"/>
        <w:ind w:firstLine="1968" w:firstLineChars="700"/>
        <w:jc w:val="left"/>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临桂高新技术产业开发区管理委员会</w:t>
      </w:r>
    </w:p>
    <w:p w14:paraId="0B50318C">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广西中承建设工程咨询有限公司</w:t>
      </w:r>
    </w:p>
    <w:p w14:paraId="1E27BB34">
      <w:pPr>
        <w:spacing w:after="120"/>
        <w:ind w:left="980" w:leftChars="200" w:hanging="560" w:hangingChars="200"/>
        <w:rPr>
          <w:rFonts w:hint="eastAsia" w:ascii="宋体" w:hAnsi="宋体" w:cs="宋体"/>
          <w:bCs/>
          <w:color w:val="auto"/>
          <w:sz w:val="28"/>
          <w:szCs w:val="28"/>
          <w:highlight w:val="none"/>
        </w:rPr>
      </w:pPr>
      <w:bookmarkStart w:id="563" w:name="_Toc4932_WPSOffice_Level2"/>
      <w:bookmarkStart w:id="564" w:name="_Toc20319_WPSOffice_Level2"/>
    </w:p>
    <w:p w14:paraId="5990493C">
      <w:pPr>
        <w:spacing w:after="120"/>
        <w:ind w:left="980" w:leftChars="200" w:hanging="560" w:hangingChars="200"/>
        <w:rPr>
          <w:rFonts w:hint="eastAsia" w:ascii="宋体" w:hAnsi="宋体" w:cs="宋体"/>
          <w:bCs/>
          <w:color w:val="auto"/>
          <w:sz w:val="28"/>
          <w:szCs w:val="28"/>
          <w:highlight w:val="none"/>
        </w:rPr>
      </w:pPr>
    </w:p>
    <w:p w14:paraId="18EAB3DE">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7CB315E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9622_WPSOffice_Level2"/>
      <w:bookmarkStart w:id="566" w:name="_Toc32056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77AC87EC">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15933_WPSOffice_Level2"/>
      <w:bookmarkStart w:id="568" w:name="_Toc26465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3F9D9409">
      <w:pPr>
        <w:pStyle w:val="72"/>
        <w:rPr>
          <w:rFonts w:hint="eastAsia"/>
          <w:color w:val="auto"/>
          <w:highlight w:val="none"/>
        </w:rPr>
      </w:pPr>
    </w:p>
    <w:p w14:paraId="3247B233">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AD4710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2CDF565E">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76F2F38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165721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33E3EF5">
      <w:pPr>
        <w:numPr>
          <w:ilvl w:val="0"/>
          <w:numId w:val="0"/>
        </w:numPr>
        <w:outlineLvl w:val="1"/>
        <w:rPr>
          <w:rFonts w:hint="eastAsia" w:ascii="宋体" w:hAnsi="宋体" w:eastAsia="宋体" w:cs="宋体"/>
          <w:b/>
          <w:bCs/>
          <w:color w:val="auto"/>
          <w:sz w:val="32"/>
          <w:szCs w:val="32"/>
          <w:highlight w:val="none"/>
        </w:rPr>
      </w:pPr>
      <w:bookmarkStart w:id="569" w:name="_Toc497927070"/>
      <w:bookmarkStart w:id="570" w:name="_Toc21615"/>
      <w:bookmarkStart w:id="571" w:name="_Toc1943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33882A95">
      <w:pPr>
        <w:pStyle w:val="20"/>
        <w:numPr>
          <w:ilvl w:val="0"/>
          <w:numId w:val="0"/>
        </w:numPr>
        <w:rPr>
          <w:rFonts w:hint="eastAsia" w:ascii="宋体" w:hAnsi="宋体" w:eastAsia="宋体" w:cs="宋体"/>
          <w:color w:val="auto"/>
          <w:highlight w:val="none"/>
        </w:rPr>
      </w:pPr>
    </w:p>
    <w:p w14:paraId="58C160B6">
      <w:pPr>
        <w:pStyle w:val="20"/>
        <w:rPr>
          <w:rFonts w:hint="eastAsia" w:ascii="宋体" w:hAnsi="宋体" w:eastAsia="宋体" w:cs="宋体"/>
          <w:b/>
          <w:bCs/>
          <w:color w:val="auto"/>
          <w:sz w:val="28"/>
          <w:szCs w:val="28"/>
          <w:highlight w:val="none"/>
          <w:lang w:eastAsia="zh-CN"/>
        </w:rPr>
      </w:pPr>
    </w:p>
    <w:p w14:paraId="349AAF6F">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8ADE824">
      <w:pPr>
        <w:pStyle w:val="20"/>
        <w:rPr>
          <w:rFonts w:hint="eastAsia" w:ascii="宋体" w:hAnsi="宋体" w:eastAsia="宋体" w:cs="宋体"/>
          <w:b/>
          <w:bCs/>
          <w:color w:val="auto"/>
          <w:sz w:val="28"/>
          <w:szCs w:val="28"/>
          <w:highlight w:val="none"/>
        </w:rPr>
      </w:pPr>
    </w:p>
    <w:p w14:paraId="739894B6">
      <w:pPr>
        <w:pStyle w:val="20"/>
        <w:rPr>
          <w:rFonts w:hint="eastAsia" w:ascii="宋体" w:hAnsi="宋体" w:eastAsia="宋体" w:cs="宋体"/>
          <w:b/>
          <w:bCs/>
          <w:color w:val="auto"/>
          <w:sz w:val="28"/>
          <w:szCs w:val="28"/>
          <w:highlight w:val="none"/>
        </w:rPr>
      </w:pPr>
    </w:p>
    <w:p w14:paraId="1208765A">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6DAF8F7">
      <w:pPr>
        <w:pStyle w:val="20"/>
        <w:rPr>
          <w:rFonts w:hint="eastAsia" w:ascii="宋体" w:hAnsi="宋体" w:eastAsia="宋体" w:cs="宋体"/>
          <w:b/>
          <w:bCs/>
          <w:color w:val="auto"/>
          <w:sz w:val="28"/>
          <w:szCs w:val="28"/>
          <w:highlight w:val="none"/>
        </w:rPr>
      </w:pPr>
    </w:p>
    <w:p w14:paraId="514DA094">
      <w:pPr>
        <w:pStyle w:val="20"/>
        <w:rPr>
          <w:rFonts w:hint="eastAsia" w:ascii="宋体" w:hAnsi="宋体" w:eastAsia="宋体" w:cs="宋体"/>
          <w:b/>
          <w:bCs/>
          <w:color w:val="auto"/>
          <w:sz w:val="28"/>
          <w:szCs w:val="28"/>
          <w:highlight w:val="none"/>
        </w:rPr>
      </w:pPr>
    </w:p>
    <w:p w14:paraId="6BB96D14">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688BD47A">
      <w:pPr>
        <w:pStyle w:val="72"/>
        <w:rPr>
          <w:rFonts w:hint="eastAsia" w:ascii="宋体" w:hAnsi="宋体" w:eastAsia="宋体" w:cs="宋体"/>
          <w:color w:val="auto"/>
          <w:highlight w:val="none"/>
        </w:rPr>
      </w:pPr>
    </w:p>
    <w:p w14:paraId="73043B26">
      <w:pPr>
        <w:tabs>
          <w:tab w:val="left" w:pos="5040"/>
        </w:tabs>
        <w:spacing w:line="400" w:lineRule="exact"/>
        <w:rPr>
          <w:rFonts w:hint="eastAsia" w:ascii="宋体" w:hAnsi="宋体" w:eastAsia="宋体" w:cs="宋体"/>
          <w:color w:val="auto"/>
          <w:szCs w:val="21"/>
          <w:highlight w:val="none"/>
        </w:rPr>
      </w:pPr>
    </w:p>
    <w:p w14:paraId="40C23F75">
      <w:pPr>
        <w:pStyle w:val="72"/>
        <w:rPr>
          <w:rFonts w:hint="eastAsia" w:ascii="宋体" w:hAnsi="宋体" w:eastAsia="宋体" w:cs="宋体"/>
          <w:color w:val="auto"/>
          <w:szCs w:val="21"/>
          <w:highlight w:val="none"/>
        </w:rPr>
      </w:pPr>
    </w:p>
    <w:p w14:paraId="15E71E75">
      <w:pPr>
        <w:pStyle w:val="72"/>
        <w:rPr>
          <w:rFonts w:hint="eastAsia" w:ascii="宋体" w:hAnsi="宋体" w:eastAsia="宋体" w:cs="宋体"/>
          <w:color w:val="auto"/>
          <w:szCs w:val="21"/>
          <w:highlight w:val="none"/>
        </w:rPr>
      </w:pPr>
    </w:p>
    <w:p w14:paraId="15A675E1">
      <w:pPr>
        <w:pStyle w:val="72"/>
        <w:rPr>
          <w:rFonts w:hint="eastAsia" w:ascii="宋体" w:hAnsi="宋体" w:eastAsia="宋体" w:cs="宋体"/>
          <w:color w:val="auto"/>
          <w:szCs w:val="21"/>
          <w:highlight w:val="none"/>
        </w:rPr>
      </w:pPr>
    </w:p>
    <w:p w14:paraId="271C1D8C">
      <w:pPr>
        <w:pStyle w:val="72"/>
        <w:rPr>
          <w:rFonts w:hint="eastAsia" w:ascii="宋体" w:hAnsi="宋体" w:eastAsia="宋体" w:cs="宋体"/>
          <w:color w:val="auto"/>
          <w:szCs w:val="21"/>
          <w:highlight w:val="none"/>
        </w:rPr>
      </w:pPr>
    </w:p>
    <w:p w14:paraId="6D8E5650">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7185"/>
      <w:bookmarkStart w:id="574" w:name="_Toc497927071"/>
      <w:bookmarkStart w:id="575" w:name="_Toc11067"/>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BE9E5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78763A9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3E68EA9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493D31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52D127D3">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190D7A9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49B41C4">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2D323C7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3EACD83D">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cs="宋体"/>
          <w:b/>
          <w:bCs/>
          <w:color w:val="auto"/>
          <w:sz w:val="24"/>
          <w:szCs w:val="24"/>
          <w:highlight w:val="none"/>
          <w:lang w:val="en-US" w:eastAsia="zh-CN"/>
        </w:rPr>
        <w:t>如有，请</w:t>
      </w:r>
      <w:r>
        <w:rPr>
          <w:rFonts w:hint="eastAsia" w:ascii="宋体" w:hAnsi="宋体" w:eastAsia="宋体" w:cs="宋体"/>
          <w:b/>
          <w:bCs/>
          <w:color w:val="auto"/>
          <w:sz w:val="24"/>
          <w:szCs w:val="24"/>
          <w:highlight w:val="none"/>
          <w:lang w:eastAsia="zh-CN"/>
        </w:rPr>
        <w:t>提供）；</w:t>
      </w:r>
    </w:p>
    <w:p w14:paraId="363D687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6C330D9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机电</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1FBC61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309E54F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789900B7">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6697"/>
      <w:bookmarkStart w:id="578" w:name="_Toc28594"/>
      <w:bookmarkStart w:id="579" w:name="_Toc4819"/>
      <w:bookmarkStart w:id="580" w:name="_Toc19265"/>
      <w:bookmarkStart w:id="581" w:name="_Toc22703"/>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54CE7B8">
      <w:pPr>
        <w:spacing w:line="440" w:lineRule="atLeast"/>
        <w:rPr>
          <w:rFonts w:hint="eastAsia"/>
          <w:color w:val="auto"/>
          <w:highlight w:val="none"/>
        </w:rPr>
      </w:pPr>
    </w:p>
    <w:p w14:paraId="26CBE516">
      <w:pPr>
        <w:rPr>
          <w:rFonts w:hint="eastAsia"/>
          <w:color w:val="auto"/>
          <w:highlight w:val="none"/>
        </w:rPr>
      </w:pPr>
    </w:p>
    <w:p w14:paraId="701B9C15">
      <w:pPr>
        <w:spacing w:line="440" w:lineRule="atLeast"/>
        <w:rPr>
          <w:rFonts w:hint="eastAsia" w:ascii="宋体" w:hAnsi="宋体" w:eastAsia="宋体" w:cs="宋体"/>
          <w:b/>
          <w:color w:val="auto"/>
          <w:sz w:val="28"/>
          <w:szCs w:val="28"/>
          <w:highlight w:val="none"/>
        </w:rPr>
      </w:pPr>
    </w:p>
    <w:p w14:paraId="78D7AA96">
      <w:pPr>
        <w:spacing w:line="440" w:lineRule="atLeast"/>
        <w:outlineLvl w:val="1"/>
        <w:rPr>
          <w:rFonts w:hint="eastAsia" w:ascii="宋体" w:hAnsi="宋体" w:eastAsia="宋体" w:cs="宋体"/>
          <w:b/>
          <w:color w:val="auto"/>
          <w:sz w:val="28"/>
          <w:szCs w:val="28"/>
          <w:highlight w:val="none"/>
        </w:rPr>
      </w:pPr>
      <w:bookmarkStart w:id="582" w:name="_Toc15990"/>
      <w:bookmarkStart w:id="583" w:name="_Toc16573"/>
      <w:bookmarkStart w:id="584" w:name="_Toc3592"/>
      <w:bookmarkStart w:id="585" w:name="_Toc1213"/>
      <w:bookmarkStart w:id="586" w:name="_Toc29198"/>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14F65BB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9080F0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29EBBF77">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42B73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6E6BC1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56086FEB">
      <w:pPr>
        <w:spacing w:line="440" w:lineRule="atLeast"/>
        <w:rPr>
          <w:rFonts w:hint="eastAsia" w:ascii="宋体" w:hAnsi="宋体" w:eastAsia="宋体" w:cs="宋体"/>
          <w:b/>
          <w:color w:val="auto"/>
          <w:sz w:val="28"/>
          <w:szCs w:val="28"/>
          <w:highlight w:val="none"/>
        </w:rPr>
      </w:pPr>
    </w:p>
    <w:p w14:paraId="1BE27F99">
      <w:pPr>
        <w:spacing w:line="440" w:lineRule="atLeast"/>
        <w:rPr>
          <w:rFonts w:hint="eastAsia" w:ascii="宋体" w:hAnsi="宋体" w:eastAsia="宋体" w:cs="宋体"/>
          <w:b/>
          <w:color w:val="auto"/>
          <w:sz w:val="28"/>
          <w:szCs w:val="28"/>
          <w:highlight w:val="none"/>
        </w:rPr>
      </w:pPr>
    </w:p>
    <w:p w14:paraId="43D4293C">
      <w:pPr>
        <w:spacing w:line="440" w:lineRule="atLeast"/>
        <w:rPr>
          <w:rFonts w:hint="eastAsia" w:ascii="宋体" w:hAnsi="宋体" w:eastAsia="宋体" w:cs="宋体"/>
          <w:b/>
          <w:color w:val="auto"/>
          <w:sz w:val="28"/>
          <w:szCs w:val="28"/>
          <w:highlight w:val="none"/>
        </w:rPr>
      </w:pPr>
    </w:p>
    <w:p w14:paraId="24DFAC3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189D2E63">
      <w:pPr>
        <w:spacing w:line="440" w:lineRule="atLeast"/>
        <w:rPr>
          <w:rFonts w:hint="eastAsia" w:ascii="宋体" w:hAnsi="宋体" w:eastAsia="宋体" w:cs="宋体"/>
          <w:b/>
          <w:color w:val="auto"/>
          <w:sz w:val="28"/>
          <w:szCs w:val="28"/>
          <w:highlight w:val="none"/>
        </w:rPr>
      </w:pPr>
    </w:p>
    <w:p w14:paraId="29E37971">
      <w:pPr>
        <w:spacing w:line="440" w:lineRule="atLeast"/>
        <w:rPr>
          <w:rFonts w:hint="eastAsia" w:ascii="宋体" w:hAnsi="宋体" w:eastAsia="宋体" w:cs="宋体"/>
          <w:b/>
          <w:color w:val="auto"/>
          <w:sz w:val="28"/>
          <w:szCs w:val="28"/>
          <w:highlight w:val="none"/>
        </w:rPr>
      </w:pPr>
    </w:p>
    <w:p w14:paraId="06F0ED9B">
      <w:pPr>
        <w:spacing w:line="440" w:lineRule="atLeast"/>
        <w:rPr>
          <w:rFonts w:hint="eastAsia" w:ascii="宋体" w:hAnsi="宋体" w:eastAsia="宋体" w:cs="宋体"/>
          <w:b/>
          <w:color w:val="auto"/>
          <w:sz w:val="28"/>
          <w:szCs w:val="28"/>
          <w:highlight w:val="none"/>
        </w:rPr>
      </w:pPr>
    </w:p>
    <w:p w14:paraId="0D403603">
      <w:pPr>
        <w:spacing w:line="440" w:lineRule="atLeast"/>
        <w:rPr>
          <w:rFonts w:hint="eastAsia" w:ascii="宋体" w:hAnsi="宋体" w:eastAsia="宋体" w:cs="宋体"/>
          <w:b/>
          <w:color w:val="auto"/>
          <w:sz w:val="28"/>
          <w:szCs w:val="28"/>
          <w:highlight w:val="none"/>
        </w:rPr>
      </w:pPr>
    </w:p>
    <w:p w14:paraId="0E02ECC4">
      <w:pPr>
        <w:spacing w:line="440" w:lineRule="atLeast"/>
        <w:rPr>
          <w:rFonts w:hint="eastAsia" w:ascii="宋体" w:hAnsi="宋体" w:eastAsia="宋体" w:cs="宋体"/>
          <w:b/>
          <w:color w:val="auto"/>
          <w:sz w:val="28"/>
          <w:szCs w:val="28"/>
          <w:highlight w:val="none"/>
        </w:rPr>
      </w:pPr>
    </w:p>
    <w:p w14:paraId="7F3572BB">
      <w:pPr>
        <w:spacing w:line="440" w:lineRule="atLeast"/>
        <w:rPr>
          <w:rFonts w:hint="eastAsia" w:ascii="宋体" w:hAnsi="宋体" w:eastAsia="宋体" w:cs="宋体"/>
          <w:b/>
          <w:color w:val="auto"/>
          <w:sz w:val="28"/>
          <w:szCs w:val="28"/>
          <w:highlight w:val="none"/>
        </w:rPr>
      </w:pPr>
    </w:p>
    <w:p w14:paraId="29E93954">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47C28C92">
      <w:pPr>
        <w:pStyle w:val="28"/>
        <w:jc w:val="center"/>
        <w:rPr>
          <w:rFonts w:hint="eastAsia" w:ascii="宋体" w:hAnsi="宋体" w:eastAsia="宋体" w:cs="宋体"/>
          <w:b/>
          <w:color w:val="auto"/>
          <w:sz w:val="32"/>
          <w:highlight w:val="none"/>
        </w:rPr>
      </w:pPr>
      <w:bookmarkStart w:id="587" w:name="_Toc964_WPSOffice_Level1"/>
      <w:bookmarkStart w:id="588" w:name="_Toc5420_WPSOffice_Level1"/>
      <w:r>
        <w:rPr>
          <w:rFonts w:hint="eastAsia" w:ascii="宋体" w:hAnsi="宋体" w:eastAsia="宋体" w:cs="宋体"/>
          <w:b/>
          <w:color w:val="auto"/>
          <w:sz w:val="32"/>
          <w:highlight w:val="none"/>
        </w:rPr>
        <w:t>授权委托书（格式一）</w:t>
      </w:r>
      <w:bookmarkEnd w:id="587"/>
      <w:bookmarkEnd w:id="588"/>
    </w:p>
    <w:p w14:paraId="78033692">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605BE89E">
      <w:pPr>
        <w:pStyle w:val="28"/>
        <w:rPr>
          <w:rFonts w:hint="eastAsia" w:ascii="宋体" w:hAnsi="宋体" w:eastAsia="宋体" w:cs="宋体"/>
          <w:color w:val="auto"/>
          <w:highlight w:val="none"/>
        </w:rPr>
      </w:pPr>
    </w:p>
    <w:p w14:paraId="5CB51F42">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广西中承建设工程咨询有限公司</w:t>
      </w:r>
    </w:p>
    <w:p w14:paraId="2EFBD7AB">
      <w:pPr>
        <w:spacing w:line="400" w:lineRule="exact"/>
        <w:rPr>
          <w:rFonts w:hint="eastAsia" w:ascii="宋体" w:hAnsi="宋体" w:eastAsia="宋体" w:cs="宋体"/>
          <w:color w:val="auto"/>
          <w:szCs w:val="21"/>
          <w:highlight w:val="none"/>
        </w:rPr>
      </w:pPr>
    </w:p>
    <w:p w14:paraId="1315354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54898CBD">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2A196FB">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ADA7129">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2DEBB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16967D7">
      <w:pPr>
        <w:spacing w:line="400" w:lineRule="exact"/>
        <w:ind w:firstLine="420" w:firstLineChars="200"/>
        <w:rPr>
          <w:rFonts w:hint="eastAsia" w:ascii="宋体" w:hAnsi="宋体" w:eastAsia="宋体" w:cs="宋体"/>
          <w:color w:val="auto"/>
          <w:kern w:val="0"/>
          <w:highlight w:val="none"/>
        </w:rPr>
      </w:pPr>
    </w:p>
    <w:p w14:paraId="6553BF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AA20ABC">
      <w:pPr>
        <w:spacing w:line="400" w:lineRule="exact"/>
        <w:ind w:firstLine="420" w:firstLineChars="200"/>
        <w:rPr>
          <w:rFonts w:hint="eastAsia" w:ascii="宋体" w:hAnsi="宋体" w:eastAsia="宋体" w:cs="宋体"/>
          <w:color w:val="auto"/>
          <w:szCs w:val="21"/>
          <w:highlight w:val="none"/>
        </w:rPr>
      </w:pPr>
    </w:p>
    <w:p w14:paraId="7B3AB2EF">
      <w:pPr>
        <w:spacing w:line="400" w:lineRule="exact"/>
        <w:ind w:firstLine="420" w:firstLineChars="200"/>
        <w:rPr>
          <w:rFonts w:hint="eastAsia" w:ascii="宋体" w:hAnsi="宋体" w:eastAsia="宋体" w:cs="宋体"/>
          <w:color w:val="auto"/>
          <w:szCs w:val="21"/>
          <w:highlight w:val="none"/>
        </w:rPr>
      </w:pPr>
    </w:p>
    <w:p w14:paraId="4CD5E7F4">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9A23548">
      <w:pPr>
        <w:snapToGrid w:val="0"/>
        <w:spacing w:line="400" w:lineRule="exact"/>
        <w:ind w:firstLine="420"/>
        <w:rPr>
          <w:rFonts w:hint="eastAsia" w:ascii="宋体" w:hAnsi="宋体" w:eastAsia="宋体" w:cs="宋体"/>
          <w:color w:val="auto"/>
          <w:szCs w:val="21"/>
          <w:highlight w:val="none"/>
        </w:rPr>
      </w:pPr>
    </w:p>
    <w:p w14:paraId="67F5985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22DDFC">
      <w:pPr>
        <w:pStyle w:val="20"/>
        <w:rPr>
          <w:rFonts w:hint="eastAsia" w:ascii="宋体" w:hAnsi="宋体" w:eastAsia="宋体" w:cs="宋体"/>
          <w:color w:val="auto"/>
          <w:highlight w:val="none"/>
        </w:rPr>
      </w:pPr>
    </w:p>
    <w:p w14:paraId="013D6DFB">
      <w:pPr>
        <w:pStyle w:val="28"/>
        <w:spacing w:line="340" w:lineRule="exact"/>
        <w:ind w:firstLine="420" w:firstLineChars="200"/>
        <w:rPr>
          <w:rFonts w:hint="eastAsia" w:ascii="宋体" w:hAnsi="宋体" w:eastAsia="宋体" w:cs="宋体"/>
          <w:color w:val="auto"/>
          <w:highlight w:val="none"/>
        </w:rPr>
      </w:pPr>
    </w:p>
    <w:p w14:paraId="67E4C9B4">
      <w:pPr>
        <w:pStyle w:val="12"/>
        <w:rPr>
          <w:rFonts w:hint="eastAsia"/>
          <w:color w:val="auto"/>
          <w:highlight w:val="none"/>
        </w:rPr>
      </w:pPr>
    </w:p>
    <w:p w14:paraId="53A2C8D1">
      <w:pPr>
        <w:rPr>
          <w:rFonts w:hint="eastAsia"/>
          <w:color w:val="auto"/>
          <w:highlight w:val="none"/>
        </w:rPr>
      </w:pPr>
    </w:p>
    <w:p w14:paraId="5C21C019">
      <w:pPr>
        <w:rPr>
          <w:rFonts w:hint="eastAsia"/>
          <w:color w:val="auto"/>
          <w:highlight w:val="none"/>
        </w:rPr>
      </w:pPr>
    </w:p>
    <w:p w14:paraId="66901047">
      <w:pPr>
        <w:rPr>
          <w:rFonts w:hint="eastAsia"/>
          <w:color w:val="auto"/>
          <w:highlight w:val="none"/>
        </w:rPr>
      </w:pPr>
    </w:p>
    <w:p w14:paraId="72C074BB">
      <w:pPr>
        <w:rPr>
          <w:rFonts w:hint="eastAsia"/>
          <w:color w:val="auto"/>
          <w:highlight w:val="none"/>
        </w:rPr>
      </w:pPr>
    </w:p>
    <w:p w14:paraId="54F961DC">
      <w:pPr>
        <w:rPr>
          <w:rFonts w:hint="eastAsia"/>
          <w:color w:val="auto"/>
          <w:highlight w:val="none"/>
        </w:rPr>
      </w:pPr>
    </w:p>
    <w:p w14:paraId="6DAA2B3C">
      <w:pPr>
        <w:rPr>
          <w:rFonts w:hint="eastAsia"/>
          <w:color w:val="auto"/>
          <w:highlight w:val="none"/>
        </w:rPr>
      </w:pPr>
    </w:p>
    <w:p w14:paraId="10960045">
      <w:pPr>
        <w:rPr>
          <w:rFonts w:hint="eastAsia"/>
          <w:color w:val="auto"/>
          <w:highlight w:val="none"/>
        </w:rPr>
      </w:pPr>
    </w:p>
    <w:p w14:paraId="2F29A69A">
      <w:pPr>
        <w:rPr>
          <w:rFonts w:hint="eastAsia"/>
          <w:color w:val="auto"/>
          <w:highlight w:val="none"/>
        </w:rPr>
      </w:pPr>
    </w:p>
    <w:p w14:paraId="2A473E20">
      <w:pPr>
        <w:rPr>
          <w:rFonts w:hint="eastAsia"/>
          <w:color w:val="auto"/>
          <w:highlight w:val="none"/>
        </w:rPr>
      </w:pPr>
    </w:p>
    <w:p w14:paraId="2830EC32">
      <w:pPr>
        <w:rPr>
          <w:rFonts w:hint="eastAsia"/>
          <w:color w:val="auto"/>
          <w:highlight w:val="none"/>
        </w:rPr>
      </w:pPr>
    </w:p>
    <w:p w14:paraId="16C7E8E7">
      <w:pPr>
        <w:rPr>
          <w:rFonts w:hint="eastAsia"/>
          <w:color w:val="auto"/>
          <w:highlight w:val="none"/>
        </w:rPr>
      </w:pPr>
    </w:p>
    <w:p w14:paraId="708003BC">
      <w:pPr>
        <w:rPr>
          <w:rFonts w:hint="eastAsia"/>
          <w:color w:val="auto"/>
          <w:highlight w:val="none"/>
        </w:rPr>
      </w:pPr>
    </w:p>
    <w:p w14:paraId="0582113B">
      <w:pPr>
        <w:rPr>
          <w:rFonts w:hint="eastAsia"/>
          <w:color w:val="auto"/>
          <w:highlight w:val="none"/>
        </w:rPr>
      </w:pPr>
    </w:p>
    <w:p w14:paraId="0A59D1FC">
      <w:pPr>
        <w:rPr>
          <w:rFonts w:hint="eastAsia"/>
          <w:color w:val="auto"/>
          <w:highlight w:val="none"/>
        </w:rPr>
      </w:pPr>
    </w:p>
    <w:p w14:paraId="47E68E9F">
      <w:pPr>
        <w:rPr>
          <w:rFonts w:hint="eastAsia"/>
          <w:color w:val="auto"/>
          <w:highlight w:val="none"/>
        </w:rPr>
      </w:pPr>
    </w:p>
    <w:p w14:paraId="38BE6651">
      <w:pPr>
        <w:rPr>
          <w:rFonts w:hint="eastAsia"/>
          <w:color w:val="auto"/>
          <w:highlight w:val="none"/>
        </w:rPr>
      </w:pPr>
    </w:p>
    <w:p w14:paraId="420F7D67">
      <w:pPr>
        <w:rPr>
          <w:rFonts w:hint="eastAsia"/>
          <w:color w:val="auto"/>
          <w:highlight w:val="none"/>
        </w:rPr>
      </w:pPr>
    </w:p>
    <w:p w14:paraId="5E326C30">
      <w:pPr>
        <w:rPr>
          <w:rFonts w:hint="eastAsia"/>
          <w:color w:val="auto"/>
          <w:highlight w:val="none"/>
        </w:rPr>
      </w:pPr>
    </w:p>
    <w:p w14:paraId="73C68B9F">
      <w:pPr>
        <w:rPr>
          <w:rFonts w:hint="eastAsia"/>
          <w:color w:val="auto"/>
          <w:highlight w:val="none"/>
        </w:rPr>
      </w:pPr>
    </w:p>
    <w:p w14:paraId="6B7F5C61">
      <w:pPr>
        <w:rPr>
          <w:rFonts w:hint="eastAsia"/>
          <w:color w:val="auto"/>
          <w:highlight w:val="none"/>
        </w:rPr>
      </w:pPr>
    </w:p>
    <w:p w14:paraId="3E1EEB76">
      <w:pPr>
        <w:pStyle w:val="28"/>
        <w:jc w:val="center"/>
        <w:rPr>
          <w:rFonts w:hint="eastAsia" w:ascii="宋体" w:hAnsi="宋体" w:eastAsia="宋体" w:cs="宋体"/>
          <w:b/>
          <w:color w:val="auto"/>
          <w:sz w:val="32"/>
          <w:highlight w:val="none"/>
          <w:lang w:eastAsia="zh-CN"/>
        </w:rPr>
      </w:pPr>
      <w:bookmarkStart w:id="589" w:name="_Toc6975_WPSOffice_Level1"/>
      <w:bookmarkStart w:id="590" w:name="_Toc21370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2CCB208A">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29CAEE18">
      <w:pPr>
        <w:pStyle w:val="28"/>
        <w:jc w:val="both"/>
        <w:rPr>
          <w:rFonts w:hint="eastAsia" w:ascii="宋体" w:hAnsi="宋体" w:eastAsia="宋体" w:cs="宋体"/>
          <w:b/>
          <w:color w:val="auto"/>
          <w:sz w:val="32"/>
          <w:highlight w:val="none"/>
        </w:rPr>
      </w:pPr>
    </w:p>
    <w:p w14:paraId="223F041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广西中承建设工程咨询有限公司</w:t>
      </w:r>
    </w:p>
    <w:p w14:paraId="2073E4FD">
      <w:pPr>
        <w:rPr>
          <w:rFonts w:hint="eastAsia" w:ascii="宋体" w:hAnsi="宋体" w:eastAsia="宋体" w:cs="宋体"/>
          <w:color w:val="auto"/>
          <w:highlight w:val="none"/>
        </w:rPr>
      </w:pPr>
    </w:p>
    <w:p w14:paraId="1603A37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7D8708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EA5C3F">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276BF4A7">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75DA5C8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5BE5421">
      <w:pPr>
        <w:spacing w:line="340" w:lineRule="exact"/>
        <w:ind w:firstLine="420" w:firstLineChars="200"/>
        <w:rPr>
          <w:rFonts w:hint="eastAsia" w:ascii="宋体" w:hAnsi="宋体" w:eastAsia="宋体" w:cs="宋体"/>
          <w:color w:val="auto"/>
          <w:kern w:val="0"/>
          <w:highlight w:val="none"/>
        </w:rPr>
      </w:pPr>
    </w:p>
    <w:p w14:paraId="7EAE807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35C19A2">
      <w:pPr>
        <w:spacing w:line="340" w:lineRule="exact"/>
        <w:ind w:firstLine="420" w:firstLineChars="200"/>
        <w:rPr>
          <w:rFonts w:hint="eastAsia" w:ascii="宋体" w:hAnsi="宋体" w:eastAsia="宋体" w:cs="宋体"/>
          <w:color w:val="auto"/>
          <w:szCs w:val="21"/>
          <w:highlight w:val="none"/>
        </w:rPr>
      </w:pPr>
    </w:p>
    <w:p w14:paraId="324EF167">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0A7A525">
      <w:pPr>
        <w:pStyle w:val="28"/>
        <w:spacing w:line="400" w:lineRule="exact"/>
        <w:ind w:left="420" w:leftChars="200"/>
        <w:rPr>
          <w:rFonts w:hint="eastAsia" w:ascii="宋体" w:hAnsi="宋体" w:eastAsia="宋体" w:cs="宋体"/>
          <w:color w:val="auto"/>
          <w:szCs w:val="21"/>
          <w:highlight w:val="none"/>
        </w:rPr>
      </w:pPr>
    </w:p>
    <w:p w14:paraId="275B9D08">
      <w:pPr>
        <w:rPr>
          <w:rFonts w:hint="eastAsia" w:ascii="宋体" w:hAnsi="宋体" w:eastAsia="宋体" w:cs="宋体"/>
          <w:b/>
          <w:color w:val="auto"/>
          <w:szCs w:val="21"/>
          <w:highlight w:val="none"/>
        </w:rPr>
      </w:pPr>
    </w:p>
    <w:p w14:paraId="6181D2A0">
      <w:pPr>
        <w:pStyle w:val="20"/>
        <w:rPr>
          <w:rFonts w:hint="eastAsia" w:ascii="宋体" w:hAnsi="宋体" w:eastAsia="宋体" w:cs="宋体"/>
          <w:b/>
          <w:color w:val="auto"/>
          <w:szCs w:val="21"/>
          <w:highlight w:val="none"/>
        </w:rPr>
      </w:pPr>
    </w:p>
    <w:p w14:paraId="249D43B1">
      <w:pPr>
        <w:pStyle w:val="20"/>
        <w:rPr>
          <w:rFonts w:hint="eastAsia" w:ascii="宋体" w:hAnsi="宋体" w:eastAsia="宋体" w:cs="宋体"/>
          <w:b/>
          <w:color w:val="auto"/>
          <w:szCs w:val="21"/>
          <w:highlight w:val="none"/>
        </w:rPr>
      </w:pPr>
    </w:p>
    <w:p w14:paraId="46E2590D">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7156"/>
      <w:bookmarkStart w:id="592" w:name="_Toc2683"/>
      <w:bookmarkStart w:id="593" w:name="_Toc2550"/>
      <w:bookmarkStart w:id="594" w:name="_Toc2998"/>
      <w:bookmarkStart w:id="595" w:name="_Toc24664"/>
    </w:p>
    <w:p w14:paraId="56D475D5">
      <w:pPr>
        <w:pStyle w:val="12"/>
        <w:numPr>
          <w:ilvl w:val="0"/>
          <w:numId w:val="0"/>
        </w:numPr>
        <w:outlineLvl w:val="1"/>
        <w:rPr>
          <w:rFonts w:hint="eastAsia" w:ascii="宋体" w:hAnsi="宋体" w:eastAsia="宋体" w:cs="宋体"/>
          <w:b/>
          <w:color w:val="auto"/>
          <w:sz w:val="28"/>
          <w:szCs w:val="28"/>
          <w:highlight w:val="none"/>
          <w:lang w:val="en-US" w:eastAsia="zh-CN"/>
        </w:rPr>
      </w:pPr>
    </w:p>
    <w:p w14:paraId="518448C2">
      <w:pPr>
        <w:rPr>
          <w:rFonts w:hint="eastAsia" w:ascii="宋体" w:hAnsi="宋体" w:eastAsia="宋体" w:cs="宋体"/>
          <w:b/>
          <w:color w:val="auto"/>
          <w:sz w:val="28"/>
          <w:szCs w:val="28"/>
          <w:highlight w:val="none"/>
          <w:lang w:val="en-US" w:eastAsia="zh-CN"/>
        </w:rPr>
      </w:pPr>
    </w:p>
    <w:p w14:paraId="763605DC">
      <w:pPr>
        <w:rPr>
          <w:rFonts w:hint="eastAsia" w:ascii="宋体" w:hAnsi="宋体" w:eastAsia="宋体" w:cs="宋体"/>
          <w:b/>
          <w:color w:val="auto"/>
          <w:sz w:val="28"/>
          <w:szCs w:val="28"/>
          <w:highlight w:val="none"/>
          <w:lang w:val="en-US" w:eastAsia="zh-CN"/>
        </w:rPr>
      </w:pPr>
    </w:p>
    <w:p w14:paraId="4110D3FA">
      <w:pPr>
        <w:rPr>
          <w:rFonts w:hint="eastAsia" w:ascii="宋体" w:hAnsi="宋体" w:eastAsia="宋体" w:cs="宋体"/>
          <w:b/>
          <w:color w:val="auto"/>
          <w:sz w:val="28"/>
          <w:szCs w:val="28"/>
          <w:highlight w:val="none"/>
          <w:lang w:val="en-US" w:eastAsia="zh-CN"/>
        </w:rPr>
      </w:pPr>
    </w:p>
    <w:p w14:paraId="3A5C8B42">
      <w:pPr>
        <w:rPr>
          <w:rFonts w:hint="eastAsia" w:ascii="宋体" w:hAnsi="宋体" w:eastAsia="宋体" w:cs="宋体"/>
          <w:b/>
          <w:color w:val="auto"/>
          <w:sz w:val="28"/>
          <w:szCs w:val="28"/>
          <w:highlight w:val="none"/>
          <w:lang w:val="en-US" w:eastAsia="zh-CN"/>
        </w:rPr>
      </w:pPr>
    </w:p>
    <w:p w14:paraId="4B7C7BBF">
      <w:pPr>
        <w:rPr>
          <w:rFonts w:hint="eastAsia" w:ascii="宋体" w:hAnsi="宋体" w:eastAsia="宋体" w:cs="宋体"/>
          <w:b/>
          <w:color w:val="auto"/>
          <w:sz w:val="28"/>
          <w:szCs w:val="28"/>
          <w:highlight w:val="none"/>
          <w:lang w:val="en-US" w:eastAsia="zh-CN"/>
        </w:rPr>
      </w:pPr>
    </w:p>
    <w:p w14:paraId="41BC1C65">
      <w:pPr>
        <w:rPr>
          <w:rFonts w:hint="eastAsia" w:ascii="宋体" w:hAnsi="宋体" w:eastAsia="宋体" w:cs="宋体"/>
          <w:b/>
          <w:color w:val="auto"/>
          <w:sz w:val="28"/>
          <w:szCs w:val="28"/>
          <w:highlight w:val="none"/>
          <w:lang w:val="en-US" w:eastAsia="zh-CN"/>
        </w:rPr>
      </w:pPr>
    </w:p>
    <w:p w14:paraId="4F2EF08F">
      <w:pPr>
        <w:rPr>
          <w:rFonts w:hint="eastAsia" w:ascii="宋体" w:hAnsi="宋体" w:eastAsia="宋体" w:cs="宋体"/>
          <w:b/>
          <w:color w:val="auto"/>
          <w:sz w:val="28"/>
          <w:szCs w:val="28"/>
          <w:highlight w:val="none"/>
          <w:lang w:val="en-US" w:eastAsia="zh-CN"/>
        </w:rPr>
      </w:pPr>
    </w:p>
    <w:p w14:paraId="37D8614A">
      <w:pPr>
        <w:rPr>
          <w:rFonts w:hint="eastAsia" w:ascii="宋体" w:hAnsi="宋体" w:eastAsia="宋体" w:cs="宋体"/>
          <w:b/>
          <w:color w:val="auto"/>
          <w:sz w:val="28"/>
          <w:szCs w:val="28"/>
          <w:highlight w:val="none"/>
          <w:lang w:val="en-US" w:eastAsia="zh-CN"/>
        </w:rPr>
      </w:pPr>
    </w:p>
    <w:p w14:paraId="6229B151">
      <w:pPr>
        <w:rPr>
          <w:rFonts w:hint="eastAsia" w:ascii="宋体" w:hAnsi="宋体" w:eastAsia="宋体" w:cs="宋体"/>
          <w:b/>
          <w:color w:val="auto"/>
          <w:sz w:val="28"/>
          <w:szCs w:val="28"/>
          <w:highlight w:val="none"/>
          <w:lang w:val="en-US" w:eastAsia="zh-CN"/>
        </w:rPr>
      </w:pPr>
    </w:p>
    <w:p w14:paraId="4A7ABB6E">
      <w:pPr>
        <w:rPr>
          <w:rFonts w:hint="eastAsia" w:ascii="宋体" w:hAnsi="宋体" w:eastAsia="宋体" w:cs="宋体"/>
          <w:b/>
          <w:color w:val="auto"/>
          <w:sz w:val="28"/>
          <w:szCs w:val="28"/>
          <w:highlight w:val="none"/>
          <w:lang w:val="en-US" w:eastAsia="zh-CN"/>
        </w:rPr>
      </w:pPr>
    </w:p>
    <w:p w14:paraId="368CD6AD">
      <w:pPr>
        <w:rPr>
          <w:rFonts w:hint="eastAsia" w:ascii="宋体" w:hAnsi="宋体" w:eastAsia="宋体" w:cs="宋体"/>
          <w:b/>
          <w:color w:val="auto"/>
          <w:sz w:val="28"/>
          <w:szCs w:val="28"/>
          <w:highlight w:val="none"/>
          <w:lang w:val="en-US" w:eastAsia="zh-CN"/>
        </w:rPr>
      </w:pPr>
    </w:p>
    <w:p w14:paraId="3F59BEF9">
      <w:pPr>
        <w:rPr>
          <w:rFonts w:hint="eastAsia" w:ascii="宋体" w:hAnsi="宋体" w:eastAsia="宋体" w:cs="宋体"/>
          <w:b/>
          <w:color w:val="auto"/>
          <w:sz w:val="28"/>
          <w:szCs w:val="28"/>
          <w:highlight w:val="none"/>
          <w:lang w:val="en-US" w:eastAsia="zh-CN"/>
        </w:rPr>
      </w:pPr>
    </w:p>
    <w:p w14:paraId="35FAD544">
      <w:pPr>
        <w:rPr>
          <w:rFonts w:hint="eastAsia" w:ascii="宋体" w:hAnsi="宋体" w:eastAsia="宋体" w:cs="宋体"/>
          <w:b/>
          <w:color w:val="auto"/>
          <w:sz w:val="28"/>
          <w:szCs w:val="28"/>
          <w:highlight w:val="none"/>
          <w:lang w:val="en-US" w:eastAsia="zh-CN"/>
        </w:rPr>
      </w:pPr>
    </w:p>
    <w:p w14:paraId="0627C141">
      <w:pPr>
        <w:rPr>
          <w:rFonts w:hint="eastAsia" w:ascii="宋体" w:hAnsi="宋体" w:eastAsia="宋体" w:cs="宋体"/>
          <w:b/>
          <w:color w:val="auto"/>
          <w:sz w:val="28"/>
          <w:szCs w:val="28"/>
          <w:highlight w:val="none"/>
          <w:lang w:val="en-US" w:eastAsia="zh-CN"/>
        </w:rPr>
      </w:pPr>
    </w:p>
    <w:p w14:paraId="57ADAFE7">
      <w:pPr>
        <w:rPr>
          <w:rFonts w:hint="eastAsia" w:ascii="宋体" w:hAnsi="宋体" w:eastAsia="宋体" w:cs="宋体"/>
          <w:b/>
          <w:color w:val="auto"/>
          <w:sz w:val="28"/>
          <w:szCs w:val="28"/>
          <w:highlight w:val="none"/>
          <w:lang w:val="en-US" w:eastAsia="zh-CN"/>
        </w:rPr>
      </w:pPr>
    </w:p>
    <w:p w14:paraId="28E57A50">
      <w:pPr>
        <w:pStyle w:val="12"/>
        <w:numPr>
          <w:ilvl w:val="0"/>
          <w:numId w:val="0"/>
        </w:numPr>
        <w:outlineLvl w:val="1"/>
        <w:rPr>
          <w:rFonts w:hint="eastAsia" w:ascii="宋体" w:hAnsi="宋体" w:eastAsia="宋体" w:cs="宋体"/>
          <w:b/>
          <w:color w:val="auto"/>
          <w:sz w:val="28"/>
          <w:szCs w:val="28"/>
          <w:highlight w:val="none"/>
          <w:lang w:val="en-US" w:eastAsia="zh-CN"/>
        </w:rPr>
      </w:pPr>
    </w:p>
    <w:p w14:paraId="669E3FAE">
      <w:pPr>
        <w:pStyle w:val="12"/>
        <w:numPr>
          <w:ilvl w:val="0"/>
          <w:numId w:val="0"/>
        </w:numPr>
        <w:outlineLvl w:val="1"/>
        <w:rPr>
          <w:rFonts w:hint="eastAsia" w:ascii="宋体" w:hAnsi="宋体" w:eastAsia="宋体" w:cs="宋体"/>
          <w:b/>
          <w:color w:val="auto"/>
          <w:sz w:val="28"/>
          <w:szCs w:val="28"/>
          <w:highlight w:val="none"/>
          <w:lang w:val="en-US" w:eastAsia="zh-CN"/>
        </w:rPr>
      </w:pPr>
    </w:p>
    <w:p w14:paraId="173B596A">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231B9A87">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0074F426">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3963320A">
      <w:pPr>
        <w:pStyle w:val="28"/>
        <w:spacing w:line="400" w:lineRule="exact"/>
        <w:jc w:val="center"/>
        <w:rPr>
          <w:rFonts w:hint="eastAsia" w:ascii="宋体" w:hAnsi="宋体" w:eastAsia="宋体" w:cs="宋体"/>
          <w:b/>
          <w:color w:val="auto"/>
          <w:sz w:val="32"/>
          <w:szCs w:val="32"/>
          <w:highlight w:val="none"/>
        </w:rPr>
      </w:pPr>
      <w:bookmarkStart w:id="596" w:name="_Toc30890_WPSOffice_Level1"/>
      <w:bookmarkStart w:id="597" w:name="_Toc30304_WPSOffice_Level1"/>
      <w:r>
        <w:rPr>
          <w:rFonts w:hint="eastAsia" w:ascii="宋体" w:hAnsi="宋体" w:eastAsia="宋体" w:cs="宋体"/>
          <w:b/>
          <w:color w:val="auto"/>
          <w:sz w:val="32"/>
          <w:szCs w:val="32"/>
          <w:highlight w:val="none"/>
        </w:rPr>
        <w:t>声   明</w:t>
      </w:r>
      <w:bookmarkEnd w:id="596"/>
      <w:bookmarkEnd w:id="597"/>
    </w:p>
    <w:p w14:paraId="6FF3F48D">
      <w:pPr>
        <w:pStyle w:val="28"/>
        <w:spacing w:line="400" w:lineRule="exact"/>
        <w:jc w:val="both"/>
        <w:rPr>
          <w:rFonts w:hint="eastAsia" w:ascii="宋体" w:hAnsi="宋体" w:eastAsia="宋体" w:cs="宋体"/>
          <w:b/>
          <w:color w:val="auto"/>
          <w:sz w:val="32"/>
          <w:szCs w:val="32"/>
          <w:highlight w:val="none"/>
        </w:rPr>
      </w:pPr>
    </w:p>
    <w:p w14:paraId="0DEC5BC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广西中承建设工程咨询有限公司</w:t>
      </w:r>
    </w:p>
    <w:p w14:paraId="6E38FC52">
      <w:pPr>
        <w:rPr>
          <w:rFonts w:hint="eastAsia" w:ascii="宋体" w:hAnsi="宋体" w:eastAsia="宋体" w:cs="宋体"/>
          <w:color w:val="auto"/>
          <w:szCs w:val="21"/>
          <w:highlight w:val="none"/>
          <w:u w:val="single"/>
        </w:rPr>
      </w:pPr>
    </w:p>
    <w:p w14:paraId="4446CE91">
      <w:pPr>
        <w:pStyle w:val="20"/>
        <w:rPr>
          <w:rFonts w:hint="eastAsia" w:ascii="宋体" w:hAnsi="宋体" w:eastAsia="宋体" w:cs="宋体"/>
          <w:color w:val="auto"/>
          <w:highlight w:val="none"/>
        </w:rPr>
      </w:pPr>
    </w:p>
    <w:p w14:paraId="04716809">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FF0235">
      <w:pPr>
        <w:rPr>
          <w:rFonts w:hint="eastAsia" w:ascii="宋体" w:hAnsi="宋体" w:eastAsia="宋体" w:cs="宋体"/>
          <w:color w:val="auto"/>
          <w:highlight w:val="none"/>
        </w:rPr>
      </w:pPr>
    </w:p>
    <w:p w14:paraId="4CCEDDD8">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0ABAAD3">
      <w:pPr>
        <w:pStyle w:val="28"/>
        <w:ind w:firstLine="3990" w:firstLineChars="1900"/>
        <w:rPr>
          <w:rFonts w:hint="eastAsia" w:ascii="宋体" w:hAnsi="宋体" w:eastAsia="宋体" w:cs="宋体"/>
          <w:color w:val="auto"/>
          <w:highlight w:val="none"/>
        </w:rPr>
      </w:pPr>
    </w:p>
    <w:p w14:paraId="09AA5530">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99CE800">
      <w:pPr>
        <w:pStyle w:val="28"/>
        <w:spacing w:line="340" w:lineRule="exact"/>
        <w:rPr>
          <w:rFonts w:hint="eastAsia" w:ascii="宋体" w:hAnsi="宋体" w:eastAsia="宋体" w:cs="宋体"/>
          <w:b/>
          <w:color w:val="auto"/>
          <w:sz w:val="28"/>
          <w:szCs w:val="28"/>
          <w:highlight w:val="none"/>
        </w:rPr>
      </w:pPr>
    </w:p>
    <w:p w14:paraId="73D7A986">
      <w:pPr>
        <w:pStyle w:val="28"/>
        <w:spacing w:line="340" w:lineRule="exact"/>
        <w:rPr>
          <w:rFonts w:hint="eastAsia" w:ascii="宋体" w:hAnsi="宋体" w:eastAsia="宋体" w:cs="宋体"/>
          <w:b/>
          <w:color w:val="auto"/>
          <w:sz w:val="28"/>
          <w:szCs w:val="28"/>
          <w:highlight w:val="none"/>
          <w:lang w:val="en-US" w:eastAsia="zh-CN"/>
        </w:rPr>
      </w:pPr>
    </w:p>
    <w:p w14:paraId="233695F5">
      <w:pPr>
        <w:pStyle w:val="28"/>
        <w:spacing w:line="340" w:lineRule="exact"/>
        <w:rPr>
          <w:rFonts w:hint="eastAsia" w:ascii="宋体" w:hAnsi="宋体" w:eastAsia="宋体" w:cs="宋体"/>
          <w:b/>
          <w:color w:val="auto"/>
          <w:sz w:val="28"/>
          <w:szCs w:val="28"/>
          <w:highlight w:val="none"/>
          <w:lang w:val="en-US" w:eastAsia="zh-CN"/>
        </w:rPr>
      </w:pPr>
    </w:p>
    <w:p w14:paraId="664DBFB7">
      <w:pPr>
        <w:pStyle w:val="12"/>
        <w:numPr>
          <w:ilvl w:val="0"/>
          <w:numId w:val="0"/>
        </w:numPr>
        <w:outlineLvl w:val="1"/>
        <w:rPr>
          <w:rFonts w:hint="eastAsia" w:ascii="宋体" w:hAnsi="宋体" w:eastAsia="宋体" w:cs="宋体"/>
          <w:b/>
          <w:color w:val="auto"/>
          <w:sz w:val="28"/>
          <w:szCs w:val="28"/>
          <w:highlight w:val="none"/>
        </w:rPr>
      </w:pPr>
      <w:bookmarkStart w:id="598" w:name="_Toc32703"/>
      <w:bookmarkStart w:id="599" w:name="_Toc20647"/>
      <w:bookmarkStart w:id="600" w:name="_Toc28909"/>
      <w:bookmarkStart w:id="601" w:name="_Toc20796"/>
      <w:bookmarkStart w:id="602" w:name="_Toc28801"/>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6D8DE950">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D465AFF">
      <w:pPr>
        <w:rPr>
          <w:rFonts w:hint="eastAsia" w:ascii="宋体" w:hAnsi="宋体" w:eastAsia="宋体" w:cs="宋体"/>
          <w:b/>
          <w:bCs/>
          <w:color w:val="auto"/>
          <w:sz w:val="28"/>
          <w:szCs w:val="28"/>
          <w:highlight w:val="none"/>
        </w:rPr>
      </w:pPr>
    </w:p>
    <w:p w14:paraId="2B4F9545">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7BCD8876">
      <w:pPr>
        <w:rPr>
          <w:rFonts w:hint="eastAsia" w:ascii="宋体" w:hAnsi="宋体" w:eastAsia="宋体" w:cs="宋体"/>
          <w:b/>
          <w:color w:val="auto"/>
          <w:sz w:val="28"/>
          <w:szCs w:val="28"/>
          <w:highlight w:val="none"/>
          <w:lang w:val="en-US" w:eastAsia="zh-CN"/>
        </w:rPr>
      </w:pPr>
      <w:bookmarkStart w:id="603" w:name="_Toc6956"/>
      <w:bookmarkStart w:id="604" w:name="_Toc12697"/>
      <w:bookmarkStart w:id="605" w:name="_Toc29194"/>
      <w:bookmarkStart w:id="606" w:name="_Toc28158"/>
      <w:r>
        <w:rPr>
          <w:rFonts w:hint="eastAsia" w:ascii="宋体" w:hAnsi="宋体" w:eastAsia="宋体" w:cs="宋体"/>
          <w:b/>
          <w:color w:val="auto"/>
          <w:sz w:val="28"/>
          <w:szCs w:val="28"/>
          <w:highlight w:val="none"/>
          <w:lang w:val="en-US" w:eastAsia="zh-CN"/>
        </w:rPr>
        <w:br w:type="page"/>
      </w:r>
    </w:p>
    <w:p w14:paraId="52CF97F1">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23235CFB">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58A4B915">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497AA8A4">
      <w:pPr>
        <w:pStyle w:val="5"/>
        <w:numPr>
          <w:ilvl w:val="0"/>
          <w:numId w:val="0"/>
        </w:numPr>
        <w:rPr>
          <w:rFonts w:hint="eastAsia"/>
          <w:color w:val="auto"/>
          <w:highlight w:val="none"/>
          <w:lang w:val="zh-CN"/>
        </w:rPr>
      </w:pPr>
    </w:p>
    <w:p w14:paraId="020586C8">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58EC112D">
      <w:pPr>
        <w:pStyle w:val="5"/>
        <w:numPr>
          <w:ilvl w:val="0"/>
          <w:numId w:val="0"/>
        </w:numPr>
        <w:ind w:leftChars="200"/>
        <w:rPr>
          <w:color w:val="auto"/>
          <w:highlight w:val="none"/>
          <w:lang w:val="zh-CN"/>
        </w:rPr>
      </w:pPr>
    </w:p>
    <w:p w14:paraId="3F5A69BB">
      <w:pPr>
        <w:pStyle w:val="20"/>
        <w:spacing w:before="241" w:line="424" w:lineRule="auto"/>
        <w:ind w:left="0" w:leftChars="0" w:right="54" w:firstLine="440" w:firstLineChars="200"/>
        <w:jc w:val="both"/>
        <w:rPr>
          <w:b w:val="0"/>
          <w:bCs/>
          <w:color w:val="auto"/>
          <w:sz w:val="22"/>
          <w:szCs w:val="22"/>
          <w:highlight w:val="none"/>
        </w:rPr>
      </w:pPr>
    </w:p>
    <w:p w14:paraId="630573B8">
      <w:pPr>
        <w:spacing w:line="271" w:lineRule="auto"/>
        <w:rPr>
          <w:rFonts w:ascii="Arial"/>
          <w:b w:val="0"/>
          <w:bCs/>
          <w:color w:val="auto"/>
          <w:sz w:val="21"/>
          <w:highlight w:val="none"/>
        </w:rPr>
      </w:pPr>
    </w:p>
    <w:p w14:paraId="378A0E32">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200C23C8">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4327914C">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5A435771">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06F6BD1E">
      <w:pPr>
        <w:spacing w:before="0" w:after="0" w:line="400" w:lineRule="exact"/>
        <w:ind w:left="420" w:firstLine="0" w:firstLineChars="0"/>
        <w:rPr>
          <w:rFonts w:hint="eastAsia" w:ascii="宋体" w:hAnsi="宋体" w:cs="宋体"/>
          <w:b/>
          <w:bCs/>
          <w:color w:val="auto"/>
          <w:sz w:val="21"/>
          <w:szCs w:val="21"/>
          <w:highlight w:val="none"/>
        </w:rPr>
      </w:pPr>
    </w:p>
    <w:p w14:paraId="3210B5F2">
      <w:pPr>
        <w:spacing w:before="0" w:after="0" w:line="400" w:lineRule="exact"/>
        <w:ind w:left="420" w:firstLine="0" w:firstLineChars="0"/>
        <w:rPr>
          <w:rFonts w:hint="eastAsia" w:ascii="宋体" w:hAnsi="宋体" w:cs="宋体"/>
          <w:b/>
          <w:color w:val="auto"/>
          <w:sz w:val="21"/>
          <w:szCs w:val="21"/>
          <w:highlight w:val="none"/>
        </w:rPr>
      </w:pPr>
    </w:p>
    <w:p w14:paraId="21118503">
      <w:pPr>
        <w:spacing w:before="0" w:after="0" w:line="400" w:lineRule="exact"/>
        <w:ind w:left="420" w:firstLine="0" w:firstLineChars="0"/>
        <w:rPr>
          <w:rFonts w:hint="eastAsia" w:ascii="宋体" w:hAnsi="宋体" w:cs="宋体"/>
          <w:b/>
          <w:color w:val="auto"/>
          <w:sz w:val="21"/>
          <w:szCs w:val="21"/>
          <w:highlight w:val="none"/>
        </w:rPr>
      </w:pPr>
    </w:p>
    <w:p w14:paraId="59F4CDA9">
      <w:pPr>
        <w:spacing w:before="0" w:after="0" w:line="400" w:lineRule="exact"/>
        <w:ind w:left="420" w:firstLine="0" w:firstLineChars="0"/>
        <w:rPr>
          <w:rFonts w:hint="eastAsia" w:ascii="宋体" w:hAnsi="宋体" w:cs="宋体"/>
          <w:b/>
          <w:color w:val="auto"/>
          <w:sz w:val="21"/>
          <w:szCs w:val="21"/>
          <w:highlight w:val="none"/>
        </w:rPr>
      </w:pPr>
    </w:p>
    <w:p w14:paraId="299BDCAC">
      <w:pPr>
        <w:spacing w:before="0" w:after="0" w:line="400" w:lineRule="exact"/>
        <w:ind w:left="420" w:firstLine="0" w:firstLineChars="0"/>
        <w:rPr>
          <w:rFonts w:hint="eastAsia" w:ascii="宋体" w:hAnsi="宋体" w:cs="宋体"/>
          <w:b/>
          <w:color w:val="auto"/>
          <w:sz w:val="21"/>
          <w:szCs w:val="21"/>
          <w:highlight w:val="none"/>
        </w:rPr>
      </w:pPr>
    </w:p>
    <w:p w14:paraId="02662C7C">
      <w:pPr>
        <w:spacing w:before="0" w:after="0" w:line="400" w:lineRule="exact"/>
        <w:ind w:left="420" w:firstLine="0" w:firstLineChars="0"/>
        <w:rPr>
          <w:rFonts w:hint="eastAsia" w:ascii="宋体" w:hAnsi="宋体" w:cs="宋体"/>
          <w:b/>
          <w:color w:val="auto"/>
          <w:sz w:val="21"/>
          <w:szCs w:val="21"/>
          <w:highlight w:val="none"/>
        </w:rPr>
      </w:pPr>
    </w:p>
    <w:p w14:paraId="78EA295D">
      <w:pPr>
        <w:spacing w:before="0" w:after="0" w:line="400" w:lineRule="exact"/>
        <w:ind w:left="420" w:firstLine="0" w:firstLineChars="0"/>
        <w:rPr>
          <w:rFonts w:hint="eastAsia" w:ascii="宋体" w:hAnsi="宋体" w:cs="宋体"/>
          <w:b/>
          <w:color w:val="auto"/>
          <w:sz w:val="21"/>
          <w:szCs w:val="21"/>
          <w:highlight w:val="none"/>
        </w:rPr>
      </w:pPr>
    </w:p>
    <w:p w14:paraId="41639D3E">
      <w:pPr>
        <w:spacing w:before="0" w:after="0" w:line="400" w:lineRule="exact"/>
        <w:ind w:left="420" w:firstLine="0" w:firstLineChars="0"/>
        <w:rPr>
          <w:rFonts w:hint="eastAsia" w:ascii="宋体" w:hAnsi="宋体" w:cs="宋体"/>
          <w:b/>
          <w:color w:val="auto"/>
          <w:sz w:val="21"/>
          <w:szCs w:val="21"/>
          <w:highlight w:val="none"/>
        </w:rPr>
      </w:pPr>
    </w:p>
    <w:p w14:paraId="31D2D095">
      <w:pPr>
        <w:spacing w:before="0" w:after="0" w:line="400" w:lineRule="exact"/>
        <w:ind w:left="420" w:firstLine="0" w:firstLineChars="0"/>
        <w:rPr>
          <w:rFonts w:hint="eastAsia" w:ascii="宋体" w:hAnsi="宋体" w:cs="宋体"/>
          <w:b/>
          <w:color w:val="auto"/>
          <w:sz w:val="21"/>
          <w:szCs w:val="21"/>
          <w:highlight w:val="none"/>
        </w:rPr>
      </w:pPr>
    </w:p>
    <w:p w14:paraId="59D94E98">
      <w:pPr>
        <w:pStyle w:val="5"/>
        <w:numPr>
          <w:ilvl w:val="0"/>
          <w:numId w:val="0"/>
        </w:numPr>
        <w:ind w:leftChars="200"/>
        <w:rPr>
          <w:rFonts w:hint="eastAsia"/>
          <w:color w:val="auto"/>
          <w:highlight w:val="none"/>
        </w:rPr>
      </w:pPr>
    </w:p>
    <w:p w14:paraId="351C58DE">
      <w:pPr>
        <w:rPr>
          <w:rFonts w:hint="eastAsia" w:ascii="宋体" w:hAnsi="宋体" w:cs="宋体"/>
          <w:b/>
          <w:color w:val="auto"/>
          <w:sz w:val="21"/>
          <w:szCs w:val="21"/>
          <w:highlight w:val="none"/>
        </w:rPr>
      </w:pPr>
    </w:p>
    <w:p w14:paraId="5ACF3481">
      <w:pPr>
        <w:pStyle w:val="5"/>
        <w:numPr>
          <w:ilvl w:val="0"/>
          <w:numId w:val="0"/>
        </w:numPr>
        <w:ind w:leftChars="200"/>
        <w:rPr>
          <w:rFonts w:hint="eastAsia"/>
          <w:color w:val="auto"/>
          <w:highlight w:val="none"/>
        </w:rPr>
      </w:pPr>
    </w:p>
    <w:p w14:paraId="1282FEFC">
      <w:pPr>
        <w:rPr>
          <w:rFonts w:hint="eastAsia" w:ascii="宋体" w:hAnsi="宋体" w:cs="宋体"/>
          <w:b/>
          <w:color w:val="auto"/>
          <w:sz w:val="21"/>
          <w:szCs w:val="21"/>
          <w:highlight w:val="none"/>
        </w:rPr>
      </w:pPr>
    </w:p>
    <w:p w14:paraId="0D4407B8">
      <w:pPr>
        <w:pStyle w:val="5"/>
        <w:numPr>
          <w:ilvl w:val="0"/>
          <w:numId w:val="0"/>
        </w:numPr>
        <w:ind w:leftChars="200"/>
        <w:rPr>
          <w:rFonts w:hint="eastAsia"/>
          <w:color w:val="auto"/>
          <w:highlight w:val="none"/>
        </w:rPr>
      </w:pPr>
    </w:p>
    <w:p w14:paraId="3E9F8188">
      <w:pPr>
        <w:spacing w:before="0" w:after="0" w:line="400" w:lineRule="exact"/>
        <w:ind w:left="420" w:firstLine="0" w:firstLineChars="0"/>
        <w:rPr>
          <w:rFonts w:hint="eastAsia" w:ascii="宋体" w:hAnsi="宋体" w:cs="宋体"/>
          <w:b/>
          <w:color w:val="auto"/>
          <w:sz w:val="21"/>
          <w:szCs w:val="21"/>
          <w:highlight w:val="none"/>
        </w:rPr>
      </w:pPr>
    </w:p>
    <w:p w14:paraId="1293D506">
      <w:pPr>
        <w:spacing w:before="0" w:after="0" w:line="400" w:lineRule="exact"/>
        <w:ind w:left="420" w:firstLine="0" w:firstLineChars="0"/>
        <w:rPr>
          <w:rFonts w:hint="eastAsia" w:ascii="宋体" w:hAnsi="宋体" w:cs="宋体"/>
          <w:b/>
          <w:color w:val="auto"/>
          <w:sz w:val="21"/>
          <w:szCs w:val="21"/>
          <w:highlight w:val="none"/>
        </w:rPr>
      </w:pPr>
    </w:p>
    <w:p w14:paraId="65FFC7CB">
      <w:pPr>
        <w:pStyle w:val="20"/>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5B374799">
      <w:pPr>
        <w:spacing w:line="315" w:lineRule="auto"/>
        <w:rPr>
          <w:rFonts w:ascii="Arial"/>
          <w:color w:val="auto"/>
          <w:sz w:val="21"/>
          <w:highlight w:val="none"/>
        </w:rPr>
      </w:pPr>
    </w:p>
    <w:p w14:paraId="1D355D58">
      <w:pPr>
        <w:pStyle w:val="20"/>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7D2F2251">
      <w:pPr>
        <w:pStyle w:val="20"/>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0E62E4F9">
      <w:pPr>
        <w:pStyle w:val="20"/>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2B14531E">
      <w:pPr>
        <w:pStyle w:val="20"/>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2265EFBE">
      <w:pPr>
        <w:pStyle w:val="20"/>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02788384">
      <w:pPr>
        <w:pStyle w:val="20"/>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539D3F77">
      <w:pPr>
        <w:pStyle w:val="20"/>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4F3DD56B">
      <w:pPr>
        <w:pStyle w:val="20"/>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763F70AB">
      <w:pPr>
        <w:spacing w:line="255" w:lineRule="auto"/>
        <w:rPr>
          <w:rFonts w:ascii="Arial"/>
          <w:b w:val="0"/>
          <w:bCs/>
          <w:color w:val="auto"/>
          <w:sz w:val="21"/>
          <w:highlight w:val="none"/>
        </w:rPr>
      </w:pPr>
    </w:p>
    <w:p w14:paraId="782E2EE7">
      <w:pPr>
        <w:spacing w:line="255" w:lineRule="auto"/>
        <w:rPr>
          <w:rFonts w:ascii="Arial"/>
          <w:b w:val="0"/>
          <w:bCs/>
          <w:color w:val="auto"/>
          <w:sz w:val="21"/>
          <w:highlight w:val="none"/>
        </w:rPr>
      </w:pPr>
    </w:p>
    <w:p w14:paraId="75DA6CCC">
      <w:pPr>
        <w:spacing w:line="256" w:lineRule="auto"/>
        <w:rPr>
          <w:rFonts w:ascii="Arial"/>
          <w:b w:val="0"/>
          <w:bCs/>
          <w:color w:val="auto"/>
          <w:sz w:val="21"/>
          <w:highlight w:val="none"/>
        </w:rPr>
      </w:pPr>
    </w:p>
    <w:p w14:paraId="6B729B17">
      <w:pPr>
        <w:spacing w:line="256" w:lineRule="auto"/>
        <w:rPr>
          <w:rFonts w:ascii="Arial"/>
          <w:b w:val="0"/>
          <w:bCs/>
          <w:color w:val="auto"/>
          <w:sz w:val="21"/>
          <w:highlight w:val="none"/>
        </w:rPr>
      </w:pPr>
    </w:p>
    <w:p w14:paraId="5201E36F">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6597F774">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655B1923">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12413EB4">
      <w:pPr>
        <w:spacing w:before="0" w:after="0" w:line="400" w:lineRule="exact"/>
        <w:ind w:left="420" w:firstLine="0" w:firstLineChars="0"/>
        <w:rPr>
          <w:rFonts w:hint="eastAsia" w:ascii="宋体" w:hAnsi="宋体" w:cs="宋体"/>
          <w:b/>
          <w:color w:val="auto"/>
          <w:sz w:val="21"/>
          <w:szCs w:val="21"/>
          <w:highlight w:val="none"/>
        </w:rPr>
      </w:pPr>
    </w:p>
    <w:p w14:paraId="7D439C91">
      <w:pPr>
        <w:rPr>
          <w:rFonts w:hint="eastAsia" w:ascii="宋体" w:hAnsi="宋体" w:eastAsia="宋体" w:cs="宋体"/>
          <w:b/>
          <w:color w:val="auto"/>
          <w:sz w:val="28"/>
          <w:szCs w:val="28"/>
          <w:highlight w:val="none"/>
          <w:lang w:val="en-US" w:eastAsia="zh-CN"/>
        </w:rPr>
      </w:pPr>
    </w:p>
    <w:p w14:paraId="23B92D34">
      <w:pPr>
        <w:rPr>
          <w:rFonts w:hint="eastAsia" w:ascii="宋体" w:hAnsi="宋体" w:eastAsia="宋体" w:cs="宋体"/>
          <w:b/>
          <w:color w:val="auto"/>
          <w:sz w:val="28"/>
          <w:szCs w:val="28"/>
          <w:highlight w:val="none"/>
          <w:lang w:val="en-US" w:eastAsia="zh-CN"/>
        </w:rPr>
      </w:pPr>
    </w:p>
    <w:p w14:paraId="57501537">
      <w:pPr>
        <w:rPr>
          <w:rFonts w:hint="eastAsia" w:ascii="宋体" w:hAnsi="宋体" w:eastAsia="宋体" w:cs="宋体"/>
          <w:b/>
          <w:color w:val="auto"/>
          <w:sz w:val="28"/>
          <w:szCs w:val="28"/>
          <w:highlight w:val="none"/>
          <w:lang w:val="en-US" w:eastAsia="zh-CN"/>
        </w:rPr>
      </w:pPr>
    </w:p>
    <w:p w14:paraId="16FB621E">
      <w:pPr>
        <w:rPr>
          <w:rFonts w:hint="eastAsia" w:ascii="宋体" w:hAnsi="宋体" w:eastAsia="宋体" w:cs="宋体"/>
          <w:b/>
          <w:color w:val="auto"/>
          <w:sz w:val="28"/>
          <w:szCs w:val="28"/>
          <w:highlight w:val="none"/>
          <w:lang w:val="en-US" w:eastAsia="zh-CN"/>
        </w:rPr>
      </w:pPr>
    </w:p>
    <w:p w14:paraId="1E9E7319">
      <w:pPr>
        <w:rPr>
          <w:rFonts w:hint="eastAsia" w:ascii="宋体" w:hAnsi="宋体" w:eastAsia="宋体" w:cs="宋体"/>
          <w:b/>
          <w:color w:val="auto"/>
          <w:sz w:val="28"/>
          <w:szCs w:val="28"/>
          <w:highlight w:val="none"/>
          <w:lang w:val="en-US" w:eastAsia="zh-CN"/>
        </w:rPr>
      </w:pPr>
    </w:p>
    <w:p w14:paraId="2B767746">
      <w:pPr>
        <w:rPr>
          <w:rFonts w:hint="eastAsia" w:ascii="宋体" w:hAnsi="宋体" w:eastAsia="宋体" w:cs="宋体"/>
          <w:b/>
          <w:color w:val="auto"/>
          <w:sz w:val="28"/>
          <w:szCs w:val="28"/>
          <w:highlight w:val="none"/>
          <w:lang w:val="en-US" w:eastAsia="zh-CN"/>
        </w:rPr>
      </w:pPr>
    </w:p>
    <w:p w14:paraId="200F0509">
      <w:pPr>
        <w:rPr>
          <w:rFonts w:hint="eastAsia" w:ascii="宋体" w:hAnsi="宋体" w:eastAsia="宋体" w:cs="宋体"/>
          <w:b/>
          <w:color w:val="auto"/>
          <w:sz w:val="28"/>
          <w:szCs w:val="28"/>
          <w:highlight w:val="none"/>
          <w:lang w:val="en-US" w:eastAsia="zh-CN"/>
        </w:rPr>
      </w:pPr>
    </w:p>
    <w:p w14:paraId="7582758E">
      <w:pPr>
        <w:rPr>
          <w:rFonts w:hint="eastAsia" w:ascii="宋体" w:hAnsi="宋体" w:eastAsia="宋体" w:cs="宋体"/>
          <w:b/>
          <w:color w:val="auto"/>
          <w:sz w:val="28"/>
          <w:szCs w:val="28"/>
          <w:highlight w:val="none"/>
          <w:lang w:val="en-US" w:eastAsia="zh-CN"/>
        </w:rPr>
      </w:pPr>
    </w:p>
    <w:p w14:paraId="533AB639">
      <w:pPr>
        <w:rPr>
          <w:rFonts w:hint="eastAsia" w:ascii="宋体" w:hAnsi="宋体" w:eastAsia="宋体" w:cs="宋体"/>
          <w:b/>
          <w:color w:val="auto"/>
          <w:sz w:val="28"/>
          <w:szCs w:val="28"/>
          <w:highlight w:val="none"/>
          <w:lang w:val="en-US" w:eastAsia="zh-CN"/>
        </w:rPr>
      </w:pPr>
    </w:p>
    <w:p w14:paraId="532003B2">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15DE1325">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供应商202</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年度或202</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年度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0516E720">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172B43E">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137DF19">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4CAEB1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838A258">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792F916">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45D38A9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CECA7B0">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47586F57">
      <w:pPr>
        <w:spacing w:before="0" w:after="0" w:line="400" w:lineRule="exact"/>
        <w:ind w:firstLine="420"/>
        <w:rPr>
          <w:rFonts w:hint="eastAsia" w:ascii="宋体" w:hAnsi="宋体" w:eastAsia="宋体" w:cs="宋体"/>
          <w:b/>
          <w:bCs/>
          <w:color w:val="auto"/>
          <w:sz w:val="28"/>
          <w:szCs w:val="28"/>
          <w:highlight w:val="none"/>
          <w:lang w:eastAsia="zh-CN"/>
        </w:rPr>
      </w:pPr>
    </w:p>
    <w:p w14:paraId="707469CF">
      <w:pPr>
        <w:spacing w:before="0" w:after="0" w:line="400" w:lineRule="exact"/>
        <w:ind w:firstLine="420"/>
        <w:rPr>
          <w:rFonts w:hint="eastAsia" w:ascii="宋体" w:hAnsi="宋体" w:eastAsia="宋体" w:cs="宋体"/>
          <w:b/>
          <w:bCs/>
          <w:color w:val="auto"/>
          <w:sz w:val="28"/>
          <w:szCs w:val="28"/>
          <w:highlight w:val="none"/>
          <w:lang w:eastAsia="zh-CN"/>
        </w:rPr>
      </w:pPr>
    </w:p>
    <w:p w14:paraId="07264D74">
      <w:pPr>
        <w:spacing w:before="0" w:after="0" w:line="400" w:lineRule="exact"/>
        <w:ind w:firstLine="420"/>
        <w:rPr>
          <w:rFonts w:hint="eastAsia" w:ascii="宋体" w:hAnsi="宋体" w:eastAsia="宋体" w:cs="宋体"/>
          <w:b/>
          <w:bCs/>
          <w:color w:val="auto"/>
          <w:sz w:val="28"/>
          <w:szCs w:val="28"/>
          <w:highlight w:val="none"/>
          <w:lang w:eastAsia="zh-CN"/>
        </w:rPr>
      </w:pPr>
    </w:p>
    <w:p w14:paraId="3244171C">
      <w:pPr>
        <w:spacing w:before="0" w:after="0" w:line="400" w:lineRule="exact"/>
        <w:ind w:firstLine="420"/>
        <w:rPr>
          <w:rFonts w:hint="eastAsia" w:ascii="宋体" w:hAnsi="宋体" w:eastAsia="宋体" w:cs="宋体"/>
          <w:b/>
          <w:bCs/>
          <w:color w:val="auto"/>
          <w:sz w:val="28"/>
          <w:szCs w:val="28"/>
          <w:highlight w:val="none"/>
          <w:lang w:eastAsia="zh-CN"/>
        </w:rPr>
      </w:pPr>
    </w:p>
    <w:p w14:paraId="46F51F43">
      <w:pPr>
        <w:spacing w:before="0" w:after="0" w:line="400" w:lineRule="exact"/>
        <w:rPr>
          <w:rFonts w:hint="eastAsia" w:ascii="宋体" w:hAnsi="宋体" w:eastAsia="宋体" w:cs="宋体"/>
          <w:b/>
          <w:bCs/>
          <w:color w:val="auto"/>
          <w:sz w:val="28"/>
          <w:szCs w:val="28"/>
          <w:highlight w:val="none"/>
          <w:lang w:eastAsia="zh-CN"/>
        </w:rPr>
      </w:pPr>
    </w:p>
    <w:p w14:paraId="4081EF1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5E7C2695">
      <w:pPr>
        <w:pStyle w:val="12"/>
        <w:numPr>
          <w:ilvl w:val="0"/>
          <w:numId w:val="0"/>
        </w:numPr>
        <w:outlineLvl w:val="1"/>
        <w:rPr>
          <w:rFonts w:hint="eastAsia" w:ascii="宋体" w:hAnsi="宋体" w:eastAsia="宋体" w:cs="宋体"/>
          <w:b/>
          <w:color w:val="auto"/>
          <w:sz w:val="28"/>
          <w:szCs w:val="28"/>
          <w:highlight w:val="none"/>
          <w:lang w:val="en-US" w:eastAsia="zh-CN"/>
        </w:rPr>
      </w:pPr>
    </w:p>
    <w:p w14:paraId="27C0629F">
      <w:pPr>
        <w:pStyle w:val="12"/>
        <w:numPr>
          <w:ilvl w:val="0"/>
          <w:numId w:val="0"/>
        </w:numPr>
        <w:rPr>
          <w:rFonts w:hint="eastAsia"/>
          <w:color w:val="auto"/>
          <w:highlight w:val="none"/>
          <w:lang w:val="en-US" w:eastAsia="zh-CN"/>
        </w:rPr>
      </w:pPr>
    </w:p>
    <w:p w14:paraId="1D78A654">
      <w:pPr>
        <w:pStyle w:val="28"/>
        <w:spacing w:line="340" w:lineRule="exact"/>
        <w:jc w:val="left"/>
        <w:rPr>
          <w:rFonts w:hint="eastAsia" w:ascii="宋体" w:hAnsi="宋体" w:eastAsia="宋体" w:cs="宋体"/>
          <w:b/>
          <w:color w:val="auto"/>
          <w:sz w:val="28"/>
          <w:szCs w:val="28"/>
          <w:highlight w:val="none"/>
          <w:lang w:val="en-US" w:eastAsia="zh-CN"/>
        </w:rPr>
      </w:pPr>
    </w:p>
    <w:p w14:paraId="66103E2F">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31E1DF8D">
      <w:pPr>
        <w:jc w:val="left"/>
        <w:rPr>
          <w:rFonts w:hint="eastAsia" w:ascii="宋体" w:hAnsi="宋体" w:eastAsia="宋体" w:cs="宋体"/>
          <w:b/>
          <w:color w:val="auto"/>
          <w:sz w:val="28"/>
          <w:szCs w:val="28"/>
          <w:highlight w:val="none"/>
          <w:lang w:val="en-US" w:eastAsia="zh-CN"/>
        </w:rPr>
      </w:pPr>
    </w:p>
    <w:p w14:paraId="72B7BEBB">
      <w:pPr>
        <w:pStyle w:val="34"/>
        <w:jc w:val="left"/>
        <w:rPr>
          <w:rFonts w:hint="eastAsia"/>
          <w:color w:val="auto"/>
          <w:highlight w:val="none"/>
          <w:lang w:val="en-US" w:eastAsia="zh-CN"/>
        </w:rPr>
      </w:pPr>
    </w:p>
    <w:p w14:paraId="747B0CF0">
      <w:pPr>
        <w:pStyle w:val="28"/>
        <w:spacing w:line="340" w:lineRule="exact"/>
        <w:jc w:val="left"/>
        <w:rPr>
          <w:rFonts w:hint="eastAsia" w:ascii="宋体" w:hAnsi="宋体" w:eastAsia="宋体" w:cs="宋体"/>
          <w:b/>
          <w:color w:val="auto"/>
          <w:sz w:val="28"/>
          <w:szCs w:val="28"/>
          <w:highlight w:val="none"/>
          <w:lang w:val="en-US" w:eastAsia="zh-CN"/>
        </w:rPr>
      </w:pPr>
    </w:p>
    <w:p w14:paraId="71DC3695">
      <w:pPr>
        <w:pStyle w:val="12"/>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机电工程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EE65D4">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1162"/>
      <w:bookmarkStart w:id="608" w:name="_Toc27290"/>
      <w:bookmarkStart w:id="609" w:name="_Toc16476"/>
      <w:bookmarkStart w:id="610" w:name="_Toc31765"/>
    </w:p>
    <w:p w14:paraId="2A68A9BE">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07BD17B7">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657B8730">
      <w:pPr>
        <w:jc w:val="left"/>
        <w:rPr>
          <w:rFonts w:hint="eastAsia" w:ascii="宋体" w:hAnsi="宋体" w:eastAsia="宋体" w:cs="宋体"/>
          <w:b/>
          <w:color w:val="auto"/>
          <w:sz w:val="28"/>
          <w:szCs w:val="28"/>
          <w:highlight w:val="none"/>
          <w:lang w:val="en-US" w:eastAsia="zh-CN"/>
        </w:rPr>
      </w:pPr>
    </w:p>
    <w:p w14:paraId="6DF316DA">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7B87998B">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1BA32E65">
      <w:pPr>
        <w:pStyle w:val="12"/>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3FC40269">
      <w:pPr>
        <w:pStyle w:val="12"/>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41A437A9">
      <w:pPr>
        <w:pStyle w:val="12"/>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5FB8CD56">
      <w:pPr>
        <w:numPr>
          <w:ilvl w:val="0"/>
          <w:numId w:val="0"/>
        </w:numPr>
        <w:jc w:val="both"/>
        <w:rPr>
          <w:rFonts w:hint="eastAsia" w:ascii="宋体" w:hAnsi="宋体" w:cs="宋体"/>
          <w:b/>
          <w:bCs/>
          <w:color w:val="auto"/>
          <w:sz w:val="32"/>
          <w:szCs w:val="32"/>
          <w:highlight w:val="none"/>
          <w:lang w:eastAsia="zh-CN"/>
        </w:rPr>
      </w:pPr>
    </w:p>
    <w:p w14:paraId="00985482">
      <w:pPr>
        <w:jc w:val="center"/>
        <w:outlineLvl w:val="1"/>
        <w:rPr>
          <w:rStyle w:val="277"/>
          <w:rFonts w:hint="eastAsia" w:ascii="宋体" w:hAnsi="宋体" w:eastAsia="宋体" w:cs="宋体"/>
          <w:b/>
          <w:bCs/>
          <w:color w:val="auto"/>
          <w:kern w:val="0"/>
          <w:sz w:val="24"/>
          <w:szCs w:val="24"/>
          <w:highlight w:val="none"/>
          <w:lang w:eastAsia="zh-CN"/>
        </w:rPr>
      </w:pPr>
      <w:bookmarkStart w:id="613" w:name="_Toc16031"/>
      <w:bookmarkStart w:id="614" w:name="_Toc20326"/>
      <w:bookmarkStart w:id="615" w:name="_Toc27491"/>
      <w:bookmarkStart w:id="616" w:name="_Toc23913"/>
      <w:bookmarkStart w:id="617" w:name="_Toc20297"/>
      <w:bookmarkStart w:id="618"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3"/>
      <w:bookmarkEnd w:id="614"/>
      <w:bookmarkEnd w:id="615"/>
      <w:bookmarkEnd w:id="616"/>
      <w:bookmarkEnd w:id="617"/>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18"/>
    </w:p>
    <w:p w14:paraId="1EBBA365">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2BD9D8A3">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1FCA2B72">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060A9CD8">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55F24DDE">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4D449B4D">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C77F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31CBC9A9">
      <w:pPr>
        <w:ind w:right="420" w:firstLine="6120" w:firstLineChars="2550"/>
        <w:rPr>
          <w:rFonts w:hint="eastAsia" w:ascii="Times New Roman" w:hAnsi="Times New Roman" w:cs="Times New Roman"/>
          <w:bCs/>
          <w:color w:val="auto"/>
          <w:sz w:val="24"/>
          <w:szCs w:val="24"/>
          <w:highlight w:val="none"/>
        </w:rPr>
      </w:pPr>
    </w:p>
    <w:p w14:paraId="550253CD">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FC7007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4E0F9DAA">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EB6B987">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6F8AE8C2">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241CFAD5">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814332C">
      <w:pPr>
        <w:spacing w:line="240" w:lineRule="auto"/>
        <w:rPr>
          <w:rFonts w:hint="eastAsia" w:ascii="宋体" w:hAnsi="宋体" w:eastAsia="宋体" w:cs="宋体"/>
          <w:b/>
          <w:bCs/>
          <w:iCs/>
          <w:color w:val="auto"/>
          <w:kern w:val="2"/>
          <w:sz w:val="24"/>
          <w:szCs w:val="24"/>
          <w:highlight w:val="none"/>
          <w:lang w:val="en-US" w:eastAsia="zh-CN" w:bidi="ar-SA"/>
        </w:rPr>
      </w:pPr>
    </w:p>
    <w:p w14:paraId="70C3AFD5">
      <w:pPr>
        <w:rPr>
          <w:rFonts w:hint="eastAsia" w:ascii="宋体" w:hAnsi="宋体" w:cs="宋体"/>
          <w:b/>
          <w:color w:val="auto"/>
          <w:kern w:val="0"/>
          <w:sz w:val="24"/>
          <w:szCs w:val="24"/>
          <w:highlight w:val="none"/>
          <w:lang w:eastAsia="zh-CN"/>
        </w:rPr>
      </w:pPr>
      <w:bookmarkStart w:id="619" w:name="_Toc20905"/>
      <w:bookmarkStart w:id="620" w:name="_Toc7068"/>
      <w:bookmarkStart w:id="621" w:name="_Toc15783"/>
      <w:bookmarkStart w:id="622" w:name="_Toc13328"/>
      <w:bookmarkStart w:id="623" w:name="OLE_LINK14"/>
      <w:bookmarkStart w:id="624" w:name="OLE_LINK13"/>
      <w:r>
        <w:rPr>
          <w:rFonts w:hint="eastAsia" w:ascii="宋体" w:hAnsi="宋体" w:cs="宋体"/>
          <w:b/>
          <w:color w:val="auto"/>
          <w:kern w:val="0"/>
          <w:sz w:val="24"/>
          <w:szCs w:val="24"/>
          <w:highlight w:val="none"/>
          <w:lang w:eastAsia="zh-CN"/>
        </w:rPr>
        <w:br w:type="page"/>
      </w:r>
    </w:p>
    <w:p w14:paraId="5DCD6DBF">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382B7879">
      <w:pPr>
        <w:spacing w:line="588" w:lineRule="exact"/>
        <w:rPr>
          <w:rFonts w:hint="eastAsia" w:ascii="宋体" w:hAnsi="宋体" w:eastAsia="宋体" w:cs="宋体"/>
          <w:b/>
          <w:color w:val="auto"/>
          <w:kern w:val="0"/>
          <w:sz w:val="21"/>
          <w:szCs w:val="21"/>
          <w:highlight w:val="none"/>
        </w:rPr>
      </w:pPr>
    </w:p>
    <w:p w14:paraId="4DE56261">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FC8342">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674BBDA9">
      <w:pPr>
        <w:spacing w:line="588" w:lineRule="exact"/>
        <w:ind w:firstLine="420" w:firstLineChars="200"/>
        <w:rPr>
          <w:rFonts w:hint="eastAsia" w:ascii="宋体" w:hAnsi="宋体" w:eastAsia="宋体" w:cs="宋体"/>
          <w:color w:val="auto"/>
          <w:kern w:val="0"/>
          <w:sz w:val="21"/>
          <w:szCs w:val="21"/>
          <w:highlight w:val="none"/>
        </w:rPr>
      </w:pPr>
    </w:p>
    <w:p w14:paraId="56E62FE8">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5755AC5">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04C3C07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015C5DD">
      <w:pPr>
        <w:numPr>
          <w:ilvl w:val="0"/>
          <w:numId w:val="0"/>
        </w:numPr>
        <w:jc w:val="both"/>
        <w:rPr>
          <w:rFonts w:hint="eastAsia" w:ascii="宋体" w:hAnsi="宋体" w:cs="宋体"/>
          <w:b/>
          <w:bCs/>
          <w:color w:val="auto"/>
          <w:sz w:val="32"/>
          <w:szCs w:val="32"/>
          <w:highlight w:val="none"/>
          <w:lang w:eastAsia="zh-CN"/>
        </w:rPr>
      </w:pPr>
    </w:p>
    <w:p w14:paraId="422E11E9">
      <w:pPr>
        <w:numPr>
          <w:ilvl w:val="0"/>
          <w:numId w:val="0"/>
        </w:numPr>
        <w:jc w:val="both"/>
        <w:rPr>
          <w:rFonts w:hint="eastAsia" w:ascii="宋体" w:hAnsi="宋体" w:cs="宋体"/>
          <w:b/>
          <w:bCs/>
          <w:color w:val="auto"/>
          <w:sz w:val="32"/>
          <w:szCs w:val="32"/>
          <w:highlight w:val="none"/>
          <w:lang w:eastAsia="zh-CN"/>
        </w:rPr>
      </w:pPr>
    </w:p>
    <w:p w14:paraId="72B05937">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0613F78F">
      <w:pPr>
        <w:numPr>
          <w:ilvl w:val="0"/>
          <w:numId w:val="0"/>
        </w:numPr>
        <w:jc w:val="both"/>
        <w:rPr>
          <w:rFonts w:hint="eastAsia" w:ascii="宋体" w:hAnsi="宋体" w:cs="宋体"/>
          <w:b/>
          <w:bCs/>
          <w:color w:val="auto"/>
          <w:sz w:val="32"/>
          <w:szCs w:val="32"/>
          <w:highlight w:val="none"/>
          <w:lang w:eastAsia="zh-CN"/>
        </w:rPr>
      </w:pPr>
    </w:p>
    <w:p w14:paraId="30E23CB3">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1294BF59">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C1816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3CE9D9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7E77E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69F6D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5FD7BEB1">
      <w:pPr>
        <w:pStyle w:val="72"/>
        <w:rPr>
          <w:rFonts w:hint="eastAsia" w:ascii="宋体" w:hAnsi="宋体" w:eastAsia="宋体" w:cs="宋体"/>
          <w:color w:val="auto"/>
          <w:highlight w:val="none"/>
        </w:rPr>
      </w:pPr>
    </w:p>
    <w:p w14:paraId="78FD83C9">
      <w:pPr>
        <w:pStyle w:val="20"/>
        <w:rPr>
          <w:rFonts w:hint="eastAsia" w:ascii="宋体" w:hAnsi="宋体" w:eastAsia="宋体" w:cs="宋体"/>
          <w:color w:val="auto"/>
          <w:highlight w:val="none"/>
        </w:rPr>
      </w:pPr>
    </w:p>
    <w:p w14:paraId="31A51057">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12920"/>
      <w:bookmarkStart w:id="628" w:name="_Toc497927072"/>
      <w:bookmarkStart w:id="629" w:name="_Toc17617"/>
      <w:r>
        <w:rPr>
          <w:rFonts w:hint="eastAsia" w:ascii="宋体" w:hAnsi="宋体" w:cs="宋体"/>
          <w:b/>
          <w:bCs/>
          <w:color w:val="auto"/>
          <w:sz w:val="28"/>
          <w:szCs w:val="28"/>
          <w:highlight w:val="none"/>
          <w:lang w:val="en-US" w:eastAsia="zh-CN"/>
        </w:rPr>
        <w:br w:type="page"/>
      </w:r>
      <w:bookmarkStart w:id="630" w:name="_Toc15513"/>
      <w:bookmarkStart w:id="631" w:name="_Toc4512"/>
      <w:bookmarkStart w:id="632" w:name="_Toc15505"/>
      <w:bookmarkStart w:id="633" w:name="_Toc22576"/>
      <w:bookmarkStart w:id="634" w:name="_Toc7733"/>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41DF0244">
      <w:pPr>
        <w:pStyle w:val="72"/>
        <w:rPr>
          <w:rFonts w:hint="eastAsia" w:ascii="宋体" w:hAnsi="宋体" w:eastAsia="宋体" w:cs="宋体"/>
          <w:color w:val="auto"/>
          <w:highlight w:val="none"/>
        </w:rPr>
      </w:pPr>
    </w:p>
    <w:p w14:paraId="236A2FED">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601C5432">
      <w:pPr>
        <w:pStyle w:val="28"/>
        <w:ind w:firstLine="803" w:firstLineChars="250"/>
        <w:jc w:val="center"/>
        <w:rPr>
          <w:rFonts w:hint="eastAsia" w:ascii="宋体" w:hAnsi="宋体" w:eastAsia="宋体" w:cs="宋体"/>
          <w:b/>
          <w:color w:val="auto"/>
          <w:sz w:val="32"/>
          <w:highlight w:val="none"/>
        </w:rPr>
      </w:pPr>
      <w:bookmarkStart w:id="635" w:name="_Toc17832_WPSOffice_Level1"/>
      <w:bookmarkStart w:id="636" w:name="_Toc7273_WPSOffice_Level1"/>
      <w:r>
        <w:rPr>
          <w:rFonts w:hint="eastAsia" w:ascii="宋体" w:hAnsi="宋体" w:eastAsia="宋体" w:cs="宋体"/>
          <w:b/>
          <w:color w:val="auto"/>
          <w:sz w:val="32"/>
          <w:highlight w:val="none"/>
        </w:rPr>
        <w:t>响 应 函 （格 式）</w:t>
      </w:r>
      <w:bookmarkEnd w:id="635"/>
      <w:bookmarkEnd w:id="636"/>
    </w:p>
    <w:p w14:paraId="220A9D1C">
      <w:pPr>
        <w:spacing w:line="240" w:lineRule="exact"/>
        <w:jc w:val="center"/>
        <w:rPr>
          <w:rFonts w:hint="eastAsia" w:ascii="宋体" w:hAnsi="宋体" w:eastAsia="宋体" w:cs="宋体"/>
          <w:color w:val="auto"/>
          <w:sz w:val="32"/>
          <w:highlight w:val="none"/>
        </w:rPr>
      </w:pPr>
    </w:p>
    <w:p w14:paraId="6954F5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广西中承建设工程咨询有限公司</w:t>
      </w:r>
    </w:p>
    <w:p w14:paraId="494B8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5D8777E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28F6FEB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41B245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EBC9D53">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AEDF492">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BDF080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218C1D8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489DB9A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04EC2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856411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648062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0B75DEAF">
      <w:pPr>
        <w:rPr>
          <w:rFonts w:hint="eastAsia" w:ascii="宋体" w:hAnsi="宋体" w:eastAsia="宋体" w:cs="宋体"/>
          <w:color w:val="auto"/>
          <w:sz w:val="21"/>
          <w:szCs w:val="21"/>
          <w:highlight w:val="none"/>
        </w:rPr>
      </w:pPr>
    </w:p>
    <w:p w14:paraId="44148C6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04449DF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0CE9F7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140E83D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FE6FCF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45EF0AD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04F527F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483989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D4C293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3F1F62E6">
      <w:pPr>
        <w:rPr>
          <w:rFonts w:hint="eastAsia" w:hAnsi="宋体" w:cs="宋体"/>
          <w:b/>
          <w:color w:val="auto"/>
          <w:sz w:val="28"/>
          <w:szCs w:val="28"/>
          <w:highlight w:val="none"/>
          <w:lang w:val="en-US" w:eastAsia="zh-CN"/>
        </w:rPr>
      </w:pPr>
      <w:bookmarkStart w:id="637" w:name="_Toc28417"/>
      <w:bookmarkStart w:id="638" w:name="_Toc20211"/>
      <w:r>
        <w:rPr>
          <w:rFonts w:hint="eastAsia" w:hAnsi="宋体" w:cs="宋体"/>
          <w:b/>
          <w:color w:val="auto"/>
          <w:sz w:val="28"/>
          <w:szCs w:val="28"/>
          <w:highlight w:val="none"/>
          <w:lang w:val="en-US" w:eastAsia="zh-CN"/>
        </w:rPr>
        <w:br w:type="page"/>
      </w:r>
    </w:p>
    <w:bookmarkEnd w:id="637"/>
    <w:bookmarkEnd w:id="638"/>
    <w:p w14:paraId="74557F7C">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5788"/>
      <w:bookmarkStart w:id="640" w:name="_Toc32015"/>
      <w:bookmarkStart w:id="641" w:name="_Toc21686"/>
      <w:bookmarkStart w:id="642" w:name="_Toc8996"/>
      <w:bookmarkStart w:id="643" w:name="_Toc4209"/>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4A0E1723">
      <w:pPr>
        <w:spacing w:line="240" w:lineRule="auto"/>
        <w:jc w:val="both"/>
        <w:rPr>
          <w:rFonts w:hint="eastAsia" w:ascii="宋体" w:hAnsi="宋体" w:eastAsia="宋体" w:cs="宋体"/>
          <w:color w:val="auto"/>
          <w:highlight w:val="none"/>
        </w:rPr>
      </w:pPr>
    </w:p>
    <w:p w14:paraId="37859DE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38A129F1">
      <w:pPr>
        <w:spacing w:line="340" w:lineRule="exact"/>
        <w:rPr>
          <w:rFonts w:hint="eastAsia" w:ascii="宋体" w:hAnsi="宋体" w:eastAsia="宋体" w:cs="宋体"/>
          <w:color w:val="auto"/>
          <w:szCs w:val="21"/>
          <w:highlight w:val="none"/>
        </w:rPr>
      </w:pPr>
    </w:p>
    <w:p w14:paraId="42EEBF61">
      <w:pPr>
        <w:pStyle w:val="20"/>
        <w:rPr>
          <w:rFonts w:hint="eastAsia" w:ascii="宋体" w:hAnsi="宋体" w:eastAsia="宋体" w:cs="宋体"/>
          <w:color w:val="auto"/>
          <w:highlight w:val="none"/>
        </w:rPr>
      </w:pPr>
    </w:p>
    <w:p w14:paraId="56FCE14F">
      <w:pPr>
        <w:pStyle w:val="20"/>
        <w:rPr>
          <w:rFonts w:hint="eastAsia" w:ascii="宋体" w:hAnsi="宋体" w:eastAsia="宋体" w:cs="宋体"/>
          <w:color w:val="auto"/>
          <w:highlight w:val="none"/>
        </w:rPr>
      </w:pPr>
    </w:p>
    <w:p w14:paraId="7959F80F">
      <w:pPr>
        <w:pStyle w:val="20"/>
        <w:rPr>
          <w:rFonts w:hint="eastAsia" w:ascii="宋体" w:hAnsi="宋体" w:eastAsia="宋体" w:cs="宋体"/>
          <w:color w:val="auto"/>
          <w:highlight w:val="none"/>
        </w:rPr>
      </w:pPr>
    </w:p>
    <w:p w14:paraId="1A817F7D">
      <w:pPr>
        <w:pStyle w:val="20"/>
        <w:rPr>
          <w:rFonts w:hint="eastAsia" w:ascii="宋体" w:hAnsi="宋体" w:eastAsia="宋体" w:cs="宋体"/>
          <w:color w:val="auto"/>
          <w:highlight w:val="none"/>
        </w:rPr>
      </w:pPr>
    </w:p>
    <w:p w14:paraId="57C431D9">
      <w:pPr>
        <w:pStyle w:val="20"/>
        <w:rPr>
          <w:rFonts w:hint="eastAsia" w:ascii="宋体" w:hAnsi="宋体" w:eastAsia="宋体" w:cs="宋体"/>
          <w:color w:val="auto"/>
          <w:highlight w:val="none"/>
        </w:rPr>
      </w:pPr>
    </w:p>
    <w:p w14:paraId="4AAF53F1">
      <w:pPr>
        <w:rPr>
          <w:rFonts w:hint="eastAsia" w:ascii="宋体" w:hAnsi="宋体" w:eastAsia="宋体" w:cs="宋体"/>
          <w:color w:val="auto"/>
          <w:highlight w:val="none"/>
        </w:rPr>
      </w:pPr>
    </w:p>
    <w:p w14:paraId="56FDC427">
      <w:pPr>
        <w:pStyle w:val="24"/>
        <w:rPr>
          <w:rFonts w:hint="eastAsia"/>
          <w:color w:val="auto"/>
          <w:highlight w:val="none"/>
        </w:rPr>
      </w:pPr>
    </w:p>
    <w:p w14:paraId="4A389D55">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13917"/>
      <w:bookmarkStart w:id="645" w:name="_Toc24899"/>
      <w:bookmarkStart w:id="646" w:name="_Toc22086"/>
      <w:bookmarkStart w:id="647" w:name="_Toc8898"/>
      <w:bookmarkStart w:id="648" w:name="_Toc26600"/>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8962ECF">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EB2165B">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58D0EDCA">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4196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76B289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4BDF100">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2B04BB73">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2CF627D8">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B2B7D8C">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2A1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2B588C">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593D82F">
            <w:pPr>
              <w:spacing w:line="300" w:lineRule="auto"/>
              <w:rPr>
                <w:rFonts w:hint="eastAsia" w:ascii="宋体" w:hAnsi="宋体"/>
                <w:color w:val="auto"/>
                <w:szCs w:val="21"/>
                <w:highlight w:val="none"/>
              </w:rPr>
            </w:pPr>
          </w:p>
        </w:tc>
        <w:tc>
          <w:tcPr>
            <w:tcW w:w="788" w:type="dxa"/>
            <w:noWrap w:val="0"/>
            <w:vAlign w:val="center"/>
          </w:tcPr>
          <w:p w14:paraId="6EAE8483">
            <w:pPr>
              <w:spacing w:line="300" w:lineRule="auto"/>
              <w:rPr>
                <w:rFonts w:hint="eastAsia" w:ascii="宋体" w:hAnsi="宋体"/>
                <w:color w:val="auto"/>
                <w:szCs w:val="21"/>
                <w:highlight w:val="none"/>
              </w:rPr>
            </w:pPr>
          </w:p>
        </w:tc>
        <w:tc>
          <w:tcPr>
            <w:tcW w:w="1440" w:type="dxa"/>
            <w:noWrap w:val="0"/>
            <w:vAlign w:val="center"/>
          </w:tcPr>
          <w:p w14:paraId="2E2240BB">
            <w:pPr>
              <w:spacing w:line="300" w:lineRule="auto"/>
              <w:rPr>
                <w:rFonts w:hint="eastAsia" w:ascii="宋体" w:hAnsi="宋体"/>
                <w:color w:val="auto"/>
                <w:szCs w:val="21"/>
                <w:highlight w:val="none"/>
              </w:rPr>
            </w:pPr>
          </w:p>
        </w:tc>
        <w:tc>
          <w:tcPr>
            <w:tcW w:w="3653" w:type="dxa"/>
            <w:noWrap w:val="0"/>
            <w:vAlign w:val="center"/>
          </w:tcPr>
          <w:p w14:paraId="2D7CDAAE">
            <w:pPr>
              <w:spacing w:line="300" w:lineRule="auto"/>
              <w:rPr>
                <w:rFonts w:hint="eastAsia" w:ascii="宋体" w:hAnsi="宋体"/>
                <w:color w:val="auto"/>
                <w:szCs w:val="21"/>
                <w:highlight w:val="none"/>
              </w:rPr>
            </w:pPr>
          </w:p>
        </w:tc>
      </w:tr>
      <w:tr w14:paraId="58EB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D4D0D16">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5212EEAC">
            <w:pPr>
              <w:spacing w:line="300" w:lineRule="auto"/>
              <w:rPr>
                <w:rFonts w:hint="eastAsia" w:ascii="宋体" w:hAnsi="宋体"/>
                <w:color w:val="auto"/>
                <w:szCs w:val="21"/>
                <w:highlight w:val="none"/>
              </w:rPr>
            </w:pPr>
          </w:p>
        </w:tc>
        <w:tc>
          <w:tcPr>
            <w:tcW w:w="788" w:type="dxa"/>
            <w:noWrap w:val="0"/>
            <w:vAlign w:val="center"/>
          </w:tcPr>
          <w:p w14:paraId="2F7B8377">
            <w:pPr>
              <w:spacing w:line="300" w:lineRule="auto"/>
              <w:rPr>
                <w:rFonts w:hint="eastAsia" w:ascii="宋体" w:hAnsi="宋体"/>
                <w:color w:val="auto"/>
                <w:szCs w:val="21"/>
                <w:highlight w:val="none"/>
              </w:rPr>
            </w:pPr>
          </w:p>
        </w:tc>
        <w:tc>
          <w:tcPr>
            <w:tcW w:w="1440" w:type="dxa"/>
            <w:noWrap w:val="0"/>
            <w:vAlign w:val="center"/>
          </w:tcPr>
          <w:p w14:paraId="6E2B5317">
            <w:pPr>
              <w:spacing w:line="300" w:lineRule="auto"/>
              <w:rPr>
                <w:rFonts w:hint="eastAsia" w:ascii="宋体" w:hAnsi="宋体"/>
                <w:color w:val="auto"/>
                <w:szCs w:val="21"/>
                <w:highlight w:val="none"/>
              </w:rPr>
            </w:pPr>
          </w:p>
        </w:tc>
        <w:tc>
          <w:tcPr>
            <w:tcW w:w="3653" w:type="dxa"/>
            <w:noWrap w:val="0"/>
            <w:vAlign w:val="center"/>
          </w:tcPr>
          <w:p w14:paraId="00A51CDC">
            <w:pPr>
              <w:spacing w:line="300" w:lineRule="auto"/>
              <w:rPr>
                <w:rFonts w:hint="eastAsia" w:ascii="宋体" w:hAnsi="宋体"/>
                <w:color w:val="auto"/>
                <w:szCs w:val="21"/>
                <w:highlight w:val="none"/>
              </w:rPr>
            </w:pPr>
          </w:p>
        </w:tc>
      </w:tr>
      <w:tr w14:paraId="1783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BC16300">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204C91EF">
            <w:pPr>
              <w:spacing w:line="300" w:lineRule="auto"/>
              <w:rPr>
                <w:rFonts w:hint="eastAsia" w:ascii="宋体" w:hAnsi="宋体"/>
                <w:color w:val="auto"/>
                <w:szCs w:val="21"/>
                <w:highlight w:val="none"/>
              </w:rPr>
            </w:pPr>
          </w:p>
        </w:tc>
        <w:tc>
          <w:tcPr>
            <w:tcW w:w="788" w:type="dxa"/>
            <w:noWrap w:val="0"/>
            <w:vAlign w:val="center"/>
          </w:tcPr>
          <w:p w14:paraId="0BE6993F">
            <w:pPr>
              <w:spacing w:line="300" w:lineRule="auto"/>
              <w:rPr>
                <w:rFonts w:hint="eastAsia" w:ascii="宋体" w:hAnsi="宋体"/>
                <w:color w:val="auto"/>
                <w:szCs w:val="21"/>
                <w:highlight w:val="none"/>
              </w:rPr>
            </w:pPr>
          </w:p>
        </w:tc>
        <w:tc>
          <w:tcPr>
            <w:tcW w:w="1440" w:type="dxa"/>
            <w:noWrap w:val="0"/>
            <w:vAlign w:val="center"/>
          </w:tcPr>
          <w:p w14:paraId="4A484B5C">
            <w:pPr>
              <w:spacing w:line="300" w:lineRule="auto"/>
              <w:rPr>
                <w:rFonts w:hint="eastAsia" w:ascii="宋体" w:hAnsi="宋体"/>
                <w:color w:val="auto"/>
                <w:szCs w:val="21"/>
                <w:highlight w:val="none"/>
              </w:rPr>
            </w:pPr>
          </w:p>
        </w:tc>
        <w:tc>
          <w:tcPr>
            <w:tcW w:w="3653" w:type="dxa"/>
            <w:noWrap w:val="0"/>
            <w:vAlign w:val="center"/>
          </w:tcPr>
          <w:p w14:paraId="586B7D5F">
            <w:pPr>
              <w:spacing w:line="300" w:lineRule="auto"/>
              <w:rPr>
                <w:rFonts w:hint="eastAsia" w:ascii="宋体" w:hAnsi="宋体"/>
                <w:color w:val="auto"/>
                <w:szCs w:val="21"/>
                <w:highlight w:val="none"/>
              </w:rPr>
            </w:pPr>
          </w:p>
        </w:tc>
      </w:tr>
      <w:tr w14:paraId="6256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890E6CB">
            <w:pPr>
              <w:spacing w:line="300" w:lineRule="auto"/>
              <w:rPr>
                <w:rFonts w:hint="eastAsia" w:ascii="宋体" w:hAnsi="宋体"/>
                <w:color w:val="auto"/>
                <w:szCs w:val="21"/>
                <w:highlight w:val="none"/>
              </w:rPr>
            </w:pPr>
          </w:p>
        </w:tc>
        <w:tc>
          <w:tcPr>
            <w:tcW w:w="789" w:type="dxa"/>
            <w:noWrap w:val="0"/>
            <w:vAlign w:val="center"/>
          </w:tcPr>
          <w:p w14:paraId="6C6A4BA1">
            <w:pPr>
              <w:spacing w:line="300" w:lineRule="auto"/>
              <w:rPr>
                <w:rFonts w:hint="eastAsia" w:ascii="宋体" w:hAnsi="宋体"/>
                <w:color w:val="auto"/>
                <w:szCs w:val="21"/>
                <w:highlight w:val="none"/>
              </w:rPr>
            </w:pPr>
          </w:p>
        </w:tc>
        <w:tc>
          <w:tcPr>
            <w:tcW w:w="788" w:type="dxa"/>
            <w:noWrap w:val="0"/>
            <w:vAlign w:val="center"/>
          </w:tcPr>
          <w:p w14:paraId="5FB39B01">
            <w:pPr>
              <w:spacing w:line="300" w:lineRule="auto"/>
              <w:rPr>
                <w:rFonts w:hint="eastAsia" w:ascii="宋体" w:hAnsi="宋体"/>
                <w:color w:val="auto"/>
                <w:szCs w:val="21"/>
                <w:highlight w:val="none"/>
              </w:rPr>
            </w:pPr>
          </w:p>
        </w:tc>
        <w:tc>
          <w:tcPr>
            <w:tcW w:w="1440" w:type="dxa"/>
            <w:noWrap w:val="0"/>
            <w:vAlign w:val="center"/>
          </w:tcPr>
          <w:p w14:paraId="543D1C51">
            <w:pPr>
              <w:spacing w:line="300" w:lineRule="auto"/>
              <w:rPr>
                <w:rFonts w:hint="eastAsia" w:ascii="宋体" w:hAnsi="宋体"/>
                <w:color w:val="auto"/>
                <w:szCs w:val="21"/>
                <w:highlight w:val="none"/>
              </w:rPr>
            </w:pPr>
          </w:p>
        </w:tc>
        <w:tc>
          <w:tcPr>
            <w:tcW w:w="3653" w:type="dxa"/>
            <w:noWrap w:val="0"/>
            <w:vAlign w:val="center"/>
          </w:tcPr>
          <w:p w14:paraId="49743ADE">
            <w:pPr>
              <w:spacing w:line="300" w:lineRule="auto"/>
              <w:rPr>
                <w:rFonts w:hint="eastAsia" w:ascii="宋体" w:hAnsi="宋体"/>
                <w:color w:val="auto"/>
                <w:szCs w:val="21"/>
                <w:highlight w:val="none"/>
              </w:rPr>
            </w:pPr>
          </w:p>
        </w:tc>
      </w:tr>
      <w:tr w14:paraId="7972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05A38B7">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427F5AF4">
            <w:pPr>
              <w:spacing w:line="300" w:lineRule="auto"/>
              <w:rPr>
                <w:rFonts w:hint="eastAsia" w:ascii="宋体" w:hAnsi="宋体"/>
                <w:color w:val="auto"/>
                <w:szCs w:val="21"/>
                <w:highlight w:val="none"/>
              </w:rPr>
            </w:pPr>
          </w:p>
        </w:tc>
        <w:tc>
          <w:tcPr>
            <w:tcW w:w="788" w:type="dxa"/>
            <w:noWrap w:val="0"/>
            <w:vAlign w:val="center"/>
          </w:tcPr>
          <w:p w14:paraId="1EA89641">
            <w:pPr>
              <w:spacing w:line="300" w:lineRule="auto"/>
              <w:rPr>
                <w:rFonts w:hint="eastAsia" w:ascii="宋体" w:hAnsi="宋体"/>
                <w:color w:val="auto"/>
                <w:szCs w:val="21"/>
                <w:highlight w:val="none"/>
              </w:rPr>
            </w:pPr>
          </w:p>
        </w:tc>
        <w:tc>
          <w:tcPr>
            <w:tcW w:w="1440" w:type="dxa"/>
            <w:noWrap w:val="0"/>
            <w:vAlign w:val="center"/>
          </w:tcPr>
          <w:p w14:paraId="33EC09EE">
            <w:pPr>
              <w:spacing w:line="300" w:lineRule="auto"/>
              <w:rPr>
                <w:rFonts w:hint="eastAsia" w:ascii="宋体" w:hAnsi="宋体"/>
                <w:color w:val="auto"/>
                <w:szCs w:val="21"/>
                <w:highlight w:val="none"/>
              </w:rPr>
            </w:pPr>
          </w:p>
        </w:tc>
        <w:tc>
          <w:tcPr>
            <w:tcW w:w="3653" w:type="dxa"/>
            <w:noWrap w:val="0"/>
            <w:vAlign w:val="center"/>
          </w:tcPr>
          <w:p w14:paraId="001EE69F">
            <w:pPr>
              <w:spacing w:line="300" w:lineRule="auto"/>
              <w:rPr>
                <w:rFonts w:hint="eastAsia" w:ascii="宋体" w:hAnsi="宋体"/>
                <w:color w:val="auto"/>
                <w:szCs w:val="21"/>
                <w:highlight w:val="none"/>
              </w:rPr>
            </w:pPr>
          </w:p>
        </w:tc>
      </w:tr>
      <w:tr w14:paraId="385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153206">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9940232">
            <w:pPr>
              <w:spacing w:line="300" w:lineRule="auto"/>
              <w:rPr>
                <w:rFonts w:hint="eastAsia" w:ascii="宋体" w:hAnsi="宋体"/>
                <w:color w:val="auto"/>
                <w:szCs w:val="21"/>
                <w:highlight w:val="none"/>
              </w:rPr>
            </w:pPr>
          </w:p>
        </w:tc>
        <w:tc>
          <w:tcPr>
            <w:tcW w:w="788" w:type="dxa"/>
            <w:noWrap w:val="0"/>
            <w:vAlign w:val="center"/>
          </w:tcPr>
          <w:p w14:paraId="500CB6C7">
            <w:pPr>
              <w:spacing w:line="300" w:lineRule="auto"/>
              <w:rPr>
                <w:rFonts w:hint="eastAsia" w:ascii="宋体" w:hAnsi="宋体"/>
                <w:color w:val="auto"/>
                <w:szCs w:val="21"/>
                <w:highlight w:val="none"/>
              </w:rPr>
            </w:pPr>
          </w:p>
        </w:tc>
        <w:tc>
          <w:tcPr>
            <w:tcW w:w="1440" w:type="dxa"/>
            <w:noWrap w:val="0"/>
            <w:vAlign w:val="center"/>
          </w:tcPr>
          <w:p w14:paraId="240F27FB">
            <w:pPr>
              <w:spacing w:line="300" w:lineRule="auto"/>
              <w:rPr>
                <w:rFonts w:hint="eastAsia" w:ascii="宋体" w:hAnsi="宋体"/>
                <w:color w:val="auto"/>
                <w:szCs w:val="21"/>
                <w:highlight w:val="none"/>
              </w:rPr>
            </w:pPr>
          </w:p>
        </w:tc>
        <w:tc>
          <w:tcPr>
            <w:tcW w:w="3653" w:type="dxa"/>
            <w:noWrap w:val="0"/>
            <w:vAlign w:val="center"/>
          </w:tcPr>
          <w:p w14:paraId="2B8F4A51">
            <w:pPr>
              <w:spacing w:line="300" w:lineRule="auto"/>
              <w:rPr>
                <w:rFonts w:hint="eastAsia" w:ascii="宋体" w:hAnsi="宋体"/>
                <w:color w:val="auto"/>
                <w:szCs w:val="21"/>
                <w:highlight w:val="none"/>
              </w:rPr>
            </w:pPr>
          </w:p>
        </w:tc>
      </w:tr>
      <w:tr w14:paraId="2399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A1C0DD">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4BB96942">
            <w:pPr>
              <w:spacing w:line="300" w:lineRule="auto"/>
              <w:rPr>
                <w:rFonts w:hint="eastAsia" w:ascii="宋体" w:hAnsi="宋体"/>
                <w:color w:val="auto"/>
                <w:szCs w:val="21"/>
                <w:highlight w:val="none"/>
              </w:rPr>
            </w:pPr>
          </w:p>
        </w:tc>
        <w:tc>
          <w:tcPr>
            <w:tcW w:w="788" w:type="dxa"/>
            <w:noWrap w:val="0"/>
            <w:vAlign w:val="center"/>
          </w:tcPr>
          <w:p w14:paraId="3B801430">
            <w:pPr>
              <w:spacing w:line="300" w:lineRule="auto"/>
              <w:rPr>
                <w:rFonts w:hint="eastAsia" w:ascii="宋体" w:hAnsi="宋体"/>
                <w:color w:val="auto"/>
                <w:szCs w:val="21"/>
                <w:highlight w:val="none"/>
              </w:rPr>
            </w:pPr>
          </w:p>
        </w:tc>
        <w:tc>
          <w:tcPr>
            <w:tcW w:w="1440" w:type="dxa"/>
            <w:noWrap w:val="0"/>
            <w:vAlign w:val="center"/>
          </w:tcPr>
          <w:p w14:paraId="3E0C9009">
            <w:pPr>
              <w:spacing w:line="300" w:lineRule="auto"/>
              <w:rPr>
                <w:rFonts w:hint="eastAsia" w:ascii="宋体" w:hAnsi="宋体"/>
                <w:color w:val="auto"/>
                <w:szCs w:val="21"/>
                <w:highlight w:val="none"/>
              </w:rPr>
            </w:pPr>
          </w:p>
        </w:tc>
        <w:tc>
          <w:tcPr>
            <w:tcW w:w="3653" w:type="dxa"/>
            <w:noWrap w:val="0"/>
            <w:vAlign w:val="center"/>
          </w:tcPr>
          <w:p w14:paraId="4092E518">
            <w:pPr>
              <w:spacing w:line="300" w:lineRule="auto"/>
              <w:rPr>
                <w:rFonts w:hint="eastAsia" w:ascii="宋体" w:hAnsi="宋体"/>
                <w:color w:val="auto"/>
                <w:szCs w:val="21"/>
                <w:highlight w:val="none"/>
              </w:rPr>
            </w:pPr>
          </w:p>
        </w:tc>
      </w:tr>
      <w:tr w14:paraId="0B3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391F72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5B04CBD">
            <w:pPr>
              <w:spacing w:line="300" w:lineRule="auto"/>
              <w:rPr>
                <w:rFonts w:hint="eastAsia" w:ascii="宋体" w:hAnsi="宋体"/>
                <w:color w:val="auto"/>
                <w:szCs w:val="21"/>
                <w:highlight w:val="none"/>
              </w:rPr>
            </w:pPr>
          </w:p>
        </w:tc>
        <w:tc>
          <w:tcPr>
            <w:tcW w:w="788" w:type="dxa"/>
            <w:noWrap w:val="0"/>
            <w:vAlign w:val="center"/>
          </w:tcPr>
          <w:p w14:paraId="5006DAE7">
            <w:pPr>
              <w:spacing w:line="300" w:lineRule="auto"/>
              <w:rPr>
                <w:rFonts w:hint="eastAsia" w:ascii="宋体" w:hAnsi="宋体"/>
                <w:color w:val="auto"/>
                <w:szCs w:val="21"/>
                <w:highlight w:val="none"/>
              </w:rPr>
            </w:pPr>
          </w:p>
        </w:tc>
        <w:tc>
          <w:tcPr>
            <w:tcW w:w="1440" w:type="dxa"/>
            <w:noWrap w:val="0"/>
            <w:vAlign w:val="center"/>
          </w:tcPr>
          <w:p w14:paraId="11B33DCB">
            <w:pPr>
              <w:spacing w:line="300" w:lineRule="auto"/>
              <w:rPr>
                <w:rFonts w:hint="eastAsia" w:ascii="宋体" w:hAnsi="宋体"/>
                <w:color w:val="auto"/>
                <w:szCs w:val="21"/>
                <w:highlight w:val="none"/>
              </w:rPr>
            </w:pPr>
          </w:p>
        </w:tc>
        <w:tc>
          <w:tcPr>
            <w:tcW w:w="3653" w:type="dxa"/>
            <w:noWrap w:val="0"/>
            <w:vAlign w:val="center"/>
          </w:tcPr>
          <w:p w14:paraId="6E52DE96">
            <w:pPr>
              <w:spacing w:line="300" w:lineRule="auto"/>
              <w:rPr>
                <w:rFonts w:hint="eastAsia" w:ascii="宋体" w:hAnsi="宋体"/>
                <w:color w:val="auto"/>
                <w:szCs w:val="21"/>
                <w:highlight w:val="none"/>
              </w:rPr>
            </w:pPr>
          </w:p>
        </w:tc>
      </w:tr>
      <w:tr w14:paraId="3496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F8F90E8">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04B6DAF0">
            <w:pPr>
              <w:spacing w:line="300" w:lineRule="auto"/>
              <w:rPr>
                <w:rFonts w:hint="eastAsia" w:ascii="宋体" w:hAnsi="宋体"/>
                <w:color w:val="auto"/>
                <w:szCs w:val="21"/>
                <w:highlight w:val="none"/>
              </w:rPr>
            </w:pPr>
          </w:p>
        </w:tc>
        <w:tc>
          <w:tcPr>
            <w:tcW w:w="788" w:type="dxa"/>
            <w:noWrap w:val="0"/>
            <w:vAlign w:val="center"/>
          </w:tcPr>
          <w:p w14:paraId="768F8EF9">
            <w:pPr>
              <w:spacing w:line="300" w:lineRule="auto"/>
              <w:rPr>
                <w:rFonts w:hint="eastAsia" w:ascii="宋体" w:hAnsi="宋体"/>
                <w:color w:val="auto"/>
                <w:szCs w:val="21"/>
                <w:highlight w:val="none"/>
              </w:rPr>
            </w:pPr>
          </w:p>
        </w:tc>
        <w:tc>
          <w:tcPr>
            <w:tcW w:w="1440" w:type="dxa"/>
            <w:noWrap w:val="0"/>
            <w:vAlign w:val="center"/>
          </w:tcPr>
          <w:p w14:paraId="218B04AB">
            <w:pPr>
              <w:spacing w:line="300" w:lineRule="auto"/>
              <w:rPr>
                <w:rFonts w:hint="eastAsia" w:ascii="宋体" w:hAnsi="宋体"/>
                <w:color w:val="auto"/>
                <w:szCs w:val="21"/>
                <w:highlight w:val="none"/>
              </w:rPr>
            </w:pPr>
          </w:p>
        </w:tc>
        <w:tc>
          <w:tcPr>
            <w:tcW w:w="3653" w:type="dxa"/>
            <w:noWrap w:val="0"/>
            <w:vAlign w:val="center"/>
          </w:tcPr>
          <w:p w14:paraId="7E506CFA">
            <w:pPr>
              <w:spacing w:line="300" w:lineRule="auto"/>
              <w:rPr>
                <w:rFonts w:hint="eastAsia" w:ascii="宋体" w:hAnsi="宋体"/>
                <w:color w:val="auto"/>
                <w:szCs w:val="21"/>
                <w:highlight w:val="none"/>
              </w:rPr>
            </w:pPr>
          </w:p>
        </w:tc>
      </w:tr>
      <w:tr w14:paraId="642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70934B">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435B011F">
            <w:pPr>
              <w:spacing w:line="300" w:lineRule="auto"/>
              <w:rPr>
                <w:rFonts w:hint="eastAsia" w:ascii="宋体" w:hAnsi="宋体"/>
                <w:color w:val="auto"/>
                <w:szCs w:val="21"/>
                <w:highlight w:val="none"/>
              </w:rPr>
            </w:pPr>
          </w:p>
        </w:tc>
        <w:tc>
          <w:tcPr>
            <w:tcW w:w="788" w:type="dxa"/>
            <w:noWrap w:val="0"/>
            <w:vAlign w:val="center"/>
          </w:tcPr>
          <w:p w14:paraId="7ABC9099">
            <w:pPr>
              <w:spacing w:line="300" w:lineRule="auto"/>
              <w:rPr>
                <w:rFonts w:hint="eastAsia" w:ascii="宋体" w:hAnsi="宋体"/>
                <w:color w:val="auto"/>
                <w:szCs w:val="21"/>
                <w:highlight w:val="none"/>
              </w:rPr>
            </w:pPr>
          </w:p>
        </w:tc>
        <w:tc>
          <w:tcPr>
            <w:tcW w:w="1440" w:type="dxa"/>
            <w:noWrap w:val="0"/>
            <w:vAlign w:val="center"/>
          </w:tcPr>
          <w:p w14:paraId="2E5E6641">
            <w:pPr>
              <w:spacing w:line="300" w:lineRule="auto"/>
              <w:rPr>
                <w:rFonts w:hint="eastAsia" w:ascii="宋体" w:hAnsi="宋体"/>
                <w:color w:val="auto"/>
                <w:szCs w:val="21"/>
                <w:highlight w:val="none"/>
              </w:rPr>
            </w:pPr>
          </w:p>
        </w:tc>
        <w:tc>
          <w:tcPr>
            <w:tcW w:w="3653" w:type="dxa"/>
            <w:noWrap w:val="0"/>
            <w:vAlign w:val="center"/>
          </w:tcPr>
          <w:p w14:paraId="666503EE">
            <w:pPr>
              <w:spacing w:line="300" w:lineRule="auto"/>
              <w:rPr>
                <w:rFonts w:hint="eastAsia" w:ascii="宋体" w:hAnsi="宋体"/>
                <w:color w:val="auto"/>
                <w:szCs w:val="21"/>
                <w:highlight w:val="none"/>
              </w:rPr>
            </w:pPr>
          </w:p>
        </w:tc>
      </w:tr>
      <w:tr w14:paraId="434F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85F5E99">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C221232">
            <w:pPr>
              <w:spacing w:line="300" w:lineRule="auto"/>
              <w:rPr>
                <w:rFonts w:hint="eastAsia" w:ascii="宋体" w:hAnsi="宋体"/>
                <w:color w:val="auto"/>
                <w:szCs w:val="21"/>
                <w:highlight w:val="none"/>
              </w:rPr>
            </w:pPr>
          </w:p>
        </w:tc>
        <w:tc>
          <w:tcPr>
            <w:tcW w:w="788" w:type="dxa"/>
            <w:noWrap w:val="0"/>
            <w:vAlign w:val="center"/>
          </w:tcPr>
          <w:p w14:paraId="575E86BF">
            <w:pPr>
              <w:spacing w:line="300" w:lineRule="auto"/>
              <w:rPr>
                <w:rFonts w:hint="eastAsia" w:ascii="宋体" w:hAnsi="宋体"/>
                <w:color w:val="auto"/>
                <w:szCs w:val="21"/>
                <w:highlight w:val="none"/>
              </w:rPr>
            </w:pPr>
          </w:p>
        </w:tc>
        <w:tc>
          <w:tcPr>
            <w:tcW w:w="1440" w:type="dxa"/>
            <w:noWrap w:val="0"/>
            <w:vAlign w:val="center"/>
          </w:tcPr>
          <w:p w14:paraId="3C5A108B">
            <w:pPr>
              <w:spacing w:line="300" w:lineRule="auto"/>
              <w:rPr>
                <w:rFonts w:hint="eastAsia" w:ascii="宋体" w:hAnsi="宋体"/>
                <w:color w:val="auto"/>
                <w:szCs w:val="21"/>
                <w:highlight w:val="none"/>
              </w:rPr>
            </w:pPr>
          </w:p>
        </w:tc>
        <w:tc>
          <w:tcPr>
            <w:tcW w:w="3653" w:type="dxa"/>
            <w:noWrap w:val="0"/>
            <w:vAlign w:val="center"/>
          </w:tcPr>
          <w:p w14:paraId="33D2003B">
            <w:pPr>
              <w:spacing w:line="300" w:lineRule="auto"/>
              <w:rPr>
                <w:rFonts w:hint="eastAsia" w:ascii="宋体" w:hAnsi="宋体"/>
                <w:color w:val="auto"/>
                <w:szCs w:val="21"/>
                <w:highlight w:val="none"/>
              </w:rPr>
            </w:pPr>
          </w:p>
        </w:tc>
      </w:tr>
      <w:tr w14:paraId="0D13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6C3AC9F">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793C2F36">
            <w:pPr>
              <w:spacing w:line="300" w:lineRule="auto"/>
              <w:rPr>
                <w:rFonts w:hint="eastAsia" w:ascii="宋体" w:hAnsi="宋体"/>
                <w:color w:val="auto"/>
                <w:szCs w:val="21"/>
                <w:highlight w:val="none"/>
              </w:rPr>
            </w:pPr>
          </w:p>
        </w:tc>
        <w:tc>
          <w:tcPr>
            <w:tcW w:w="788" w:type="dxa"/>
            <w:noWrap w:val="0"/>
            <w:vAlign w:val="center"/>
          </w:tcPr>
          <w:p w14:paraId="54196C31">
            <w:pPr>
              <w:spacing w:line="300" w:lineRule="auto"/>
              <w:rPr>
                <w:rFonts w:hint="eastAsia" w:ascii="宋体" w:hAnsi="宋体"/>
                <w:color w:val="auto"/>
                <w:szCs w:val="21"/>
                <w:highlight w:val="none"/>
              </w:rPr>
            </w:pPr>
          </w:p>
        </w:tc>
        <w:tc>
          <w:tcPr>
            <w:tcW w:w="1440" w:type="dxa"/>
            <w:noWrap w:val="0"/>
            <w:vAlign w:val="center"/>
          </w:tcPr>
          <w:p w14:paraId="661B4AC7">
            <w:pPr>
              <w:spacing w:line="300" w:lineRule="auto"/>
              <w:rPr>
                <w:rFonts w:hint="eastAsia" w:ascii="宋体" w:hAnsi="宋体"/>
                <w:color w:val="auto"/>
                <w:szCs w:val="21"/>
                <w:highlight w:val="none"/>
              </w:rPr>
            </w:pPr>
          </w:p>
        </w:tc>
        <w:tc>
          <w:tcPr>
            <w:tcW w:w="3653" w:type="dxa"/>
            <w:noWrap w:val="0"/>
            <w:vAlign w:val="center"/>
          </w:tcPr>
          <w:p w14:paraId="32039251">
            <w:pPr>
              <w:spacing w:line="300" w:lineRule="auto"/>
              <w:rPr>
                <w:rFonts w:hint="eastAsia" w:ascii="宋体" w:hAnsi="宋体"/>
                <w:color w:val="auto"/>
                <w:szCs w:val="21"/>
                <w:highlight w:val="none"/>
              </w:rPr>
            </w:pPr>
          </w:p>
        </w:tc>
      </w:tr>
      <w:tr w14:paraId="68D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257163D">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DD967D">
            <w:pPr>
              <w:spacing w:line="300" w:lineRule="auto"/>
              <w:rPr>
                <w:rFonts w:ascii="宋体" w:hAnsi="宋体"/>
                <w:color w:val="auto"/>
                <w:szCs w:val="21"/>
                <w:highlight w:val="none"/>
              </w:rPr>
            </w:pPr>
          </w:p>
        </w:tc>
        <w:tc>
          <w:tcPr>
            <w:tcW w:w="788" w:type="dxa"/>
            <w:noWrap w:val="0"/>
            <w:vAlign w:val="center"/>
          </w:tcPr>
          <w:p w14:paraId="5BE5F935">
            <w:pPr>
              <w:spacing w:line="300" w:lineRule="auto"/>
              <w:rPr>
                <w:rFonts w:ascii="宋体" w:hAnsi="宋体"/>
                <w:color w:val="auto"/>
                <w:szCs w:val="21"/>
                <w:highlight w:val="none"/>
              </w:rPr>
            </w:pPr>
          </w:p>
        </w:tc>
        <w:tc>
          <w:tcPr>
            <w:tcW w:w="1440" w:type="dxa"/>
            <w:noWrap w:val="0"/>
            <w:vAlign w:val="center"/>
          </w:tcPr>
          <w:p w14:paraId="78A44D5A">
            <w:pPr>
              <w:spacing w:line="300" w:lineRule="auto"/>
              <w:rPr>
                <w:rFonts w:ascii="宋体" w:hAnsi="宋体"/>
                <w:color w:val="auto"/>
                <w:szCs w:val="21"/>
                <w:highlight w:val="none"/>
              </w:rPr>
            </w:pPr>
          </w:p>
        </w:tc>
        <w:tc>
          <w:tcPr>
            <w:tcW w:w="3653" w:type="dxa"/>
            <w:noWrap w:val="0"/>
            <w:vAlign w:val="center"/>
          </w:tcPr>
          <w:p w14:paraId="280BAF39">
            <w:pPr>
              <w:spacing w:line="300" w:lineRule="auto"/>
              <w:rPr>
                <w:rFonts w:ascii="宋体" w:hAnsi="宋体"/>
                <w:color w:val="auto"/>
                <w:szCs w:val="21"/>
                <w:highlight w:val="none"/>
              </w:rPr>
            </w:pPr>
          </w:p>
        </w:tc>
      </w:tr>
      <w:tr w14:paraId="338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60AE031">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04DCCA7B">
            <w:pPr>
              <w:spacing w:line="300" w:lineRule="auto"/>
              <w:rPr>
                <w:rFonts w:ascii="宋体" w:hAnsi="宋体"/>
                <w:color w:val="auto"/>
                <w:szCs w:val="21"/>
                <w:highlight w:val="none"/>
              </w:rPr>
            </w:pPr>
          </w:p>
        </w:tc>
        <w:tc>
          <w:tcPr>
            <w:tcW w:w="788" w:type="dxa"/>
            <w:noWrap w:val="0"/>
            <w:vAlign w:val="center"/>
          </w:tcPr>
          <w:p w14:paraId="04FDBE23">
            <w:pPr>
              <w:spacing w:line="300" w:lineRule="auto"/>
              <w:rPr>
                <w:rFonts w:ascii="宋体" w:hAnsi="宋体"/>
                <w:color w:val="auto"/>
                <w:szCs w:val="21"/>
                <w:highlight w:val="none"/>
              </w:rPr>
            </w:pPr>
          </w:p>
        </w:tc>
        <w:tc>
          <w:tcPr>
            <w:tcW w:w="1440" w:type="dxa"/>
            <w:noWrap w:val="0"/>
            <w:vAlign w:val="center"/>
          </w:tcPr>
          <w:p w14:paraId="1C076B60">
            <w:pPr>
              <w:spacing w:line="300" w:lineRule="auto"/>
              <w:rPr>
                <w:rFonts w:ascii="宋体" w:hAnsi="宋体"/>
                <w:color w:val="auto"/>
                <w:szCs w:val="21"/>
                <w:highlight w:val="none"/>
              </w:rPr>
            </w:pPr>
          </w:p>
        </w:tc>
        <w:tc>
          <w:tcPr>
            <w:tcW w:w="3653" w:type="dxa"/>
            <w:noWrap w:val="0"/>
            <w:vAlign w:val="center"/>
          </w:tcPr>
          <w:p w14:paraId="53C634EB">
            <w:pPr>
              <w:spacing w:line="300" w:lineRule="auto"/>
              <w:rPr>
                <w:rFonts w:ascii="宋体" w:hAnsi="宋体"/>
                <w:color w:val="auto"/>
                <w:szCs w:val="21"/>
                <w:highlight w:val="none"/>
              </w:rPr>
            </w:pPr>
          </w:p>
        </w:tc>
      </w:tr>
      <w:tr w14:paraId="320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8E022C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4439A4">
            <w:pPr>
              <w:spacing w:line="300" w:lineRule="auto"/>
              <w:rPr>
                <w:rFonts w:ascii="宋体" w:hAnsi="宋体"/>
                <w:color w:val="auto"/>
                <w:szCs w:val="21"/>
                <w:highlight w:val="none"/>
              </w:rPr>
            </w:pPr>
          </w:p>
        </w:tc>
        <w:tc>
          <w:tcPr>
            <w:tcW w:w="788" w:type="dxa"/>
            <w:noWrap w:val="0"/>
            <w:vAlign w:val="center"/>
          </w:tcPr>
          <w:p w14:paraId="447536A8">
            <w:pPr>
              <w:spacing w:line="300" w:lineRule="auto"/>
              <w:rPr>
                <w:rFonts w:ascii="宋体" w:hAnsi="宋体"/>
                <w:color w:val="auto"/>
                <w:szCs w:val="21"/>
                <w:highlight w:val="none"/>
              </w:rPr>
            </w:pPr>
          </w:p>
        </w:tc>
        <w:tc>
          <w:tcPr>
            <w:tcW w:w="1440" w:type="dxa"/>
            <w:noWrap w:val="0"/>
            <w:vAlign w:val="center"/>
          </w:tcPr>
          <w:p w14:paraId="75EBB6D1">
            <w:pPr>
              <w:spacing w:line="300" w:lineRule="auto"/>
              <w:rPr>
                <w:rFonts w:ascii="宋体" w:hAnsi="宋体"/>
                <w:color w:val="auto"/>
                <w:szCs w:val="21"/>
                <w:highlight w:val="none"/>
              </w:rPr>
            </w:pPr>
          </w:p>
        </w:tc>
        <w:tc>
          <w:tcPr>
            <w:tcW w:w="3653" w:type="dxa"/>
            <w:noWrap w:val="0"/>
            <w:vAlign w:val="center"/>
          </w:tcPr>
          <w:p w14:paraId="7C8D7D20">
            <w:pPr>
              <w:spacing w:line="300" w:lineRule="auto"/>
              <w:rPr>
                <w:rFonts w:ascii="宋体" w:hAnsi="宋体"/>
                <w:color w:val="auto"/>
                <w:szCs w:val="21"/>
                <w:highlight w:val="none"/>
              </w:rPr>
            </w:pPr>
          </w:p>
        </w:tc>
      </w:tr>
      <w:tr w14:paraId="67A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69281B1">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4D8F61D0">
            <w:pPr>
              <w:spacing w:line="300" w:lineRule="auto"/>
              <w:rPr>
                <w:rFonts w:ascii="宋体" w:hAnsi="宋体"/>
                <w:color w:val="auto"/>
                <w:szCs w:val="21"/>
                <w:highlight w:val="none"/>
              </w:rPr>
            </w:pPr>
          </w:p>
        </w:tc>
        <w:tc>
          <w:tcPr>
            <w:tcW w:w="788" w:type="dxa"/>
            <w:noWrap w:val="0"/>
            <w:vAlign w:val="center"/>
          </w:tcPr>
          <w:p w14:paraId="368AC057">
            <w:pPr>
              <w:spacing w:line="300" w:lineRule="auto"/>
              <w:rPr>
                <w:rFonts w:ascii="宋体" w:hAnsi="宋体"/>
                <w:color w:val="auto"/>
                <w:szCs w:val="21"/>
                <w:highlight w:val="none"/>
              </w:rPr>
            </w:pPr>
          </w:p>
        </w:tc>
        <w:tc>
          <w:tcPr>
            <w:tcW w:w="1440" w:type="dxa"/>
            <w:noWrap w:val="0"/>
            <w:vAlign w:val="center"/>
          </w:tcPr>
          <w:p w14:paraId="54428C40">
            <w:pPr>
              <w:spacing w:line="300" w:lineRule="auto"/>
              <w:rPr>
                <w:rFonts w:ascii="宋体" w:hAnsi="宋体"/>
                <w:color w:val="auto"/>
                <w:szCs w:val="21"/>
                <w:highlight w:val="none"/>
              </w:rPr>
            </w:pPr>
          </w:p>
        </w:tc>
        <w:tc>
          <w:tcPr>
            <w:tcW w:w="3653" w:type="dxa"/>
            <w:noWrap w:val="0"/>
            <w:vAlign w:val="center"/>
          </w:tcPr>
          <w:p w14:paraId="65229139">
            <w:pPr>
              <w:spacing w:line="300" w:lineRule="auto"/>
              <w:rPr>
                <w:rFonts w:ascii="宋体" w:hAnsi="宋体"/>
                <w:color w:val="auto"/>
                <w:szCs w:val="21"/>
                <w:highlight w:val="none"/>
              </w:rPr>
            </w:pPr>
          </w:p>
        </w:tc>
      </w:tr>
      <w:tr w14:paraId="3317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A28828C">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62A531B7">
            <w:pPr>
              <w:spacing w:line="300" w:lineRule="auto"/>
              <w:rPr>
                <w:rFonts w:ascii="宋体" w:hAnsi="宋体"/>
                <w:color w:val="auto"/>
                <w:szCs w:val="21"/>
                <w:highlight w:val="none"/>
              </w:rPr>
            </w:pPr>
          </w:p>
        </w:tc>
        <w:tc>
          <w:tcPr>
            <w:tcW w:w="788" w:type="dxa"/>
            <w:noWrap w:val="0"/>
            <w:vAlign w:val="center"/>
          </w:tcPr>
          <w:p w14:paraId="31031908">
            <w:pPr>
              <w:spacing w:line="300" w:lineRule="auto"/>
              <w:rPr>
                <w:rFonts w:ascii="宋体" w:hAnsi="宋体"/>
                <w:color w:val="auto"/>
                <w:szCs w:val="21"/>
                <w:highlight w:val="none"/>
              </w:rPr>
            </w:pPr>
          </w:p>
        </w:tc>
        <w:tc>
          <w:tcPr>
            <w:tcW w:w="1440" w:type="dxa"/>
            <w:noWrap w:val="0"/>
            <w:vAlign w:val="center"/>
          </w:tcPr>
          <w:p w14:paraId="2B87C152">
            <w:pPr>
              <w:spacing w:line="300" w:lineRule="auto"/>
              <w:rPr>
                <w:rFonts w:ascii="宋体" w:hAnsi="宋体"/>
                <w:color w:val="auto"/>
                <w:szCs w:val="21"/>
                <w:highlight w:val="none"/>
              </w:rPr>
            </w:pPr>
          </w:p>
        </w:tc>
        <w:tc>
          <w:tcPr>
            <w:tcW w:w="3653" w:type="dxa"/>
            <w:noWrap w:val="0"/>
            <w:vAlign w:val="center"/>
          </w:tcPr>
          <w:p w14:paraId="05C882A8">
            <w:pPr>
              <w:spacing w:line="300" w:lineRule="auto"/>
              <w:rPr>
                <w:rFonts w:ascii="宋体" w:hAnsi="宋体"/>
                <w:color w:val="auto"/>
                <w:szCs w:val="21"/>
                <w:highlight w:val="none"/>
              </w:rPr>
            </w:pPr>
          </w:p>
        </w:tc>
      </w:tr>
    </w:tbl>
    <w:p w14:paraId="3CFB9EF7">
      <w:pPr>
        <w:spacing w:line="360" w:lineRule="exact"/>
        <w:rPr>
          <w:rFonts w:hint="eastAsia" w:ascii="宋体" w:hAnsi="宋体" w:cs="宋体"/>
          <w:color w:val="auto"/>
          <w:spacing w:val="-2"/>
          <w:kern w:val="0"/>
          <w:szCs w:val="21"/>
        </w:rPr>
      </w:pPr>
      <w:r>
        <w:rPr>
          <w:rFonts w:hint="eastAsia" w:ascii="宋体" w:hAnsi="宋体" w:cs="宋体"/>
          <w:bCs/>
          <w:color w:val="FF0000"/>
          <w:spacing w:val="-2"/>
          <w:szCs w:val="21"/>
        </w:rPr>
        <w:t>注：人员配备</w:t>
      </w:r>
      <w:r>
        <w:rPr>
          <w:rFonts w:hint="eastAsia" w:ascii="宋体" w:hAnsi="宋体" w:cs="宋体"/>
          <w:color w:val="FF0000"/>
          <w:spacing w:val="-2"/>
          <w:szCs w:val="21"/>
        </w:rPr>
        <w:t>应按桂林市建设与规划委员会市建规〔2006〕270号文《关于调整建筑施工现场项目部管理的通知》的规定执行，须满足最低要求。</w:t>
      </w:r>
      <w:r>
        <w:rPr>
          <w:rFonts w:hint="eastAsia" w:ascii="宋体" w:hAnsi="宋体" w:cs="宋体"/>
          <w:color w:val="FF0000"/>
          <w:spacing w:val="-2"/>
          <w:kern w:val="0"/>
          <w:szCs w:val="21"/>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1ED8009B">
      <w:pPr>
        <w:rPr>
          <w:rFonts w:hint="eastAsia" w:ascii="宋体" w:hAnsi="宋体" w:eastAsia="宋体"/>
          <w:b/>
          <w:strike/>
          <w:dstrike w:val="0"/>
          <w:color w:val="FF0000"/>
          <w:highlight w:val="none"/>
          <w:lang w:val="en-US" w:eastAsia="zh-CN"/>
        </w:rPr>
      </w:pPr>
    </w:p>
    <w:p w14:paraId="7037135E">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81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0A6A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958" w:type="dxa"/>
            <w:tcBorders>
              <w:top w:val="single" w:color="auto" w:sz="4" w:space="0"/>
              <w:left w:val="single" w:color="auto" w:sz="4" w:space="0"/>
              <w:bottom w:val="nil"/>
              <w:right w:val="single" w:color="auto" w:sz="4" w:space="0"/>
            </w:tcBorders>
            <w:noWrap w:val="0"/>
            <w:vAlign w:val="center"/>
          </w:tcPr>
          <w:p w14:paraId="7B7B19F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227" w:type="dxa"/>
            <w:tcBorders>
              <w:top w:val="single" w:color="auto" w:sz="4" w:space="0"/>
              <w:left w:val="nil"/>
              <w:bottom w:val="single" w:color="auto" w:sz="4" w:space="0"/>
              <w:right w:val="single" w:color="auto" w:sz="4" w:space="0"/>
            </w:tcBorders>
            <w:noWrap w:val="0"/>
            <w:vAlign w:val="center"/>
          </w:tcPr>
          <w:p w14:paraId="54F32792">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64A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958" w:type="dxa"/>
            <w:tcBorders>
              <w:top w:val="single" w:color="auto" w:sz="4" w:space="0"/>
              <w:left w:val="single" w:color="auto" w:sz="4" w:space="0"/>
              <w:bottom w:val="nil"/>
              <w:right w:val="single" w:color="auto" w:sz="4" w:space="0"/>
            </w:tcBorders>
            <w:noWrap w:val="0"/>
            <w:vAlign w:val="center"/>
          </w:tcPr>
          <w:p w14:paraId="51DD904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noWrap w:val="0"/>
            <w:vAlign w:val="center"/>
          </w:tcPr>
          <w:p w14:paraId="7BD3567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A35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958" w:type="dxa"/>
            <w:tcBorders>
              <w:top w:val="single" w:color="auto" w:sz="4" w:space="0"/>
              <w:left w:val="single" w:color="auto" w:sz="4" w:space="0"/>
              <w:bottom w:val="nil"/>
              <w:right w:val="single" w:color="auto" w:sz="4" w:space="0"/>
            </w:tcBorders>
            <w:noWrap w:val="0"/>
            <w:vAlign w:val="center"/>
          </w:tcPr>
          <w:p w14:paraId="1B1329A8">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noWrap w:val="0"/>
            <w:vAlign w:val="center"/>
          </w:tcPr>
          <w:p w14:paraId="44EAE56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123C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noWrap w:val="0"/>
            <w:vAlign w:val="center"/>
          </w:tcPr>
          <w:p w14:paraId="1A2BC25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noWrap w:val="0"/>
            <w:vAlign w:val="center"/>
          </w:tcPr>
          <w:p w14:paraId="1CF6A4A1">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280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noWrap w:val="0"/>
            <w:vAlign w:val="center"/>
          </w:tcPr>
          <w:p w14:paraId="73B2C9F4">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noWrap w:val="0"/>
            <w:vAlign w:val="center"/>
          </w:tcPr>
          <w:p w14:paraId="306D3AC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7DAC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noWrap w:val="0"/>
            <w:vAlign w:val="center"/>
          </w:tcPr>
          <w:p w14:paraId="1D871C8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noWrap w:val="0"/>
            <w:vAlign w:val="center"/>
          </w:tcPr>
          <w:p w14:paraId="61DE707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48CB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958" w:type="dxa"/>
            <w:tcBorders>
              <w:top w:val="single" w:color="auto" w:sz="4" w:space="0"/>
              <w:left w:val="single" w:color="auto" w:sz="4" w:space="0"/>
              <w:bottom w:val="single" w:color="auto" w:sz="4" w:space="0"/>
              <w:right w:val="single" w:color="auto" w:sz="4" w:space="0"/>
            </w:tcBorders>
            <w:noWrap w:val="0"/>
            <w:vAlign w:val="center"/>
          </w:tcPr>
          <w:p w14:paraId="3061AE8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noWrap w:val="0"/>
            <w:vAlign w:val="center"/>
          </w:tcPr>
          <w:p w14:paraId="5FB0CFC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05498823">
      <w:pPr>
        <w:rPr>
          <w:rFonts w:hint="eastAsia" w:ascii="宋体" w:hAnsi="宋体"/>
          <w:b/>
          <w:strike/>
          <w:dstrike w:val="0"/>
          <w:color w:val="FF0000"/>
          <w:highlight w:val="none"/>
        </w:rPr>
      </w:pPr>
    </w:p>
    <w:p w14:paraId="17EC6067">
      <w:pPr>
        <w:rPr>
          <w:rFonts w:hint="eastAsia" w:ascii="宋体" w:hAnsi="宋体"/>
          <w:b/>
          <w:strike/>
          <w:dstrike w:val="0"/>
          <w:color w:val="FF0000"/>
          <w:highlight w:val="none"/>
        </w:rPr>
      </w:pPr>
    </w:p>
    <w:p w14:paraId="2F97958C">
      <w:pPr>
        <w:spacing w:line="400" w:lineRule="exact"/>
        <w:rPr>
          <w:rFonts w:hint="eastAsia" w:hAnsi="宋体"/>
          <w:color w:val="auto"/>
          <w:highlight w:val="none"/>
        </w:rPr>
      </w:pPr>
    </w:p>
    <w:p w14:paraId="3148ED53">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598F669">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95E29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47AABF8F">
      <w:pPr>
        <w:pStyle w:val="28"/>
        <w:spacing w:line="340" w:lineRule="exact"/>
        <w:jc w:val="center"/>
        <w:rPr>
          <w:rFonts w:hint="eastAsia" w:ascii="宋体" w:hAnsi="宋体" w:eastAsia="宋体" w:cs="宋体"/>
          <w:b/>
          <w:color w:val="auto"/>
          <w:sz w:val="32"/>
          <w:szCs w:val="32"/>
          <w:highlight w:val="none"/>
        </w:rPr>
      </w:pPr>
    </w:p>
    <w:p w14:paraId="65F28C84">
      <w:pPr>
        <w:pStyle w:val="20"/>
        <w:rPr>
          <w:rFonts w:hint="eastAsia" w:ascii="宋体" w:hAnsi="宋体" w:eastAsia="宋体" w:cs="宋体"/>
          <w:b/>
          <w:bCs/>
          <w:color w:val="auto"/>
          <w:szCs w:val="21"/>
          <w:highlight w:val="none"/>
        </w:rPr>
      </w:pPr>
    </w:p>
    <w:p w14:paraId="524FB83B">
      <w:pPr>
        <w:pStyle w:val="20"/>
        <w:rPr>
          <w:rFonts w:hint="eastAsia" w:ascii="宋体" w:hAnsi="宋体" w:eastAsia="宋体" w:cs="宋体"/>
          <w:strike/>
          <w:dstrike w:val="0"/>
          <w:color w:val="FF0000"/>
          <w:highlight w:val="none"/>
          <w:u w:val="single"/>
        </w:rPr>
      </w:pPr>
      <w:r>
        <w:rPr>
          <w:rFonts w:hint="eastAsia" w:hAnsi="宋体" w:cs="宋体"/>
          <w:b/>
          <w:color w:val="auto"/>
          <w:sz w:val="28"/>
          <w:szCs w:val="28"/>
          <w:highlight w:val="none"/>
          <w:lang w:val="en-US" w:eastAsia="zh-CN"/>
        </w:rPr>
        <w:br w:type="page"/>
      </w:r>
    </w:p>
    <w:p w14:paraId="5BF45A08">
      <w:pPr>
        <w:numPr>
          <w:ilvl w:val="0"/>
          <w:numId w:val="0"/>
        </w:numPr>
        <w:spacing w:line="400" w:lineRule="exact"/>
        <w:outlineLvl w:val="1"/>
        <w:rPr>
          <w:rFonts w:hint="eastAsia" w:ascii="宋体" w:hAnsi="宋体" w:eastAsia="宋体" w:cs="宋体"/>
          <w:b/>
          <w:color w:val="auto"/>
          <w:sz w:val="28"/>
          <w:szCs w:val="28"/>
          <w:highlight w:val="none"/>
        </w:rPr>
      </w:pPr>
      <w:bookmarkStart w:id="649" w:name="_Toc31920"/>
      <w:bookmarkStart w:id="650" w:name="_Toc9716"/>
      <w:bookmarkStart w:id="651" w:name="_Toc4756"/>
      <w:bookmarkStart w:id="652" w:name="_Toc10745"/>
      <w:bookmarkStart w:id="653" w:name="_Toc13064"/>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4184EB5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F2C46A2">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3E36776A">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13CBA066">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26B5A70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EF543C">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226"/>
      <w:bookmarkStart w:id="655" w:name="_Toc15169"/>
      <w:bookmarkStart w:id="656" w:name="_Toc18938"/>
      <w:bookmarkStart w:id="657" w:name="_Toc1099"/>
      <w:bookmarkStart w:id="658" w:name="_Toc4253"/>
    </w:p>
    <w:p w14:paraId="790DC351">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08BA003E">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46558043">
      <w:pPr>
        <w:rPr>
          <w:rFonts w:hint="eastAsia"/>
          <w:color w:val="auto"/>
          <w:highlight w:val="none"/>
        </w:rPr>
      </w:pPr>
    </w:p>
    <w:p w14:paraId="6F2BA132">
      <w:pPr>
        <w:spacing w:line="420" w:lineRule="exact"/>
        <w:rPr>
          <w:rFonts w:hint="eastAsia" w:ascii="宋体" w:hAnsi="宋体" w:eastAsia="宋体" w:cs="宋体"/>
          <w:b/>
          <w:color w:val="auto"/>
          <w:sz w:val="28"/>
          <w:szCs w:val="28"/>
          <w:highlight w:val="none"/>
          <w:lang w:val="en-US" w:eastAsia="zh-CN"/>
        </w:rPr>
      </w:pPr>
    </w:p>
    <w:p w14:paraId="6D069A4C">
      <w:pPr>
        <w:pStyle w:val="34"/>
        <w:rPr>
          <w:rFonts w:hint="eastAsia"/>
          <w:color w:val="auto"/>
          <w:highlight w:val="none"/>
          <w:lang w:val="en-US" w:eastAsia="zh-CN"/>
        </w:rPr>
      </w:pPr>
    </w:p>
    <w:p w14:paraId="4A97CACF">
      <w:pPr>
        <w:pStyle w:val="34"/>
        <w:rPr>
          <w:rFonts w:hint="eastAsia" w:ascii="宋体" w:hAnsi="宋体" w:eastAsia="宋体" w:cs="宋体"/>
          <w:b/>
          <w:color w:val="auto"/>
          <w:sz w:val="28"/>
          <w:szCs w:val="28"/>
          <w:highlight w:val="none"/>
          <w:lang w:val="en-US" w:eastAsia="zh-CN"/>
        </w:rPr>
      </w:pPr>
      <w:bookmarkStart w:id="659" w:name="_Toc9339"/>
      <w:bookmarkStart w:id="660" w:name="_Toc497927084"/>
      <w:bookmarkStart w:id="661" w:name="_Toc28672"/>
    </w:p>
    <w:p w14:paraId="590C136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20F9EE79">
      <w:pPr>
        <w:numPr>
          <w:ilvl w:val="0"/>
          <w:numId w:val="0"/>
        </w:numPr>
        <w:spacing w:line="360" w:lineRule="auto"/>
        <w:rPr>
          <w:rFonts w:hint="eastAsia" w:ascii="宋体" w:hAnsi="宋体" w:eastAsia="宋体" w:cs="宋体"/>
          <w:color w:val="auto"/>
          <w:sz w:val="21"/>
          <w:szCs w:val="21"/>
          <w:highlight w:val="none"/>
          <w:lang w:val="en-US" w:eastAsia="zh-CN"/>
        </w:rPr>
      </w:pPr>
    </w:p>
    <w:p w14:paraId="24DD0F0E">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lang w:val="en-US" w:eastAsia="zh-CN"/>
        </w:rPr>
        <w:t>供应商2022年1月1日以来具有电力工程项目的业绩相关证明材料（无不良记录，以中标、成交通知书、或签订的合同竣工验收意见书为准，并能清晰反映项目的名称、采购内容、采购金额、采购时间）（</w:t>
      </w:r>
      <w:r>
        <w:rPr>
          <w:rFonts w:hint="eastAsia" w:ascii="宋体" w:hAnsi="宋体" w:eastAsia="宋体" w:cs="宋体"/>
          <w:b/>
          <w:bCs/>
          <w:iCs/>
          <w:color w:val="auto"/>
          <w:kern w:val="2"/>
          <w:sz w:val="28"/>
          <w:szCs w:val="28"/>
          <w:highlight w:val="none"/>
          <w:lang w:val="en-US" w:eastAsia="zh-CN" w:bidi="ar-SA"/>
        </w:rPr>
        <w:t>如有，请提供）；</w:t>
      </w:r>
    </w:p>
    <w:p w14:paraId="6FE563D4">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p>
    <w:p w14:paraId="44CC3744">
      <w:pPr>
        <w:spacing w:line="360" w:lineRule="auto"/>
        <w:ind w:firstLine="480" w:firstLineChars="200"/>
        <w:rPr>
          <w:rFonts w:hint="eastAsia" w:ascii="宋体" w:hAnsi="宋体" w:eastAsia="宋体" w:cs="宋体"/>
          <w:color w:val="auto"/>
          <w:sz w:val="24"/>
          <w:highlight w:val="none"/>
        </w:rPr>
      </w:pPr>
    </w:p>
    <w:p w14:paraId="6F6564E6">
      <w:pPr>
        <w:pStyle w:val="72"/>
        <w:rPr>
          <w:rFonts w:hint="eastAsia" w:ascii="宋体" w:hAnsi="宋体" w:eastAsia="宋体" w:cs="宋体"/>
          <w:b/>
          <w:bCs/>
          <w:color w:val="auto"/>
          <w:sz w:val="24"/>
          <w:highlight w:val="none"/>
        </w:rPr>
      </w:pPr>
    </w:p>
    <w:p w14:paraId="25727A10">
      <w:pPr>
        <w:pStyle w:val="72"/>
        <w:rPr>
          <w:rFonts w:hint="eastAsia" w:ascii="宋体" w:hAnsi="宋体" w:eastAsia="宋体" w:cs="宋体"/>
          <w:b/>
          <w:bCs/>
          <w:color w:val="auto"/>
          <w:sz w:val="24"/>
          <w:highlight w:val="none"/>
        </w:rPr>
      </w:pPr>
    </w:p>
    <w:p w14:paraId="7BD10CD5">
      <w:pPr>
        <w:pStyle w:val="72"/>
        <w:rPr>
          <w:rFonts w:hint="eastAsia" w:ascii="宋体" w:hAnsi="宋体" w:eastAsia="宋体" w:cs="宋体"/>
          <w:b/>
          <w:bCs/>
          <w:color w:val="auto"/>
          <w:sz w:val="24"/>
          <w:highlight w:val="none"/>
        </w:rPr>
      </w:pPr>
    </w:p>
    <w:p w14:paraId="3EF7AB27">
      <w:pPr>
        <w:pStyle w:val="72"/>
        <w:rPr>
          <w:rFonts w:hint="eastAsia" w:ascii="宋体" w:hAnsi="宋体" w:eastAsia="宋体" w:cs="宋体"/>
          <w:b/>
          <w:bCs/>
          <w:color w:val="auto"/>
          <w:sz w:val="24"/>
          <w:highlight w:val="none"/>
        </w:rPr>
      </w:pPr>
    </w:p>
    <w:p w14:paraId="15E0005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4954"/>
      <w:bookmarkStart w:id="664" w:name="_Toc6250"/>
      <w:bookmarkStart w:id="665" w:name="_Toc13907"/>
      <w:bookmarkStart w:id="666" w:name="_Toc6063"/>
      <w:bookmarkStart w:id="667" w:name="_Toc4151"/>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2022年1月1日以来</w:t>
      </w:r>
      <w:r>
        <w:rPr>
          <w:rFonts w:hint="eastAsia" w:ascii="宋体" w:hAnsi="宋体" w:eastAsia="宋体" w:cs="宋体"/>
          <w:b/>
          <w:bCs/>
          <w:iCs/>
          <w:color w:val="auto"/>
          <w:kern w:val="2"/>
          <w:sz w:val="28"/>
          <w:szCs w:val="28"/>
          <w:highlight w:val="none"/>
          <w:lang w:val="en-US" w:eastAsia="zh-CN" w:bidi="ar-SA"/>
        </w:rPr>
        <w:t>具有</w:t>
      </w:r>
      <w:r>
        <w:rPr>
          <w:rFonts w:hint="eastAsia" w:ascii="宋体" w:hAnsi="宋体" w:cs="宋体"/>
          <w:b/>
          <w:bCs/>
          <w:iCs/>
          <w:color w:val="auto"/>
          <w:kern w:val="2"/>
          <w:sz w:val="28"/>
          <w:szCs w:val="28"/>
          <w:highlight w:val="none"/>
          <w:lang w:val="en-US" w:eastAsia="zh-CN" w:bidi="ar-SA"/>
        </w:rPr>
        <w:t>电力工程</w:t>
      </w:r>
      <w:r>
        <w:rPr>
          <w:rFonts w:hint="eastAsia" w:ascii="宋体" w:hAnsi="宋体" w:eastAsia="宋体" w:cs="宋体"/>
          <w:b/>
          <w:bCs/>
          <w:iCs/>
          <w:color w:val="auto"/>
          <w:kern w:val="2"/>
          <w:sz w:val="28"/>
          <w:szCs w:val="28"/>
          <w:highlight w:val="none"/>
          <w:lang w:val="en-US" w:eastAsia="zh-CN" w:bidi="ar-SA"/>
        </w:rPr>
        <w:t>项目的业绩相关证明材料（无不良记录，以中标、</w:t>
      </w:r>
      <w:r>
        <w:rPr>
          <w:rFonts w:hint="eastAsia" w:ascii="宋体" w:hAnsi="宋体" w:cs="宋体"/>
          <w:b/>
          <w:bCs/>
          <w:iCs/>
          <w:color w:val="auto"/>
          <w:kern w:val="2"/>
          <w:sz w:val="28"/>
          <w:szCs w:val="28"/>
          <w:highlight w:val="none"/>
          <w:lang w:val="en-US" w:eastAsia="zh-CN" w:bidi="ar-SA"/>
        </w:rPr>
        <w:t>或</w:t>
      </w:r>
      <w:r>
        <w:rPr>
          <w:rFonts w:hint="eastAsia" w:ascii="宋体" w:hAnsi="宋体" w:eastAsia="宋体" w:cs="宋体"/>
          <w:b/>
          <w:bCs/>
          <w:iCs/>
          <w:color w:val="auto"/>
          <w:kern w:val="2"/>
          <w:sz w:val="28"/>
          <w:szCs w:val="28"/>
          <w:highlight w:val="none"/>
          <w:lang w:val="en-US" w:eastAsia="zh-CN" w:bidi="ar-SA"/>
        </w:rPr>
        <w:t>成交通知书签订的合同</w:t>
      </w:r>
      <w:r>
        <w:rPr>
          <w:rFonts w:hint="eastAsia" w:ascii="宋体" w:hAnsi="宋体" w:cs="宋体"/>
          <w:b/>
          <w:bCs/>
          <w:iCs/>
          <w:color w:val="auto"/>
          <w:kern w:val="2"/>
          <w:sz w:val="28"/>
          <w:szCs w:val="28"/>
          <w:highlight w:val="none"/>
          <w:lang w:val="en-US" w:eastAsia="zh-CN" w:bidi="ar-SA"/>
        </w:rPr>
        <w:t>或竣工验收意见书</w:t>
      </w:r>
      <w:r>
        <w:rPr>
          <w:rFonts w:hint="eastAsia" w:ascii="宋体" w:hAnsi="宋体" w:eastAsia="宋体" w:cs="宋体"/>
          <w:b/>
          <w:bCs/>
          <w:iCs/>
          <w:color w:val="auto"/>
          <w:kern w:val="2"/>
          <w:sz w:val="28"/>
          <w:szCs w:val="28"/>
          <w:highlight w:val="none"/>
          <w:lang w:val="en-US" w:eastAsia="zh-CN" w:bidi="ar-SA"/>
        </w:rPr>
        <w:t>为准，并能清晰反映项目的名称、采购内容、采购金额、采购时间）（如有，请提供）</w:t>
      </w:r>
    </w:p>
    <w:p w14:paraId="5B8FABE8">
      <w:pPr>
        <w:rPr>
          <w:rFonts w:hint="eastAsia"/>
          <w:color w:val="auto"/>
          <w:highlight w:val="none"/>
          <w:lang w:val="en-US" w:eastAsia="zh-CN"/>
        </w:rPr>
      </w:pPr>
    </w:p>
    <w:p w14:paraId="7B10565C">
      <w:pPr>
        <w:rPr>
          <w:rFonts w:hint="eastAsia"/>
          <w:color w:val="auto"/>
          <w:highlight w:val="none"/>
          <w:lang w:val="en-US" w:eastAsia="zh-CN"/>
        </w:rPr>
      </w:pPr>
    </w:p>
    <w:p w14:paraId="430F56F4">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2824DBD">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58728D1">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0E501227">
      <w:pPr>
        <w:spacing w:line="240" w:lineRule="auto"/>
        <w:outlineLvl w:val="1"/>
        <w:rPr>
          <w:rFonts w:hint="default" w:ascii="宋体" w:hAnsi="宋体" w:eastAsia="宋体" w:cs="宋体"/>
          <w:b/>
          <w:bCs/>
          <w:iCs/>
          <w:color w:val="auto"/>
          <w:kern w:val="2"/>
          <w:sz w:val="28"/>
          <w:szCs w:val="28"/>
          <w:highlight w:val="none"/>
          <w:lang w:val="en-US" w:eastAsia="zh-CN" w:bidi="ar-SA"/>
        </w:rPr>
      </w:pPr>
      <w:bookmarkStart w:id="668" w:name="_Toc21043"/>
      <w:bookmarkStart w:id="669" w:name="_Toc15093"/>
      <w:bookmarkStart w:id="670" w:name="_Toc17885"/>
      <w:bookmarkStart w:id="671" w:name="_Toc21485"/>
      <w:bookmarkStart w:id="672" w:name="_Toc30255"/>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668"/>
      <w:bookmarkEnd w:id="669"/>
      <w:bookmarkEnd w:id="670"/>
      <w:bookmarkEnd w:id="671"/>
      <w:bookmarkEnd w:id="67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CordiaUPC">
    <w:altName w:val="Segoe Print"/>
    <w:panose1 w:val="020B0304020202020204"/>
    <w:charset w:val="00"/>
    <w:family w:val="swiss"/>
    <w:pitch w:val="default"/>
    <w:sig w:usb0="00000000"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1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053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B6DD">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913A">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F4A51">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66EF4A51">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95A16">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53B78">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73E53B78">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30ED">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C82D7">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E0C82D7">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21486199">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FCC6">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1FD97BE0"/>
    <w:multiLevelType w:val="singleLevel"/>
    <w:tmpl w:val="1FD97BE0"/>
    <w:lvl w:ilvl="0" w:tentative="0">
      <w:start w:val="1"/>
      <w:numFmt w:val="chineseCounting"/>
      <w:suff w:val="nothing"/>
      <w:lvlText w:val="（%1）"/>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0D69635"/>
    <w:multiLevelType w:val="singleLevel"/>
    <w:tmpl w:val="40D69635"/>
    <w:lvl w:ilvl="0" w:tentative="0">
      <w:start w:val="1"/>
      <w:numFmt w:val="chineseCounting"/>
      <w:suff w:val="nothing"/>
      <w:lvlText w:val="（%1）"/>
      <w:lvlJc w:val="left"/>
      <w:rPr>
        <w:rFonts w:hint="eastAsia"/>
      </w:rPr>
    </w:lvl>
  </w:abstractNum>
  <w:abstractNum w:abstractNumId="4">
    <w:nsid w:val="5B9D5307"/>
    <w:multiLevelType w:val="singleLevel"/>
    <w:tmpl w:val="5B9D5307"/>
    <w:lvl w:ilvl="0" w:tentative="0">
      <w:start w:val="2"/>
      <w:numFmt w:val="decimal"/>
      <w:suff w:val="nothing"/>
      <w:lvlText w:val="（%1）"/>
      <w:lvlJc w:val="left"/>
    </w:lvl>
  </w:abstractNum>
  <w:abstractNum w:abstractNumId="5">
    <w:nsid w:val="5EC8F47B"/>
    <w:multiLevelType w:val="singleLevel"/>
    <w:tmpl w:val="5EC8F47B"/>
    <w:lvl w:ilvl="0" w:tentative="0">
      <w:start w:val="4"/>
      <w:numFmt w:val="decimal"/>
      <w:suff w:val="nothing"/>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791991"/>
    <w:rsid w:val="019F1BEA"/>
    <w:rsid w:val="01A32A0C"/>
    <w:rsid w:val="01B97AC1"/>
    <w:rsid w:val="01BC366C"/>
    <w:rsid w:val="01E04C9E"/>
    <w:rsid w:val="01FC10EF"/>
    <w:rsid w:val="020C43CC"/>
    <w:rsid w:val="021871C8"/>
    <w:rsid w:val="022E1BFA"/>
    <w:rsid w:val="02342041"/>
    <w:rsid w:val="027A6196"/>
    <w:rsid w:val="02852198"/>
    <w:rsid w:val="02900CBF"/>
    <w:rsid w:val="029727B7"/>
    <w:rsid w:val="02C804A1"/>
    <w:rsid w:val="02D23086"/>
    <w:rsid w:val="02F32FFC"/>
    <w:rsid w:val="03046B20"/>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D071BB"/>
    <w:rsid w:val="04F512AE"/>
    <w:rsid w:val="04F96FF0"/>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F51A39"/>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2A4DAD"/>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904B5A"/>
    <w:rsid w:val="0DBB646B"/>
    <w:rsid w:val="0DBE74A6"/>
    <w:rsid w:val="0DFB4557"/>
    <w:rsid w:val="0E2F5189"/>
    <w:rsid w:val="0E71088B"/>
    <w:rsid w:val="0EC00B7E"/>
    <w:rsid w:val="0F0B0898"/>
    <w:rsid w:val="0F103AD7"/>
    <w:rsid w:val="0F1574DC"/>
    <w:rsid w:val="0F21235A"/>
    <w:rsid w:val="0F220EF1"/>
    <w:rsid w:val="0F512100"/>
    <w:rsid w:val="0F5D017B"/>
    <w:rsid w:val="0F5E6FEA"/>
    <w:rsid w:val="0F71201B"/>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6459DE"/>
    <w:rsid w:val="166A62AA"/>
    <w:rsid w:val="169F744C"/>
    <w:rsid w:val="16A317DE"/>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09565B"/>
    <w:rsid w:val="1B3064BA"/>
    <w:rsid w:val="1B9A62B3"/>
    <w:rsid w:val="1B9A6D54"/>
    <w:rsid w:val="1BC8507E"/>
    <w:rsid w:val="1BC9505E"/>
    <w:rsid w:val="1BD579F9"/>
    <w:rsid w:val="1BD712B5"/>
    <w:rsid w:val="1BD9327F"/>
    <w:rsid w:val="1BF648BE"/>
    <w:rsid w:val="1C074871"/>
    <w:rsid w:val="1C1C299A"/>
    <w:rsid w:val="1C67088B"/>
    <w:rsid w:val="1C9635A4"/>
    <w:rsid w:val="1CA07888"/>
    <w:rsid w:val="1CC436F9"/>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1FF72AB5"/>
    <w:rsid w:val="200C3C2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C977C5"/>
    <w:rsid w:val="23E629DD"/>
    <w:rsid w:val="23E7625B"/>
    <w:rsid w:val="24217571"/>
    <w:rsid w:val="246C588C"/>
    <w:rsid w:val="24701C01"/>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A92DEF"/>
    <w:rsid w:val="29B8134E"/>
    <w:rsid w:val="2A047719"/>
    <w:rsid w:val="2A3E7D03"/>
    <w:rsid w:val="2A4E3930"/>
    <w:rsid w:val="2A5406A7"/>
    <w:rsid w:val="2A74238E"/>
    <w:rsid w:val="2A7E571E"/>
    <w:rsid w:val="2AA1140C"/>
    <w:rsid w:val="2B515016"/>
    <w:rsid w:val="2B5F66D6"/>
    <w:rsid w:val="2B73203E"/>
    <w:rsid w:val="2B74525E"/>
    <w:rsid w:val="2B7D7783"/>
    <w:rsid w:val="2BAD07CB"/>
    <w:rsid w:val="2BC43604"/>
    <w:rsid w:val="2BD40CBE"/>
    <w:rsid w:val="2BEF7EF3"/>
    <w:rsid w:val="2C131E96"/>
    <w:rsid w:val="2C1F2B66"/>
    <w:rsid w:val="2C397017"/>
    <w:rsid w:val="2C3F0EDD"/>
    <w:rsid w:val="2C6E17C2"/>
    <w:rsid w:val="2C800F7A"/>
    <w:rsid w:val="2C950AFD"/>
    <w:rsid w:val="2CB43679"/>
    <w:rsid w:val="2CBE62A5"/>
    <w:rsid w:val="2CE85A2F"/>
    <w:rsid w:val="2CEC3EC3"/>
    <w:rsid w:val="2CF3012F"/>
    <w:rsid w:val="2CFA1C67"/>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6F70"/>
    <w:rsid w:val="2FFB7130"/>
    <w:rsid w:val="300466C5"/>
    <w:rsid w:val="301E16C7"/>
    <w:rsid w:val="3078676B"/>
    <w:rsid w:val="30922B6E"/>
    <w:rsid w:val="30942F77"/>
    <w:rsid w:val="30B8125D"/>
    <w:rsid w:val="30D17092"/>
    <w:rsid w:val="30DC4F4C"/>
    <w:rsid w:val="310D4EE4"/>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60A3A37"/>
    <w:rsid w:val="360A6D2C"/>
    <w:rsid w:val="36142551"/>
    <w:rsid w:val="361956CA"/>
    <w:rsid w:val="36274FBF"/>
    <w:rsid w:val="363932F5"/>
    <w:rsid w:val="36877708"/>
    <w:rsid w:val="368924B2"/>
    <w:rsid w:val="36B129D7"/>
    <w:rsid w:val="36C23A10"/>
    <w:rsid w:val="36F03CAB"/>
    <w:rsid w:val="36F17277"/>
    <w:rsid w:val="371A0862"/>
    <w:rsid w:val="372159D9"/>
    <w:rsid w:val="374A4141"/>
    <w:rsid w:val="37520721"/>
    <w:rsid w:val="37647A49"/>
    <w:rsid w:val="376B31FC"/>
    <w:rsid w:val="37876CD7"/>
    <w:rsid w:val="37891C41"/>
    <w:rsid w:val="37AE29DC"/>
    <w:rsid w:val="37AF33BA"/>
    <w:rsid w:val="37D9563C"/>
    <w:rsid w:val="37F64415"/>
    <w:rsid w:val="37FC4126"/>
    <w:rsid w:val="380E6B51"/>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3B5763"/>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069AC"/>
    <w:rsid w:val="3BAD26F5"/>
    <w:rsid w:val="3BC60CD2"/>
    <w:rsid w:val="3BD25F30"/>
    <w:rsid w:val="3BDA652C"/>
    <w:rsid w:val="3BF34D89"/>
    <w:rsid w:val="3BF55114"/>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FF32EE"/>
    <w:rsid w:val="3F06752D"/>
    <w:rsid w:val="3F650B29"/>
    <w:rsid w:val="3F736B52"/>
    <w:rsid w:val="3F8743E7"/>
    <w:rsid w:val="3FA1678F"/>
    <w:rsid w:val="3FB917DF"/>
    <w:rsid w:val="3FB95A21"/>
    <w:rsid w:val="3FCE4D23"/>
    <w:rsid w:val="3FD019E0"/>
    <w:rsid w:val="3FD87871"/>
    <w:rsid w:val="3FF63DFD"/>
    <w:rsid w:val="3FF86ED3"/>
    <w:rsid w:val="40390128"/>
    <w:rsid w:val="404A6FCD"/>
    <w:rsid w:val="40695D6E"/>
    <w:rsid w:val="40814918"/>
    <w:rsid w:val="408B4299"/>
    <w:rsid w:val="40A8045D"/>
    <w:rsid w:val="40AD397C"/>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A338EB"/>
    <w:rsid w:val="44C041EC"/>
    <w:rsid w:val="451900C5"/>
    <w:rsid w:val="451D1C26"/>
    <w:rsid w:val="452577F8"/>
    <w:rsid w:val="452E69E2"/>
    <w:rsid w:val="457667CA"/>
    <w:rsid w:val="458974A9"/>
    <w:rsid w:val="45A469F2"/>
    <w:rsid w:val="45AB761C"/>
    <w:rsid w:val="45E71D50"/>
    <w:rsid w:val="45F2318F"/>
    <w:rsid w:val="45FE4010"/>
    <w:rsid w:val="460B06DB"/>
    <w:rsid w:val="460E4F45"/>
    <w:rsid w:val="461D57A5"/>
    <w:rsid w:val="46296ED5"/>
    <w:rsid w:val="462A6302"/>
    <w:rsid w:val="463E3413"/>
    <w:rsid w:val="466F126D"/>
    <w:rsid w:val="4676111D"/>
    <w:rsid w:val="4686223B"/>
    <w:rsid w:val="469A2312"/>
    <w:rsid w:val="469C3FEF"/>
    <w:rsid w:val="46B311F9"/>
    <w:rsid w:val="46EC6E20"/>
    <w:rsid w:val="471C3C7C"/>
    <w:rsid w:val="47767A51"/>
    <w:rsid w:val="47960D48"/>
    <w:rsid w:val="47C30B14"/>
    <w:rsid w:val="47D93B3C"/>
    <w:rsid w:val="47F8383C"/>
    <w:rsid w:val="47FC5B63"/>
    <w:rsid w:val="480D7C89"/>
    <w:rsid w:val="48234CBA"/>
    <w:rsid w:val="482374AD"/>
    <w:rsid w:val="48634DC1"/>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B227F57"/>
    <w:rsid w:val="4B384997"/>
    <w:rsid w:val="4B3A0D95"/>
    <w:rsid w:val="4B44398C"/>
    <w:rsid w:val="4B4614E8"/>
    <w:rsid w:val="4B4E4840"/>
    <w:rsid w:val="4B55790B"/>
    <w:rsid w:val="4B55797D"/>
    <w:rsid w:val="4B9A1834"/>
    <w:rsid w:val="4BA75709"/>
    <w:rsid w:val="4BC0450D"/>
    <w:rsid w:val="4BCD5AF4"/>
    <w:rsid w:val="4C220B7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3180DBA"/>
    <w:rsid w:val="5321256E"/>
    <w:rsid w:val="532D2E42"/>
    <w:rsid w:val="534A578C"/>
    <w:rsid w:val="5362532D"/>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0094E"/>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11057A"/>
    <w:rsid w:val="5C2238AB"/>
    <w:rsid w:val="5C5D2BEE"/>
    <w:rsid w:val="5C6A0DAE"/>
    <w:rsid w:val="5C9654EB"/>
    <w:rsid w:val="5CA73DB1"/>
    <w:rsid w:val="5CB36705"/>
    <w:rsid w:val="5CCC5E7E"/>
    <w:rsid w:val="5CD04C47"/>
    <w:rsid w:val="5CD1707F"/>
    <w:rsid w:val="5CF53B8F"/>
    <w:rsid w:val="5CF60EE0"/>
    <w:rsid w:val="5CF949BB"/>
    <w:rsid w:val="5D0C1301"/>
    <w:rsid w:val="5D573992"/>
    <w:rsid w:val="5D5C103F"/>
    <w:rsid w:val="5DA30A1C"/>
    <w:rsid w:val="5DE60909"/>
    <w:rsid w:val="5DEB68EA"/>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B0CC9"/>
    <w:rsid w:val="5FD07687"/>
    <w:rsid w:val="5FE70F2D"/>
    <w:rsid w:val="5FE84E0C"/>
    <w:rsid w:val="5FF10EC5"/>
    <w:rsid w:val="5FFF5CB2"/>
    <w:rsid w:val="600F05EB"/>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4A3F19"/>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531CB2"/>
    <w:rsid w:val="676C5591"/>
    <w:rsid w:val="67851192"/>
    <w:rsid w:val="67866582"/>
    <w:rsid w:val="678E41BC"/>
    <w:rsid w:val="678F7B49"/>
    <w:rsid w:val="679A139F"/>
    <w:rsid w:val="679D64DC"/>
    <w:rsid w:val="67A927F6"/>
    <w:rsid w:val="6833299C"/>
    <w:rsid w:val="68510504"/>
    <w:rsid w:val="687F083D"/>
    <w:rsid w:val="688A2F04"/>
    <w:rsid w:val="68914293"/>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AA11B1"/>
    <w:rsid w:val="6DD50263"/>
    <w:rsid w:val="6DDC4B60"/>
    <w:rsid w:val="6E065DC5"/>
    <w:rsid w:val="6E101E89"/>
    <w:rsid w:val="6E2711F5"/>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701628A7"/>
    <w:rsid w:val="702E6C97"/>
    <w:rsid w:val="70306917"/>
    <w:rsid w:val="7034449D"/>
    <w:rsid w:val="70427C23"/>
    <w:rsid w:val="70690DD1"/>
    <w:rsid w:val="70696AA8"/>
    <w:rsid w:val="70726651"/>
    <w:rsid w:val="70797212"/>
    <w:rsid w:val="707D700C"/>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DD2D5F"/>
    <w:rsid w:val="78FE6C92"/>
    <w:rsid w:val="7936053E"/>
    <w:rsid w:val="7947433B"/>
    <w:rsid w:val="79730387"/>
    <w:rsid w:val="797A2291"/>
    <w:rsid w:val="798B075D"/>
    <w:rsid w:val="79E306C6"/>
    <w:rsid w:val="79F04B91"/>
    <w:rsid w:val="79FF0842"/>
    <w:rsid w:val="7A236D15"/>
    <w:rsid w:val="7A28251C"/>
    <w:rsid w:val="7A425679"/>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5F72A0"/>
    <w:rsid w:val="7B615D46"/>
    <w:rsid w:val="7B841A35"/>
    <w:rsid w:val="7BA82FBC"/>
    <w:rsid w:val="7BBE7F39"/>
    <w:rsid w:val="7BC741EA"/>
    <w:rsid w:val="7BD47593"/>
    <w:rsid w:val="7C33560B"/>
    <w:rsid w:val="7CA23160"/>
    <w:rsid w:val="7CA87CB5"/>
    <w:rsid w:val="7CB11315"/>
    <w:rsid w:val="7CE86C9A"/>
    <w:rsid w:val="7D435C34"/>
    <w:rsid w:val="7D750127"/>
    <w:rsid w:val="7D7E4262"/>
    <w:rsid w:val="7DBC3708"/>
    <w:rsid w:val="7DC00960"/>
    <w:rsid w:val="7DC9403A"/>
    <w:rsid w:val="7DD2531E"/>
    <w:rsid w:val="7DD97EDC"/>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30567C"/>
    <w:rsid w:val="7F3E1EFB"/>
    <w:rsid w:val="7F4F3F78"/>
    <w:rsid w:val="7F5A62A6"/>
    <w:rsid w:val="7F607DDA"/>
    <w:rsid w:val="7F643ECB"/>
    <w:rsid w:val="7F6770DA"/>
    <w:rsid w:val="7F7333AD"/>
    <w:rsid w:val="7F826322"/>
    <w:rsid w:val="7F832857"/>
    <w:rsid w:val="7F855D7C"/>
    <w:rsid w:val="7F8D0B43"/>
    <w:rsid w:val="7F913D51"/>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autoRedefine/>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9"/>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autoRedefine/>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autoRedefine/>
    <w:unhideWhenUsed/>
    <w:qFormat/>
    <w:uiPriority w:val="1"/>
  </w:style>
  <w:style w:type="table" w:default="1" w:styleId="5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autoRedefine/>
    <w:qFormat/>
    <w:uiPriority w:val="0"/>
    <w:pPr>
      <w:ind w:left="1400" w:leftChars="1400" w:firstLine="0"/>
    </w:pPr>
  </w:style>
  <w:style w:type="paragraph" w:styleId="13">
    <w:name w:val="Normal Indent"/>
    <w:basedOn w:val="1"/>
    <w:next w:val="14"/>
    <w:link w:val="83"/>
    <w:autoRedefine/>
    <w:qFormat/>
    <w:uiPriority w:val="0"/>
    <w:pPr>
      <w:adjustRightInd w:val="0"/>
      <w:spacing w:line="312" w:lineRule="atLeast"/>
      <w:ind w:firstLine="420" w:firstLineChars="200"/>
    </w:pPr>
    <w:rPr>
      <w:kern w:val="0"/>
      <w:szCs w:val="20"/>
    </w:rPr>
  </w:style>
  <w:style w:type="paragraph" w:customStyle="1" w:styleId="14">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6">
    <w:name w:val="List Bullet"/>
    <w:basedOn w:val="1"/>
    <w:autoRedefine/>
    <w:qFormat/>
    <w:uiPriority w:val="0"/>
    <w:pPr>
      <w:tabs>
        <w:tab w:val="left" w:pos="360"/>
      </w:tabs>
      <w:ind w:left="360" w:hanging="360"/>
    </w:pPr>
  </w:style>
  <w:style w:type="paragraph" w:styleId="17">
    <w:name w:val="Document Map"/>
    <w:basedOn w:val="1"/>
    <w:link w:val="84"/>
    <w:autoRedefine/>
    <w:qFormat/>
    <w:uiPriority w:val="0"/>
    <w:pPr>
      <w:shd w:val="clear" w:color="auto" w:fill="000080"/>
      <w:spacing w:line="360" w:lineRule="exact"/>
      <w:ind w:firstLine="200" w:firstLineChars="200"/>
    </w:pPr>
  </w:style>
  <w:style w:type="paragraph" w:styleId="18">
    <w:name w:val="annotation text"/>
    <w:basedOn w:val="1"/>
    <w:link w:val="85"/>
    <w:autoRedefine/>
    <w:qFormat/>
    <w:uiPriority w:val="0"/>
    <w:pPr>
      <w:widowControl/>
      <w:jc w:val="left"/>
    </w:pPr>
    <w:rPr>
      <w:rFonts w:ascii="Calibri" w:hAnsi="Calibri" w:eastAsia="宋体" w:cs="Times New Roman"/>
    </w:rPr>
  </w:style>
  <w:style w:type="paragraph" w:styleId="19">
    <w:name w:val="Body Text 3"/>
    <w:basedOn w:val="1"/>
    <w:link w:val="86"/>
    <w:autoRedefine/>
    <w:qFormat/>
    <w:uiPriority w:val="0"/>
    <w:pPr>
      <w:spacing w:line="360" w:lineRule="exact"/>
      <w:ind w:firstLine="200" w:firstLineChars="200"/>
    </w:pPr>
    <w:rPr>
      <w:rFonts w:ascii="宋体"/>
      <w:sz w:val="24"/>
      <w:szCs w:val="20"/>
    </w:rPr>
  </w:style>
  <w:style w:type="paragraph" w:styleId="20">
    <w:name w:val="Body Text"/>
    <w:basedOn w:val="1"/>
    <w:link w:val="87"/>
    <w:autoRedefine/>
    <w:unhideWhenUsed/>
    <w:qFormat/>
    <w:uiPriority w:val="0"/>
    <w:pPr>
      <w:spacing w:after="120"/>
    </w:pPr>
  </w:style>
  <w:style w:type="paragraph" w:styleId="21">
    <w:name w:val="Body Text Indent"/>
    <w:basedOn w:val="1"/>
    <w:next w:val="22"/>
    <w:link w:val="88"/>
    <w:autoRedefine/>
    <w:qFormat/>
    <w:uiPriority w:val="0"/>
    <w:pPr>
      <w:spacing w:after="120" w:line="360" w:lineRule="exact"/>
      <w:ind w:left="420" w:leftChars="200" w:firstLine="200" w:firstLineChars="200"/>
    </w:pPr>
  </w:style>
  <w:style w:type="paragraph" w:styleId="22">
    <w:name w:val="envelope return"/>
    <w:basedOn w:val="1"/>
    <w:autoRedefine/>
    <w:qFormat/>
    <w:uiPriority w:val="0"/>
    <w:pPr>
      <w:snapToGrid w:val="0"/>
    </w:pPr>
    <w:rPr>
      <w:rFonts w:ascii="Arial" w:hAnsi="Arial"/>
    </w:rPr>
  </w:style>
  <w:style w:type="paragraph" w:styleId="23">
    <w:name w:val="List 2"/>
    <w:basedOn w:val="1"/>
    <w:autoRedefine/>
    <w:qFormat/>
    <w:uiPriority w:val="0"/>
    <w:pPr>
      <w:ind w:left="840" w:hanging="420"/>
    </w:pPr>
    <w:rPr>
      <w:szCs w:val="20"/>
    </w:rPr>
  </w:style>
  <w:style w:type="paragraph" w:styleId="24">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autoRedefine/>
    <w:unhideWhenUsed/>
    <w:qFormat/>
    <w:uiPriority w:val="39"/>
    <w:pPr>
      <w:ind w:left="840" w:leftChars="400"/>
    </w:pPr>
  </w:style>
  <w:style w:type="paragraph" w:styleId="28">
    <w:name w:val="Plain Text"/>
    <w:basedOn w:val="1"/>
    <w:next w:val="5"/>
    <w:link w:val="89"/>
    <w:autoRedefine/>
    <w:qFormat/>
    <w:uiPriority w:val="0"/>
    <w:rPr>
      <w:rFonts w:ascii="宋体" w:hAnsi="Courier New" w:cs="Times New Roman"/>
      <w:szCs w:val="22"/>
    </w:rPr>
  </w:style>
  <w:style w:type="paragraph" w:styleId="29">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autoRedefine/>
    <w:qFormat/>
    <w:uiPriority w:val="0"/>
    <w:pPr>
      <w:ind w:left="400" w:leftChars="400"/>
      <w:jc w:val="left"/>
    </w:pPr>
  </w:style>
  <w:style w:type="paragraph" w:styleId="31">
    <w:name w:val="Date"/>
    <w:basedOn w:val="1"/>
    <w:next w:val="1"/>
    <w:link w:val="90"/>
    <w:autoRedefine/>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autoRedefine/>
    <w:qFormat/>
    <w:uiPriority w:val="0"/>
    <w:pPr>
      <w:spacing w:after="120" w:line="480" w:lineRule="auto"/>
      <w:ind w:left="420" w:leftChars="200" w:firstLine="200" w:firstLineChars="200"/>
    </w:pPr>
  </w:style>
  <w:style w:type="paragraph" w:styleId="33">
    <w:name w:val="Balloon Text"/>
    <w:basedOn w:val="1"/>
    <w:link w:val="92"/>
    <w:autoRedefine/>
    <w:unhideWhenUsed/>
    <w:qFormat/>
    <w:uiPriority w:val="0"/>
    <w:rPr>
      <w:sz w:val="18"/>
      <w:szCs w:val="18"/>
    </w:rPr>
  </w:style>
  <w:style w:type="paragraph" w:styleId="34">
    <w:name w:val="footer"/>
    <w:basedOn w:val="1"/>
    <w:link w:val="93"/>
    <w:autoRedefine/>
    <w:unhideWhenUsed/>
    <w:qFormat/>
    <w:uiPriority w:val="0"/>
    <w:pPr>
      <w:tabs>
        <w:tab w:val="center" w:pos="4153"/>
        <w:tab w:val="right" w:pos="8306"/>
      </w:tabs>
      <w:snapToGrid w:val="0"/>
      <w:jc w:val="left"/>
    </w:pPr>
    <w:rPr>
      <w:sz w:val="18"/>
      <w:szCs w:val="18"/>
    </w:rPr>
  </w:style>
  <w:style w:type="paragraph" w:styleId="35">
    <w:name w:val="header"/>
    <w:basedOn w:val="1"/>
    <w:link w:val="9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style>
  <w:style w:type="paragraph" w:styleId="37">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autoRedefine/>
    <w:qFormat/>
    <w:uiPriority w:val="0"/>
    <w:pPr>
      <w:snapToGrid w:val="0"/>
      <w:jc w:val="left"/>
    </w:pPr>
    <w:rPr>
      <w:sz w:val="18"/>
      <w:szCs w:val="18"/>
    </w:rPr>
  </w:style>
  <w:style w:type="paragraph" w:styleId="40">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autoRedefine/>
    <w:qFormat/>
    <w:uiPriority w:val="0"/>
    <w:pPr>
      <w:ind w:left="2100" w:hanging="420"/>
    </w:pPr>
    <w:rPr>
      <w:szCs w:val="20"/>
    </w:rPr>
  </w:style>
  <w:style w:type="paragraph" w:styleId="42">
    <w:name w:val="Body Text Indent 3"/>
    <w:basedOn w:val="1"/>
    <w:link w:val="97"/>
    <w:autoRedefine/>
    <w:qFormat/>
    <w:uiPriority w:val="0"/>
    <w:pPr>
      <w:spacing w:after="120" w:line="360" w:lineRule="exact"/>
      <w:ind w:left="420" w:leftChars="200" w:firstLine="200" w:firstLineChars="200"/>
    </w:pPr>
    <w:rPr>
      <w:sz w:val="16"/>
      <w:szCs w:val="16"/>
    </w:rPr>
  </w:style>
  <w:style w:type="paragraph" w:styleId="43">
    <w:name w:val="index 9"/>
    <w:basedOn w:val="1"/>
    <w:next w:val="1"/>
    <w:autoRedefine/>
    <w:qFormat/>
    <w:uiPriority w:val="0"/>
    <w:pPr>
      <w:ind w:left="1600" w:leftChars="1600"/>
    </w:pPr>
    <w:rPr>
      <w:szCs w:val="20"/>
    </w:rPr>
  </w:style>
  <w:style w:type="paragraph" w:styleId="44">
    <w:name w:val="toc 2"/>
    <w:basedOn w:val="1"/>
    <w:next w:val="1"/>
    <w:link w:val="98"/>
    <w:autoRedefine/>
    <w:unhideWhenUsed/>
    <w:qFormat/>
    <w:uiPriority w:val="39"/>
    <w:pPr>
      <w:ind w:left="420" w:leftChars="200"/>
    </w:pPr>
  </w:style>
  <w:style w:type="paragraph" w:styleId="45">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autoRedefine/>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autoRedefine/>
    <w:qFormat/>
    <w:uiPriority w:val="0"/>
    <w:pPr>
      <w:ind w:right="257"/>
    </w:pPr>
    <w:rPr>
      <w:rFonts w:ascii="宋体" w:hAnsi="宋体"/>
      <w:szCs w:val="20"/>
    </w:rPr>
  </w:style>
  <w:style w:type="paragraph" w:styleId="50">
    <w:name w:val="Title"/>
    <w:basedOn w:val="1"/>
    <w:next w:val="28"/>
    <w:link w:val="101"/>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autoRedefine/>
    <w:qFormat/>
    <w:uiPriority w:val="0"/>
    <w:pPr>
      <w:ind w:firstLine="420" w:firstLineChars="100"/>
    </w:pPr>
  </w:style>
  <w:style w:type="paragraph" w:styleId="53">
    <w:name w:val="Body Text First Indent 2"/>
    <w:basedOn w:val="21"/>
    <w:autoRedefine/>
    <w:unhideWhenUsed/>
    <w:qFormat/>
    <w:uiPriority w:val="99"/>
    <w:pPr>
      <w:ind w:firstLine="42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autoRedefine/>
    <w:qFormat/>
    <w:uiPriority w:val="0"/>
    <w:rPr>
      <w:b/>
      <w:bCs/>
    </w:rPr>
  </w:style>
  <w:style w:type="character" w:styleId="58">
    <w:name w:val="page number"/>
    <w:basedOn w:val="56"/>
    <w:autoRedefine/>
    <w:qFormat/>
    <w:uiPriority w:val="0"/>
  </w:style>
  <w:style w:type="character" w:styleId="59">
    <w:name w:val="FollowedHyperlink"/>
    <w:autoRedefine/>
    <w:qFormat/>
    <w:uiPriority w:val="0"/>
    <w:rPr>
      <w:color w:val="333333"/>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autoRedefine/>
    <w:qFormat/>
    <w:uiPriority w:val="0"/>
  </w:style>
  <w:style w:type="character" w:styleId="64">
    <w:name w:val="HTML Variable"/>
    <w:autoRedefine/>
    <w:qFormat/>
    <w:uiPriority w:val="0"/>
  </w:style>
  <w:style w:type="character" w:styleId="65">
    <w:name w:val="Hyperlink"/>
    <w:basedOn w:val="56"/>
    <w:autoRedefine/>
    <w:qFormat/>
    <w:uiPriority w:val="99"/>
    <w:rPr>
      <w:color w:val="333333"/>
      <w:u w:val="none"/>
    </w:rPr>
  </w:style>
  <w:style w:type="character" w:styleId="66">
    <w:name w:val="HTML Code"/>
    <w:autoRedefine/>
    <w:qFormat/>
    <w:uiPriority w:val="0"/>
    <w:rPr>
      <w:rFonts w:ascii="Courier New" w:hAnsi="Courier New"/>
      <w:color w:val="505050"/>
      <w:sz w:val="24"/>
      <w:szCs w:val="24"/>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footnote reference"/>
    <w:autoRedefin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autoRedefine/>
    <w:qFormat/>
    <w:uiPriority w:val="0"/>
    <w:rPr>
      <w:rFonts w:ascii="Cambria" w:hAnsi="Cambria" w:eastAsia="宋体" w:cs="Times New Roman"/>
      <w:b/>
      <w:bCs/>
      <w:sz w:val="32"/>
      <w:szCs w:val="32"/>
    </w:rPr>
  </w:style>
  <w:style w:type="character" w:customStyle="1" w:styleId="75">
    <w:name w:val="标题 1 Char"/>
    <w:link w:val="2"/>
    <w:autoRedefine/>
    <w:qFormat/>
    <w:uiPriority w:val="0"/>
    <w:rPr>
      <w:rFonts w:ascii="Times New Roman" w:hAnsi="Times New Roman" w:eastAsia="宋体" w:cs="Times New Roman"/>
      <w:b/>
      <w:bCs/>
      <w:kern w:val="44"/>
      <w:sz w:val="36"/>
      <w:szCs w:val="44"/>
    </w:rPr>
  </w:style>
  <w:style w:type="character" w:customStyle="1" w:styleId="76">
    <w:name w:val="标题 3 Char"/>
    <w:link w:val="4"/>
    <w:autoRedefine/>
    <w:qFormat/>
    <w:uiPriority w:val="0"/>
    <w:rPr>
      <w:rFonts w:ascii="Times New Roman" w:hAnsi="Times New Roman" w:eastAsia="宋体" w:cs="Times New Roman"/>
      <w:b/>
      <w:bCs/>
      <w:kern w:val="2"/>
      <w:sz w:val="24"/>
      <w:szCs w:val="32"/>
    </w:rPr>
  </w:style>
  <w:style w:type="character" w:customStyle="1" w:styleId="77">
    <w:name w:val="标题 4 Char"/>
    <w:link w:val="5"/>
    <w:autoRedefine/>
    <w:qFormat/>
    <w:uiPriority w:val="0"/>
    <w:rPr>
      <w:rFonts w:ascii="Calibri Light" w:hAnsi="Calibri Light" w:eastAsia="宋体"/>
      <w:b/>
      <w:bCs/>
      <w:iCs/>
    </w:rPr>
  </w:style>
  <w:style w:type="character" w:customStyle="1" w:styleId="78">
    <w:name w:val="标题 5 Char"/>
    <w:link w:val="6"/>
    <w:autoRedefine/>
    <w:qFormat/>
    <w:uiPriority w:val="0"/>
    <w:rPr>
      <w:rFonts w:ascii="Times New Roman" w:hAnsi="Times New Roman" w:eastAsia="宋体" w:cs="Times New Roman"/>
      <w:b/>
      <w:bCs/>
      <w:sz w:val="28"/>
      <w:szCs w:val="28"/>
    </w:rPr>
  </w:style>
  <w:style w:type="character" w:customStyle="1" w:styleId="79">
    <w:name w:val="标题 6 Char"/>
    <w:link w:val="7"/>
    <w:autoRedefine/>
    <w:qFormat/>
    <w:uiPriority w:val="0"/>
    <w:rPr>
      <w:rFonts w:ascii="Cambria" w:hAnsi="Cambria" w:eastAsia="宋体" w:cs="Times New Roman"/>
      <w:b/>
      <w:bCs/>
      <w:sz w:val="24"/>
      <w:szCs w:val="24"/>
    </w:rPr>
  </w:style>
  <w:style w:type="character" w:customStyle="1" w:styleId="80">
    <w:name w:val="标题 7 Char"/>
    <w:link w:val="8"/>
    <w:autoRedefine/>
    <w:qFormat/>
    <w:uiPriority w:val="0"/>
    <w:rPr>
      <w:rFonts w:ascii="Times New Roman" w:hAnsi="Times New Roman" w:eastAsia="宋体" w:cs="Times New Roman"/>
      <w:b/>
      <w:bCs/>
      <w:sz w:val="24"/>
      <w:szCs w:val="24"/>
    </w:rPr>
  </w:style>
  <w:style w:type="character" w:customStyle="1" w:styleId="81">
    <w:name w:val="标题 8 Char"/>
    <w:link w:val="9"/>
    <w:autoRedefine/>
    <w:qFormat/>
    <w:uiPriority w:val="0"/>
    <w:rPr>
      <w:rFonts w:ascii="Cambria" w:hAnsi="Cambria" w:eastAsia="宋体" w:cs="Times New Roman"/>
      <w:sz w:val="24"/>
      <w:szCs w:val="24"/>
    </w:rPr>
  </w:style>
  <w:style w:type="character" w:customStyle="1" w:styleId="82">
    <w:name w:val="标题 9 Char"/>
    <w:link w:val="10"/>
    <w:autoRedefine/>
    <w:qFormat/>
    <w:uiPriority w:val="0"/>
    <w:rPr>
      <w:rFonts w:ascii="Cambria" w:hAnsi="Cambria" w:eastAsia="宋体" w:cs="Times New Roman"/>
      <w:szCs w:val="21"/>
    </w:rPr>
  </w:style>
  <w:style w:type="character" w:customStyle="1" w:styleId="83">
    <w:name w:val="正文缩进 Char"/>
    <w:link w:val="13"/>
    <w:autoRedefine/>
    <w:qFormat/>
    <w:locked/>
    <w:uiPriority w:val="0"/>
    <w:rPr>
      <w:sz w:val="21"/>
    </w:rPr>
  </w:style>
  <w:style w:type="character" w:customStyle="1" w:styleId="84">
    <w:name w:val="文档结构图 Char"/>
    <w:link w:val="17"/>
    <w:autoRedefine/>
    <w:qFormat/>
    <w:uiPriority w:val="0"/>
    <w:rPr>
      <w:rFonts w:ascii="Times New Roman" w:hAnsi="Times New Roman" w:eastAsia="宋体" w:cs="Times New Roman"/>
      <w:szCs w:val="24"/>
      <w:shd w:val="clear" w:color="auto" w:fill="000080"/>
    </w:rPr>
  </w:style>
  <w:style w:type="character" w:customStyle="1" w:styleId="85">
    <w:name w:val="批注文字 Char"/>
    <w:link w:val="18"/>
    <w:autoRedefine/>
    <w:qFormat/>
    <w:uiPriority w:val="0"/>
    <w:rPr>
      <w:szCs w:val="24"/>
    </w:rPr>
  </w:style>
  <w:style w:type="character" w:customStyle="1" w:styleId="86">
    <w:name w:val="正文文本 3 Char"/>
    <w:link w:val="19"/>
    <w:autoRedefine/>
    <w:qFormat/>
    <w:uiPriority w:val="0"/>
    <w:rPr>
      <w:rFonts w:ascii="宋体" w:hAnsi="Times New Roman" w:eastAsia="宋体" w:cs="Times New Roman"/>
      <w:sz w:val="24"/>
      <w:szCs w:val="20"/>
    </w:rPr>
  </w:style>
  <w:style w:type="character" w:customStyle="1" w:styleId="87">
    <w:name w:val="正文文本 Char"/>
    <w:link w:val="20"/>
    <w:autoRedefine/>
    <w:qFormat/>
    <w:uiPriority w:val="0"/>
    <w:rPr>
      <w:rFonts w:ascii="Times New Roman" w:hAnsi="Times New Roman" w:eastAsia="宋体" w:cs="Times New Roman"/>
      <w:szCs w:val="24"/>
    </w:rPr>
  </w:style>
  <w:style w:type="character" w:customStyle="1" w:styleId="88">
    <w:name w:val="正文文本缩进 Char"/>
    <w:link w:val="21"/>
    <w:autoRedefine/>
    <w:qFormat/>
    <w:uiPriority w:val="0"/>
    <w:rPr>
      <w:rFonts w:ascii="Times New Roman" w:hAnsi="Times New Roman" w:eastAsia="宋体" w:cs="Times New Roman"/>
      <w:szCs w:val="24"/>
    </w:rPr>
  </w:style>
  <w:style w:type="character" w:customStyle="1" w:styleId="89">
    <w:name w:val="纯文本 Char"/>
    <w:link w:val="28"/>
    <w:autoRedefine/>
    <w:qFormat/>
    <w:uiPriority w:val="0"/>
    <w:rPr>
      <w:rFonts w:ascii="宋体" w:hAnsi="Courier New" w:eastAsia="宋体"/>
    </w:rPr>
  </w:style>
  <w:style w:type="character" w:customStyle="1" w:styleId="90">
    <w:name w:val="日期 Char"/>
    <w:link w:val="31"/>
    <w:autoRedefine/>
    <w:qFormat/>
    <w:uiPriority w:val="0"/>
    <w:rPr>
      <w:szCs w:val="24"/>
    </w:rPr>
  </w:style>
  <w:style w:type="character" w:customStyle="1" w:styleId="91">
    <w:name w:val="正文文本缩进 2 Char"/>
    <w:link w:val="32"/>
    <w:autoRedefine/>
    <w:qFormat/>
    <w:uiPriority w:val="0"/>
    <w:rPr>
      <w:rFonts w:ascii="Times New Roman" w:hAnsi="Times New Roman" w:eastAsia="宋体" w:cs="Times New Roman"/>
      <w:szCs w:val="24"/>
    </w:rPr>
  </w:style>
  <w:style w:type="character" w:customStyle="1" w:styleId="92">
    <w:name w:val="批注框文本 Char"/>
    <w:link w:val="33"/>
    <w:autoRedefine/>
    <w:qFormat/>
    <w:uiPriority w:val="0"/>
    <w:rPr>
      <w:rFonts w:ascii="Times New Roman" w:hAnsi="Times New Roman" w:eastAsia="宋体" w:cs="Times New Roman"/>
      <w:sz w:val="18"/>
      <w:szCs w:val="18"/>
    </w:rPr>
  </w:style>
  <w:style w:type="character" w:customStyle="1" w:styleId="93">
    <w:name w:val="页脚 Char"/>
    <w:link w:val="34"/>
    <w:autoRedefine/>
    <w:qFormat/>
    <w:uiPriority w:val="0"/>
    <w:rPr>
      <w:rFonts w:ascii="Times New Roman" w:hAnsi="Times New Roman" w:eastAsia="宋体" w:cs="Times New Roman"/>
      <w:sz w:val="18"/>
      <w:szCs w:val="18"/>
    </w:rPr>
  </w:style>
  <w:style w:type="character" w:customStyle="1" w:styleId="94">
    <w:name w:val="页眉 Char"/>
    <w:link w:val="35"/>
    <w:autoRedefine/>
    <w:qFormat/>
    <w:uiPriority w:val="0"/>
    <w:rPr>
      <w:rFonts w:ascii="Times New Roman" w:hAnsi="Times New Roman" w:eastAsia="宋体" w:cs="Times New Roman"/>
      <w:sz w:val="18"/>
      <w:szCs w:val="18"/>
    </w:rPr>
  </w:style>
  <w:style w:type="character" w:customStyle="1" w:styleId="95">
    <w:name w:val="副标题 Char"/>
    <w:link w:val="38"/>
    <w:autoRedefine/>
    <w:qFormat/>
    <w:uiPriority w:val="0"/>
    <w:rPr>
      <w:rFonts w:ascii="Cambria" w:hAnsi="Cambria" w:cs="Times New Roman"/>
      <w:b/>
      <w:bCs/>
      <w:kern w:val="28"/>
      <w:sz w:val="32"/>
      <w:szCs w:val="32"/>
    </w:rPr>
  </w:style>
  <w:style w:type="character" w:customStyle="1" w:styleId="96">
    <w:name w:val="脚注文本 Char1"/>
    <w:link w:val="39"/>
    <w:autoRedefine/>
    <w:qFormat/>
    <w:uiPriority w:val="0"/>
    <w:rPr>
      <w:kern w:val="2"/>
      <w:sz w:val="18"/>
      <w:szCs w:val="18"/>
    </w:rPr>
  </w:style>
  <w:style w:type="character" w:customStyle="1" w:styleId="97">
    <w:name w:val="正文文本缩进 3 Char"/>
    <w:link w:val="42"/>
    <w:autoRedefine/>
    <w:qFormat/>
    <w:uiPriority w:val="0"/>
    <w:rPr>
      <w:rFonts w:ascii="Times New Roman" w:hAnsi="Times New Roman" w:eastAsia="宋体" w:cs="Times New Roman"/>
      <w:sz w:val="16"/>
      <w:szCs w:val="16"/>
    </w:rPr>
  </w:style>
  <w:style w:type="character" w:customStyle="1" w:styleId="98">
    <w:name w:val="目录 2 Char"/>
    <w:link w:val="44"/>
    <w:autoRedefine/>
    <w:qFormat/>
    <w:locked/>
    <w:uiPriority w:val="39"/>
    <w:rPr>
      <w:rFonts w:ascii="Times New Roman" w:hAnsi="Times New Roman" w:eastAsia="宋体" w:cs="Times New Roman"/>
      <w:szCs w:val="24"/>
    </w:rPr>
  </w:style>
  <w:style w:type="character" w:customStyle="1" w:styleId="99">
    <w:name w:val="正文文本 2 Char"/>
    <w:link w:val="46"/>
    <w:autoRedefine/>
    <w:qFormat/>
    <w:uiPriority w:val="0"/>
    <w:rPr>
      <w:szCs w:val="24"/>
    </w:rPr>
  </w:style>
  <w:style w:type="character" w:customStyle="1" w:styleId="100">
    <w:name w:val="HTML 预设格式 Char"/>
    <w:link w:val="47"/>
    <w:autoRedefine/>
    <w:qFormat/>
    <w:uiPriority w:val="0"/>
    <w:rPr>
      <w:rFonts w:ascii="Arial" w:hAnsi="Arial" w:cs="Arial"/>
      <w:sz w:val="24"/>
      <w:szCs w:val="24"/>
    </w:rPr>
  </w:style>
  <w:style w:type="character" w:customStyle="1" w:styleId="101">
    <w:name w:val="标题 Char"/>
    <w:link w:val="50"/>
    <w:autoRedefine/>
    <w:qFormat/>
    <w:uiPriority w:val="0"/>
    <w:rPr>
      <w:rFonts w:ascii="Cambria" w:hAnsi="Cambria"/>
      <w:b/>
      <w:bCs/>
      <w:sz w:val="32"/>
      <w:szCs w:val="32"/>
    </w:rPr>
  </w:style>
  <w:style w:type="character" w:customStyle="1" w:styleId="102">
    <w:name w:val="批注主题 Char"/>
    <w:link w:val="51"/>
    <w:autoRedefine/>
    <w:qFormat/>
    <w:uiPriority w:val="0"/>
    <w:rPr>
      <w:rFonts w:ascii="Times New Roman" w:hAnsi="Times New Roman" w:eastAsia="宋体" w:cs="Times New Roman"/>
      <w:b/>
      <w:bCs/>
      <w:szCs w:val="24"/>
    </w:rPr>
  </w:style>
  <w:style w:type="character" w:customStyle="1" w:styleId="103">
    <w:name w:val="正文首行缩进 Char"/>
    <w:link w:val="52"/>
    <w:autoRedefine/>
    <w:qFormat/>
    <w:uiPriority w:val="0"/>
    <w:rPr>
      <w:rFonts w:ascii="Times New Roman" w:hAnsi="Times New Roman" w:eastAsia="宋体" w:cs="Times New Roman"/>
      <w:kern w:val="2"/>
      <w:sz w:val="21"/>
      <w:szCs w:val="24"/>
    </w:rPr>
  </w:style>
  <w:style w:type="character" w:customStyle="1" w:styleId="104">
    <w:name w:val="标题 3 字符"/>
    <w:link w:val="4"/>
    <w:autoRedefine/>
    <w:qFormat/>
    <w:uiPriority w:val="0"/>
    <w:rPr>
      <w:rFonts w:ascii="Calibri" w:hAnsi="Calibri" w:eastAsia="宋体"/>
      <w:b/>
      <w:sz w:val="32"/>
    </w:rPr>
  </w:style>
  <w:style w:type="character" w:customStyle="1" w:styleId="105">
    <w:name w:val="标题 1 Char Char"/>
    <w:autoRedefine/>
    <w:qFormat/>
    <w:uiPriority w:val="0"/>
    <w:rPr>
      <w:rFonts w:eastAsia="宋体"/>
      <w:b/>
      <w:sz w:val="44"/>
      <w:lang w:val="en-US" w:eastAsia="zh-CN" w:bidi="ar-SA"/>
    </w:rPr>
  </w:style>
  <w:style w:type="paragraph" w:customStyle="1" w:styleId="106">
    <w:name w:val="首行缩进"/>
    <w:basedOn w:val="1"/>
    <w:autoRedefine/>
    <w:qFormat/>
    <w:uiPriority w:val="0"/>
    <w:pPr>
      <w:spacing w:line="360" w:lineRule="auto"/>
      <w:ind w:firstLine="480" w:firstLineChars="200"/>
    </w:pPr>
    <w:rPr>
      <w:rFonts w:ascii="宋体" w:hAnsi="宋体"/>
      <w:kern w:val="0"/>
      <w:sz w:val="24"/>
    </w:rPr>
  </w:style>
  <w:style w:type="character" w:customStyle="1" w:styleId="107">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autoRedefine/>
    <w:qFormat/>
    <w:uiPriority w:val="0"/>
    <w:rPr>
      <w:rFonts w:ascii="Cambria" w:hAnsi="Cambria" w:eastAsia="宋体" w:cs="Times New Roman"/>
      <w:b/>
      <w:bCs/>
      <w:sz w:val="32"/>
      <w:szCs w:val="28"/>
    </w:rPr>
  </w:style>
  <w:style w:type="paragraph" w:customStyle="1" w:styleId="109">
    <w:name w:val="4"/>
    <w:basedOn w:val="5"/>
    <w:next w:val="20"/>
    <w:link w:val="108"/>
    <w:autoRedefine/>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autoRedefine/>
    <w:qFormat/>
    <w:uiPriority w:val="0"/>
    <w:rPr>
      <w:rFonts w:cs="Times New Roman"/>
      <w:b/>
      <w:bCs/>
      <w:kern w:val="2"/>
      <w:sz w:val="32"/>
      <w:szCs w:val="32"/>
    </w:rPr>
  </w:style>
  <w:style w:type="character" w:customStyle="1" w:styleId="111">
    <w:name w:val="op-map-singlepoint-info-right"/>
    <w:basedOn w:val="56"/>
    <w:autoRedefine/>
    <w:qFormat/>
    <w:uiPriority w:val="0"/>
  </w:style>
  <w:style w:type="character" w:customStyle="1" w:styleId="112">
    <w:name w:val="15"/>
    <w:autoRedefine/>
    <w:qFormat/>
    <w:uiPriority w:val="0"/>
    <w:rPr>
      <w:rFonts w:hint="default" w:ascii="Times New Roman" w:hAnsi="Times New Roman" w:cs="Times New Roman"/>
      <w:color w:val="0000FF"/>
      <w:u w:val="single"/>
    </w:rPr>
  </w:style>
  <w:style w:type="character" w:customStyle="1" w:styleId="113">
    <w:name w:val="Body Text Indent Char"/>
    <w:autoRedefine/>
    <w:qFormat/>
    <w:uiPriority w:val="0"/>
    <w:rPr>
      <w:rFonts w:ascii="宋体" w:hAnsi="宋体" w:eastAsia="宋体"/>
      <w:kern w:val="2"/>
      <w:sz w:val="21"/>
      <w:lang w:val="en-US" w:eastAsia="zh-CN" w:bidi="ar-SA"/>
    </w:rPr>
  </w:style>
  <w:style w:type="character" w:customStyle="1" w:styleId="114">
    <w:name w:val="明显引用 Char"/>
    <w:link w:val="115"/>
    <w:autoRedefine/>
    <w:qFormat/>
    <w:uiPriority w:val="0"/>
    <w:rPr>
      <w:b/>
      <w:bCs/>
      <w:i/>
      <w:iCs/>
      <w:color w:val="4F81BD"/>
      <w:szCs w:val="24"/>
    </w:rPr>
  </w:style>
  <w:style w:type="paragraph" w:styleId="115">
    <w:name w:val="Intense Quote"/>
    <w:basedOn w:val="1"/>
    <w:next w:val="1"/>
    <w:link w:val="114"/>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autoRedefine/>
    <w:qFormat/>
    <w:uiPriority w:val="0"/>
    <w:rPr>
      <w:rFonts w:ascii="MingLiU" w:hAnsi="MingLiU" w:eastAsia="MingLiU" w:cs="MingLiU"/>
      <w:spacing w:val="20"/>
      <w:sz w:val="22"/>
      <w:shd w:val="clear" w:color="auto" w:fill="FFFFFF"/>
    </w:rPr>
  </w:style>
  <w:style w:type="paragraph" w:customStyle="1" w:styleId="117">
    <w:name w:val="正文文本 (2)4"/>
    <w:basedOn w:val="1"/>
    <w:link w:val="116"/>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autoRedefine/>
    <w:qFormat/>
    <w:uiPriority w:val="0"/>
    <w:rPr>
      <w:rFonts w:ascii="宋体" w:hAnsi="宋体"/>
      <w:kern w:val="2"/>
      <w:sz w:val="21"/>
      <w:szCs w:val="21"/>
    </w:rPr>
  </w:style>
  <w:style w:type="paragraph" w:customStyle="1" w:styleId="119">
    <w:name w:val="正文呀"/>
    <w:basedOn w:val="1"/>
    <w:link w:val="118"/>
    <w:autoRedefine/>
    <w:qFormat/>
    <w:uiPriority w:val="0"/>
    <w:pPr>
      <w:spacing w:line="420" w:lineRule="exact"/>
      <w:ind w:firstLine="420" w:firstLineChars="200"/>
    </w:pPr>
    <w:rPr>
      <w:rFonts w:ascii="宋体" w:hAnsi="宋体"/>
      <w:szCs w:val="21"/>
    </w:rPr>
  </w:style>
  <w:style w:type="character" w:customStyle="1" w:styleId="120">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autoRedefine/>
    <w:qFormat/>
    <w:locked/>
    <w:uiPriority w:val="0"/>
    <w:rPr>
      <w:rFonts w:ascii="MingLiU" w:hAnsi="MingLiU" w:eastAsia="MingLiU"/>
      <w:sz w:val="22"/>
      <w:shd w:val="clear" w:color="auto" w:fill="FFFFFF"/>
    </w:rPr>
  </w:style>
  <w:style w:type="paragraph" w:customStyle="1" w:styleId="122">
    <w:name w:val="正文文本 (45)"/>
    <w:basedOn w:val="1"/>
    <w:link w:val="121"/>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autoRedefine/>
    <w:qFormat/>
    <w:uiPriority w:val="0"/>
    <w:rPr>
      <w:rFonts w:ascii="宋体" w:hAnsi="Courier New" w:eastAsia="宋体"/>
      <w:kern w:val="2"/>
      <w:sz w:val="21"/>
      <w:lang w:val="en-US" w:eastAsia="zh-CN" w:bidi="ar-SA"/>
    </w:rPr>
  </w:style>
  <w:style w:type="character" w:customStyle="1" w:styleId="124">
    <w:name w:val="纯文本 Char2"/>
    <w:autoRedefine/>
    <w:qFormat/>
    <w:uiPriority w:val="0"/>
    <w:rPr>
      <w:rFonts w:ascii="宋体" w:hAnsi="Courier New"/>
      <w:kern w:val="2"/>
      <w:sz w:val="21"/>
    </w:rPr>
  </w:style>
  <w:style w:type="character" w:customStyle="1" w:styleId="125">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autoRedefine/>
    <w:qFormat/>
    <w:uiPriority w:val="0"/>
    <w:rPr>
      <w:smallCaps/>
      <w:color w:val="C0504D"/>
      <w:u w:val="single"/>
    </w:rPr>
  </w:style>
  <w:style w:type="character" w:customStyle="1" w:styleId="127">
    <w:name w:val="标题 #7_"/>
    <w:link w:val="128"/>
    <w:autoRedefine/>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autoRedefine/>
    <w:qFormat/>
    <w:uiPriority w:val="0"/>
    <w:rPr>
      <w:rFonts w:ascii="宋体" w:hAnsi="Courier New" w:eastAsia="宋体"/>
      <w:sz w:val="24"/>
      <w:lang w:bidi="ar-SA"/>
    </w:rPr>
  </w:style>
  <w:style w:type="character" w:customStyle="1" w:styleId="130">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autoRedefine/>
    <w:qFormat/>
    <w:uiPriority w:val="0"/>
    <w:rPr>
      <w:rFonts w:ascii="Arial" w:hAnsi="Arial" w:eastAsia="黑体" w:cs="Times New Roman"/>
      <w:b/>
      <w:bCs/>
      <w:sz w:val="32"/>
      <w:szCs w:val="32"/>
    </w:rPr>
  </w:style>
  <w:style w:type="character" w:customStyle="1" w:styleId="133">
    <w:name w:val="样式4 Char Char"/>
    <w:link w:val="134"/>
    <w:autoRedefine/>
    <w:qFormat/>
    <w:uiPriority w:val="0"/>
    <w:rPr>
      <w:rFonts w:ascii="宋体" w:hAnsi="宋体"/>
      <w:color w:val="FF0000"/>
      <w:sz w:val="24"/>
      <w:szCs w:val="24"/>
    </w:rPr>
  </w:style>
  <w:style w:type="paragraph" w:customStyle="1" w:styleId="134">
    <w:name w:val="样式4"/>
    <w:link w:val="133"/>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autoRedefine/>
    <w:qFormat/>
    <w:uiPriority w:val="0"/>
    <w:rPr>
      <w:rFonts w:ascii="Times New Roman" w:hAnsi="Times New Roman" w:eastAsia="宋体" w:cs="Times New Roman"/>
      <w:b/>
      <w:bCs/>
      <w:sz w:val="24"/>
      <w:szCs w:val="32"/>
    </w:rPr>
  </w:style>
  <w:style w:type="character" w:customStyle="1" w:styleId="136">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autoRedefine/>
    <w:semiHidden/>
    <w:qFormat/>
    <w:uiPriority w:val="99"/>
    <w:rPr>
      <w:sz w:val="21"/>
    </w:rPr>
  </w:style>
  <w:style w:type="character" w:customStyle="1" w:styleId="138">
    <w:name w:val="Heading 2 Char"/>
    <w:autoRedefine/>
    <w:qFormat/>
    <w:uiPriority w:val="0"/>
    <w:rPr>
      <w:rFonts w:ascii="Arial" w:hAnsi="Arial" w:eastAsia="黑体"/>
      <w:b/>
      <w:bCs/>
      <w:kern w:val="2"/>
      <w:sz w:val="32"/>
      <w:szCs w:val="32"/>
      <w:lang w:val="en-US" w:eastAsia="zh-CN" w:bidi="ar-SA"/>
    </w:rPr>
  </w:style>
  <w:style w:type="character" w:customStyle="1" w:styleId="139">
    <w:name w:val="Title Char"/>
    <w:autoRedefine/>
    <w:qFormat/>
    <w:uiPriority w:val="0"/>
    <w:rPr>
      <w:rFonts w:ascii="Cambria" w:hAnsi="Cambria"/>
      <w:b/>
      <w:sz w:val="32"/>
      <w:lang w:bidi="ar-SA"/>
    </w:rPr>
  </w:style>
  <w:style w:type="character" w:customStyle="1" w:styleId="140">
    <w:name w:val="Comment Text Char1"/>
    <w:autoRedefine/>
    <w:qFormat/>
    <w:uiPriority w:val="0"/>
    <w:rPr>
      <w:sz w:val="24"/>
      <w:lang w:bidi="ar-SA"/>
    </w:rPr>
  </w:style>
  <w:style w:type="character" w:customStyle="1" w:styleId="141">
    <w:name w:val="样式3 Char Char"/>
    <w:link w:val="142"/>
    <w:autoRedefine/>
    <w:qFormat/>
    <w:uiPriority w:val="0"/>
    <w:rPr>
      <w:rFonts w:ascii="Times New Roman" w:hAnsi="Times New Roman" w:eastAsia="宋体" w:cs="Times New Roman"/>
      <w:szCs w:val="24"/>
    </w:rPr>
  </w:style>
  <w:style w:type="paragraph" w:customStyle="1" w:styleId="142">
    <w:name w:val="样式3"/>
    <w:basedOn w:val="20"/>
    <w:link w:val="141"/>
    <w:autoRedefine/>
    <w:qFormat/>
    <w:uiPriority w:val="0"/>
    <w:pPr>
      <w:spacing w:line="360" w:lineRule="exact"/>
    </w:pPr>
    <w:rPr>
      <w:rFonts w:ascii="Calibri" w:hAnsi="Calibri" w:eastAsia="宋体" w:cs="Times New Roman"/>
    </w:rPr>
  </w:style>
  <w:style w:type="character" w:customStyle="1" w:styleId="143">
    <w:name w:val="不明显强调3"/>
    <w:autoRedefine/>
    <w:qFormat/>
    <w:uiPriority w:val="0"/>
    <w:rPr>
      <w:i/>
      <w:iCs/>
      <w:color w:val="808080"/>
    </w:rPr>
  </w:style>
  <w:style w:type="character" w:customStyle="1" w:styleId="144">
    <w:name w:val="Subtle Emphasis"/>
    <w:autoRedefine/>
    <w:qFormat/>
    <w:uiPriority w:val="0"/>
    <w:rPr>
      <w:i/>
      <w:iCs/>
      <w:color w:val="808080"/>
    </w:rPr>
  </w:style>
  <w:style w:type="character" w:customStyle="1" w:styleId="145">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autoRedefine/>
    <w:qFormat/>
    <w:uiPriority w:val="0"/>
    <w:rPr>
      <w:rFonts w:ascii="MingLiU" w:hAnsi="MingLiU" w:eastAsia="MingLiU" w:cs="MingLiU"/>
      <w:b/>
      <w:bCs/>
      <w:spacing w:val="10"/>
      <w:sz w:val="22"/>
      <w:shd w:val="clear" w:color="auto" w:fill="FFFFFF"/>
    </w:rPr>
  </w:style>
  <w:style w:type="paragraph" w:customStyle="1" w:styleId="148">
    <w:name w:val="标题 #8"/>
    <w:basedOn w:val="1"/>
    <w:link w:val="147"/>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autoRedefine/>
    <w:qFormat/>
    <w:uiPriority w:val="0"/>
    <w:rPr>
      <w:szCs w:val="24"/>
    </w:rPr>
  </w:style>
  <w:style w:type="paragraph" w:customStyle="1" w:styleId="150">
    <w:name w:val="样式5"/>
    <w:basedOn w:val="1"/>
    <w:next w:val="151"/>
    <w:link w:val="149"/>
    <w:autoRedefine/>
    <w:qFormat/>
    <w:uiPriority w:val="0"/>
    <w:pPr>
      <w:spacing w:line="360" w:lineRule="exact"/>
    </w:pPr>
    <w:rPr>
      <w:rFonts w:ascii="Calibri" w:hAnsi="Calibri" w:eastAsia="宋体" w:cs="Times New Roman"/>
    </w:rPr>
  </w:style>
  <w:style w:type="paragraph" w:customStyle="1" w:styleId="151">
    <w:name w:val="样式2"/>
    <w:basedOn w:val="20"/>
    <w:link w:val="152"/>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autoRedefine/>
    <w:qFormat/>
    <w:uiPriority w:val="0"/>
    <w:rPr>
      <w:rFonts w:ascii="宋体" w:hAnsi="宋体" w:eastAsia="宋体"/>
      <w:sz w:val="24"/>
      <w:szCs w:val="84"/>
    </w:rPr>
  </w:style>
  <w:style w:type="character" w:customStyle="1" w:styleId="153">
    <w:name w:val="页脚 Char1"/>
    <w:autoRedefine/>
    <w:semiHidden/>
    <w:qFormat/>
    <w:uiPriority w:val="99"/>
    <w:rPr>
      <w:sz w:val="18"/>
      <w:szCs w:val="18"/>
    </w:rPr>
  </w:style>
  <w:style w:type="character" w:customStyle="1" w:styleId="154">
    <w:name w:val="正文文本 (5)_"/>
    <w:link w:val="155"/>
    <w:autoRedefine/>
    <w:qFormat/>
    <w:uiPriority w:val="0"/>
    <w:rPr>
      <w:rFonts w:ascii="MingLiU" w:hAnsi="MingLiU" w:eastAsia="MingLiU" w:cs="MingLiU"/>
      <w:shd w:val="clear" w:color="auto" w:fill="FFFFFF"/>
    </w:rPr>
  </w:style>
  <w:style w:type="paragraph" w:customStyle="1" w:styleId="155">
    <w:name w:val="正文文本 (5)"/>
    <w:basedOn w:val="1"/>
    <w:link w:val="154"/>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autoRedefine/>
    <w:qFormat/>
    <w:uiPriority w:val="0"/>
  </w:style>
  <w:style w:type="character" w:customStyle="1" w:styleId="158">
    <w:name w:val="Date Char"/>
    <w:autoRedefine/>
    <w:qFormat/>
    <w:uiPriority w:val="0"/>
    <w:rPr>
      <w:rFonts w:eastAsia="宋体"/>
      <w:kern w:val="2"/>
      <w:sz w:val="21"/>
      <w:szCs w:val="24"/>
      <w:lang w:val="en-US" w:eastAsia="zh-CN" w:bidi="ar-SA"/>
    </w:rPr>
  </w:style>
  <w:style w:type="character" w:customStyle="1" w:styleId="159">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autoRedefine/>
    <w:qFormat/>
    <w:uiPriority w:val="99"/>
    <w:rPr>
      <w:rFonts w:ascii="Calibri" w:hAnsi="Calibri"/>
      <w:b/>
      <w:bCs/>
      <w:kern w:val="44"/>
      <w:sz w:val="32"/>
      <w:szCs w:val="44"/>
    </w:rPr>
  </w:style>
  <w:style w:type="paragraph" w:customStyle="1" w:styleId="161">
    <w:name w:val="标题 1_1"/>
    <w:basedOn w:val="162"/>
    <w:next w:val="162"/>
    <w:link w:val="160"/>
    <w:autoRedefine/>
    <w:qFormat/>
    <w:uiPriority w:val="99"/>
    <w:pPr>
      <w:keepNext/>
      <w:keepLines/>
      <w:spacing w:line="360" w:lineRule="auto"/>
      <w:outlineLvl w:val="0"/>
    </w:pPr>
    <w:rPr>
      <w:b/>
      <w:bCs/>
      <w:kern w:val="44"/>
      <w:sz w:val="32"/>
      <w:szCs w:val="44"/>
    </w:rPr>
  </w:style>
  <w:style w:type="paragraph" w:customStyle="1" w:styleId="162">
    <w:name w:val="正文_2"/>
    <w:next w:val="16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autoRedefine/>
    <w:qFormat/>
    <w:uiPriority w:val="0"/>
    <w:rPr>
      <w:smallCaps/>
      <w:color w:val="C0504D"/>
      <w:u w:val="single"/>
    </w:rPr>
  </w:style>
  <w:style w:type="character" w:customStyle="1" w:styleId="165">
    <w:name w:val="正文小标题 Char"/>
    <w:link w:val="166"/>
    <w:autoRedefine/>
    <w:qFormat/>
    <w:uiPriority w:val="0"/>
    <w:rPr>
      <w:rFonts w:hAnsi="宋体"/>
      <w:sz w:val="21"/>
      <w:szCs w:val="21"/>
    </w:rPr>
  </w:style>
  <w:style w:type="paragraph" w:customStyle="1" w:styleId="166">
    <w:name w:val="正文小标题"/>
    <w:basedOn w:val="2"/>
    <w:link w:val="165"/>
    <w:autoRedefine/>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autoRedefine/>
    <w:qFormat/>
    <w:locked/>
    <w:uiPriority w:val="0"/>
    <w:rPr>
      <w:rFonts w:ascii="MingLiU" w:hAnsi="MingLiU" w:eastAsia="MingLiU"/>
      <w:b/>
      <w:bCs/>
      <w:shd w:val="clear" w:color="auto" w:fill="FFFFFF"/>
    </w:rPr>
  </w:style>
  <w:style w:type="paragraph" w:customStyle="1" w:styleId="168">
    <w:name w:val="正文文本 (42)1"/>
    <w:basedOn w:val="1"/>
    <w:link w:val="167"/>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autoRedefine/>
    <w:qFormat/>
    <w:uiPriority w:val="0"/>
    <w:rPr>
      <w:rFonts w:ascii="宋体" w:hAnsi="宋体"/>
      <w:b/>
      <w:sz w:val="28"/>
    </w:rPr>
  </w:style>
  <w:style w:type="paragraph" w:customStyle="1" w:styleId="170">
    <w:name w:val="T10"/>
    <w:basedOn w:val="1"/>
    <w:link w:val="169"/>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autoRedefine/>
    <w:qFormat/>
    <w:uiPriority w:val="0"/>
    <w:rPr>
      <w:rFonts w:ascii="宋体" w:eastAsia="宋体"/>
      <w:sz w:val="21"/>
      <w:szCs w:val="21"/>
    </w:rPr>
  </w:style>
  <w:style w:type="character" w:customStyle="1" w:styleId="172">
    <w:name w:val="Char Char24"/>
    <w:autoRedefine/>
    <w:qFormat/>
    <w:uiPriority w:val="0"/>
    <w:rPr>
      <w:rFonts w:eastAsia="宋体"/>
      <w:b/>
      <w:bCs/>
      <w:kern w:val="44"/>
      <w:sz w:val="32"/>
      <w:szCs w:val="44"/>
      <w:lang w:val="en-US" w:eastAsia="zh-CN" w:bidi="ar-SA"/>
    </w:rPr>
  </w:style>
  <w:style w:type="character" w:customStyle="1" w:styleId="173">
    <w:name w:val="Char Char3"/>
    <w:autoRedefine/>
    <w:qFormat/>
    <w:uiPriority w:val="0"/>
    <w:rPr>
      <w:rFonts w:eastAsia="宋体"/>
      <w:kern w:val="2"/>
      <w:sz w:val="21"/>
      <w:szCs w:val="24"/>
      <w:lang w:val="en-US" w:eastAsia="zh-CN" w:bidi="ar-SA"/>
    </w:rPr>
  </w:style>
  <w:style w:type="character" w:customStyle="1" w:styleId="174">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autoRedefine/>
    <w:qFormat/>
    <w:uiPriority w:val="0"/>
    <w:rPr>
      <w:rFonts w:cs="Times New Roman"/>
      <w:sz w:val="24"/>
      <w:szCs w:val="24"/>
    </w:rPr>
  </w:style>
  <w:style w:type="character" w:customStyle="1" w:styleId="176">
    <w:name w:val="不明显参考1"/>
    <w:autoRedefine/>
    <w:qFormat/>
    <w:uiPriority w:val="31"/>
    <w:rPr>
      <w:smallCaps/>
      <w:color w:val="C0504D"/>
      <w:u w:val="single"/>
    </w:rPr>
  </w:style>
  <w:style w:type="character" w:customStyle="1" w:styleId="177">
    <w:name w:val="标题 Char2"/>
    <w:autoRedefine/>
    <w:qFormat/>
    <w:uiPriority w:val="0"/>
    <w:rPr>
      <w:rFonts w:ascii="Cambria" w:hAnsi="Cambria" w:eastAsia="宋体" w:cs="Times New Roman"/>
      <w:b/>
      <w:bCs/>
      <w:sz w:val="32"/>
      <w:szCs w:val="32"/>
    </w:rPr>
  </w:style>
  <w:style w:type="character" w:customStyle="1" w:styleId="178">
    <w:name w:val="引用 Char1"/>
    <w:autoRedefine/>
    <w:qFormat/>
    <w:uiPriority w:val="29"/>
    <w:rPr>
      <w:rFonts w:ascii="Times New Roman" w:hAnsi="Times New Roman" w:eastAsia="宋体" w:cs="Times New Roman"/>
      <w:i/>
      <w:iCs/>
      <w:color w:val="000000"/>
      <w:szCs w:val="24"/>
    </w:rPr>
  </w:style>
  <w:style w:type="character" w:customStyle="1" w:styleId="179">
    <w:name w:val="纯文本 Char1"/>
    <w:autoRedefine/>
    <w:qFormat/>
    <w:uiPriority w:val="0"/>
    <w:rPr>
      <w:rFonts w:ascii="宋体" w:hAnsi="Courier New" w:eastAsia="宋体" w:cs="Courier New"/>
      <w:szCs w:val="21"/>
    </w:rPr>
  </w:style>
  <w:style w:type="character" w:customStyle="1" w:styleId="180">
    <w:name w:val="Char Char6"/>
    <w:autoRedefine/>
    <w:qFormat/>
    <w:uiPriority w:val="0"/>
    <w:rPr>
      <w:rFonts w:ascii="Arial" w:hAnsi="Arial" w:eastAsia="宋体"/>
      <w:b/>
      <w:bCs/>
      <w:kern w:val="2"/>
      <w:sz w:val="21"/>
      <w:szCs w:val="28"/>
      <w:lang w:val="en-US" w:eastAsia="zh-CN" w:bidi="ar-SA"/>
    </w:rPr>
  </w:style>
  <w:style w:type="character" w:customStyle="1" w:styleId="181">
    <w:name w:val="明显强调1"/>
    <w:autoRedefine/>
    <w:qFormat/>
    <w:uiPriority w:val="21"/>
    <w:rPr>
      <w:b/>
      <w:bCs/>
      <w:i/>
      <w:iCs/>
      <w:color w:val="4F81BD"/>
    </w:rPr>
  </w:style>
  <w:style w:type="character" w:customStyle="1" w:styleId="182">
    <w:name w:val="Comment Subject Char"/>
    <w:autoRedefine/>
    <w:qFormat/>
    <w:uiPriority w:val="0"/>
    <w:rPr>
      <w:b/>
      <w:sz w:val="24"/>
      <w:lang w:bidi="ar-SA"/>
    </w:rPr>
  </w:style>
  <w:style w:type="character" w:customStyle="1" w:styleId="183">
    <w:name w:val="Char Char"/>
    <w:autoRedefine/>
    <w:qFormat/>
    <w:uiPriority w:val="0"/>
    <w:rPr>
      <w:rFonts w:ascii="Cambria" w:hAnsi="Cambria"/>
      <w:b/>
      <w:bCs/>
      <w:kern w:val="2"/>
      <w:sz w:val="32"/>
      <w:szCs w:val="32"/>
      <w:lang w:bidi="ar-SA"/>
    </w:rPr>
  </w:style>
  <w:style w:type="character" w:customStyle="1" w:styleId="184">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autoRedefine/>
    <w:qFormat/>
    <w:uiPriority w:val="30"/>
    <w:rPr>
      <w:b/>
      <w:bCs/>
      <w:i/>
      <w:iCs/>
      <w:color w:val="4F81BD"/>
      <w:sz w:val="21"/>
    </w:rPr>
  </w:style>
  <w:style w:type="character" w:customStyle="1" w:styleId="186">
    <w:name w:val="正文文本缩进 2 Char1"/>
    <w:autoRedefine/>
    <w:semiHidden/>
    <w:qFormat/>
    <w:uiPriority w:val="99"/>
    <w:rPr>
      <w:sz w:val="21"/>
    </w:rPr>
  </w:style>
  <w:style w:type="character" w:customStyle="1" w:styleId="187">
    <w:name w:val="明显参考1"/>
    <w:autoRedefine/>
    <w:qFormat/>
    <w:uiPriority w:val="32"/>
    <w:rPr>
      <w:b/>
      <w:bCs/>
      <w:smallCaps/>
      <w:color w:val="C0504D"/>
      <w:spacing w:val="5"/>
      <w:u w:val="single"/>
    </w:rPr>
  </w:style>
  <w:style w:type="character" w:customStyle="1" w:styleId="188">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autoRedefine/>
    <w:qFormat/>
    <w:uiPriority w:val="33"/>
    <w:rPr>
      <w:b/>
      <w:bCs/>
      <w:smallCaps/>
      <w:spacing w:val="5"/>
    </w:rPr>
  </w:style>
  <w:style w:type="character" w:customStyle="1" w:styleId="192">
    <w:name w:val="Header Char"/>
    <w:autoRedefine/>
    <w:qFormat/>
    <w:uiPriority w:val="0"/>
    <w:rPr>
      <w:rFonts w:eastAsia="宋体"/>
      <w:kern w:val="2"/>
      <w:sz w:val="18"/>
      <w:szCs w:val="18"/>
      <w:lang w:val="en-US" w:eastAsia="zh-CN" w:bidi="ar-SA"/>
    </w:rPr>
  </w:style>
  <w:style w:type="character" w:customStyle="1" w:styleId="193">
    <w:name w:val="样式 宋体 小四 加粗 黑色"/>
    <w:autoRedefine/>
    <w:qFormat/>
    <w:uiPriority w:val="0"/>
    <w:rPr>
      <w:rFonts w:ascii="宋体" w:hAnsi="宋体"/>
      <w:b/>
      <w:bCs/>
      <w:color w:val="000000"/>
      <w:sz w:val="24"/>
    </w:rPr>
  </w:style>
  <w:style w:type="character" w:customStyle="1" w:styleId="194">
    <w:name w:val="明显引用 Char3"/>
    <w:autoRedefine/>
    <w:qFormat/>
    <w:uiPriority w:val="99"/>
    <w:rPr>
      <w:b/>
      <w:bCs/>
      <w:i/>
      <w:iCs/>
      <w:color w:val="4F81BD"/>
      <w:kern w:val="2"/>
      <w:sz w:val="21"/>
      <w:szCs w:val="24"/>
    </w:rPr>
  </w:style>
  <w:style w:type="character" w:customStyle="1" w:styleId="195">
    <w:name w:val="正文文本 (15)_"/>
    <w:link w:val="196"/>
    <w:autoRedefine/>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autoRedefine/>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autoRedefine/>
    <w:qFormat/>
    <w:uiPriority w:val="0"/>
    <w:rPr>
      <w:rFonts w:ascii="宋体" w:hAnsi="宋体"/>
      <w:b/>
      <w:sz w:val="24"/>
      <w:szCs w:val="21"/>
    </w:rPr>
  </w:style>
  <w:style w:type="paragraph" w:customStyle="1" w:styleId="201">
    <w:name w:val="小标题无样式"/>
    <w:basedOn w:val="119"/>
    <w:link w:val="200"/>
    <w:autoRedefine/>
    <w:qFormat/>
    <w:uiPriority w:val="0"/>
    <w:pPr>
      <w:ind w:firstLine="0" w:firstLineChars="0"/>
    </w:pPr>
    <w:rPr>
      <w:b/>
      <w:kern w:val="0"/>
      <w:sz w:val="24"/>
    </w:rPr>
  </w:style>
  <w:style w:type="character" w:customStyle="1" w:styleId="202">
    <w:name w:val="样式 Char Char"/>
    <w:autoRedefine/>
    <w:qFormat/>
    <w:uiPriority w:val="0"/>
    <w:rPr>
      <w:rFonts w:ascii="宋体" w:hAnsi="宋体" w:eastAsia="宋体" w:cs="宋体"/>
      <w:sz w:val="24"/>
      <w:szCs w:val="24"/>
      <w:lang w:val="en-US" w:eastAsia="zh-CN" w:bidi="ar-SA"/>
    </w:rPr>
  </w:style>
  <w:style w:type="character" w:customStyle="1" w:styleId="203">
    <w:name w:val="Char Char2"/>
    <w:autoRedefine/>
    <w:qFormat/>
    <w:uiPriority w:val="0"/>
    <w:rPr>
      <w:rFonts w:ascii="宋体" w:hAnsi="Courier New" w:eastAsia="宋体"/>
      <w:kern w:val="2"/>
      <w:sz w:val="21"/>
      <w:szCs w:val="24"/>
      <w:lang w:val="en-US" w:eastAsia="zh-CN" w:bidi="ar-SA"/>
    </w:rPr>
  </w:style>
  <w:style w:type="character" w:customStyle="1" w:styleId="204">
    <w:name w:val="明显参考2"/>
    <w:autoRedefine/>
    <w:qFormat/>
    <w:uiPriority w:val="32"/>
    <w:rPr>
      <w:b/>
      <w:bCs/>
      <w:smallCaps/>
      <w:color w:val="C0504D"/>
      <w:spacing w:val="5"/>
      <w:u w:val="single"/>
    </w:rPr>
  </w:style>
  <w:style w:type="character" w:customStyle="1" w:styleId="205">
    <w:name w:val="para1"/>
    <w:autoRedefine/>
    <w:qFormat/>
    <w:uiPriority w:val="0"/>
    <w:rPr>
      <w:rFonts w:hint="default" w:ascii="Arial" w:hAnsi="Arial" w:cs="Arial"/>
      <w:sz w:val="18"/>
      <w:szCs w:val="18"/>
    </w:rPr>
  </w:style>
  <w:style w:type="character" w:customStyle="1" w:styleId="206">
    <w:name w:val="明显强调2"/>
    <w:autoRedefine/>
    <w:qFormat/>
    <w:uiPriority w:val="21"/>
    <w:rPr>
      <w:b/>
      <w:bCs/>
      <w:i/>
      <w:iCs/>
      <w:color w:val="4F81BD"/>
    </w:rPr>
  </w:style>
  <w:style w:type="character" w:customStyle="1" w:styleId="207">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autoRedefine/>
    <w:qFormat/>
    <w:uiPriority w:val="0"/>
    <w:rPr>
      <w:b/>
      <w:bCs/>
      <w:smallCaps/>
      <w:color w:val="C0504D"/>
      <w:spacing w:val="5"/>
      <w:u w:val="single"/>
    </w:rPr>
  </w:style>
  <w:style w:type="character" w:customStyle="1" w:styleId="209">
    <w:name w:val="正文文本 (14)_"/>
    <w:link w:val="210"/>
    <w:autoRedefine/>
    <w:qFormat/>
    <w:uiPriority w:val="0"/>
    <w:rPr>
      <w:rFonts w:ascii="MingLiU" w:hAnsi="MingLiU" w:eastAsia="MingLiU" w:cs="MingLiU"/>
      <w:sz w:val="18"/>
      <w:szCs w:val="18"/>
      <w:shd w:val="clear" w:color="auto" w:fill="FFFFFF"/>
    </w:rPr>
  </w:style>
  <w:style w:type="paragraph" w:customStyle="1" w:styleId="210">
    <w:name w:val="正文文本 (14)"/>
    <w:basedOn w:val="1"/>
    <w:link w:val="209"/>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autoRedefine/>
    <w:qFormat/>
    <w:uiPriority w:val="0"/>
    <w:rPr>
      <w:b/>
      <w:bCs/>
      <w:i/>
      <w:iCs/>
      <w:color w:val="4F81BD"/>
    </w:rPr>
  </w:style>
  <w:style w:type="character" w:customStyle="1" w:styleId="213">
    <w:name w:val="页眉或页脚_"/>
    <w:link w:val="214"/>
    <w:autoRedefine/>
    <w:qFormat/>
    <w:locked/>
    <w:uiPriority w:val="0"/>
    <w:rPr>
      <w:rFonts w:ascii="MingLiU" w:hAnsi="MingLiU" w:eastAsia="MingLiU"/>
      <w:spacing w:val="10"/>
      <w:shd w:val="clear" w:color="auto" w:fill="FFFFFF"/>
    </w:rPr>
  </w:style>
  <w:style w:type="paragraph" w:customStyle="1" w:styleId="214">
    <w:name w:val="页眉或页脚1"/>
    <w:basedOn w:val="1"/>
    <w:link w:val="213"/>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autoRedefine/>
    <w:qFormat/>
    <w:uiPriority w:val="33"/>
    <w:rPr>
      <w:b/>
      <w:bCs/>
      <w:smallCaps/>
      <w:spacing w:val="5"/>
    </w:rPr>
  </w:style>
  <w:style w:type="character" w:customStyle="1" w:styleId="216">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autoRedefine/>
    <w:qFormat/>
    <w:uiPriority w:val="0"/>
    <w:rPr>
      <w:rFonts w:eastAsia="宋体"/>
      <w:b/>
      <w:bCs/>
      <w:kern w:val="2"/>
      <w:sz w:val="32"/>
      <w:szCs w:val="32"/>
      <w:lang w:val="en-US" w:eastAsia="zh-CN" w:bidi="ar-SA"/>
    </w:rPr>
  </w:style>
  <w:style w:type="character" w:customStyle="1" w:styleId="218">
    <w:name w:val="en"/>
    <w:basedOn w:val="56"/>
    <w:autoRedefine/>
    <w:qFormat/>
    <w:uiPriority w:val="0"/>
  </w:style>
  <w:style w:type="character" w:customStyle="1" w:styleId="219">
    <w:name w:val="Char Char7"/>
    <w:autoRedefine/>
    <w:qFormat/>
    <w:uiPriority w:val="0"/>
    <w:rPr>
      <w:rFonts w:eastAsia="宋体"/>
      <w:b/>
      <w:bCs/>
      <w:kern w:val="2"/>
      <w:sz w:val="24"/>
      <w:szCs w:val="32"/>
      <w:lang w:val="en-US" w:eastAsia="zh-CN" w:bidi="ar-SA"/>
    </w:rPr>
  </w:style>
  <w:style w:type="character" w:customStyle="1" w:styleId="220">
    <w:name w:val="Char Char23"/>
    <w:autoRedefine/>
    <w:qFormat/>
    <w:uiPriority w:val="0"/>
    <w:rPr>
      <w:rFonts w:eastAsia="宋体"/>
      <w:b/>
      <w:bCs/>
      <w:kern w:val="44"/>
      <w:sz w:val="32"/>
      <w:szCs w:val="44"/>
      <w:lang w:val="en-US" w:eastAsia="zh-CN" w:bidi="ar-SA"/>
    </w:rPr>
  </w:style>
  <w:style w:type="character" w:customStyle="1" w:styleId="221">
    <w:name w:val="批注文字 Char2"/>
    <w:autoRedefine/>
    <w:qFormat/>
    <w:uiPriority w:val="0"/>
    <w:rPr>
      <w:kern w:val="2"/>
      <w:sz w:val="21"/>
      <w:szCs w:val="24"/>
    </w:rPr>
  </w:style>
  <w:style w:type="character" w:customStyle="1" w:styleId="222">
    <w:name w:val="标题 2 Char"/>
    <w:autoRedefine/>
    <w:qFormat/>
    <w:uiPriority w:val="0"/>
    <w:rPr>
      <w:rFonts w:ascii="Cambria" w:hAnsi="Cambria" w:eastAsia="宋体" w:cs="Times New Roman"/>
      <w:b/>
      <w:bCs/>
      <w:sz w:val="32"/>
      <w:szCs w:val="32"/>
    </w:rPr>
  </w:style>
  <w:style w:type="character" w:customStyle="1" w:styleId="223">
    <w:name w:val="标题 #7 (5)_"/>
    <w:link w:val="224"/>
    <w:autoRedefine/>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autoRedefine/>
    <w:qFormat/>
    <w:uiPriority w:val="0"/>
    <w:rPr>
      <w:rFonts w:ascii="Times New Roman" w:hAnsi="Times New Roman" w:eastAsia="宋体" w:cs="Times New Roman"/>
      <w:szCs w:val="24"/>
    </w:rPr>
  </w:style>
  <w:style w:type="character" w:customStyle="1" w:styleId="228">
    <w:name w:val="Char Char5"/>
    <w:autoRedefine/>
    <w:qFormat/>
    <w:uiPriority w:val="0"/>
    <w:rPr>
      <w:rFonts w:eastAsia="宋体"/>
      <w:b/>
      <w:bCs/>
      <w:kern w:val="2"/>
      <w:sz w:val="28"/>
      <w:szCs w:val="28"/>
      <w:lang w:val="en-US" w:eastAsia="zh-CN" w:bidi="ar-SA"/>
    </w:rPr>
  </w:style>
  <w:style w:type="character" w:customStyle="1" w:styleId="229">
    <w:name w:val="标题 Char3"/>
    <w:autoRedefine/>
    <w:qFormat/>
    <w:uiPriority w:val="0"/>
    <w:rPr>
      <w:rFonts w:ascii="Cambria" w:hAnsi="Cambria" w:cs="Times New Roman"/>
      <w:b/>
      <w:bCs/>
      <w:kern w:val="2"/>
      <w:sz w:val="32"/>
      <w:szCs w:val="32"/>
    </w:rPr>
  </w:style>
  <w:style w:type="character" w:customStyle="1" w:styleId="230">
    <w:name w:val="正文文本 Char2"/>
    <w:autoRedefine/>
    <w:qFormat/>
    <w:uiPriority w:val="0"/>
    <w:rPr>
      <w:kern w:val="2"/>
      <w:sz w:val="21"/>
      <w:szCs w:val="24"/>
    </w:rPr>
  </w:style>
  <w:style w:type="character" w:customStyle="1" w:styleId="231">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autoRedefine/>
    <w:qFormat/>
    <w:uiPriority w:val="0"/>
    <w:rPr>
      <w:b/>
      <w:bCs/>
      <w:kern w:val="2"/>
      <w:sz w:val="21"/>
      <w:szCs w:val="24"/>
      <w:lang w:bidi="ar-SA"/>
    </w:rPr>
  </w:style>
  <w:style w:type="character" w:customStyle="1" w:styleId="234">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autoRedefine/>
    <w:qFormat/>
    <w:uiPriority w:val="0"/>
    <w:rPr>
      <w:rFonts w:ascii="Arial" w:hAnsi="Arial" w:eastAsia="宋体" w:cs="Times New Roman"/>
      <w:b/>
      <w:bCs/>
      <w:szCs w:val="28"/>
    </w:rPr>
  </w:style>
  <w:style w:type="character" w:customStyle="1" w:styleId="236">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autoRedefine/>
    <w:qFormat/>
    <w:uiPriority w:val="0"/>
    <w:rPr>
      <w:sz w:val="18"/>
      <w:szCs w:val="18"/>
    </w:rPr>
  </w:style>
  <w:style w:type="character" w:customStyle="1" w:styleId="239">
    <w:name w:val="引用 Char2"/>
    <w:autoRedefine/>
    <w:qFormat/>
    <w:uiPriority w:val="29"/>
    <w:rPr>
      <w:i/>
      <w:iCs/>
      <w:color w:val="000000"/>
      <w:sz w:val="21"/>
    </w:rPr>
  </w:style>
  <w:style w:type="character" w:customStyle="1" w:styleId="240">
    <w:name w:val="标题 Char1"/>
    <w:autoRedefine/>
    <w:qFormat/>
    <w:uiPriority w:val="0"/>
    <w:rPr>
      <w:rFonts w:ascii="Cambria" w:hAnsi="Cambria" w:eastAsia="宋体" w:cs="Times New Roman"/>
      <w:b/>
      <w:bCs/>
      <w:sz w:val="32"/>
      <w:szCs w:val="32"/>
    </w:rPr>
  </w:style>
  <w:style w:type="character" w:customStyle="1" w:styleId="241">
    <w:name w:val="引用 Char3"/>
    <w:autoRedefine/>
    <w:qFormat/>
    <w:uiPriority w:val="99"/>
    <w:rPr>
      <w:i/>
      <w:iCs/>
      <w:color w:val="000000"/>
      <w:kern w:val="2"/>
      <w:sz w:val="21"/>
      <w:szCs w:val="24"/>
    </w:rPr>
  </w:style>
  <w:style w:type="character" w:customStyle="1" w:styleId="242">
    <w:name w:val="正文文本 Char1"/>
    <w:autoRedefine/>
    <w:qFormat/>
    <w:uiPriority w:val="0"/>
    <w:rPr>
      <w:sz w:val="21"/>
    </w:rPr>
  </w:style>
  <w:style w:type="character" w:customStyle="1" w:styleId="243">
    <w:name w:val="文档结构图 Char1"/>
    <w:autoRedefine/>
    <w:qFormat/>
    <w:uiPriority w:val="0"/>
    <w:rPr>
      <w:rFonts w:ascii="宋体"/>
      <w:sz w:val="18"/>
      <w:szCs w:val="18"/>
    </w:rPr>
  </w:style>
  <w:style w:type="character" w:customStyle="1" w:styleId="244">
    <w:name w:val="Heading 3 Char1"/>
    <w:autoRedefine/>
    <w:qFormat/>
    <w:uiPriority w:val="0"/>
    <w:rPr>
      <w:rFonts w:eastAsia="宋体"/>
      <w:b/>
      <w:bCs/>
      <w:kern w:val="2"/>
      <w:sz w:val="24"/>
      <w:szCs w:val="32"/>
      <w:lang w:val="en-US" w:eastAsia="zh-CN" w:bidi="ar-SA"/>
    </w:rPr>
  </w:style>
  <w:style w:type="character" w:customStyle="1" w:styleId="245">
    <w:name w:val="Footnote Text Char"/>
    <w:autoRedefine/>
    <w:qFormat/>
    <w:uiPriority w:val="0"/>
    <w:rPr>
      <w:rFonts w:eastAsia="宋体"/>
      <w:sz w:val="18"/>
      <w:lang w:val="en-US" w:eastAsia="zh-CN" w:bidi="ar-SA"/>
    </w:rPr>
  </w:style>
  <w:style w:type="character" w:customStyle="1" w:styleId="246">
    <w:name w:val="副标题 Char1"/>
    <w:autoRedefine/>
    <w:qFormat/>
    <w:uiPriority w:val="11"/>
    <w:rPr>
      <w:rFonts w:ascii="Cambria" w:hAnsi="Cambria" w:eastAsia="宋体" w:cs="Times New Roman"/>
      <w:b/>
      <w:bCs/>
      <w:kern w:val="28"/>
      <w:sz w:val="32"/>
      <w:szCs w:val="32"/>
    </w:rPr>
  </w:style>
  <w:style w:type="character" w:customStyle="1" w:styleId="247">
    <w:name w:val="明显强调3"/>
    <w:autoRedefine/>
    <w:qFormat/>
    <w:uiPriority w:val="0"/>
    <w:rPr>
      <w:b/>
      <w:bCs/>
      <w:i/>
      <w:iCs/>
      <w:color w:val="4F81BD"/>
    </w:rPr>
  </w:style>
  <w:style w:type="character" w:customStyle="1" w:styleId="248">
    <w:name w:val="style1"/>
    <w:basedOn w:val="56"/>
    <w:autoRedefine/>
    <w:qFormat/>
    <w:uiPriority w:val="0"/>
  </w:style>
  <w:style w:type="character" w:customStyle="1" w:styleId="249">
    <w:name w:val="HTML 预设格式 Char1"/>
    <w:autoRedefine/>
    <w:qFormat/>
    <w:uiPriority w:val="99"/>
    <w:rPr>
      <w:rFonts w:ascii="Courier New" w:hAnsi="Courier New" w:cs="Courier New"/>
      <w:kern w:val="2"/>
    </w:rPr>
  </w:style>
  <w:style w:type="character" w:customStyle="1" w:styleId="250">
    <w:name w:val="正文呀2 Char"/>
    <w:link w:val="251"/>
    <w:autoRedefine/>
    <w:qFormat/>
    <w:uiPriority w:val="0"/>
    <w:rPr>
      <w:kern w:val="2"/>
      <w:sz w:val="21"/>
      <w:szCs w:val="21"/>
    </w:rPr>
  </w:style>
  <w:style w:type="paragraph" w:customStyle="1" w:styleId="251">
    <w:name w:val="正文呀2"/>
    <w:basedOn w:val="119"/>
    <w:link w:val="250"/>
    <w:autoRedefine/>
    <w:qFormat/>
    <w:uiPriority w:val="0"/>
    <w:rPr>
      <w:rFonts w:ascii="Times New Roman" w:hAnsi="Times New Roman"/>
    </w:rPr>
  </w:style>
  <w:style w:type="character" w:customStyle="1" w:styleId="252">
    <w:name w:val="普通文字 Char Char5"/>
    <w:autoRedefine/>
    <w:qFormat/>
    <w:uiPriority w:val="0"/>
    <w:rPr>
      <w:rFonts w:ascii="宋体" w:hAnsi="Courier New" w:eastAsia="宋体"/>
      <w:szCs w:val="21"/>
      <w:lang w:bidi="ar-SA"/>
    </w:rPr>
  </w:style>
  <w:style w:type="character" w:customStyle="1" w:styleId="253">
    <w:name w:val="Footer Char"/>
    <w:autoRedefine/>
    <w:qFormat/>
    <w:uiPriority w:val="0"/>
    <w:rPr>
      <w:rFonts w:eastAsia="宋体"/>
      <w:kern w:val="2"/>
      <w:sz w:val="18"/>
      <w:szCs w:val="18"/>
      <w:lang w:val="en-US" w:eastAsia="zh-CN" w:bidi="ar-SA"/>
    </w:rPr>
  </w:style>
  <w:style w:type="character" w:customStyle="1" w:styleId="254">
    <w:name w:val="表格标题 (4)_"/>
    <w:link w:val="255"/>
    <w:autoRedefine/>
    <w:qFormat/>
    <w:locked/>
    <w:uiPriority w:val="0"/>
    <w:rPr>
      <w:rFonts w:ascii="MingLiU" w:hAnsi="MingLiU" w:eastAsia="MingLiU"/>
      <w:b/>
      <w:bCs/>
      <w:sz w:val="22"/>
      <w:shd w:val="clear" w:color="auto" w:fill="FFFFFF"/>
    </w:rPr>
  </w:style>
  <w:style w:type="paragraph" w:customStyle="1" w:styleId="255">
    <w:name w:val="表格标题 (4)"/>
    <w:basedOn w:val="1"/>
    <w:link w:val="254"/>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autoRedefine/>
    <w:qFormat/>
    <w:uiPriority w:val="0"/>
    <w:rPr>
      <w:rFonts w:ascii="宋体" w:hAnsi="Times New Roman" w:eastAsia="宋体" w:cs="Times New Roman"/>
      <w:sz w:val="28"/>
      <w:szCs w:val="20"/>
    </w:rPr>
  </w:style>
  <w:style w:type="character" w:customStyle="1" w:styleId="257">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autoRedefine/>
    <w:qFormat/>
    <w:uiPriority w:val="0"/>
    <w:rPr>
      <w:rFonts w:ascii="Arial" w:hAnsi="Arial"/>
      <w:b/>
      <w:bCs/>
      <w:sz w:val="24"/>
      <w:szCs w:val="32"/>
    </w:rPr>
  </w:style>
  <w:style w:type="paragraph" w:customStyle="1" w:styleId="259">
    <w:name w:val="标题5"/>
    <w:basedOn w:val="4"/>
    <w:link w:val="258"/>
    <w:autoRedefine/>
    <w:qFormat/>
    <w:uiPriority w:val="0"/>
    <w:pPr>
      <w:widowControl w:val="0"/>
      <w:spacing w:line="413" w:lineRule="auto"/>
    </w:pPr>
    <w:rPr>
      <w:rFonts w:ascii="Arial" w:hAnsi="Arial"/>
      <w:kern w:val="0"/>
    </w:rPr>
  </w:style>
  <w:style w:type="character" w:customStyle="1" w:styleId="260">
    <w:name w:val="标题 #8 (3)_"/>
    <w:link w:val="261"/>
    <w:autoRedefine/>
    <w:qFormat/>
    <w:uiPriority w:val="0"/>
    <w:rPr>
      <w:rFonts w:ascii="MingLiU" w:hAnsi="MingLiU" w:eastAsia="MingLiU" w:cs="MingLiU"/>
      <w:shd w:val="clear" w:color="auto" w:fill="FFFFFF"/>
    </w:rPr>
  </w:style>
  <w:style w:type="paragraph" w:customStyle="1" w:styleId="261">
    <w:name w:val="标题 #8 (3)"/>
    <w:basedOn w:val="1"/>
    <w:link w:val="260"/>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autoRedefine/>
    <w:qFormat/>
    <w:uiPriority w:val="0"/>
    <w:rPr>
      <w:sz w:val="18"/>
      <w:szCs w:val="18"/>
    </w:rPr>
  </w:style>
  <w:style w:type="character" w:customStyle="1" w:styleId="263">
    <w:name w:val="批注主题 Char1"/>
    <w:autoRedefine/>
    <w:qFormat/>
    <w:uiPriority w:val="0"/>
    <w:rPr>
      <w:b/>
      <w:bCs/>
      <w:kern w:val="2"/>
      <w:sz w:val="21"/>
      <w:szCs w:val="24"/>
    </w:rPr>
  </w:style>
  <w:style w:type="character" w:customStyle="1" w:styleId="264">
    <w:name w:val="Char Char8"/>
    <w:autoRedefine/>
    <w:qFormat/>
    <w:uiPriority w:val="0"/>
    <w:rPr>
      <w:rFonts w:eastAsia="宋体"/>
      <w:b/>
      <w:bCs/>
      <w:kern w:val="44"/>
      <w:sz w:val="32"/>
      <w:szCs w:val="44"/>
      <w:lang w:val="en-US" w:eastAsia="zh-CN" w:bidi="ar-SA"/>
    </w:rPr>
  </w:style>
  <w:style w:type="character" w:customStyle="1" w:styleId="265">
    <w:name w:val="Char Char Char"/>
    <w:autoRedefine/>
    <w:qFormat/>
    <w:uiPriority w:val="0"/>
    <w:rPr>
      <w:rFonts w:eastAsia="宋体"/>
      <w:kern w:val="2"/>
      <w:sz w:val="18"/>
      <w:szCs w:val="18"/>
      <w:lang w:val="en-US" w:eastAsia="zh-CN" w:bidi="ar-SA"/>
    </w:rPr>
  </w:style>
  <w:style w:type="character" w:customStyle="1" w:styleId="266">
    <w:name w:val="副标题 Char2"/>
    <w:autoRedefine/>
    <w:qFormat/>
    <w:uiPriority w:val="0"/>
    <w:rPr>
      <w:rFonts w:ascii="Cambria" w:hAnsi="Cambria" w:cs="Times New Roman"/>
      <w:b/>
      <w:bCs/>
      <w:kern w:val="28"/>
      <w:sz w:val="32"/>
      <w:szCs w:val="32"/>
    </w:rPr>
  </w:style>
  <w:style w:type="character" w:customStyle="1" w:styleId="267">
    <w:name w:val="062"/>
    <w:autoRedefine/>
    <w:qFormat/>
    <w:uiPriority w:val="0"/>
    <w:rPr>
      <w:rFonts w:ascii="宋体" w:hAnsi="宋体"/>
      <w:b/>
      <w:bCs/>
      <w:sz w:val="32"/>
    </w:rPr>
  </w:style>
  <w:style w:type="character" w:customStyle="1" w:styleId="268">
    <w:name w:val="Char Char22"/>
    <w:autoRedefine/>
    <w:qFormat/>
    <w:uiPriority w:val="0"/>
    <w:rPr>
      <w:rFonts w:ascii="Times New Roman" w:hAnsi="Times New Roman" w:eastAsia="宋体" w:cs="Times New Roman"/>
      <w:b/>
      <w:bCs/>
      <w:kern w:val="44"/>
      <w:sz w:val="32"/>
      <w:szCs w:val="44"/>
    </w:rPr>
  </w:style>
  <w:style w:type="character" w:customStyle="1" w:styleId="269">
    <w:name w:val="Book Title"/>
    <w:autoRedefine/>
    <w:qFormat/>
    <w:uiPriority w:val="0"/>
    <w:rPr>
      <w:b/>
      <w:bCs/>
      <w:smallCaps/>
      <w:spacing w:val="5"/>
    </w:rPr>
  </w:style>
  <w:style w:type="character" w:customStyle="1" w:styleId="270">
    <w:name w:val="标题 3 Char1"/>
    <w:autoRedefine/>
    <w:qFormat/>
    <w:uiPriority w:val="0"/>
    <w:rPr>
      <w:b/>
      <w:bCs/>
      <w:kern w:val="2"/>
      <w:sz w:val="32"/>
      <w:szCs w:val="32"/>
    </w:rPr>
  </w:style>
  <w:style w:type="character" w:customStyle="1" w:styleId="271">
    <w:name w:val="书籍标题3"/>
    <w:autoRedefine/>
    <w:qFormat/>
    <w:uiPriority w:val="0"/>
    <w:rPr>
      <w:b/>
      <w:bCs/>
      <w:smallCaps/>
      <w:spacing w:val="5"/>
    </w:rPr>
  </w:style>
  <w:style w:type="character" w:customStyle="1" w:styleId="272">
    <w:name w:val="Char Char91"/>
    <w:autoRedefine/>
    <w:qFormat/>
    <w:uiPriority w:val="0"/>
    <w:rPr>
      <w:rFonts w:eastAsia="宋体"/>
      <w:b/>
      <w:bCs/>
      <w:kern w:val="44"/>
      <w:sz w:val="32"/>
      <w:szCs w:val="44"/>
      <w:lang w:val="en-US" w:eastAsia="zh-CN" w:bidi="ar-SA"/>
    </w:rPr>
  </w:style>
  <w:style w:type="character" w:customStyle="1" w:styleId="273">
    <w:name w:val="Body Text Indent 2 Char"/>
    <w:autoRedefine/>
    <w:qFormat/>
    <w:uiPriority w:val="0"/>
    <w:rPr>
      <w:rFonts w:eastAsia="宋体"/>
      <w:kern w:val="2"/>
      <w:sz w:val="21"/>
      <w:szCs w:val="24"/>
      <w:lang w:val="en-US" w:eastAsia="zh-CN" w:bidi="ar-SA"/>
    </w:rPr>
  </w:style>
  <w:style w:type="character" w:customStyle="1" w:styleId="274">
    <w:name w:val="明显参考3"/>
    <w:autoRedefine/>
    <w:qFormat/>
    <w:uiPriority w:val="0"/>
    <w:rPr>
      <w:b/>
      <w:bCs/>
      <w:smallCaps/>
      <w:color w:val="C0504D"/>
      <w:spacing w:val="5"/>
      <w:u w:val="single"/>
    </w:rPr>
  </w:style>
  <w:style w:type="character" w:customStyle="1" w:styleId="27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autoRedefine/>
    <w:qFormat/>
    <w:uiPriority w:val="31"/>
    <w:rPr>
      <w:smallCaps/>
      <w:color w:val="C0504D"/>
      <w:u w:val="single"/>
    </w:rPr>
  </w:style>
  <w:style w:type="character" w:customStyle="1" w:styleId="277">
    <w:name w:val="NormalCharacter"/>
    <w:autoRedefine/>
    <w:semiHidden/>
    <w:qFormat/>
    <w:uiPriority w:val="0"/>
  </w:style>
  <w:style w:type="character" w:customStyle="1" w:styleId="278">
    <w:name w:val="Char Char9"/>
    <w:autoRedefine/>
    <w:qFormat/>
    <w:uiPriority w:val="0"/>
    <w:rPr>
      <w:rFonts w:eastAsia="宋体"/>
      <w:b/>
      <w:bCs/>
      <w:kern w:val="44"/>
      <w:sz w:val="32"/>
      <w:szCs w:val="44"/>
      <w:lang w:val="en-US" w:eastAsia="zh-CN" w:bidi="ar-SA"/>
    </w:rPr>
  </w:style>
  <w:style w:type="character" w:customStyle="1" w:styleId="279">
    <w:name w:val="样式 Char"/>
    <w:autoRedefine/>
    <w:qFormat/>
    <w:uiPriority w:val="0"/>
    <w:rPr>
      <w:rFonts w:ascii="宋体" w:hAnsi="宋体" w:eastAsia="宋体" w:cs="宋体"/>
      <w:sz w:val="24"/>
      <w:szCs w:val="24"/>
      <w:lang w:val="en-US" w:eastAsia="zh-CN" w:bidi="ar-SA"/>
    </w:rPr>
  </w:style>
  <w:style w:type="character" w:customStyle="1" w:styleId="280">
    <w:name w:val="批注文字 Char1"/>
    <w:autoRedefine/>
    <w:qFormat/>
    <w:uiPriority w:val="0"/>
    <w:rPr>
      <w:rFonts w:ascii="Times New Roman" w:hAnsi="Times New Roman" w:eastAsia="宋体" w:cs="Times New Roman"/>
      <w:szCs w:val="24"/>
    </w:rPr>
  </w:style>
  <w:style w:type="character" w:customStyle="1" w:styleId="281">
    <w:name w:val="Heading 4 Char"/>
    <w:autoRedefine/>
    <w:qFormat/>
    <w:uiPriority w:val="0"/>
    <w:rPr>
      <w:rFonts w:ascii="Arial" w:hAnsi="Arial" w:eastAsia="宋体"/>
      <w:b/>
      <w:bCs/>
      <w:kern w:val="2"/>
      <w:sz w:val="21"/>
      <w:szCs w:val="28"/>
      <w:lang w:val="en-US" w:eastAsia="zh-CN" w:bidi="ar-SA"/>
    </w:rPr>
  </w:style>
  <w:style w:type="character" w:customStyle="1" w:styleId="282">
    <w:name w:val="Heading 5 Char"/>
    <w:autoRedefine/>
    <w:qFormat/>
    <w:uiPriority w:val="0"/>
    <w:rPr>
      <w:rFonts w:eastAsia="宋体"/>
      <w:b/>
      <w:bCs/>
      <w:kern w:val="2"/>
      <w:sz w:val="28"/>
      <w:szCs w:val="28"/>
      <w:lang w:val="en-US" w:eastAsia="zh-CN" w:bidi="ar-SA"/>
    </w:rPr>
  </w:style>
  <w:style w:type="character" w:customStyle="1" w:styleId="283">
    <w:name w:val="font161"/>
    <w:autoRedefine/>
    <w:qFormat/>
    <w:uiPriority w:val="0"/>
    <w:rPr>
      <w:rFonts w:ascii="Arial" w:hAnsi="Arial" w:eastAsia="黑体"/>
      <w:b/>
      <w:bCs/>
      <w:kern w:val="2"/>
      <w:sz w:val="32"/>
      <w:szCs w:val="32"/>
      <w:lang w:val="en-US" w:eastAsia="zh-CN" w:bidi="ar-SA"/>
    </w:rPr>
  </w:style>
  <w:style w:type="character" w:customStyle="1" w:styleId="284">
    <w:name w:val="不明显强调1"/>
    <w:autoRedefine/>
    <w:qFormat/>
    <w:uiPriority w:val="19"/>
    <w:rPr>
      <w:i/>
      <w:iCs/>
      <w:color w:val="808080"/>
    </w:rPr>
  </w:style>
  <w:style w:type="character" w:customStyle="1" w:styleId="285">
    <w:name w:val="样式 4 + 四号 Char Char"/>
    <w:link w:val="286"/>
    <w:autoRedefine/>
    <w:qFormat/>
    <w:uiPriority w:val="0"/>
    <w:rPr>
      <w:rFonts w:ascii="Cambria" w:hAnsi="Cambria" w:eastAsia="宋体" w:cs="Times New Roman"/>
      <w:b/>
      <w:bCs/>
      <w:sz w:val="28"/>
      <w:szCs w:val="28"/>
    </w:rPr>
  </w:style>
  <w:style w:type="paragraph" w:customStyle="1" w:styleId="286">
    <w:name w:val="样式 4 + 四号"/>
    <w:basedOn w:val="109"/>
    <w:next w:val="5"/>
    <w:link w:val="285"/>
    <w:autoRedefine/>
    <w:qFormat/>
    <w:uiPriority w:val="0"/>
    <w:rPr>
      <w:sz w:val="28"/>
    </w:rPr>
  </w:style>
  <w:style w:type="character" w:customStyle="1" w:styleId="287">
    <w:name w:val="标题 #7 (4)_"/>
    <w:link w:val="288"/>
    <w:autoRedefine/>
    <w:qFormat/>
    <w:locked/>
    <w:uiPriority w:val="0"/>
    <w:rPr>
      <w:rFonts w:ascii="MingLiU" w:hAnsi="MingLiU" w:eastAsia="MingLiU"/>
      <w:sz w:val="26"/>
      <w:szCs w:val="26"/>
      <w:shd w:val="clear" w:color="auto" w:fill="FFFFFF"/>
    </w:rPr>
  </w:style>
  <w:style w:type="paragraph" w:customStyle="1" w:styleId="288">
    <w:name w:val="标题 #7 (4)"/>
    <w:basedOn w:val="1"/>
    <w:link w:val="287"/>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autoRedefine/>
    <w:qFormat/>
    <w:uiPriority w:val="0"/>
    <w:rPr>
      <w:sz w:val="18"/>
      <w:lang w:bidi="ar-SA"/>
    </w:rPr>
  </w:style>
  <w:style w:type="character" w:customStyle="1" w:styleId="290">
    <w:name w:val="脚注文本 Char2"/>
    <w:autoRedefine/>
    <w:qFormat/>
    <w:uiPriority w:val="99"/>
    <w:rPr>
      <w:kern w:val="2"/>
      <w:sz w:val="18"/>
      <w:szCs w:val="18"/>
    </w:rPr>
  </w:style>
  <w:style w:type="character" w:customStyle="1" w:styleId="291">
    <w:name w:val="引用 Char"/>
    <w:link w:val="292"/>
    <w:autoRedefine/>
    <w:qFormat/>
    <w:uiPriority w:val="0"/>
    <w:rPr>
      <w:i/>
      <w:iCs/>
      <w:color w:val="000000"/>
      <w:szCs w:val="24"/>
    </w:rPr>
  </w:style>
  <w:style w:type="paragraph" w:styleId="292">
    <w:name w:val="Quote"/>
    <w:basedOn w:val="1"/>
    <w:next w:val="1"/>
    <w:link w:val="291"/>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autoRedefine/>
    <w:qFormat/>
    <w:uiPriority w:val="0"/>
    <w:rPr>
      <w:rFonts w:ascii="Arial" w:hAnsi="Arial"/>
      <w:b/>
      <w:bCs/>
      <w:sz w:val="24"/>
      <w:szCs w:val="32"/>
    </w:rPr>
  </w:style>
  <w:style w:type="paragraph" w:customStyle="1" w:styleId="294">
    <w:name w:val="标题4"/>
    <w:basedOn w:val="3"/>
    <w:next w:val="25"/>
    <w:link w:val="293"/>
    <w:autoRedefine/>
    <w:qFormat/>
    <w:uiPriority w:val="0"/>
    <w:pPr>
      <w:spacing w:before="60" w:after="60" w:line="413" w:lineRule="auto"/>
      <w:jc w:val="center"/>
    </w:pPr>
    <w:rPr>
      <w:rFonts w:ascii="Arial" w:hAnsi="Arial"/>
      <w:kern w:val="0"/>
      <w:sz w:val="24"/>
    </w:rPr>
  </w:style>
  <w:style w:type="character" w:customStyle="1" w:styleId="295">
    <w:name w:val="正文文本 (31)_"/>
    <w:link w:val="296"/>
    <w:autoRedefine/>
    <w:qFormat/>
    <w:locked/>
    <w:uiPriority w:val="0"/>
    <w:rPr>
      <w:shd w:val="clear" w:color="auto" w:fill="FFFFFF"/>
      <w:lang w:eastAsia="en-US"/>
    </w:rPr>
  </w:style>
  <w:style w:type="paragraph" w:customStyle="1" w:styleId="296">
    <w:name w:val="正文文本 (31)"/>
    <w:basedOn w:val="1"/>
    <w:link w:val="295"/>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autoRedefine/>
    <w:qFormat/>
    <w:uiPriority w:val="0"/>
    <w:rPr>
      <w:rFonts w:eastAsia="宋体"/>
      <w:kern w:val="2"/>
      <w:sz w:val="18"/>
      <w:szCs w:val="18"/>
      <w:lang w:val="en-US" w:eastAsia="zh-CN" w:bidi="ar-SA"/>
    </w:rPr>
  </w:style>
  <w:style w:type="character" w:customStyle="1" w:styleId="300">
    <w:name w:val="Char Char61"/>
    <w:autoRedefine/>
    <w:qFormat/>
    <w:uiPriority w:val="0"/>
    <w:rPr>
      <w:rFonts w:eastAsia="宋体"/>
      <w:b/>
      <w:bCs/>
      <w:kern w:val="44"/>
      <w:sz w:val="32"/>
      <w:szCs w:val="44"/>
      <w:lang w:val="en-US" w:eastAsia="zh-CN" w:bidi="ar-SA"/>
    </w:rPr>
  </w:style>
  <w:style w:type="character" w:customStyle="1" w:styleId="301">
    <w:name w:val="font5 Char"/>
    <w:autoRedefine/>
    <w:qFormat/>
    <w:uiPriority w:val="0"/>
    <w:rPr>
      <w:rFonts w:ascii="宋体" w:hAnsi="宋体" w:eastAsia="宋体"/>
      <w:sz w:val="24"/>
      <w:szCs w:val="24"/>
      <w:lang w:val="en-US" w:eastAsia="zh-CN" w:bidi="ar-SA"/>
    </w:rPr>
  </w:style>
  <w:style w:type="character" w:customStyle="1" w:styleId="302">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autoRedefine/>
    <w:qFormat/>
    <w:uiPriority w:val="0"/>
    <w:rPr>
      <w:rFonts w:ascii="Times New Roman" w:hAnsi="Times New Roman" w:eastAsia="宋体" w:cs="Times New Roman"/>
      <w:sz w:val="18"/>
      <w:szCs w:val="18"/>
    </w:rPr>
  </w:style>
  <w:style w:type="paragraph" w:customStyle="1" w:styleId="304">
    <w:name w:val="样式6"/>
    <w:basedOn w:val="35"/>
    <w:next w:val="305"/>
    <w:link w:val="303"/>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autoRedefine/>
    <w:qFormat/>
    <w:uiPriority w:val="0"/>
    <w:rPr>
      <w:rFonts w:eastAsia="黑体"/>
      <w:b/>
      <w:sz w:val="44"/>
      <w:szCs w:val="18"/>
    </w:rPr>
  </w:style>
  <w:style w:type="character" w:customStyle="1" w:styleId="307">
    <w:name w:val="1ji Char Char"/>
    <w:link w:val="308"/>
    <w:autoRedefine/>
    <w:qFormat/>
    <w:uiPriority w:val="0"/>
    <w:rPr>
      <w:rFonts w:ascii="宋体" w:hAnsi="宋体"/>
      <w:b/>
      <w:bCs/>
      <w:sz w:val="36"/>
    </w:rPr>
  </w:style>
  <w:style w:type="paragraph" w:customStyle="1" w:styleId="308">
    <w:name w:val="1ji"/>
    <w:basedOn w:val="2"/>
    <w:link w:val="307"/>
    <w:autoRedefine/>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autoRedefine/>
    <w:qFormat/>
    <w:locked/>
    <w:uiPriority w:val="0"/>
    <w:rPr>
      <w:shd w:val="clear" w:color="auto" w:fill="FFFFFF"/>
      <w:lang w:eastAsia="en-US"/>
    </w:rPr>
  </w:style>
  <w:style w:type="paragraph" w:customStyle="1" w:styleId="311">
    <w:name w:val="正文文本 (30)"/>
    <w:basedOn w:val="1"/>
    <w:link w:val="310"/>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autoRedefine/>
    <w:qFormat/>
    <w:uiPriority w:val="0"/>
    <w:rPr>
      <w:rFonts w:eastAsia="宋体"/>
      <w:b/>
      <w:bCs/>
      <w:kern w:val="2"/>
      <w:sz w:val="32"/>
      <w:szCs w:val="32"/>
      <w:lang w:val="en-US" w:eastAsia="zh-CN" w:bidi="ar-SA"/>
    </w:rPr>
  </w:style>
  <w:style w:type="character" w:customStyle="1" w:styleId="313">
    <w:name w:val="不明显强调2"/>
    <w:autoRedefine/>
    <w:qFormat/>
    <w:uiPriority w:val="19"/>
    <w:rPr>
      <w:i/>
      <w:iCs/>
      <w:color w:val="808080"/>
    </w:rPr>
  </w:style>
  <w:style w:type="character" w:customStyle="1" w:styleId="314">
    <w:name w:val="正文文本 2 Char1"/>
    <w:autoRedefine/>
    <w:qFormat/>
    <w:uiPriority w:val="0"/>
    <w:rPr>
      <w:rFonts w:ascii="Times New Roman" w:hAnsi="Times New Roman" w:eastAsia="宋体" w:cs="Times New Roman"/>
      <w:szCs w:val="24"/>
    </w:rPr>
  </w:style>
  <w:style w:type="character" w:customStyle="1" w:styleId="315">
    <w:name w:val="Document Map Char"/>
    <w:autoRedefine/>
    <w:qFormat/>
    <w:uiPriority w:val="0"/>
    <w:rPr>
      <w:rFonts w:eastAsia="宋体"/>
      <w:kern w:val="2"/>
      <w:sz w:val="21"/>
      <w:szCs w:val="24"/>
      <w:lang w:val="en-US" w:eastAsia="zh-CN" w:bidi="ar-SA"/>
    </w:rPr>
  </w:style>
  <w:style w:type="character" w:customStyle="1" w:styleId="316">
    <w:name w:val="Heading 1 Char"/>
    <w:autoRedefine/>
    <w:qFormat/>
    <w:uiPriority w:val="0"/>
    <w:rPr>
      <w:rFonts w:eastAsia="宋体"/>
      <w:b/>
      <w:bCs/>
      <w:kern w:val="44"/>
      <w:sz w:val="32"/>
      <w:szCs w:val="44"/>
      <w:lang w:val="en-US" w:eastAsia="zh-CN" w:bidi="ar-SA"/>
    </w:rPr>
  </w:style>
  <w:style w:type="character" w:customStyle="1" w:styleId="317">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autoRedefine/>
    <w:qFormat/>
    <w:uiPriority w:val="0"/>
    <w:rPr>
      <w:rFonts w:cs="Times New Roman"/>
    </w:rPr>
  </w:style>
  <w:style w:type="character" w:customStyle="1" w:styleId="319">
    <w:name w:val="Char Char18"/>
    <w:autoRedefine/>
    <w:qFormat/>
    <w:uiPriority w:val="0"/>
    <w:rPr>
      <w:rFonts w:ascii="Times New Roman" w:hAnsi="Times New Roman" w:eastAsia="宋体" w:cs="Times New Roman"/>
      <w:b/>
      <w:bCs/>
      <w:sz w:val="28"/>
      <w:szCs w:val="28"/>
    </w:rPr>
  </w:style>
  <w:style w:type="character" w:customStyle="1" w:styleId="320">
    <w:name w:val="正文文本缩进 3 Char1"/>
    <w:autoRedefine/>
    <w:semiHidden/>
    <w:qFormat/>
    <w:uiPriority w:val="99"/>
    <w:rPr>
      <w:sz w:val="16"/>
      <w:szCs w:val="16"/>
    </w:rPr>
  </w:style>
  <w:style w:type="character" w:customStyle="1" w:styleId="321">
    <w:name w:val="表格标题_"/>
    <w:link w:val="322"/>
    <w:autoRedefine/>
    <w:qFormat/>
    <w:locked/>
    <w:uiPriority w:val="0"/>
    <w:rPr>
      <w:rFonts w:ascii="MingLiU" w:hAnsi="MingLiU" w:eastAsia="MingLiU"/>
      <w:shd w:val="clear" w:color="auto" w:fill="FFFFFF"/>
    </w:rPr>
  </w:style>
  <w:style w:type="paragraph" w:customStyle="1" w:styleId="322">
    <w:name w:val="表格标题"/>
    <w:basedOn w:val="1"/>
    <w:link w:val="321"/>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autoRedefine/>
    <w:qFormat/>
    <w:uiPriority w:val="0"/>
    <w:rPr>
      <w:rFonts w:hint="default" w:ascii="Arial" w:hAnsi="Arial" w:cs="Arial"/>
      <w:color w:val="525252"/>
      <w:sz w:val="15"/>
      <w:szCs w:val="15"/>
      <w:u w:val="none"/>
    </w:rPr>
  </w:style>
  <w:style w:type="character" w:customStyle="1" w:styleId="324">
    <w:name w:val="页眉 Char1"/>
    <w:autoRedefine/>
    <w:semiHidden/>
    <w:qFormat/>
    <w:uiPriority w:val="99"/>
    <w:rPr>
      <w:sz w:val="18"/>
      <w:szCs w:val="18"/>
    </w:rPr>
  </w:style>
  <w:style w:type="character" w:customStyle="1" w:styleId="325">
    <w:name w:val="明显引用 Char1"/>
    <w:autoRedefine/>
    <w:qFormat/>
    <w:uiPriority w:val="30"/>
    <w:rPr>
      <w:rFonts w:ascii="Times New Roman" w:hAnsi="Times New Roman" w:eastAsia="宋体" w:cs="Times New Roman"/>
      <w:b/>
      <w:bCs/>
      <w:i/>
      <w:iCs/>
      <w:color w:val="4F81BD"/>
      <w:szCs w:val="24"/>
    </w:rPr>
  </w:style>
  <w:style w:type="paragraph" w:styleId="326">
    <w:name w:val="List Paragraph"/>
    <w:basedOn w:val="1"/>
    <w:autoRedefine/>
    <w:qFormat/>
    <w:uiPriority w:val="0"/>
    <w:pPr>
      <w:ind w:firstLine="420" w:firstLineChars="200"/>
    </w:pPr>
  </w:style>
  <w:style w:type="paragraph" w:customStyle="1" w:styleId="327">
    <w:name w:val="p0"/>
    <w:basedOn w:val="1"/>
    <w:autoRedefine/>
    <w:qFormat/>
    <w:uiPriority w:val="0"/>
    <w:pPr>
      <w:widowControl/>
    </w:pPr>
    <w:rPr>
      <w:rFonts w:ascii="Calibri" w:hAnsi="Calibri" w:cs="宋体"/>
      <w:kern w:val="0"/>
      <w:szCs w:val="21"/>
    </w:rPr>
  </w:style>
  <w:style w:type="paragraph" w:customStyle="1" w:styleId="328">
    <w:name w:val="Char2 Char Char Char"/>
    <w:basedOn w:val="1"/>
    <w:autoRedefine/>
    <w:qFormat/>
    <w:uiPriority w:val="0"/>
  </w:style>
  <w:style w:type="paragraph" w:customStyle="1" w:styleId="329">
    <w:name w:val="Char Char10"/>
    <w:basedOn w:val="1"/>
    <w:autoRedefine/>
    <w:qFormat/>
    <w:uiPriority w:val="0"/>
    <w:rPr>
      <w:rFonts w:ascii="仿宋_GB2312" w:eastAsia="仿宋_GB2312"/>
      <w:b/>
      <w:sz w:val="32"/>
      <w:szCs w:val="32"/>
    </w:rPr>
  </w:style>
  <w:style w:type="paragraph" w:customStyle="1" w:styleId="330">
    <w:name w:val="_Style 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autoRedefine/>
    <w:qFormat/>
    <w:uiPriority w:val="0"/>
    <w:pPr>
      <w:ind w:left="420" w:firstLine="602"/>
      <w:jc w:val="center"/>
    </w:pPr>
    <w:rPr>
      <w:rFonts w:cs="宋体"/>
      <w:szCs w:val="20"/>
    </w:rPr>
  </w:style>
  <w:style w:type="paragraph" w:customStyle="1" w:styleId="333">
    <w:name w:val="样式 4 + 宋体 小三 黑色"/>
    <w:basedOn w:val="109"/>
    <w:next w:val="5"/>
    <w:autoRedefine/>
    <w:qFormat/>
    <w:uiPriority w:val="0"/>
    <w:rPr>
      <w:rFonts w:ascii="宋体" w:hAnsi="宋体"/>
      <w:color w:val="000000"/>
      <w:sz w:val="30"/>
    </w:rPr>
  </w:style>
  <w:style w:type="paragraph" w:customStyle="1" w:styleId="334">
    <w:name w:val="2-2ji"/>
    <w:basedOn w:val="3"/>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autoRedefine/>
    <w:qFormat/>
    <w:uiPriority w:val="0"/>
    <w:pPr>
      <w:spacing w:before="240"/>
      <w:ind w:left="431" w:hanging="431"/>
    </w:pPr>
    <w:rPr>
      <w:b w:val="0"/>
      <w:sz w:val="24"/>
    </w:rPr>
  </w:style>
  <w:style w:type="paragraph" w:customStyle="1" w:styleId="336">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autoRedefine/>
    <w:qFormat/>
    <w:uiPriority w:val="0"/>
    <w:pPr>
      <w:tabs>
        <w:tab w:val="left" w:pos="720"/>
        <w:tab w:val="left" w:pos="3240"/>
        <w:tab w:val="left" w:pos="3750"/>
      </w:tabs>
      <w:ind w:left="681" w:hanging="227"/>
    </w:pPr>
  </w:style>
  <w:style w:type="paragraph" w:customStyle="1" w:styleId="338">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autoRedefine/>
    <w:qFormat/>
    <w:uiPriority w:val="0"/>
    <w:pPr>
      <w:spacing w:before="0" w:after="0" w:line="240" w:lineRule="auto"/>
    </w:pPr>
    <w:rPr>
      <w:rFonts w:cs="宋体"/>
      <w:b w:val="0"/>
      <w:szCs w:val="20"/>
    </w:rPr>
  </w:style>
  <w:style w:type="paragraph" w:customStyle="1" w:styleId="340">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autoRedefine/>
    <w:qFormat/>
    <w:uiPriority w:val="0"/>
    <w:pPr>
      <w:ind w:left="420" w:firstLine="422"/>
    </w:pPr>
  </w:style>
  <w:style w:type="paragraph" w:customStyle="1" w:styleId="345">
    <w:name w:val="样式 样式 小四 加粗 居中 + 宋体 加粗 黑色"/>
    <w:basedOn w:val="346"/>
    <w:next w:val="6"/>
    <w:autoRedefine/>
    <w:qFormat/>
    <w:uiPriority w:val="0"/>
    <w:rPr>
      <w:rFonts w:ascii="宋体" w:hAnsi="宋体"/>
      <w:b/>
      <w:bCs/>
      <w:color w:val="000000"/>
    </w:rPr>
  </w:style>
  <w:style w:type="paragraph" w:customStyle="1" w:styleId="346">
    <w:name w:val="样式 小四 加粗 居中"/>
    <w:basedOn w:val="6"/>
    <w:next w:val="6"/>
    <w:autoRedefine/>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autoRedefine/>
    <w:qFormat/>
    <w:uiPriority w:val="0"/>
    <w:rPr>
      <w:sz w:val="30"/>
    </w:rPr>
  </w:style>
  <w:style w:type="paragraph" w:customStyle="1" w:styleId="350">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autoRedefine/>
    <w:qFormat/>
    <w:uiPriority w:val="99"/>
    <w:pPr>
      <w:spacing w:afterLines="50"/>
      <w:ind w:firstLine="200" w:firstLineChars="200"/>
      <w:jc w:val="left"/>
    </w:pPr>
    <w:rPr>
      <w:sz w:val="24"/>
      <w:szCs w:val="21"/>
    </w:rPr>
  </w:style>
  <w:style w:type="paragraph" w:customStyle="1" w:styleId="352">
    <w:name w:val="合同正文"/>
    <w:basedOn w:val="1"/>
    <w:autoRedefine/>
    <w:qFormat/>
    <w:uiPriority w:val="0"/>
    <w:pPr>
      <w:adjustRightInd w:val="0"/>
      <w:spacing w:line="580" w:lineRule="exact"/>
    </w:pPr>
    <w:rPr>
      <w:b/>
      <w:sz w:val="24"/>
      <w:szCs w:val="20"/>
    </w:rPr>
  </w:style>
  <w:style w:type="paragraph" w:customStyle="1" w:styleId="353">
    <w:name w:val="**"/>
    <w:basedOn w:val="336"/>
    <w:autoRedefine/>
    <w:qFormat/>
    <w:uiPriority w:val="0"/>
    <w:rPr>
      <w:rFonts w:ascii="楷体" w:eastAsia="楷体"/>
      <w:sz w:val="24"/>
    </w:rPr>
  </w:style>
  <w:style w:type="paragraph" w:customStyle="1" w:styleId="354">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55">
    <w:name w:val="p16"/>
    <w:basedOn w:val="1"/>
    <w:autoRedefine/>
    <w:qFormat/>
    <w:uiPriority w:val="0"/>
    <w:pPr>
      <w:widowControl/>
    </w:pPr>
    <w:rPr>
      <w:kern w:val="0"/>
      <w:szCs w:val="21"/>
    </w:rPr>
  </w:style>
  <w:style w:type="paragraph" w:customStyle="1" w:styleId="356">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autoRedefine/>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autoRedefine/>
    <w:qFormat/>
    <w:uiPriority w:val="0"/>
  </w:style>
  <w:style w:type="paragraph" w:customStyle="1" w:styleId="361">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autoRedefine/>
    <w:qFormat/>
    <w:uiPriority w:val="0"/>
    <w:pPr>
      <w:spacing w:line="360" w:lineRule="auto"/>
      <w:ind w:firstLine="200" w:firstLineChars="200"/>
    </w:pPr>
    <w:rPr>
      <w:sz w:val="24"/>
      <w:szCs w:val="28"/>
    </w:rPr>
  </w:style>
  <w:style w:type="paragraph" w:customStyle="1" w:styleId="363">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autoRedefine/>
    <w:qFormat/>
    <w:uiPriority w:val="0"/>
    <w:rPr>
      <w:rFonts w:ascii="宋体" w:hAnsi="Courier New"/>
      <w:szCs w:val="20"/>
    </w:rPr>
  </w:style>
  <w:style w:type="paragraph" w:customStyle="1" w:styleId="36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autoRedefine/>
    <w:qFormat/>
    <w:locked/>
    <w:uiPriority w:val="0"/>
    <w:pPr>
      <w:ind w:left="2940"/>
    </w:pPr>
  </w:style>
  <w:style w:type="paragraph" w:customStyle="1" w:styleId="368">
    <w:name w:val="2"/>
    <w:basedOn w:val="4"/>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autoRedefine/>
    <w:qFormat/>
    <w:uiPriority w:val="0"/>
    <w:pPr>
      <w:spacing w:before="0" w:after="0" w:line="240" w:lineRule="auto"/>
      <w:jc w:val="both"/>
    </w:pPr>
    <w:rPr>
      <w:rFonts w:cs="宋体"/>
      <w:sz w:val="30"/>
      <w:szCs w:val="20"/>
    </w:rPr>
  </w:style>
  <w:style w:type="paragraph" w:customStyle="1" w:styleId="371">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autoRedefine/>
    <w:qFormat/>
    <w:uiPriority w:val="0"/>
    <w:pPr>
      <w:snapToGrid w:val="0"/>
      <w:spacing w:before="240" w:after="240" w:line="348" w:lineRule="auto"/>
    </w:pPr>
    <w:rPr>
      <w:sz w:val="44"/>
    </w:rPr>
  </w:style>
  <w:style w:type="paragraph" w:customStyle="1" w:styleId="374">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autoRedefine/>
    <w:qFormat/>
    <w:uiPriority w:val="0"/>
    <w:pPr>
      <w:tabs>
        <w:tab w:val="right" w:leader="dot" w:pos="9628"/>
      </w:tabs>
      <w:ind w:left="200"/>
      <w:jc w:val="center"/>
    </w:pPr>
    <w:rPr>
      <w:b/>
      <w:sz w:val="44"/>
    </w:rPr>
  </w:style>
  <w:style w:type="paragraph" w:customStyle="1" w:styleId="377">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autoRedefine/>
    <w:qFormat/>
    <w:locked/>
    <w:uiPriority w:val="0"/>
    <w:rPr>
      <w:rFonts w:ascii="宋体" w:hAnsi="Courier New"/>
      <w:szCs w:val="20"/>
    </w:rPr>
  </w:style>
  <w:style w:type="paragraph" w:customStyle="1" w:styleId="381">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autoRedefine/>
    <w:qFormat/>
    <w:uiPriority w:val="0"/>
    <w:rPr>
      <w:rFonts w:ascii="Tahoma" w:hAnsi="Tahoma"/>
      <w:sz w:val="24"/>
      <w:szCs w:val="20"/>
    </w:rPr>
  </w:style>
  <w:style w:type="paragraph" w:customStyle="1" w:styleId="384">
    <w:name w:val="font6"/>
    <w:basedOn w:val="1"/>
    <w:autoRedefine/>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autoRedefine/>
    <w:qFormat/>
    <w:uiPriority w:val="0"/>
  </w:style>
  <w:style w:type="paragraph" w:customStyle="1" w:styleId="386">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autoRedefine/>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autoRedefine/>
    <w:qFormat/>
    <w:uiPriority w:val="0"/>
    <w:rPr>
      <w:rFonts w:ascii="Times New Roman" w:hAnsi="Times New Roman" w:eastAsia="宋体" w:cs="Times New Roman"/>
      <w:sz w:val="21"/>
      <w:lang w:val="en-US" w:eastAsia="zh-CN" w:bidi="ar-SA"/>
    </w:rPr>
  </w:style>
  <w:style w:type="paragraph" w:customStyle="1" w:styleId="391">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92">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autoRedefine/>
    <w:qFormat/>
    <w:uiPriority w:val="0"/>
    <w:pPr>
      <w:spacing w:line="600" w:lineRule="exact"/>
      <w:jc w:val="left"/>
    </w:pPr>
    <w:rPr>
      <w:b/>
      <w:sz w:val="30"/>
      <w:szCs w:val="20"/>
    </w:rPr>
  </w:style>
  <w:style w:type="paragraph" w:customStyle="1" w:styleId="39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autoRedefine/>
    <w:qFormat/>
    <w:uiPriority w:val="0"/>
    <w:pPr>
      <w:spacing w:before="0" w:beforeLines="0" w:after="0" w:afterLines="0" w:line="415" w:lineRule="auto"/>
    </w:pPr>
    <w:rPr>
      <w:rFonts w:cs="宋体"/>
      <w:szCs w:val="20"/>
    </w:rPr>
  </w:style>
  <w:style w:type="paragraph" w:customStyle="1" w:styleId="3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autoRedefine/>
    <w:qFormat/>
    <w:uiPriority w:val="0"/>
  </w:style>
  <w:style w:type="paragraph" w:customStyle="1" w:styleId="403">
    <w:name w:val="Char Char Char Char Char Char Char Char Char Char1"/>
    <w:basedOn w:val="17"/>
    <w:autoRedefine/>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autoRedefine/>
    <w:qFormat/>
    <w:uiPriority w:val="0"/>
    <w:rPr>
      <w:sz w:val="18"/>
      <w:szCs w:val="20"/>
    </w:rPr>
  </w:style>
  <w:style w:type="paragraph" w:customStyle="1" w:styleId="405">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autoRedefine/>
    <w:qFormat/>
    <w:uiPriority w:val="0"/>
    <w:pPr>
      <w:jc w:val="center"/>
      <w:textAlignment w:val="center"/>
    </w:pPr>
    <w:rPr>
      <w:rFonts w:ascii="华文细黑" w:hAnsi="华文细黑"/>
      <w:kern w:val="0"/>
      <w:szCs w:val="20"/>
    </w:rPr>
  </w:style>
  <w:style w:type="paragraph" w:customStyle="1" w:styleId="407">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autoRedefine/>
    <w:qFormat/>
    <w:uiPriority w:val="0"/>
    <w:rPr>
      <w:rFonts w:ascii="宋体" w:hAnsi="Courier New"/>
      <w:szCs w:val="20"/>
    </w:rPr>
  </w:style>
  <w:style w:type="paragraph" w:customStyle="1" w:styleId="411">
    <w:name w:val="Char1 Char Char Char Char Char Char"/>
    <w:basedOn w:val="1"/>
    <w:autoRedefine/>
    <w:qFormat/>
    <w:uiPriority w:val="0"/>
    <w:rPr>
      <w:rFonts w:ascii="Tahoma" w:hAnsi="Tahoma"/>
      <w:sz w:val="24"/>
      <w:szCs w:val="20"/>
    </w:rPr>
  </w:style>
  <w:style w:type="paragraph" w:customStyle="1" w:styleId="412">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13">
    <w:name w:val="p15"/>
    <w:basedOn w:val="1"/>
    <w:autoRedefine/>
    <w:qFormat/>
    <w:uiPriority w:val="0"/>
    <w:pPr>
      <w:widowControl/>
      <w:jc w:val="left"/>
    </w:pPr>
    <w:rPr>
      <w:kern w:val="0"/>
      <w:szCs w:val="21"/>
    </w:rPr>
  </w:style>
  <w:style w:type="paragraph" w:customStyle="1" w:styleId="414">
    <w:name w:val="font9"/>
    <w:basedOn w:val="1"/>
    <w:autoRedefine/>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autoRedefine/>
    <w:qFormat/>
    <w:uiPriority w:val="0"/>
    <w:pPr>
      <w:spacing w:line="360" w:lineRule="exact"/>
      <w:ind w:firstLine="200" w:firstLineChars="200"/>
    </w:pPr>
    <w:rPr>
      <w:b/>
      <w:bCs/>
    </w:rPr>
  </w:style>
  <w:style w:type="paragraph" w:customStyle="1" w:styleId="416">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autoRedefine/>
    <w:qFormat/>
    <w:uiPriority w:val="0"/>
    <w:pPr>
      <w:spacing w:line="240" w:lineRule="auto"/>
    </w:pPr>
    <w:rPr>
      <w:rFonts w:eastAsia="宋体" w:cs="宋体"/>
      <w:sz w:val="32"/>
      <w:szCs w:val="20"/>
    </w:rPr>
  </w:style>
  <w:style w:type="paragraph" w:customStyle="1" w:styleId="418">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autoRedefine/>
    <w:qFormat/>
    <w:uiPriority w:val="0"/>
    <w:pPr>
      <w:ind w:firstLine="422"/>
    </w:pPr>
    <w:rPr>
      <w:rFonts w:cs="宋体"/>
      <w:szCs w:val="20"/>
    </w:rPr>
  </w:style>
  <w:style w:type="paragraph" w:customStyle="1" w:styleId="420">
    <w:name w:val="List Paragraph1"/>
    <w:basedOn w:val="1"/>
    <w:autoRedefine/>
    <w:qFormat/>
    <w:uiPriority w:val="0"/>
    <w:pPr>
      <w:ind w:left="424" w:firstLine="480"/>
    </w:pPr>
  </w:style>
  <w:style w:type="paragraph" w:customStyle="1" w:styleId="421">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autoRedefine/>
    <w:qFormat/>
    <w:uiPriority w:val="0"/>
    <w:rPr>
      <w:rFonts w:cs="宋体"/>
      <w:szCs w:val="20"/>
    </w:rPr>
  </w:style>
  <w:style w:type="paragraph" w:customStyle="1" w:styleId="4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autoRedefine/>
    <w:qFormat/>
    <w:uiPriority w:val="0"/>
    <w:pPr>
      <w:jc w:val="center"/>
    </w:pPr>
    <w:rPr>
      <w:rFonts w:cs="宋体"/>
      <w:szCs w:val="20"/>
    </w:rPr>
  </w:style>
  <w:style w:type="paragraph" w:customStyle="1" w:styleId="427">
    <w:name w:val="样式 4 + 黑色 段前: 0 磅 段后: 0 磅 行距: 单倍行距"/>
    <w:basedOn w:val="109"/>
    <w:next w:val="5"/>
    <w:autoRedefine/>
    <w:qFormat/>
    <w:uiPriority w:val="0"/>
    <w:pPr>
      <w:spacing w:before="0" w:after="0" w:line="240" w:lineRule="auto"/>
    </w:pPr>
    <w:rPr>
      <w:rFonts w:cs="宋体"/>
      <w:color w:val="000000"/>
      <w:szCs w:val="20"/>
    </w:rPr>
  </w:style>
  <w:style w:type="paragraph" w:customStyle="1" w:styleId="428">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autoRedefine/>
    <w:qFormat/>
    <w:uiPriority w:val="0"/>
    <w:pPr>
      <w:widowControl/>
      <w:tabs>
        <w:tab w:val="left" w:pos="0"/>
        <w:tab w:val="left" w:pos="2381"/>
      </w:tabs>
      <w:spacing w:line="360" w:lineRule="exact"/>
    </w:pPr>
    <w:rPr>
      <w:szCs w:val="20"/>
    </w:rPr>
  </w:style>
  <w:style w:type="paragraph" w:customStyle="1" w:styleId="435">
    <w:name w:val="1"/>
    <w:basedOn w:val="3"/>
    <w:next w:val="28"/>
    <w:autoRedefine/>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autoRedefine/>
    <w:qFormat/>
    <w:uiPriority w:val="0"/>
    <w:rPr>
      <w:rFonts w:ascii="Times New Roman" w:hAnsi="Times New Roman" w:eastAsia="宋体" w:cs="Times New Roman"/>
      <w:sz w:val="21"/>
      <w:lang w:val="en-US" w:eastAsia="zh-CN" w:bidi="ar-SA"/>
    </w:rPr>
  </w:style>
  <w:style w:type="paragraph" w:customStyle="1" w:styleId="438">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autoRedefine/>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autoRedefine/>
    <w:qFormat/>
    <w:uiPriority w:val="0"/>
    <w:rPr>
      <w:sz w:val="32"/>
    </w:rPr>
  </w:style>
  <w:style w:type="paragraph" w:customStyle="1" w:styleId="444">
    <w:name w:val="a"/>
    <w:basedOn w:val="336"/>
    <w:autoRedefine/>
    <w:qFormat/>
    <w:uiPriority w:val="0"/>
    <w:pPr>
      <w:ind w:left="360" w:hanging="360"/>
    </w:pPr>
    <w:rPr>
      <w:rFonts w:ascii="楷体" w:eastAsia="楷体"/>
      <w:sz w:val="24"/>
    </w:rPr>
  </w:style>
  <w:style w:type="paragraph" w:customStyle="1" w:styleId="445">
    <w:name w:val="样式 3 + 首行缩进:  0.31 厘米"/>
    <w:basedOn w:val="357"/>
    <w:next w:val="4"/>
    <w:autoRedefine/>
    <w:qFormat/>
    <w:uiPriority w:val="0"/>
    <w:pPr>
      <w:ind w:firstLine="175"/>
    </w:pPr>
    <w:rPr>
      <w:rFonts w:cs="宋体"/>
      <w:szCs w:val="20"/>
    </w:rPr>
  </w:style>
  <w:style w:type="paragraph" w:customStyle="1" w:styleId="4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4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autoRedefine/>
    <w:qFormat/>
    <w:uiPriority w:val="0"/>
    <w:pPr>
      <w:ind w:left="420" w:firstLine="602"/>
    </w:pPr>
    <w:rPr>
      <w:rFonts w:cs="宋体"/>
      <w:szCs w:val="20"/>
    </w:rPr>
  </w:style>
  <w:style w:type="paragraph" w:customStyle="1" w:styleId="452">
    <w:name w:val="(a)正文"/>
    <w:basedOn w:val="1"/>
    <w:autoRedefine/>
    <w:qFormat/>
    <w:uiPriority w:val="0"/>
    <w:pPr>
      <w:widowControl/>
      <w:tabs>
        <w:tab w:val="left" w:pos="1871"/>
      </w:tabs>
      <w:spacing w:line="360" w:lineRule="exact"/>
    </w:pPr>
    <w:rPr>
      <w:szCs w:val="20"/>
    </w:rPr>
  </w:style>
  <w:style w:type="paragraph" w:customStyle="1" w:styleId="45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autoRedefine/>
    <w:qFormat/>
    <w:uiPriority w:val="0"/>
    <w:pPr>
      <w:spacing w:line="500" w:lineRule="exact"/>
    </w:pPr>
    <w:rPr>
      <w:rFonts w:cs="宋体"/>
      <w:sz w:val="28"/>
      <w:szCs w:val="20"/>
    </w:rPr>
  </w:style>
  <w:style w:type="paragraph" w:customStyle="1" w:styleId="458">
    <w:name w:val="纯文本1"/>
    <w:basedOn w:val="1"/>
    <w:autoRedefine/>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autoRedefine/>
    <w:qFormat/>
    <w:uiPriority w:val="0"/>
    <w:pPr>
      <w:spacing w:before="0" w:after="0" w:line="240" w:lineRule="auto"/>
      <w:jc w:val="center"/>
    </w:pPr>
    <w:rPr>
      <w:rFonts w:cs="宋体"/>
      <w:szCs w:val="20"/>
    </w:rPr>
  </w:style>
  <w:style w:type="paragraph" w:customStyle="1" w:styleId="46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autoRedefine/>
    <w:qFormat/>
    <w:uiPriority w:val="0"/>
    <w:rPr>
      <w:rFonts w:ascii="宋体" w:hAnsi="Courier New"/>
      <w:szCs w:val="20"/>
    </w:rPr>
  </w:style>
  <w:style w:type="paragraph" w:customStyle="1" w:styleId="463">
    <w:name w:val="默认段落字体 Para Char Char Char Char Char Char Char Char Char Char"/>
    <w:basedOn w:val="1"/>
    <w:autoRedefine/>
    <w:qFormat/>
    <w:uiPriority w:val="0"/>
    <w:rPr>
      <w:rFonts w:ascii="Tahoma" w:hAnsi="Tahoma"/>
      <w:sz w:val="24"/>
      <w:u w:val="single"/>
    </w:rPr>
  </w:style>
  <w:style w:type="paragraph" w:customStyle="1" w:styleId="464">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autoRedefine/>
    <w:qFormat/>
    <w:uiPriority w:val="0"/>
  </w:style>
  <w:style w:type="paragraph" w:customStyle="1" w:styleId="467">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autoRedefine/>
    <w:qFormat/>
    <w:uiPriority w:val="0"/>
    <w:rPr>
      <w:rFonts w:ascii="Tahoma" w:hAnsi="Tahoma"/>
      <w:sz w:val="24"/>
      <w:szCs w:val="20"/>
    </w:rPr>
  </w:style>
  <w:style w:type="paragraph" w:customStyle="1" w:styleId="472">
    <w:name w:val="样式 标题 4 + 黑色 首行缩进:  2 字符"/>
    <w:basedOn w:val="6"/>
    <w:next w:val="6"/>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autoRedefine/>
    <w:qFormat/>
    <w:uiPriority w:val="0"/>
    <w:rPr>
      <w:rFonts w:ascii="仿宋_GB2312" w:eastAsia="仿宋_GB2312"/>
      <w:b/>
      <w:sz w:val="32"/>
      <w:szCs w:val="32"/>
    </w:rPr>
  </w:style>
  <w:style w:type="paragraph" w:customStyle="1" w:styleId="476">
    <w:name w:val="样式 4 + 居中 段前: 0 磅 段后: 0 磅 行距: 单倍行距"/>
    <w:basedOn w:val="109"/>
    <w:next w:val="5"/>
    <w:autoRedefine/>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autoRedefine/>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autoRedefine/>
    <w:qFormat/>
    <w:uiPriority w:val="0"/>
    <w:pPr>
      <w:ind w:firstLine="480"/>
    </w:pPr>
    <w:rPr>
      <w:color w:val="000000"/>
    </w:rPr>
  </w:style>
  <w:style w:type="paragraph" w:customStyle="1" w:styleId="480">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autoRedefine/>
    <w:qFormat/>
    <w:uiPriority w:val="0"/>
    <w:rPr>
      <w:rFonts w:ascii="仿宋_GB2312" w:hAnsi="宋体" w:eastAsia="仿宋_GB2312"/>
      <w:bCs/>
      <w:sz w:val="30"/>
      <w:szCs w:val="20"/>
    </w:rPr>
  </w:style>
  <w:style w:type="paragraph" w:customStyle="1" w:styleId="4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autoRedefine/>
    <w:qFormat/>
    <w:uiPriority w:val="0"/>
    <w:pPr>
      <w:spacing w:before="0" w:after="0" w:line="240" w:lineRule="auto"/>
    </w:pPr>
    <w:rPr>
      <w:rFonts w:cs="宋体"/>
      <w:szCs w:val="20"/>
    </w:rPr>
  </w:style>
  <w:style w:type="paragraph" w:customStyle="1" w:styleId="484">
    <w:name w:val="文件标题"/>
    <w:basedOn w:val="1"/>
    <w:autoRedefine/>
    <w:qFormat/>
    <w:uiPriority w:val="0"/>
    <w:pPr>
      <w:jc w:val="center"/>
    </w:pPr>
    <w:rPr>
      <w:b/>
      <w:sz w:val="36"/>
      <w:szCs w:val="20"/>
    </w:rPr>
  </w:style>
  <w:style w:type="paragraph" w:customStyle="1" w:styleId="485">
    <w:name w:val="2 Char Char Char Char Char Char Char Char Char Char Char Char1 Char"/>
    <w:basedOn w:val="1"/>
    <w:autoRedefine/>
    <w:qFormat/>
    <w:uiPriority w:val="0"/>
    <w:pPr>
      <w:spacing w:line="360" w:lineRule="auto"/>
      <w:ind w:firstLine="200" w:firstLineChars="200"/>
    </w:pPr>
  </w:style>
  <w:style w:type="paragraph" w:customStyle="1" w:styleId="486">
    <w:name w:val="菲页(卷)"/>
    <w:basedOn w:val="2"/>
    <w:next w:val="487"/>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autoRedefine/>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autoRedefine/>
    <w:qFormat/>
    <w:uiPriority w:val="0"/>
    <w:pPr>
      <w:spacing w:line="300" w:lineRule="auto"/>
    </w:pPr>
    <w:rPr>
      <w:color w:val="000000"/>
      <w:szCs w:val="21"/>
    </w:rPr>
  </w:style>
  <w:style w:type="table" w:customStyle="1" w:styleId="494">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autoRedefine/>
    <w:qFormat/>
    <w:uiPriority w:val="0"/>
    <w:pPr>
      <w:ind w:leftChars="0"/>
    </w:pPr>
    <w:rPr>
      <w:rFonts w:ascii="Times New Roman" w:hAnsi="Times New Roman" w:eastAsia="宋体" w:cs="Times New Roman"/>
      <w:sz w:val="20"/>
      <w:szCs w:val="20"/>
    </w:rPr>
  </w:style>
  <w:style w:type="paragraph" w:customStyle="1" w:styleId="497">
    <w:name w:val="WPSOffice手动目录 2"/>
    <w:autoRedefine/>
    <w:qFormat/>
    <w:uiPriority w:val="0"/>
    <w:pPr>
      <w:ind w:leftChars="200"/>
    </w:pPr>
    <w:rPr>
      <w:rFonts w:ascii="Times New Roman" w:hAnsi="Times New Roman" w:eastAsia="宋体" w:cs="Times New Roman"/>
      <w:sz w:val="20"/>
      <w:szCs w:val="20"/>
    </w:rPr>
  </w:style>
  <w:style w:type="paragraph" w:customStyle="1" w:styleId="498">
    <w:name w:val="WPSOffice手动目录 3"/>
    <w:autoRedefine/>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autoRedefine/>
    <w:qFormat/>
    <w:uiPriority w:val="0"/>
    <w:pPr>
      <w:ind w:firstLine="420" w:firstLineChars="200"/>
    </w:pPr>
    <w:rPr>
      <w:kern w:val="0"/>
      <w:sz w:val="24"/>
    </w:rPr>
  </w:style>
  <w:style w:type="paragraph" w:customStyle="1" w:styleId="50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autoRedefine/>
    <w:qFormat/>
    <w:uiPriority w:val="0"/>
    <w:rPr>
      <w:rFonts w:ascii="Times New Roman" w:hAnsi="Times New Roman" w:eastAsia="宋体" w:cs="Times New Roman"/>
      <w:kern w:val="2"/>
      <w:sz w:val="21"/>
      <w:lang w:val="en-US" w:eastAsia="zh-CN"/>
    </w:rPr>
  </w:style>
  <w:style w:type="paragraph" w:customStyle="1" w:styleId="502">
    <w:name w:val="正文呀_1"/>
    <w:basedOn w:val="396"/>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autoRedefine/>
    <w:qFormat/>
    <w:uiPriority w:val="0"/>
    <w:pPr>
      <w:spacing w:line="420" w:lineRule="exact"/>
    </w:pPr>
    <w:rPr>
      <w:rFonts w:hAnsi="宋体" w:eastAsia="宋体"/>
      <w:sz w:val="21"/>
      <w:szCs w:val="21"/>
    </w:rPr>
  </w:style>
  <w:style w:type="paragraph" w:customStyle="1" w:styleId="504">
    <w:name w:val="标题 1_0"/>
    <w:basedOn w:val="396"/>
    <w:next w:val="396"/>
    <w:autoRedefine/>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autoRedefine/>
    <w:unhideWhenUsed/>
    <w:qFormat/>
    <w:uiPriority w:val="0"/>
    <w:rPr>
      <w:rFonts w:ascii="宋体" w:hAnsi="Courier New"/>
      <w:szCs w:val="24"/>
    </w:rPr>
  </w:style>
  <w:style w:type="paragraph" w:customStyle="1" w:styleId="50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106</Pages>
  <Words>19564</Words>
  <Characters>20860</Characters>
  <Lines>368</Lines>
  <Paragraphs>103</Paragraphs>
  <TotalTime>9</TotalTime>
  <ScaleCrop>false</ScaleCrop>
  <LinksUpToDate>false</LinksUpToDate>
  <CharactersWithSpaces>21121</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Administrator</cp:lastModifiedBy>
  <cp:lastPrinted>2024-07-18T01:49:00Z</cp:lastPrinted>
  <dcterms:modified xsi:type="dcterms:W3CDTF">2025-12-09T09:22:26Z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1CB59A33FAB54E32839E4447AD33A267_13</vt:lpwstr>
  </property>
  <property fmtid="{D5CDD505-2E9C-101B-9397-08002B2CF9AE}" pid="4" name="commondata">
    <vt:lpwstr>eyJoZGlkIjoiNmI0ZWI0N2Y0ZjU5YzVjZThmOGM0OTdjZGU1NTliN2QifQ==</vt:lpwstr>
  </property>
  <property fmtid="{D5CDD505-2E9C-101B-9397-08002B2CF9AE}" pid="5" name="KSOTemplateDocerSaveRecord">
    <vt:lpwstr>eyJoZGlkIjoiNGZmZTkxY2RkZTViZjg0ZDY4MzViN2IxZTQ2NGFmMWQiLCJ1c2VySWQiOiIyNjQ0Njg2OTcifQ==</vt:lpwstr>
  </property>
</Properties>
</file>