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95C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none"/>
          <w:lang w:val="en-US" w:eastAsia="zh-CN"/>
        </w:rPr>
        <w:t>柳州市电化教育站 2025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11-12</w:t>
      </w:r>
      <w:r>
        <w:rPr>
          <w:rFonts w:hint="eastAsia" w:ascii="方正小标宋简体" w:hAnsi="方正小标宋简体" w:eastAsia="方正小标宋简体" w:cs="方正小标宋简体"/>
          <w:sz w:val="44"/>
          <w:szCs w:val="44"/>
        </w:rPr>
        <w:t>月</w:t>
      </w:r>
    </w:p>
    <w:p w14:paraId="20B8420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政府采购意向</w:t>
      </w:r>
    </w:p>
    <w:p w14:paraId="66C55D44">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rPr>
      </w:pPr>
    </w:p>
    <w:p w14:paraId="006A82C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color w:val="000000"/>
          <w:kern w:val="0"/>
          <w:sz w:val="32"/>
          <w:szCs w:val="32"/>
          <w:lang w:val="en-US" w:eastAsia="zh-CN" w:bidi="ar"/>
        </w:rPr>
        <w:t>根据《财政部关于开展政府采购意向公开工作的通知》（财库〔2020〕10 号）和《广西壮族自治区财政厅关于进一步规范政府采购意向公开工作的通知》（桂财采〔2022〕84 号）等有关规定，</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u w:val="single"/>
          <w:lang w:eastAsia="zh-CN"/>
        </w:rPr>
        <w:t>柳州市电化教育站</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tbl>
      <w:tblPr>
        <w:tblStyle w:val="4"/>
        <w:tblpPr w:leftFromText="180" w:rightFromText="180" w:vertAnchor="text" w:horzAnchor="page" w:tblpX="1645" w:tblpY="322"/>
        <w:tblOverlap w:val="never"/>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98"/>
        <w:gridCol w:w="3015"/>
        <w:gridCol w:w="1215"/>
        <w:gridCol w:w="1395"/>
        <w:gridCol w:w="585"/>
      </w:tblGrid>
      <w:tr w14:paraId="04E2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vAlign w:val="center"/>
          </w:tcPr>
          <w:p w14:paraId="53C3D40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序号</w:t>
            </w:r>
          </w:p>
        </w:tc>
        <w:tc>
          <w:tcPr>
            <w:tcW w:w="1075" w:type="pct"/>
            <w:vAlign w:val="center"/>
          </w:tcPr>
          <w:p w14:paraId="316F14B6">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采购项目</w:t>
            </w:r>
          </w:p>
          <w:p w14:paraId="21BDE72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名称</w:t>
            </w:r>
          </w:p>
        </w:tc>
        <w:tc>
          <w:tcPr>
            <w:tcW w:w="1709" w:type="pct"/>
            <w:vAlign w:val="center"/>
          </w:tcPr>
          <w:p w14:paraId="4E6970DF">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采购需求概况</w:t>
            </w:r>
          </w:p>
        </w:tc>
        <w:tc>
          <w:tcPr>
            <w:tcW w:w="688" w:type="pct"/>
            <w:vAlign w:val="center"/>
          </w:tcPr>
          <w:p w14:paraId="503779D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预算金额</w:t>
            </w:r>
          </w:p>
          <w:p w14:paraId="0810590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（万元）</w:t>
            </w:r>
          </w:p>
        </w:tc>
        <w:tc>
          <w:tcPr>
            <w:tcW w:w="790" w:type="pct"/>
            <w:vAlign w:val="center"/>
          </w:tcPr>
          <w:p w14:paraId="10AA4C4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预计采购时间</w:t>
            </w:r>
          </w:p>
          <w:p w14:paraId="74F9992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（填写到月）</w:t>
            </w:r>
          </w:p>
        </w:tc>
        <w:tc>
          <w:tcPr>
            <w:tcW w:w="331" w:type="pct"/>
            <w:vAlign w:val="center"/>
          </w:tcPr>
          <w:p w14:paraId="44C54F9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b w:val="0"/>
                <w:bCs w:val="0"/>
                <w:sz w:val="18"/>
                <w:szCs w:val="18"/>
              </w:rPr>
            </w:pPr>
            <w:r>
              <w:rPr>
                <w:rFonts w:hint="eastAsia" w:asciiTheme="majorEastAsia" w:hAnsiTheme="majorEastAsia" w:eastAsiaTheme="majorEastAsia" w:cstheme="majorEastAsia"/>
                <w:b w:val="0"/>
                <w:bCs w:val="0"/>
                <w:sz w:val="18"/>
                <w:szCs w:val="18"/>
              </w:rPr>
              <w:t>备注</w:t>
            </w:r>
          </w:p>
        </w:tc>
      </w:tr>
      <w:tr w14:paraId="134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3" w:type="pct"/>
            <w:vAlign w:val="center"/>
          </w:tcPr>
          <w:p w14:paraId="6515689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1075" w:type="pct"/>
            <w:vAlign w:val="center"/>
          </w:tcPr>
          <w:p w14:paraId="2B140364">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2"/>
                <w:sz w:val="18"/>
                <w:szCs w:val="18"/>
                <w:highlight w:val="none"/>
                <w:u w:val="none"/>
                <w:lang w:val="en-US" w:eastAsia="zh-CN" w:bidi="ar-SA"/>
              </w:rPr>
            </w:pPr>
            <w:r>
              <w:rPr>
                <w:rFonts w:hint="eastAsia" w:asciiTheme="majorEastAsia" w:hAnsiTheme="majorEastAsia" w:eastAsiaTheme="majorEastAsia" w:cstheme="majorEastAsia"/>
                <w:sz w:val="18"/>
                <w:szCs w:val="18"/>
                <w:u w:val="none"/>
              </w:rPr>
              <w:t>常规电教设备及信息化设备采购</w:t>
            </w:r>
          </w:p>
        </w:tc>
        <w:tc>
          <w:tcPr>
            <w:tcW w:w="1709" w:type="pct"/>
            <w:vAlign w:val="center"/>
          </w:tcPr>
          <w:p w14:paraId="4B46819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lang w:eastAsia="zh-CN"/>
              </w:rPr>
              <w:t>为旅游学校配备教室一体机及电子白板、校园监控系统；为柳州市教室发展学校新培训场地配备监控、网络、显示系统、会议音响等信息化设备</w:t>
            </w:r>
          </w:p>
        </w:tc>
        <w:tc>
          <w:tcPr>
            <w:tcW w:w="688" w:type="pct"/>
            <w:vAlign w:val="center"/>
          </w:tcPr>
          <w:p w14:paraId="4FB7823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default"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lang w:val="en-US" w:eastAsia="zh-CN"/>
              </w:rPr>
              <w:t>129.05</w:t>
            </w:r>
          </w:p>
        </w:tc>
        <w:tc>
          <w:tcPr>
            <w:tcW w:w="790" w:type="pct"/>
            <w:vAlign w:val="center"/>
          </w:tcPr>
          <w:p w14:paraId="5D88347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both"/>
              <w:textAlignment w:val="auto"/>
              <w:rPr>
                <w:rFonts w:hint="eastAsia" w:asciiTheme="majorEastAsia" w:hAnsiTheme="majorEastAsia" w:eastAsiaTheme="majorEastAsia" w:cstheme="majorEastAsia"/>
                <w:i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color w:val="000000"/>
                <w:kern w:val="0"/>
                <w:sz w:val="18"/>
                <w:szCs w:val="18"/>
                <w:highlight w:val="none"/>
                <w:u w:val="none"/>
                <w:lang w:val="en-US" w:eastAsia="zh-CN" w:bidi="ar"/>
              </w:rPr>
              <w:t>2025年11至12月</w:t>
            </w:r>
          </w:p>
        </w:tc>
        <w:tc>
          <w:tcPr>
            <w:tcW w:w="331" w:type="pct"/>
            <w:vAlign w:val="center"/>
          </w:tcPr>
          <w:p w14:paraId="3C27A4D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val="0"/>
              <w:spacing w:line="240" w:lineRule="auto"/>
              <w:jc w:val="center"/>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无</w:t>
            </w:r>
          </w:p>
        </w:tc>
      </w:tr>
    </w:tbl>
    <w:p w14:paraId="606C3AB0">
      <w:pPr>
        <w:tabs>
          <w:tab w:val="left" w:pos="993"/>
          <w:tab w:val="left" w:pos="1134"/>
          <w:tab w:val="left" w:pos="1418"/>
        </w:tabs>
        <w:spacing w:line="60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本次公开的采购意向是本单位政府采购工作的初步安排，具体采购项目情况以相关采购公告和采购文件为准。</w:t>
      </w:r>
    </w:p>
    <w:p w14:paraId="51AA07D4">
      <w:pPr>
        <w:tabs>
          <w:tab w:val="left" w:pos="993"/>
          <w:tab w:val="left" w:pos="1134"/>
          <w:tab w:val="left" w:pos="1418"/>
        </w:tabs>
        <w:spacing w:line="600" w:lineRule="exact"/>
        <w:ind w:firstLine="960" w:firstLineChars="300"/>
        <w:jc w:val="center"/>
        <w:rPr>
          <w:rFonts w:hint="eastAsia" w:ascii="FangSong_GB2312" w:hAnsi="FangSong_GB2312" w:eastAsia="宋体" w:cs="FangSong_GB2312"/>
          <w:sz w:val="32"/>
          <w:szCs w:val="32"/>
          <w:lang w:eastAsia="zh-CN"/>
        </w:rPr>
      </w:pPr>
      <w:r>
        <w:rPr>
          <w:rFonts w:hint="eastAsia" w:ascii="FangSong_GB2312" w:hAnsi="FangSong_GB2312" w:eastAsia="宋体" w:cs="FangSong_GB2312"/>
          <w:sz w:val="32"/>
          <w:szCs w:val="32"/>
          <w:lang w:val="en-US" w:eastAsia="zh-CN"/>
        </w:rPr>
        <w:t xml:space="preserve">                          </w:t>
      </w:r>
      <w:r>
        <w:rPr>
          <w:rFonts w:hint="eastAsia" w:ascii="FangSong_GB2312" w:hAnsi="FangSong_GB2312" w:eastAsia="宋体" w:cs="FangSong_GB2312"/>
          <w:sz w:val="32"/>
          <w:szCs w:val="32"/>
          <w:lang w:eastAsia="zh-CN"/>
        </w:rPr>
        <w:t>柳州市电化教育站</w:t>
      </w:r>
    </w:p>
    <w:p w14:paraId="79A46965">
      <w:pPr>
        <w:tabs>
          <w:tab w:val="left" w:pos="993"/>
          <w:tab w:val="left" w:pos="1134"/>
          <w:tab w:val="left" w:pos="1418"/>
        </w:tabs>
        <w:spacing w:line="600" w:lineRule="exact"/>
        <w:ind w:right="480" w:firstLine="960" w:firstLineChars="300"/>
        <w:jc w:val="right"/>
        <w:rPr>
          <w:rFonts w:ascii="FangSong_GB2312" w:hAnsi="FangSong_GB2312" w:eastAsia="FangSong_GB2312" w:cs="FangSong_GB2312"/>
          <w:sz w:val="32"/>
          <w:szCs w:val="32"/>
        </w:rPr>
      </w:pPr>
      <w:r>
        <w:rPr>
          <w:rFonts w:hint="eastAsia" w:ascii="FangSong_GB2312" w:hAnsi="FangSong_GB2312" w:eastAsia="宋体" w:cs="FangSong_GB2312"/>
          <w:sz w:val="32"/>
          <w:szCs w:val="32"/>
          <w:lang w:val="en-US" w:eastAsia="zh-CN"/>
        </w:rPr>
        <w:t>2025</w:t>
      </w:r>
      <w:r>
        <w:rPr>
          <w:rFonts w:hint="eastAsia" w:ascii="FangSong_GB2312" w:hAnsi="FangSong_GB2312" w:eastAsia="FangSong_GB2312" w:cs="FangSong_GB2312"/>
          <w:sz w:val="32"/>
          <w:szCs w:val="32"/>
        </w:rPr>
        <w:t xml:space="preserve">年 </w:t>
      </w:r>
      <w:r>
        <w:rPr>
          <w:rFonts w:hint="eastAsia" w:ascii="FangSong_GB2312" w:hAnsi="FangSong_GB2312" w:eastAsia="FangSong_GB2312" w:cs="FangSong_GB2312"/>
          <w:sz w:val="32"/>
          <w:szCs w:val="32"/>
          <w:lang w:val="en-US" w:eastAsia="zh-CN"/>
        </w:rPr>
        <w:t>11</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lang w:val="en-US" w:eastAsia="zh-CN"/>
        </w:rPr>
        <w:t>10</w:t>
      </w:r>
      <w:bookmarkStart w:id="0" w:name="_GoBack"/>
      <w:bookmarkEnd w:id="0"/>
      <w:r>
        <w:rPr>
          <w:rFonts w:hint="eastAsia" w:ascii="FangSong_GB2312" w:hAnsi="FangSong_GB2312" w:eastAsia="FangSong_GB2312" w:cs="FangSong_GB2312"/>
          <w:sz w:val="32"/>
          <w:szCs w:val="32"/>
        </w:rPr>
        <w:t xml:space="preserve"> 日  </w:t>
      </w:r>
    </w:p>
    <w:sectPr>
      <w:pgSz w:w="11906" w:h="16838"/>
      <w:pgMar w:top="1440" w:right="1531" w:bottom="1440" w:left="153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embedRegular r:id="rId1" w:fontKey="{8F385FAC-C786-47AE-B688-41604E7D299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5A4A414B-77B0-4216-930D-1FF94DAA0E42}"/>
  </w:font>
  <w:font w:name="FangSong_GB2312">
    <w:altName w:val="仿宋_GB2312"/>
    <w:panose1 w:val="02010609030101010101"/>
    <w:charset w:val="86"/>
    <w:family w:val="auto"/>
    <w:pitch w:val="default"/>
    <w:sig w:usb0="00000000" w:usb1="00000000" w:usb2="00000000" w:usb3="00000000" w:csb0="00040000" w:csb1="00000000"/>
    <w:embedRegular r:id="rId3" w:fontKey="{629F8F25-2275-4367-95F3-AF006BEA1C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NzcyNDllZjZiODM4NmI0Y2U0NzgwNjcxMzZhY2MifQ=="/>
  </w:docVars>
  <w:rsids>
    <w:rsidRoot w:val="00000000"/>
    <w:rsid w:val="05BC4CB9"/>
    <w:rsid w:val="09414477"/>
    <w:rsid w:val="0C6B5737"/>
    <w:rsid w:val="0D223618"/>
    <w:rsid w:val="0DF4390E"/>
    <w:rsid w:val="0EAF02B5"/>
    <w:rsid w:val="0EB35359"/>
    <w:rsid w:val="100E76C7"/>
    <w:rsid w:val="11150EE8"/>
    <w:rsid w:val="11D12D97"/>
    <w:rsid w:val="11FB4AEC"/>
    <w:rsid w:val="14324B4D"/>
    <w:rsid w:val="14E603B0"/>
    <w:rsid w:val="16944764"/>
    <w:rsid w:val="17C62F5B"/>
    <w:rsid w:val="19591A43"/>
    <w:rsid w:val="19A220A6"/>
    <w:rsid w:val="1B134C65"/>
    <w:rsid w:val="1C8868A9"/>
    <w:rsid w:val="1E5121ED"/>
    <w:rsid w:val="1E984E77"/>
    <w:rsid w:val="1FD10D58"/>
    <w:rsid w:val="204D7846"/>
    <w:rsid w:val="25BA004D"/>
    <w:rsid w:val="2677328E"/>
    <w:rsid w:val="29752B57"/>
    <w:rsid w:val="2C391F34"/>
    <w:rsid w:val="30523320"/>
    <w:rsid w:val="314E10B8"/>
    <w:rsid w:val="35F00336"/>
    <w:rsid w:val="3C875662"/>
    <w:rsid w:val="3F9C4A72"/>
    <w:rsid w:val="43AF019D"/>
    <w:rsid w:val="46503CE8"/>
    <w:rsid w:val="46D70D2C"/>
    <w:rsid w:val="47546BE0"/>
    <w:rsid w:val="4B4937F0"/>
    <w:rsid w:val="4C176019"/>
    <w:rsid w:val="4D537360"/>
    <w:rsid w:val="4D943DE9"/>
    <w:rsid w:val="4E3007C8"/>
    <w:rsid w:val="4E9F5965"/>
    <w:rsid w:val="4FC40DD1"/>
    <w:rsid w:val="50FC1ECF"/>
    <w:rsid w:val="517C6A70"/>
    <w:rsid w:val="543E3BE5"/>
    <w:rsid w:val="55B02AB9"/>
    <w:rsid w:val="5B4B1C53"/>
    <w:rsid w:val="5D801806"/>
    <w:rsid w:val="607D7758"/>
    <w:rsid w:val="62744B29"/>
    <w:rsid w:val="673C3EEB"/>
    <w:rsid w:val="6F9A4EE2"/>
    <w:rsid w:val="6FE312F0"/>
    <w:rsid w:val="70FC7D4C"/>
    <w:rsid w:val="73F40CFD"/>
    <w:rsid w:val="75E81869"/>
    <w:rsid w:val="78FB3C42"/>
    <w:rsid w:val="7A0A5E02"/>
    <w:rsid w:val="7B1E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1325</Words>
  <Characters>1448</Characters>
  <Lines>0</Lines>
  <Paragraphs>0</Paragraphs>
  <TotalTime>24</TotalTime>
  <ScaleCrop>false</ScaleCrop>
  <LinksUpToDate>false</LinksUpToDate>
  <CharactersWithSpaces>1488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秦佳乐</cp:lastModifiedBy>
  <dcterms:modified xsi:type="dcterms:W3CDTF">2025-11-10T01:12:36Z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A4EFD07EFFAF4D029005875E57E56BE6_13</vt:lpwstr>
  </property>
  <property fmtid="{D5CDD505-2E9C-101B-9397-08002B2CF9AE}" pid="4" name="KSOSaveFontToCloudKey">
    <vt:lpwstr>248608451_cloud</vt:lpwstr>
  </property>
  <property fmtid="{D5CDD505-2E9C-101B-9397-08002B2CF9AE}" pid="5" name="KSOTemplateDocerSaveRecord">
    <vt:lpwstr>eyJoZGlkIjoiM2U5OGJlNzY3MzQ3ODE4Zjc1YjlmZDZmNmIyN2E1MTIiLCJ1c2VySWQiOiIyNDg2MDg0NTEifQ==</vt:lpwstr>
  </property>
</Properties>
</file>