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项目名称：</w:t>
      </w:r>
      <w:r>
        <w:rPr>
          <w:rFonts w:hint="eastAsia" w:ascii="楷体" w:hAnsi="楷体" w:eastAsia="楷体"/>
          <w:b/>
          <w:color w:val="000000"/>
          <w:sz w:val="44"/>
          <w:szCs w:val="44"/>
          <w:lang w:eastAsia="zh-CN"/>
        </w:rPr>
        <w:t>柳州市城中区人民法院无纸化审委会议室设备采购</w:t>
      </w:r>
    </w:p>
    <w:p>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LZZC2025-G1-990974-LZSZ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柳州市城中区人民法院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2025年XX月XX日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4"/>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hint="eastAsia" w:ascii="仿宋_GB2312" w:eastAsia="仿宋_GB2312"/>
          <w:sz w:val="28"/>
          <w:szCs w:val="28"/>
          <w:lang w:eastAsia="zh-CN"/>
        </w:rPr>
        <w:t>柳州市城中区人民法院无纸化审委会议室设备采购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2025年XX月XX日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73"/>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LZZC2025-G1-990974-LZSZ</w:t>
      </w:r>
    </w:p>
    <w:p>
      <w:pPr>
        <w:pStyle w:val="73"/>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柳州市城中区人民法院无纸化审委会议室设备采购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950000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标项名称：柳州市城中区人民法院无纸化审委会议室设备采购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预算金额（元）：950000
</w:t>
      </w:r>
      <w:r>
        <w:rPr>
          <w:rFonts w:ascii="仿宋" w:hAnsi="仿宋" w:eastAsia="仿宋"/>
          <w:bCs/>
          <w:sz w:val="24"/>
        </w:rPr>
        <w:cr/>
      </w:r>
      <w:r>
        <w:rPr>
          <w:rFonts w:ascii="仿宋" w:hAnsi="仿宋" w:eastAsia="仿宋"/>
          <w:bCs/>
          <w:sz w:val="24"/>
        </w:rPr>
        <w:t>简要规格描述或项目基本概况介绍、用途：柳州市城中区人民法院无纸化审委会议室设备采购（具体内容详见招标文件第二章《采购需求》）
</w:t>
      </w:r>
      <w:r>
        <w:rPr>
          <w:rFonts w:ascii="仿宋" w:hAnsi="仿宋" w:eastAsia="仿宋"/>
          <w:bCs/>
          <w:sz w:val="24"/>
        </w:rPr>
        <w:cr/>
      </w:r>
      <w:r>
        <w:rPr>
          <w:rFonts w:ascii="仿宋" w:hAnsi="仿宋" w:eastAsia="仿宋"/>
          <w:bCs/>
          <w:sz w:val="24"/>
        </w:rPr>
        <w:t>最高限价（如有）：950000
</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lang w:val="en-US" w:eastAsia="zh-CN"/>
        </w:rPr>
        <w:t>30个工作</w:t>
      </w:r>
      <w:r>
        <w:rPr>
          <w:rFonts w:ascii="仿宋" w:hAnsi="仿宋" w:eastAsia="仿宋"/>
          <w:bCs/>
          <w:sz w:val="24"/>
        </w:rPr>
        <w:t>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落实政府采购政策需满足的资格要求：本项目属于专门面向中小企业采购的项目，监狱企业、残疾人福利单位视同小型、微型企业；中小企业须符合本项目采购标的所属行业对应的中小企业划分标准</w:t>
      </w:r>
      <w:r>
        <w:rPr>
          <w:rFonts w:ascii="仿宋_GB2312" w:eastAsia="仿宋_GB2312"/>
          <w:sz w:val="28"/>
          <w:szCs w:val="28"/>
        </w:rPr>
        <w:t>；</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年XX月XX日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年XX月XX日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8" w:name="_Toc35393793"/>
      <w:bookmarkStart w:id="9" w:name="_Toc35393624"/>
      <w:bookmarkStart w:id="10" w:name="_Toc28359082"/>
      <w:bookmarkStart w:id="11" w:name="_Toc28359005"/>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2025年XX月XX日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2025年XX月XX日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2" w:name="_Toc35393625"/>
      <w:bookmarkStart w:id="13" w:name="_Toc28359007"/>
      <w:bookmarkStart w:id="14" w:name="_Toc35393794"/>
      <w:bookmarkStart w:id="15" w:name="_Toc28359084"/>
      <w:r>
        <w:rPr>
          <w:rFonts w:hint="eastAsia" w:ascii="黑体" w:hAnsi="黑体" w:eastAsia="黑体" w:cs="黑体"/>
          <w:bCs/>
          <w:sz w:val="28"/>
          <w:szCs w:val="28"/>
        </w:rPr>
        <w:t>五、公告期限</w:t>
      </w:r>
      <w:bookmarkEnd w:id="12"/>
      <w:bookmarkEnd w:id="13"/>
      <w:bookmarkEnd w:id="14"/>
      <w:bookmarkEnd w:id="1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六、其他补充事宜</w:t>
      </w:r>
      <w:bookmarkEnd w:id="16"/>
      <w:bookmarkEnd w:id="17"/>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8" w:name="_Hlk102729449"/>
      <w:r>
        <w:rPr>
          <w:rFonts w:hint="eastAsia" w:ascii="仿宋_GB2312" w:hAnsi="仿宋_GB2312" w:eastAsia="仿宋_GB2312" w:cs="仿宋_GB2312"/>
          <w:b/>
          <w:bCs/>
          <w:sz w:val="28"/>
          <w:szCs w:val="28"/>
        </w:rPr>
        <w:t>（二）</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（三）</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（四）</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（五）</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3" w:name="_Toc28359085"/>
      <w:bookmarkStart w:id="24" w:name="_Toc35393627"/>
      <w:bookmarkStart w:id="25" w:name="_Toc35393796"/>
      <w:bookmarkStart w:id="26" w:name="_Toc28359008"/>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柳州市城中区人民法院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广西柳州市高新五路8号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bookmarkStart w:id="28" w:name="OLE_LINK1"/>
      <w:r>
        <w:rPr>
          <w:rFonts w:ascii="仿宋_GB2312" w:eastAsia="仿宋_GB2312"/>
          <w:sz w:val="28"/>
          <w:szCs w:val="28"/>
        </w:rPr>
        <w:t>王沅</w:t>
      </w:r>
      <w:bookmarkEnd w:id="28"/>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0772-2691577</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w:t>
      </w:r>
      <w:bookmarkStart w:id="29" w:name="OLE_LINK2"/>
      <w:r>
        <w:rPr>
          <w:rFonts w:hint="eastAsia" w:ascii="仿宋_GB2312" w:eastAsia="仿宋_GB2312"/>
          <w:sz w:val="28"/>
          <w:szCs w:val="28"/>
        </w:rPr>
        <w:t>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bookmarkEnd w:id="29"/>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0772-2992005</w:t>
      </w:r>
      <w:bookmarkEnd w:id="27"/>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30" w:name="_Toc13541"/>
      <w:r>
        <w:rPr>
          <w:rFonts w:hint="eastAsia" w:ascii="宋体" w:hAnsi="宋体"/>
          <w:sz w:val="32"/>
          <w:szCs w:val="32"/>
        </w:rPr>
        <w:t>第二章 采购需求</w:t>
      </w:r>
      <w:bookmarkEnd w:id="30"/>
    </w:p>
    <w:p>
      <w:pPr>
        <w:spacing w:line="276" w:lineRule="auto"/>
        <w:ind w:right="-330" w:rightChars="-157" w:firstLine="482" w:firstLineChars="200"/>
        <w:rPr>
          <w:rFonts w:ascii="仿宋_GB2312" w:eastAsia="仿宋_GB2312"/>
          <w:b/>
          <w:bCs/>
          <w:sz w:val="24"/>
        </w:rPr>
      </w:pPr>
      <w:bookmarkStart w:id="31" w:name="_Hlk50569056"/>
      <w:r>
        <w:rPr>
          <w:rFonts w:hint="eastAsia" w:ascii="仿宋_GB2312" w:eastAsia="仿宋_GB2312"/>
          <w:b/>
          <w:bCs/>
          <w:sz w:val="24"/>
        </w:rPr>
        <w:t>说明：</w:t>
      </w:r>
    </w:p>
    <w:bookmarkEnd w:id="31"/>
    <w:p>
      <w:pPr>
        <w:spacing w:line="380" w:lineRule="exact"/>
        <w:ind w:right="-330" w:rightChars="-157" w:firstLine="482" w:firstLineChars="200"/>
        <w:rPr>
          <w:rFonts w:ascii="仿宋_GB2312" w:eastAsia="仿宋_GB2312"/>
          <w:b/>
          <w:bCs/>
          <w:color w:val="000000"/>
          <w:sz w:val="24"/>
        </w:rPr>
      </w:pPr>
      <w:bookmarkStart w:id="32"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5</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2"/>
    <w:tbl>
      <w:tblPr>
        <w:tblStyle w:val="245"/>
        <w:tblW w:w="1000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35"/>
        <w:gridCol w:w="688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0" w:type="dxa"/>
            <w:gridSpan w:val="4"/>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000000"/>
                <w:kern w:val="0"/>
                <w:sz w:val="24"/>
                <w:szCs w:val="24"/>
                <w:highlight w:val="none"/>
              </w:rPr>
              <w:t>一、</w:t>
            </w:r>
            <w:r>
              <w:rPr>
                <w:rFonts w:hint="eastAsia" w:ascii="仿宋_GB2312" w:hAnsi="仿宋_GB2312" w:eastAsia="仿宋_GB2312" w:cs="仿宋_GB2312"/>
                <w:b/>
                <w:kern w:val="0"/>
                <w:sz w:val="24"/>
                <w:szCs w:val="24"/>
                <w:highlight w:val="none"/>
              </w:rPr>
              <w:t>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4"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序</w:t>
            </w:r>
            <w:r>
              <w:rPr>
                <w:rFonts w:hint="eastAsia" w:ascii="仿宋_GB2312" w:hAnsi="仿宋_GB2312" w:eastAsia="仿宋_GB2312" w:cs="仿宋_GB2312"/>
                <w:b/>
                <w:bCs/>
                <w:color w:val="auto"/>
                <w:sz w:val="24"/>
                <w:szCs w:val="24"/>
                <w:highlight w:val="none"/>
              </w:rPr>
              <w:t>号</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标的</w:t>
            </w:r>
            <w:r>
              <w:rPr>
                <w:rFonts w:hint="eastAsia" w:ascii="仿宋_GB2312" w:hAnsi="仿宋_GB2312" w:eastAsia="仿宋_GB2312" w:cs="仿宋_GB2312"/>
                <w:b/>
                <w:bCs/>
                <w:color w:val="auto"/>
                <w:sz w:val="24"/>
                <w:szCs w:val="24"/>
                <w:highlight w:val="none"/>
              </w:rPr>
              <w:t>名称</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pStyle w:val="246"/>
              <w:keepNext w:val="0"/>
              <w:keepLines w:val="0"/>
              <w:pageBreakBefore w:val="0"/>
              <w:kinsoku/>
              <w:wordWrap/>
              <w:overflowPunct/>
              <w:topLinePunct w:val="0"/>
              <w:autoSpaceDE/>
              <w:autoSpaceDN/>
              <w:bidi w:val="0"/>
              <w:adjustRightInd/>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技术参数</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无纸化控制主机</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详细参数：</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无纸化主机主要实现会议的配置管理功能，系统管理员可通过后台配置管理服务器参数、会议室信息、人员组织架构。后台具备对会议列表、会议流程的管理，支持会议议程、会议议题、参会人员信息、投票表决预设，会议资料的上传共享、参会人员的权限管理配置、会议信息的实时保存功能。</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kern w:val="0"/>
                <w:sz w:val="24"/>
                <w:lang w:bidi="ar"/>
              </w:rPr>
              <w:t>采用处理器配置≥8核，≥8线程；采用内存配置≥16GB；采用硬盘容量≥1TB 企业级硬盘；具有≥2×千兆网络接口（RJ45）；具有视频输出接口：≥1×HDMI(支持 1920×1080分辨率)、≥1×VGA、≥1×DP；具备音频接口：≥1×Mic-in端口、≥1×Line-Out端口、≥1×Line-in端口；其他接口：≥2×3.0 USB、≥6×2.0 USB、≥1×COM口</w:t>
            </w:r>
            <w:r>
              <w:rPr>
                <w:rFonts w:hint="eastAsia" w:ascii="仿宋_GB2312" w:hAnsi="仿宋_GB2312" w:eastAsia="仿宋_GB2312" w:cs="仿宋_GB2312"/>
                <w:color w:val="000000"/>
                <w:sz w:val="24"/>
                <w:szCs w:val="24"/>
              </w:rPr>
              <w:t>；</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kern w:val="0"/>
                <w:sz w:val="24"/>
                <w:lang w:bidi="ar"/>
              </w:rPr>
              <w:t>操作系统：具有正版已激活操作系统</w:t>
            </w:r>
            <w:r>
              <w:rPr>
                <w:rFonts w:hint="eastAsia" w:ascii="仿宋_GB2312" w:hAnsi="仿宋_GB2312" w:eastAsia="仿宋_GB2312" w:cs="仿宋_GB2312"/>
                <w:color w:val="000000"/>
                <w:sz w:val="24"/>
                <w:szCs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无纸化后台管理系统</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widowControl/>
              <w:numPr>
                <w:ilvl w:val="-1"/>
                <w:numId w:val="0"/>
              </w:numPr>
              <w:kinsoku/>
              <w:wordWrap/>
              <w:overflowPunct/>
              <w:topLinePunct w:val="0"/>
              <w:autoSpaceDE/>
              <w:autoSpaceDN/>
              <w:bidi w:val="0"/>
              <w:adjustRightInd/>
              <w:spacing w:line="240" w:lineRule="auto"/>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部署架构必须具备：系统具备公（私）有云部署，部署时采用云主机+文件加速客户端方式进行部署，实现文件数据分流，确保云主机的指令服务、web服务能够正常的运行。</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运维维护必须具备：系统具备主机定时关机、定时重启，终端联机重启。主机资源磁盘空间、日志文件大小、cpu使用率、内存使用率、网络传输速率的实时监测。具备终端软件自动下发统一更新，无须人工干预。</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安全策略需满足：系统无高危漏洞、弱命令。会议系统的重要数据采用SM4加密在数据库进行存储、会议文件进行SM4加密存储与传输。系统文件留存：会议结束后客户端文件资料进行数据自动清理，不留痕。</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三权分立需满足：系统管理员：负责会议系统的运维，如用户账号管理、会议室审批配置、会议室配置管理和会议室计算机的配置管理等。安全保密管理员：负责用户账号启用和禁用管理，角色权限授权，负责审计会议室用户使用日志和系统管理员操作日志。安全审计员：负责审计系统管理员和安全保密管理员操作日志。</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权限管理必须满足：权限包括部门系统管理人员、会务人员、会务管理人员、普通人员、会议调度人员、资料人员等权限，系统具备批量导入、批量删除、批量转移会务管理人员与单位普通人员；安全保密管理员支持授权给用户有：普通人员、会务人员、会务管理人员、会议调度员等角色区分。</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参会人员类别必须满足：分为出席、列席、记录人员，记录人员由无纸化来分配，独立于无纸化。记录人员可通过会议码远程登录后台，使用语音转写进行会议记录，记录内容具备编辑修改，修改后可发起汇签，签字后的会议记录文件可直接归档到无纸化系统进行统一保存。</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远程访问：管理人员可通过浏览器远程访问无纸化后台，同时管理多个无纸化会议室。会议调度人员具备对会议室资源管理，可决定驳回与同意会务人员申请使用的会议室。</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文件夹建会，功能必须满足以下要求：</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000000"/>
                <w:sz w:val="24"/>
                <w:szCs w:val="24"/>
              </w:rPr>
              <w:t>1)后台具备快速建会功能，会务人员登录后台后，只需点击快速建会按键，上传建会文件夹，系统根据用户单位的议程表安排，可自动完成建会，</w:t>
            </w:r>
            <w:r>
              <w:rPr>
                <w:rFonts w:hint="eastAsia" w:ascii="仿宋_GB2312" w:hAnsi="仿宋_GB2312" w:eastAsia="仿宋_GB2312" w:cs="仿宋_GB2312"/>
                <w:color w:val="000000"/>
                <w:sz w:val="24"/>
                <w:szCs w:val="24"/>
                <w:u w:val="wave"/>
              </w:rPr>
              <w:t>建会时间≤1</w:t>
            </w:r>
            <w:r>
              <w:rPr>
                <w:rFonts w:hint="eastAsia" w:ascii="仿宋_GB2312" w:hAnsi="仿宋_GB2312" w:eastAsia="仿宋_GB2312" w:cs="仿宋_GB2312"/>
                <w:color w:val="000000"/>
                <w:sz w:val="24"/>
                <w:szCs w:val="24"/>
                <w:u w:val="wave"/>
                <w:lang w:val="en-US" w:eastAsia="zh-CN"/>
              </w:rPr>
              <w:t>2</w:t>
            </w:r>
            <w:r>
              <w:rPr>
                <w:rFonts w:hint="eastAsia" w:ascii="仿宋_GB2312" w:hAnsi="仿宋_GB2312" w:eastAsia="仿宋_GB2312" w:cs="仿宋_GB2312"/>
                <w:color w:val="000000"/>
                <w:sz w:val="24"/>
                <w:szCs w:val="24"/>
                <w:u w:val="wave"/>
              </w:rPr>
              <w:t>秒</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2)建会后，终端能自动生成会议信息，包括但不限于：会议主题、会议地点、会议时间、主持人、参会人员、列席人员、请假人员等会议信息。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3)建会后，上传后的议题、议程与会议材料会自动根据议程表的会议安排顺序，进行排序及展示，无需人为干预。</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文档转换需满足：具备能够识别上传到后台的任何格式文件，包括公文格式的OFD文件，具备后台统一将流式文件自动转换成阅文格式，以保证文件原件的不可修改性与安全性，自动转换后不改变文件字体、行距、间距。系统具备将会议不同格式文件在会后归档中统一转化成ofd安全文档格式进行会后统一存储。</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快捷功能：具备设置终端软件中的快捷浮窗中是否有：开始主讲、返回桌面、快捷批注、数据展板、视频会议、外部信号与会议标语等功能按键。可配置数据展板访问页面，配置终端打开第三方软件路径。</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会议查询：参会人员会后可通过浏览器登录后台，查看自己参加过的历次会议文件、批注文件、投票表决结果、会议记录与会议纪要；结束过的会议可再次重新启动。</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统计分析：会议室使用分析，包括：场次统计、会议时长统计。会议模板使用情况分析，包括长期使用的功能。数据分析：统计参会人员参加会议次数、最近参加的会议主题与参加会议的时间。</w:t>
            </w:r>
          </w:p>
          <w:p>
            <w:pPr>
              <w:keepNext w:val="0"/>
              <w:keepLines w:val="0"/>
              <w:pageBreakBefore w:val="0"/>
              <w:widowControl/>
              <w:numPr>
                <w:ilvl w:val="-1"/>
                <w:numId w:val="0"/>
              </w:numPr>
              <w:kinsoku/>
              <w:wordWrap/>
              <w:overflowPunct/>
              <w:topLinePunct w:val="0"/>
              <w:autoSpaceDE/>
              <w:autoSpaceDN/>
              <w:bidi w:val="0"/>
              <w:adjustRightInd/>
              <w:spacing w:line="240" w:lineRule="auto"/>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13.</w:t>
            </w:r>
            <w:r>
              <w:rPr>
                <w:rFonts w:hint="eastAsia" w:ascii="仿宋_GB2312" w:hAnsi="仿宋_GB2312" w:eastAsia="仿宋_GB2312" w:cs="仿宋_GB2312"/>
                <w:color w:val="000000"/>
                <w:sz w:val="24"/>
                <w:szCs w:val="24"/>
              </w:rPr>
              <w:t>会议模式:具备≥2种会议模式功能，常用会议，一场标准的会议，同一批次人员参加一场会议。议题参会，分为会议出席(列席)人员，议题列席人员(不同议题列席人员不同，可单独授权控制)。</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智能编解码控制主机</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支持ADM</w:t>
            </w:r>
            <w:r>
              <w:rPr>
                <w:rFonts w:hint="eastAsia" w:ascii="仿宋_GB2312" w:hAnsi="仿宋_GB2312" w:eastAsia="仿宋_GB2312" w:cs="仿宋_GB2312"/>
                <w:color w:val="000000"/>
                <w:sz w:val="24"/>
                <w:szCs w:val="24"/>
                <w:lang w:val="en-US" w:eastAsia="zh-CN"/>
              </w:rPr>
              <w:t>架构</w:t>
            </w:r>
            <w:r>
              <w:rPr>
                <w:rFonts w:hint="eastAsia" w:ascii="仿宋_GB2312" w:hAnsi="仿宋_GB2312" w:eastAsia="仿宋_GB2312" w:cs="仿宋_GB2312"/>
                <w:color w:val="000000"/>
                <w:sz w:val="24"/>
                <w:szCs w:val="24"/>
              </w:rPr>
              <w:t>处理器</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u w:val="wave"/>
              </w:rPr>
              <w:t>内存容量：≥</w:t>
            </w:r>
            <w:r>
              <w:rPr>
                <w:rFonts w:hint="eastAsia" w:ascii="仿宋_GB2312" w:hAnsi="仿宋_GB2312" w:eastAsia="仿宋_GB2312" w:cs="仿宋_GB2312"/>
                <w:color w:val="000000"/>
                <w:sz w:val="24"/>
                <w:szCs w:val="24"/>
                <w:u w:val="wave"/>
                <w:lang w:val="en-US" w:eastAsia="zh-CN"/>
              </w:rPr>
              <w:t>4</w:t>
            </w:r>
            <w:r>
              <w:rPr>
                <w:rFonts w:hint="eastAsia" w:ascii="仿宋_GB2312" w:hAnsi="仿宋_GB2312" w:eastAsia="仿宋_GB2312" w:cs="仿宋_GB2312"/>
                <w:color w:val="000000"/>
                <w:sz w:val="24"/>
                <w:szCs w:val="24"/>
                <w:u w:val="wave"/>
              </w:rPr>
              <w:t>G DDR4、硬盘：≥</w:t>
            </w:r>
            <w:r>
              <w:rPr>
                <w:rFonts w:hint="eastAsia" w:ascii="仿宋_GB2312" w:hAnsi="仿宋_GB2312" w:eastAsia="仿宋_GB2312" w:cs="仿宋_GB2312"/>
                <w:color w:val="000000"/>
                <w:sz w:val="24"/>
                <w:szCs w:val="24"/>
                <w:u w:val="wave"/>
                <w:lang w:val="en-US" w:eastAsia="zh-CN"/>
              </w:rPr>
              <w:t>64</w:t>
            </w:r>
            <w:r>
              <w:rPr>
                <w:rFonts w:hint="eastAsia" w:ascii="仿宋_GB2312" w:hAnsi="仿宋_GB2312" w:eastAsia="仿宋_GB2312" w:cs="仿宋_GB2312"/>
                <w:color w:val="000000"/>
                <w:sz w:val="24"/>
                <w:szCs w:val="24"/>
                <w:u w:val="wave"/>
              </w:rPr>
              <w:t>G固态硬盘</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i w:val="0"/>
                <w:iCs w:val="0"/>
                <w:color w:val="000000"/>
                <w:kern w:val="0"/>
                <w:sz w:val="24"/>
                <w:szCs w:val="24"/>
                <w:u w:val="none"/>
                <w:lang w:val="en-US" w:eastAsia="zh-CN" w:bidi="ar"/>
              </w:rPr>
              <w:t>操作系统：具有正版已激活</w:t>
            </w:r>
            <w:r>
              <w:rPr>
                <w:rFonts w:hint="eastAsia" w:ascii="仿宋_GB2312" w:hAnsi="仿宋_GB2312" w:eastAsia="仿宋_GB2312" w:cs="仿宋_GB2312"/>
                <w:color w:val="000000"/>
                <w:sz w:val="24"/>
                <w:szCs w:val="24"/>
                <w:lang w:val="en-US" w:eastAsia="zh-CN"/>
              </w:rPr>
              <w:t>操作系统。</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接口：≥1路HDMI 视频输入接口，≥1路HDMI 视频输出接口；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网络: 1*RJ45</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最大功耗: ≤400W</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视频信号编码和解码功能：具备HDMI/VGA 信号输出，转换为网络信号进行传送到每个终端。具备对终端网络信号进行解码，传送到会议室的终端及显示设备，同时具备强大的编码及解码功能，可以把视频信号转换为网络信号进行传送到每个终端，亦可以把网络信号转换成视频信号显示到大屏幕或投影机，只需一台设备，拒绝冗余设备繁琐处理；</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智能会标功能：当会场无同步信号时，输出画面为会议欢迎标语，会议欢迎标语背景颜色与字体字号可根据会议要求自行设置，满足会场的实际需求，避免大屏幕或投影机待机状态或无信号输入状态，显示会议标语通过主席机统一控制，主席机可根据会议进程切换不同的会议标语。</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具备一键同屏功能：当要同屏画面到大屏幕时，只要有同屏权限的与会者只需一键就可把同屏画面同屏给其他参会者，或者投影机与大屏幕，包括桌面同屏、文档同屏、电子白板等。</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▲智能隐藏式一体机</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pStyle w:val="32"/>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因受会议室空间限制，升降器面板宽度≤72mm（±10mm），此面板集成升降屏幕、升降键盘、内置高性能会议电脑终端与升降鼠标等设备。</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一体机内置工控板（不允许主机外挂），性能不低于</w:t>
            </w:r>
            <w:r>
              <w:rPr>
                <w:rFonts w:hint="eastAsia" w:ascii="仿宋_GB2312" w:hAnsi="仿宋_GB2312" w:eastAsia="仿宋_GB2312" w:cs="仿宋_GB2312"/>
                <w:color w:val="000000"/>
                <w:sz w:val="24"/>
                <w:szCs w:val="24"/>
                <w:lang w:val="en-US" w:eastAsia="zh-CN"/>
              </w:rPr>
              <w:t>ADM架构</w:t>
            </w:r>
            <w:r>
              <w:rPr>
                <w:rFonts w:hint="eastAsia" w:ascii="仿宋_GB2312" w:hAnsi="仿宋_GB2312" w:eastAsia="仿宋_GB2312" w:cs="仿宋_GB2312"/>
                <w:color w:val="000000"/>
                <w:sz w:val="24"/>
                <w:szCs w:val="24"/>
              </w:rPr>
              <w:t>处理器</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u w:val="wave"/>
              </w:rPr>
              <w:t>内存容量≥</w:t>
            </w:r>
            <w:r>
              <w:rPr>
                <w:rFonts w:hint="eastAsia" w:ascii="仿宋_GB2312" w:hAnsi="仿宋_GB2312" w:eastAsia="仿宋_GB2312" w:cs="仿宋_GB2312"/>
                <w:color w:val="000000"/>
                <w:sz w:val="24"/>
                <w:szCs w:val="24"/>
                <w:u w:val="wave"/>
                <w:lang w:val="en-US" w:eastAsia="zh-CN"/>
              </w:rPr>
              <w:t>4</w:t>
            </w:r>
            <w:r>
              <w:rPr>
                <w:rFonts w:hint="eastAsia" w:ascii="仿宋_GB2312" w:hAnsi="仿宋_GB2312" w:eastAsia="仿宋_GB2312" w:cs="仿宋_GB2312"/>
                <w:color w:val="000000"/>
                <w:sz w:val="24"/>
                <w:szCs w:val="24"/>
                <w:u w:val="wave"/>
              </w:rPr>
              <w:t>G、硬盘≥</w:t>
            </w:r>
            <w:r>
              <w:rPr>
                <w:rFonts w:hint="eastAsia" w:ascii="仿宋_GB2312" w:hAnsi="仿宋_GB2312" w:eastAsia="仿宋_GB2312" w:cs="仿宋_GB2312"/>
                <w:color w:val="000000"/>
                <w:sz w:val="24"/>
                <w:szCs w:val="24"/>
                <w:u w:val="wave"/>
                <w:lang w:val="en-US" w:eastAsia="zh-CN"/>
              </w:rPr>
              <w:t>64</w:t>
            </w:r>
            <w:r>
              <w:rPr>
                <w:rFonts w:hint="eastAsia" w:ascii="仿宋_GB2312" w:hAnsi="仿宋_GB2312" w:eastAsia="仿宋_GB2312" w:cs="仿宋_GB2312"/>
                <w:color w:val="000000"/>
                <w:sz w:val="24"/>
                <w:szCs w:val="24"/>
                <w:u w:val="wave"/>
              </w:rPr>
              <w:t>GB</w:t>
            </w:r>
            <w:r>
              <w:rPr>
                <w:rFonts w:hint="eastAsia" w:ascii="仿宋_GB2312" w:hAnsi="仿宋_GB2312" w:eastAsia="仿宋_GB2312" w:cs="仿宋_GB2312"/>
                <w:color w:val="000000"/>
                <w:sz w:val="24"/>
                <w:szCs w:val="24"/>
              </w:rPr>
              <w:t>，操作系统：具有正版已激活操作系</w:t>
            </w:r>
            <w:r>
              <w:rPr>
                <w:rFonts w:hint="eastAsia" w:ascii="仿宋_GB2312" w:hAnsi="仿宋_GB2312" w:eastAsia="仿宋_GB2312" w:cs="仿宋_GB2312"/>
                <w:color w:val="000000"/>
                <w:sz w:val="24"/>
                <w:szCs w:val="24"/>
                <w:lang w:val="en-US" w:eastAsia="zh-CN"/>
              </w:rPr>
              <w:t>统</w:t>
            </w:r>
            <w:r>
              <w:rPr>
                <w:rFonts w:hint="eastAsia" w:ascii="仿宋_GB2312" w:hAnsi="仿宋_GB2312" w:eastAsia="仿宋_GB2312" w:cs="仿宋_GB2312"/>
                <w:color w:val="000000"/>
                <w:sz w:val="24"/>
                <w:szCs w:val="24"/>
              </w:rPr>
              <w:t>；触控屏尺寸≥21.5寸，分辨率≥1920*1080，显示比例为16:9，多点电容触控。</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 xml:space="preserve">内置的电脑终端具备屏幕上升到位后，电脑终端自动供电开机，屏幕下降后，终端自动断电关机。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一体机具备联动控制功能，使用键盘时，触控屏优先上升；不使用屏幕时，键盘优先下降。</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u w:val="none"/>
              </w:rPr>
              <w:t>升降器面板集成独立的物理循环控制按键</w:t>
            </w:r>
            <w:r>
              <w:rPr>
                <w:rFonts w:hint="eastAsia" w:ascii="仿宋_GB2312" w:hAnsi="仿宋_GB2312" w:eastAsia="仿宋_GB2312" w:cs="仿宋_GB2312"/>
                <w:color w:val="000000"/>
                <w:sz w:val="24"/>
                <w:szCs w:val="24"/>
                <w:u w:val="none"/>
                <w:lang w:val="en-US" w:eastAsia="zh-CN"/>
              </w:rPr>
              <w:t>2</w:t>
            </w:r>
            <w:r>
              <w:rPr>
                <w:rFonts w:hint="eastAsia" w:ascii="仿宋_GB2312" w:hAnsi="仿宋_GB2312" w:eastAsia="仿宋_GB2312" w:cs="仿宋_GB2312"/>
                <w:color w:val="000000"/>
                <w:sz w:val="24"/>
                <w:szCs w:val="24"/>
                <w:u w:val="none"/>
              </w:rPr>
              <w:t>个</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触控显示屏具备任意手掰调节屏幕角度，</w:t>
            </w:r>
            <w:r>
              <w:rPr>
                <w:rFonts w:hint="eastAsia" w:ascii="仿宋_GB2312" w:hAnsi="仿宋_GB2312" w:eastAsia="仿宋_GB2312" w:cs="仿宋_GB2312"/>
                <w:color w:val="000000"/>
                <w:sz w:val="24"/>
                <w:szCs w:val="24"/>
                <w:u w:val="wave"/>
              </w:rPr>
              <w:t>屏幕可调节角度</w:t>
            </w:r>
            <w:r>
              <w:rPr>
                <w:rFonts w:hint="eastAsia" w:ascii="仿宋_GB2312" w:hAnsi="仿宋_GB2312" w:eastAsia="仿宋_GB2312" w:cs="仿宋_GB2312"/>
                <w:color w:val="000000"/>
                <w:sz w:val="24"/>
                <w:szCs w:val="24"/>
                <w:u w:val="wave"/>
                <w:lang w:val="en-US" w:eastAsia="zh-CN"/>
              </w:rPr>
              <w:t>最小</w:t>
            </w:r>
            <w:r>
              <w:rPr>
                <w:rFonts w:hint="eastAsia" w:ascii="仿宋_GB2312" w:hAnsi="仿宋_GB2312" w:eastAsia="仿宋_GB2312" w:cs="仿宋_GB2312"/>
                <w:color w:val="000000"/>
                <w:sz w:val="24"/>
                <w:szCs w:val="24"/>
                <w:u w:val="wave"/>
              </w:rPr>
              <w:t>0°</w:t>
            </w:r>
            <w:r>
              <w:rPr>
                <w:rFonts w:hint="eastAsia" w:ascii="仿宋_GB2312" w:hAnsi="仿宋_GB2312" w:eastAsia="仿宋_GB2312" w:cs="仿宋_GB2312"/>
                <w:color w:val="000000"/>
                <w:sz w:val="24"/>
                <w:szCs w:val="24"/>
                <w:u w:val="wave"/>
                <w:lang w:eastAsia="zh-CN"/>
              </w:rPr>
              <w:t>，</w:t>
            </w:r>
            <w:r>
              <w:rPr>
                <w:rFonts w:hint="eastAsia" w:ascii="仿宋_GB2312" w:hAnsi="仿宋_GB2312" w:eastAsia="仿宋_GB2312" w:cs="仿宋_GB2312"/>
                <w:color w:val="000000"/>
                <w:sz w:val="24"/>
                <w:szCs w:val="24"/>
                <w:u w:val="wave"/>
                <w:lang w:val="en-US" w:eastAsia="zh-CN"/>
              </w:rPr>
              <w:t>最大</w:t>
            </w:r>
            <w:r>
              <w:rPr>
                <w:rFonts w:hint="eastAsia" w:ascii="宋体" w:hAnsi="宋体" w:eastAsia="宋体" w:cs="宋体"/>
                <w:color w:val="000000"/>
                <w:sz w:val="24"/>
                <w:szCs w:val="24"/>
                <w:u w:val="wave"/>
              </w:rPr>
              <w:t>≥</w:t>
            </w:r>
            <w:r>
              <w:rPr>
                <w:rFonts w:hint="eastAsia" w:ascii="仿宋_GB2312" w:hAnsi="仿宋_GB2312" w:eastAsia="仿宋_GB2312" w:cs="仿宋_GB2312"/>
                <w:color w:val="000000"/>
                <w:sz w:val="24"/>
                <w:szCs w:val="24"/>
                <w:u w:val="wave"/>
                <w:lang w:val="en-US" w:eastAsia="zh-CN"/>
              </w:rPr>
              <w:t>3</w:t>
            </w:r>
            <w:r>
              <w:rPr>
                <w:rFonts w:hint="eastAsia" w:ascii="仿宋_GB2312" w:hAnsi="仿宋_GB2312" w:eastAsia="仿宋_GB2312" w:cs="仿宋_GB2312"/>
                <w:color w:val="000000"/>
                <w:sz w:val="24"/>
                <w:szCs w:val="24"/>
                <w:u w:val="wave"/>
              </w:rPr>
              <w:t>0°</w:t>
            </w:r>
            <w:r>
              <w:rPr>
                <w:rFonts w:hint="eastAsia" w:ascii="仿宋_GB2312" w:hAnsi="仿宋_GB2312" w:eastAsia="仿宋_GB2312" w:cs="仿宋_GB2312"/>
                <w:color w:val="000000"/>
                <w:sz w:val="24"/>
                <w:szCs w:val="24"/>
              </w:rPr>
              <w:t>，任意角度可自动回正下降。</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升降键盘需满足以下要求：</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1)为确保信息安全，含升降有线键盘，上升到位后自动90度翻转，翻转到位后紧贴桌面。</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000000"/>
                <w:sz w:val="24"/>
                <w:szCs w:val="24"/>
              </w:rPr>
              <w:t>2)使用时，键盘具备伸缩调节使用距离，</w:t>
            </w:r>
            <w:r>
              <w:rPr>
                <w:rFonts w:hint="eastAsia" w:ascii="仿宋_GB2312" w:hAnsi="仿宋_GB2312" w:eastAsia="仿宋_GB2312" w:cs="仿宋_GB2312"/>
                <w:color w:val="000000"/>
                <w:sz w:val="24"/>
                <w:szCs w:val="24"/>
                <w:u w:val="wave"/>
              </w:rPr>
              <w:t>伸缩距离≥</w:t>
            </w:r>
            <w:r>
              <w:rPr>
                <w:rFonts w:hint="eastAsia" w:ascii="仿宋_GB2312" w:hAnsi="仿宋_GB2312" w:eastAsia="仿宋_GB2312" w:cs="仿宋_GB2312"/>
                <w:color w:val="000000"/>
                <w:sz w:val="24"/>
                <w:szCs w:val="24"/>
                <w:u w:val="wave"/>
                <w:lang w:val="en-US" w:eastAsia="zh-CN"/>
              </w:rPr>
              <w:t>70</w:t>
            </w:r>
            <w:r>
              <w:rPr>
                <w:rFonts w:hint="eastAsia" w:ascii="仿宋_GB2312" w:hAnsi="仿宋_GB2312" w:eastAsia="仿宋_GB2312" w:cs="仿宋_GB2312"/>
                <w:color w:val="000000"/>
                <w:sz w:val="24"/>
                <w:szCs w:val="24"/>
                <w:u w:val="wave"/>
              </w:rPr>
              <w:t>mm，</w:t>
            </w:r>
            <w:r>
              <w:rPr>
                <w:rFonts w:hint="eastAsia" w:ascii="仿宋_GB2312" w:hAnsi="仿宋_GB2312" w:eastAsia="仿宋_GB2312" w:cs="仿宋_GB2312"/>
                <w:color w:val="000000"/>
                <w:sz w:val="24"/>
                <w:szCs w:val="24"/>
              </w:rPr>
              <w:t>并且伸缩丝滑不卡顿，键盘展开后下降时能自动回收。</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为确保信息安全，升降鼠标需满足：内置升降有线光电鼠标，鼠标弹压升降，</w:t>
            </w:r>
            <w:r>
              <w:rPr>
                <w:rFonts w:hint="eastAsia" w:ascii="仿宋_GB2312" w:hAnsi="仿宋_GB2312" w:eastAsia="仿宋_GB2312" w:cs="仿宋_GB2312"/>
                <w:color w:val="000000"/>
                <w:sz w:val="24"/>
                <w:szCs w:val="24"/>
                <w:u w:val="wave"/>
              </w:rPr>
              <w:t>升降距离可将鼠标升出桌面≥3</w:t>
            </w:r>
            <w:r>
              <w:rPr>
                <w:rFonts w:hint="eastAsia" w:ascii="仿宋_GB2312" w:hAnsi="仿宋_GB2312" w:eastAsia="仿宋_GB2312" w:cs="仿宋_GB2312"/>
                <w:color w:val="000000"/>
                <w:sz w:val="24"/>
                <w:szCs w:val="24"/>
                <w:u w:val="wave"/>
                <w:lang w:val="en-US" w:eastAsia="zh-CN"/>
              </w:rPr>
              <w:t>0</w:t>
            </w:r>
            <w:r>
              <w:rPr>
                <w:rFonts w:hint="eastAsia" w:ascii="仿宋_GB2312" w:hAnsi="仿宋_GB2312" w:eastAsia="仿宋_GB2312" w:cs="仿宋_GB2312"/>
                <w:color w:val="000000"/>
                <w:sz w:val="24"/>
                <w:szCs w:val="24"/>
                <w:u w:val="wave"/>
              </w:rPr>
              <w:t>mm，</w:t>
            </w:r>
            <w:r>
              <w:rPr>
                <w:rFonts w:hint="eastAsia" w:ascii="仿宋_GB2312" w:hAnsi="仿宋_GB2312" w:eastAsia="仿宋_GB2312" w:cs="仿宋_GB2312"/>
                <w:color w:val="000000"/>
                <w:sz w:val="24"/>
                <w:szCs w:val="24"/>
                <w:u w:val="none"/>
              </w:rPr>
              <w:t>方便参会人员取出与放回鼠标</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外设接口与集中供电需满足以下要求：</w:t>
            </w:r>
            <w:r>
              <w:rPr>
                <w:rFonts w:hint="eastAsia" w:ascii="仿宋_GB2312" w:hAnsi="仿宋_GB2312" w:eastAsia="仿宋_GB2312" w:cs="仿宋_GB2312"/>
                <w:color w:val="000000"/>
                <w:sz w:val="24"/>
                <w:szCs w:val="24"/>
                <w:u w:val="none"/>
              </w:rPr>
              <w:t>升降器面板需具备</w:t>
            </w:r>
            <w:r>
              <w:rPr>
                <w:rFonts w:hint="eastAsia" w:ascii="仿宋_GB2312" w:hAnsi="仿宋_GB2312" w:eastAsia="仿宋_GB2312" w:cs="仿宋_GB2312"/>
                <w:color w:val="000000"/>
                <w:sz w:val="24"/>
                <w:szCs w:val="24"/>
                <w:u w:val="none"/>
                <w:lang w:eastAsia="zh-CN"/>
              </w:rPr>
              <w:t>1</w:t>
            </w:r>
            <w:r>
              <w:rPr>
                <w:rFonts w:hint="eastAsia" w:ascii="仿宋_GB2312" w:hAnsi="仿宋_GB2312" w:eastAsia="仿宋_GB2312" w:cs="仿宋_GB2312"/>
                <w:color w:val="000000"/>
                <w:sz w:val="24"/>
                <w:szCs w:val="24"/>
                <w:u w:val="none"/>
              </w:rPr>
              <w:t>路USB接口</w:t>
            </w:r>
            <w:r>
              <w:rPr>
                <w:rFonts w:hint="eastAsia" w:ascii="仿宋_GB2312" w:hAnsi="仿宋_GB2312" w:eastAsia="仿宋_GB2312" w:cs="仿宋_GB2312"/>
                <w:color w:val="000000"/>
                <w:sz w:val="24"/>
                <w:szCs w:val="24"/>
              </w:rPr>
              <w:t>，USB盖板采用侧滑抽拉式铝合金防尘盖，经久耐用，防止脱落。</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整机集中供电，</w:t>
            </w:r>
            <w:r>
              <w:rPr>
                <w:rFonts w:hint="eastAsia" w:ascii="仿宋_GB2312" w:hAnsi="仿宋_GB2312" w:eastAsia="仿宋_GB2312" w:cs="仿宋_GB2312"/>
                <w:color w:val="000000"/>
                <w:sz w:val="24"/>
                <w:szCs w:val="24"/>
                <w:u w:val="none"/>
              </w:rPr>
              <w:t>升降器电源接口</w:t>
            </w:r>
            <w:r>
              <w:rPr>
                <w:rFonts w:hint="eastAsia" w:ascii="仿宋_GB2312" w:hAnsi="仿宋_GB2312" w:eastAsia="仿宋_GB2312" w:cs="仿宋_GB2312"/>
                <w:color w:val="000000"/>
                <w:sz w:val="24"/>
                <w:szCs w:val="24"/>
                <w:u w:val="none"/>
                <w:lang w:val="en-US" w:eastAsia="zh-CN"/>
              </w:rPr>
              <w:t>1</w:t>
            </w:r>
            <w:r>
              <w:rPr>
                <w:rFonts w:hint="eastAsia" w:ascii="仿宋_GB2312" w:hAnsi="仿宋_GB2312" w:eastAsia="仿宋_GB2312" w:cs="仿宋_GB2312"/>
                <w:color w:val="000000"/>
                <w:sz w:val="24"/>
                <w:szCs w:val="24"/>
                <w:u w:val="none"/>
              </w:rPr>
              <w:t>路</w:t>
            </w:r>
            <w:r>
              <w:rPr>
                <w:rFonts w:hint="eastAsia" w:ascii="仿宋_GB2312" w:hAnsi="仿宋_GB2312" w:eastAsia="仿宋_GB2312" w:cs="仿宋_GB2312"/>
                <w:color w:val="000000"/>
                <w:sz w:val="24"/>
                <w:szCs w:val="24"/>
              </w:rPr>
              <w:t>，具备同时给屏幕、终端、升降键盘与话筒统一供电。</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无纸化客户端软件</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pStyle w:val="3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软件首页必需满足以下要求：页面显示内容包括但不限于：会议主题、参会人员、警示语、滚动提示语与进入系统按键，同时具备字体设置、字号与显示位置调整。</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拖拽快捷浮窗按键必须满足，按键中包含：发起主讲、返回桌面、快捷批注、数据展板、视频会议、跟踪主讲、外部信号、会议标语功能按键，点击数据展板后可直接打开外部信息，方便查阅；点击视频会议可在会议系统界面直接启动第三方应用，点击会议标语后可控制大屏幕显示的会议标语。</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进入系统后功能页面必须满足以下要求：</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1)进入系统后的功能页面与单位的会议议程表必须一模一样。</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2)功能页面中的：会议主题、会议信息、议题与议程、会议文件、备注信息等都可以根据单位公文字体要求进行自定义设置，设置内容包括但不限于：字体、字号、加粗与颜色等。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3)具备跳过功能页面，参会人员从首页点击进入会议后可直接跳过功能页面自动打开议题文件。</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阅文必须满足以下要求：</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1)会议文件具备两种打开方式，上传的WPS文件与OFD公文格式文件具备自动转换成统一的阅文版式文件打开，也具备采用第三方办公软件打开。</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2)阅文版式文件具备一比一进行文件转换与显示，与原会议文件一样的字体、间距、行距与大小，不改变。</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u w:val="wave"/>
              </w:rPr>
              <w:t>具备</w:t>
            </w:r>
            <w:r>
              <w:rPr>
                <w:rFonts w:hint="eastAsia" w:ascii="宋体" w:hAnsi="宋体" w:eastAsia="宋体" w:cs="宋体"/>
                <w:color w:val="000000"/>
                <w:sz w:val="24"/>
                <w:szCs w:val="24"/>
                <w:u w:val="wave"/>
              </w:rPr>
              <w:t>≥</w:t>
            </w:r>
            <w:r>
              <w:rPr>
                <w:rFonts w:hint="eastAsia" w:ascii="仿宋_GB2312" w:hAnsi="仿宋_GB2312" w:eastAsia="仿宋_GB2312" w:cs="仿宋_GB2312"/>
                <w:color w:val="000000"/>
                <w:sz w:val="24"/>
                <w:szCs w:val="24"/>
                <w:u w:val="wave"/>
                <w:lang w:val="en-US" w:eastAsia="zh-CN"/>
              </w:rPr>
              <w:t>5</w:t>
            </w:r>
            <w:r>
              <w:rPr>
                <w:rFonts w:hint="eastAsia" w:ascii="仿宋_GB2312" w:hAnsi="仿宋_GB2312" w:eastAsia="仿宋_GB2312" w:cs="仿宋_GB2312"/>
                <w:color w:val="000000"/>
                <w:sz w:val="24"/>
                <w:szCs w:val="24"/>
                <w:u w:val="wave"/>
              </w:rPr>
              <w:t>种阅文方式</w:t>
            </w:r>
            <w:r>
              <w:rPr>
                <w:rFonts w:hint="eastAsia" w:ascii="仿宋_GB2312" w:hAnsi="仿宋_GB2312" w:eastAsia="仿宋_GB2312" w:cs="仿宋_GB2312"/>
                <w:color w:val="000000"/>
                <w:sz w:val="24"/>
                <w:szCs w:val="24"/>
              </w:rPr>
              <w:t>：长文件具备目录导航阅文；阅文时可添加收藏；阅文时可输入页码跳转；阅文时可上下翻页；阅文时可通过页码拖动快速翻页。以上阅文是采用分屏操作，左边可以选择阅文方式，右边显示文件内容。</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4)汇报人具备帮助参会人员打开同一份会议文件。</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文件安全必须满足：会议文件可采用第三方办公软件打开，屏蔽第三方办公软件所有编辑选项，只保留第三方软件的关闭按键；通过键盘编辑修订后的文件无法另存为，编辑后的会议文件禁止另存为。</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批注必须满足以下要求：</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1)使用批注时，可通过鼠标左键进行批注，批注后无需其它操作可通过滚轮直接翻页。</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2)多人批注同一份文件，可通过批注颜色对应人名颜色进行快速查找，类似于蓝色人名对应文件中的蓝色批注。</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3)具备批注导航功能，即批注页面快速查找的功能。</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4)批注内容可源文保存，会后能在文件中查看批注，同时满足将会议文件中的批注内容源文打印。</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记录人员必须具备记录文件汇签，选择需要签字的参会人员后，所选择的人员软件界面中自动弹出签字框，签字内容自动汇聚到记录文件中保存。</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具备会议纪要必须具备汇签功能，会控机根据会议内容自动生成会议纪要，内容包括：会议信息、会中讨论了事情，作出的决定，同时具备修改、编辑与保存，由参会人员核实后，可由会控机发起汇签，参会人员签字内容自动合并保存到会议纪要中存档。</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会议结束后满足：数据统计，可统计出本场会议节约多少纸张，减少多少碳排放，同时，统计本会场一共节约了多少纸张与减少了多少碳排放，统计结果科学合理。</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智能会议扩展主机</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widowControl/>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满足无纸化会议设备进行信号控制使用,机架式安装；支持16路千兆输出。</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指示灯：每端口具有1个Link/Ack指示灯，每设备具有1个Power指示灯。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性能：存储转发，支持2K的MAC地址表深度。</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智能升降电子桌牌</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pStyle w:val="32"/>
              <w:numPr>
                <w:ilvl w:val="0"/>
                <w:numId w:val="0"/>
              </w:num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pStyle w:val="32"/>
              <w:numPr>
                <w:ilvl w:val="0"/>
                <w:numId w:val="0"/>
              </w:num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 xml:space="preserve">具备升降功能，传动方式采用齿轮齿条咬合爬行与滑块导轨和双平衡直线导轨框架结构，交流减速电机做驱动动力，一键操作即自动化完成启动。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u w:val="wave"/>
              </w:rPr>
              <w:t>升降器面板宽度</w:t>
            </w:r>
            <w:r>
              <w:rPr>
                <w:rFonts w:hint="eastAsia" w:ascii="宋体" w:hAnsi="宋体" w:eastAsia="宋体" w:cs="宋体"/>
                <w:color w:val="000000"/>
                <w:sz w:val="24"/>
                <w:szCs w:val="24"/>
                <w:u w:val="wave"/>
              </w:rPr>
              <w:t>≤</w:t>
            </w:r>
            <w:r>
              <w:rPr>
                <w:rFonts w:hint="eastAsia" w:ascii="仿宋_GB2312" w:hAnsi="仿宋_GB2312" w:eastAsia="仿宋_GB2312" w:cs="仿宋_GB2312"/>
                <w:color w:val="000000"/>
                <w:sz w:val="24"/>
                <w:szCs w:val="24"/>
                <w:u w:val="wave"/>
              </w:rPr>
              <w:t>4</w:t>
            </w:r>
            <w:r>
              <w:rPr>
                <w:rFonts w:hint="eastAsia" w:ascii="仿宋_GB2312" w:hAnsi="仿宋_GB2312" w:eastAsia="仿宋_GB2312" w:cs="仿宋_GB2312"/>
                <w:color w:val="000000"/>
                <w:sz w:val="24"/>
                <w:szCs w:val="24"/>
                <w:u w:val="wave"/>
                <w:lang w:val="en-US" w:eastAsia="zh-CN"/>
              </w:rPr>
              <w:t>9</w:t>
            </w:r>
            <w:r>
              <w:rPr>
                <w:rFonts w:hint="eastAsia" w:ascii="仿宋_GB2312" w:hAnsi="仿宋_GB2312" w:eastAsia="仿宋_GB2312" w:cs="仿宋_GB2312"/>
                <w:color w:val="000000"/>
                <w:sz w:val="24"/>
                <w:szCs w:val="24"/>
                <w:u w:val="wave"/>
              </w:rPr>
              <w:t>mm</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内置处理器，搭载linux系统。</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直立型外观，全金属材质机身</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具备显示姓名、职务、会议主题、单位Logo显示；可自定义各种字体、字号和字体颜色，自定义调整背景模版；具备没有配置人名时，双屏自动熄屏。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具备后台电脑或手机进行集中管理，桌牌显示反应快，无论多少个桌牌可10秒内全部完成参会人员信息双面同步显示。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具备常规交换机有线部署，机身主控板具备从物理上清除所有无线通讯模块。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u w:val="none"/>
                <w:lang w:val="en-US" w:eastAsia="zh-CN"/>
              </w:rPr>
              <w:t>按键循环控制1个，在上升时点按下降，在下降时点按上升，长按暂停</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9</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升降器具备485有线集中控制升降器上升或者下降，同时具备遥控无线控制升降器上升或者下降。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10</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升降次数寿命不少于2万次。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自上而下顺装，具有电源保护功能。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u w:val="none"/>
              </w:rPr>
              <w:t>屏幕尺寸：</w:t>
            </w:r>
            <w:r>
              <w:rPr>
                <w:rFonts w:hint="eastAsia" w:ascii="宋体" w:hAnsi="宋体" w:eastAsia="宋体" w:cs="宋体"/>
                <w:color w:val="000000"/>
                <w:sz w:val="24"/>
                <w:szCs w:val="24"/>
                <w:u w:val="none"/>
              </w:rPr>
              <w:t>≥</w:t>
            </w:r>
            <w:r>
              <w:rPr>
                <w:rFonts w:hint="eastAsia" w:ascii="仿宋_GB2312" w:hAnsi="仿宋_GB2312" w:eastAsia="仿宋_GB2312" w:cs="仿宋_GB2312"/>
                <w:color w:val="000000"/>
                <w:sz w:val="24"/>
                <w:szCs w:val="24"/>
                <w:u w:val="none"/>
                <w:lang w:val="en-US" w:eastAsia="zh-CN"/>
              </w:rPr>
              <w:t>9</w:t>
            </w:r>
            <w:r>
              <w:rPr>
                <w:rFonts w:hint="eastAsia" w:ascii="仿宋_GB2312" w:hAnsi="仿宋_GB2312" w:eastAsia="仿宋_GB2312" w:cs="仿宋_GB2312"/>
                <w:color w:val="000000"/>
                <w:sz w:val="24"/>
                <w:szCs w:val="24"/>
                <w:u w:val="none"/>
              </w:rPr>
              <w:t>寸高清屏幕</w:t>
            </w:r>
            <w:r>
              <w:rPr>
                <w:rFonts w:hint="eastAsia" w:ascii="仿宋_GB2312" w:hAnsi="仿宋_GB2312" w:eastAsia="仿宋_GB2312" w:cs="仿宋_GB2312"/>
                <w:color w:val="000000"/>
                <w:sz w:val="24"/>
                <w:szCs w:val="24"/>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数字会议系统主机</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numPr>
                <w:ilvl w:val="0"/>
                <w:numId w:val="2"/>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会议控制主机最多可连接128台会议单元，通过会议扩展主机，一套会议系统最多可接入≥1000台会议单元；</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2)具有≥12通道译员音频输出，最多可连接36台翻译单元；；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3)支持≥3路8芯航空接口连接会议单元，支持T型手拉手连接会议单元;多单元连接可配合电源扩展盒&gt;100米传输距离。</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4)≥1个RS-232跟踪接口，≥1个RS-232控制接口。系统支持同时提供RS-485或RS-232发送PELCO和VISCA协议,实现摄像联动跟踪功能。</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5)支持与扩展主机组合使用，可以实现双机热备份功能，在正常会议发言讨论使用过程中主机发生故障系统自动无缝切换至备机继续工作；</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6)支持中控系统控制会议单元的麦克风开关控制、模式设置、发言人数设置等。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7)前面板具有≥4个MODE模式指示灯；≥4个人数选择指示灯；≥15个音量调节指示灯。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8)支持不少于FIFO，NORMAL，FREE，APPLY多种会议模式；</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9)音频处理采用数字均衡模块降噪处理模块使声音清晰透彻，两路音频输入两路音频输出连接周边设备；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10)具有≥2路RCA接口音频输入，≥2路RCA接口音频输出。具有≥12通道RCA莲花头音频输出至同声传译主机或者录音设备，实现≥11+1种语言同声传译功能。</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11)支持sip会话控制功能:通过语音关键字识别控制会议室的设备一键开启、一键关闭功能。</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12)支持签到、投票表决及数据管理功能。</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桌面式纯讨论主席单元</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widowControl/>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支持发言、按键签到功能于一体，采用旋钮式插头咪杆。</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采用专用8芯高密航空接头，自带2米连接电缆，"T型"连接模式。</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采用心型指向性电容式拾音器，带双色指示灯。发言为红色，申请发言为绿色。</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主席单元具备优先权功能，可以关闭正在发言的代表单元。</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具有内磁式扬声器、耳机插口及音量调节旋钮，具有抑制啸叫功能，当话筒打开时，本机扬声器自动关闭。；</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单元为无源设备，由系统主机供电，输入电压为24V。</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桌面式纯讨论代表单元</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1)支持发言、按键签到功能于一体，采用旋钮式插头咪杆。</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2)采用专用8芯高密航空接头，自带2米连接电缆，"T型"连接模式。</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3)采用心型指向性电容式拾音器，带双色指示灯。发言为红色，申请发言为绿色。</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4)代表单元的连接位置和数量不受限制。</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5)具有内磁式扬声器、耳机插口及音量调节旋钮，具有抑制啸叫功能，当话筒打开时，本机扬声器自动关闭。</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6)单元为无源设备，由系统主机供电，输入电压为24V。</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音频处理器</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 xml:space="preserve">工作频率可达450MHz;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支持自定义操作软件,且可控制不同规格的DSP；提供终端用户操作界面，实现多台设备集中控制，可通过本机的UDP、RS232、RS485控制第三方设备;</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 xml:space="preserve">拥有AFC(反馈抑制)、AEC(回声消除)、ANS(噪声抑制)、ANC(噪声增益 补偿)、AGC(自动增益)、增益共享、门限自动混音、闪避器等处理模块；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 xml:space="preserve">每通道拥有独立的自适应反馈抑制，自动发现反馈点，并自动抑制;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全功能矩阵混音，输入混音电平可调节；</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具有主备网络双接口的16*16AES67音频网络传输；</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至少支持16组预设，每个预设独立工作;</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 xml:space="preserve">至少提供8个GPIO可独立配置输入输出，配置输入时可用作独立ADC；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支持通道拷贝、LINK和分组功能；</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支持RS232&amp;UDP中控，UDP端口可自由设定，可查看控制软件代码；</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选配2种类型墙面板，均可软件编程。</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语音识别云平台</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高精度文本分析：对输入的文本中多音字、特殊符号（如标点、数字）、韵律短语等智能分析和处理。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语音识别功能：将各方人员所说的多条不同语音流实时识别为对应的文字内容，并且能够正确的返回到客户端设备上，供书记员进行校对和修改。</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中文标准普通话的实时平均识别准确率达到99%以上。</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系统要求在内网中进行所有软硬件设备的安装部署，全部数据都要求保存在本地服务器上，与外网无任何数据交互。</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智能文本顺滑：针对语音识别第一次识别错误的结果，能够根据陈述人后面说话的识别结果对第一次的错误结果进行纠正。</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语音识别结果在说话人话音结束后输出时间平均≤600ms。</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rPr>
              <w:t>7、语音识别系统对中文标准普通话敏感词平均过滤成功率达到100%。可提供以下两种形态的语音识别应用，不限客户端安装数量，含50路并发：</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智能语音输入：提供桌面语音输入功能，用户可以在任意文本输入框，进行语音识别转写，包括txt文档、网页输入框等。</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功能房间语音转写：提供WPS/office文档插件应用，识别模式需要支持不同使用习惯，需支持至少三种插入模式，方便用户自由切换，满足不同用户的使用需求。</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20米延长线</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用于控制主机与会议单元或会议单元之间的延长连接；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两端分别为8芯高密航空公接口和母接口</w:t>
            </w:r>
            <w:r>
              <w:rPr>
                <w:rFonts w:hint="eastAsia" w:ascii="仿宋_GB2312" w:hAnsi="仿宋_GB2312" w:eastAsia="仿宋_GB2312" w:cs="仿宋_GB2312"/>
                <w:color w:val="000000"/>
                <w:sz w:val="24"/>
                <w:szCs w:val="24"/>
                <w:lang w:val="en-US" w:eastAsia="zh-CN"/>
              </w:rPr>
              <w:t>各</w:t>
            </w:r>
            <w:r>
              <w:rPr>
                <w:rFonts w:hint="eastAsia" w:ascii="仿宋_GB2312" w:hAnsi="仿宋_GB2312" w:eastAsia="仿宋_GB2312" w:cs="仿宋_GB2312"/>
                <w:color w:val="000000"/>
                <w:sz w:val="24"/>
                <w:szCs w:val="24"/>
              </w:rPr>
              <w:t>一个；</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长度为20m；</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二分频会议音箱150W</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宋体" w:cs="仿宋_GB2312"/>
                <w:color w:val="auto"/>
                <w:sz w:val="24"/>
                <w:szCs w:val="24"/>
                <w:highlight w:val="none"/>
                <w:lang w:eastAsia="zh-CN"/>
              </w:rPr>
            </w:pPr>
            <w:r>
              <w:rPr>
                <w:rFonts w:hint="eastAsia" w:ascii="仿宋_GB2312" w:hAnsi="仿宋_GB2312" w:eastAsia="仿宋_GB2312" w:cs="仿宋_GB2312"/>
                <w:color w:val="000000"/>
                <w:sz w:val="24"/>
                <w:szCs w:val="24"/>
              </w:rPr>
              <w:t>1.采用1</w:t>
            </w:r>
            <w:r>
              <w:rPr>
                <w:rFonts w:hint="eastAsia" w:ascii="仿宋_GB2312" w:hAnsi="仿宋_GB2312" w:eastAsia="仿宋_GB2312" w:cs="仿宋_GB2312"/>
                <w:color w:val="000000"/>
                <w:sz w:val="24"/>
                <w:szCs w:val="24"/>
                <w:lang w:val="en-US" w:eastAsia="zh-CN"/>
              </w:rPr>
              <w:t>个</w:t>
            </w:r>
            <w:r>
              <w:rPr>
                <w:rFonts w:hint="eastAsia" w:ascii="仿宋_GB2312" w:hAnsi="仿宋_GB2312" w:eastAsia="仿宋_GB2312" w:cs="仿宋_GB2312"/>
                <w:color w:val="000000"/>
                <w:sz w:val="24"/>
                <w:szCs w:val="24"/>
              </w:rPr>
              <w:t>8寸低音喇叭单元和1</w:t>
            </w:r>
            <w:r>
              <w:rPr>
                <w:rFonts w:hint="eastAsia" w:ascii="仿宋_GB2312" w:hAnsi="仿宋_GB2312" w:eastAsia="仿宋_GB2312" w:cs="仿宋_GB2312"/>
                <w:color w:val="000000"/>
                <w:sz w:val="24"/>
                <w:szCs w:val="24"/>
                <w:lang w:val="en-US" w:eastAsia="zh-CN"/>
              </w:rPr>
              <w:t>个</w:t>
            </w:r>
            <w:r>
              <w:rPr>
                <w:rFonts w:hint="eastAsia" w:ascii="仿宋_GB2312" w:hAnsi="仿宋_GB2312" w:eastAsia="仿宋_GB2312" w:cs="仿宋_GB2312"/>
                <w:color w:val="000000"/>
                <w:sz w:val="24"/>
                <w:szCs w:val="24"/>
              </w:rPr>
              <w:t>34芯钛高音单元；</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2.箱体用洒点喷漆，多工序，质地均匀；</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3.梯形箱体，正面工字透声网孔；</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4.精确分频，声源还原性好；</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5.二分频设计，低频；</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.阻抗：8Ω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.频响：90Hz-18KHz</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.额定功率：150W</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.峰值功率：600W</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.灵敏度（1W/1m）：95dB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11</w:t>
            </w:r>
            <w:r>
              <w:rPr>
                <w:rFonts w:hint="eastAsia" w:ascii="仿宋_GB2312" w:hAnsi="仿宋_GB2312" w:eastAsia="仿宋_GB2312" w:cs="仿宋_GB2312"/>
                <w:color w:val="000000"/>
                <w:sz w:val="24"/>
                <w:szCs w:val="24"/>
              </w:rPr>
              <w:t>.最大声压级（额定/峰值）：117dB/123dB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12</w:t>
            </w:r>
            <w:r>
              <w:rPr>
                <w:rFonts w:hint="eastAsia" w:ascii="仿宋_GB2312" w:hAnsi="仿宋_GB2312" w:eastAsia="仿宋_GB2312" w:cs="仿宋_GB2312"/>
                <w:color w:val="000000"/>
                <w:sz w:val="24"/>
                <w:szCs w:val="24"/>
              </w:rPr>
              <w:t>.覆盖角度：(H)90°(V)70°</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13</w:t>
            </w:r>
            <w:r>
              <w:rPr>
                <w:rFonts w:hint="eastAsia" w:ascii="仿宋_GB2312" w:hAnsi="仿宋_GB2312" w:eastAsia="仿宋_GB2312" w:cs="仿宋_GB2312"/>
                <w:color w:val="000000"/>
                <w:sz w:val="24"/>
                <w:szCs w:val="24"/>
              </w:rPr>
              <w:t>.高音：34芯钛高音*1</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14</w:t>
            </w:r>
            <w:r>
              <w:rPr>
                <w:rFonts w:hint="eastAsia" w:ascii="仿宋_GB2312" w:hAnsi="仿宋_GB2312" w:eastAsia="仿宋_GB2312" w:cs="仿宋_GB2312"/>
                <w:color w:val="000000"/>
                <w:sz w:val="24"/>
                <w:szCs w:val="24"/>
              </w:rPr>
              <w:t>.低音：8"低音*1</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.吊挂硬件：20*M8吊点、底托</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音箱壁挂支架</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numPr>
                <w:ilvl w:val="-1"/>
                <w:numId w:val="0"/>
              </w:numPr>
              <w:spacing w:line="40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详细参数：</w:t>
            </w:r>
          </w:p>
          <w:p>
            <w:pPr>
              <w:numPr>
                <w:ilvl w:val="-1"/>
                <w:numId w:val="0"/>
              </w:num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1.尺寸与二分频会议音箱150W匹配，</w:t>
            </w:r>
            <w:r>
              <w:rPr>
                <w:rFonts w:hint="eastAsia" w:ascii="仿宋_GB2312" w:hAnsi="仿宋_GB2312" w:eastAsia="仿宋_GB2312" w:cs="仿宋_GB2312"/>
                <w:color w:val="000000"/>
                <w:sz w:val="24"/>
              </w:rPr>
              <w:t>不锈钢材质，过氧化处理；</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rPr>
              <w:t>2.音箱壁挂式安装，方位可以上下左右调节</w:t>
            </w:r>
            <w:r>
              <w:rPr>
                <w:rFonts w:hint="eastAsia" w:ascii="仿宋_GB2312" w:hAnsi="仿宋_GB2312" w:eastAsia="仿宋_GB2312" w:cs="仿宋_GB2312"/>
                <w:color w:val="000000"/>
                <w:sz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4只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4CH数字功放4*200W</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1.设备采用1U机箱设计；</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2.采用最新Class-D类功放设计方案；</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3.拥有出色的技术指标，特别针对低阻抗、大电流工作情况下的功率放大技术，令功放拥有超过95%的效率和出色的稳定性；</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4.采用功率智能恒定技术，当功放连接负载低于额定范围时，输出功率智能控制，不会继续增大，恒定在安全可靠的工作范围；</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5.具有恒温智能温度调节电路，配上高密度铝材散热器，能轻易的把机器工作温度降到最底，保证机器的高稳定性；</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6.具有三档输入灵敏度选择（支持0.775V/1V/1.44V），可轻松接纳宽幅度范围信号源输入；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产品参数：</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1）输出功率：立体声功率8Ω：200W*4，立体声功率4Ω：300W*4，桥接8Ω：600W*2</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2）音频输入输出：4路XLR卡侬母接口、2路XLR卡侬公接口</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3）输出接口：4路欧姆接口和4组接线端子</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4）网络接口：2路RJ45接口</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5）控制接口：1路RS-232控制接口</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6）转换速率：20V/uS</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7）信噪比A：8Ω,1kHz,1V灵敏度≥104dB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8）分离度：≥70dB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9)阻尼系数：＞600@8Ω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10)输入灵敏度：0.775V/1V/1.44V</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11)输入阻抗（平衡/非平衡）：20KΩ/10KΩ</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音频处理器会议矩阵4*4</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1）处理器：ADISHARC21489</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2）采样率/量化位数：48K/24bit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3）模拟输入、输出通道数量：4*4</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4）以太网接口：1个</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5）控制口：RS232*1</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6）输入增益：0/6/12/18/24/30/36/42/48dB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7）幻象电源：+48V</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8）频率响应(20~20kHz)：±0.5dB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9）最大电平：+18dBu</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10）THD+N：&lt;-100dB@17dBu</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11）输入动态范围：110dB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12）输出动态范围：112dB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13）通道隔离度@1kHz：108dB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14）输入阻抗(平衡接法)：5.4KΩ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15）输出阻抗(平衡接法)：600Ω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16）系统延时：&lt;3ms</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17）电源：AC110-240V,50Hz/60Hz</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2编组12路调音台</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1.12路XLR平衡式话筒输入，话筒输入接口带48V幻象电源，可以单独控制每路幻象电源开关，兼容12路6.35mm非平衡输入；1组6.35mm立体声输入，可连接立体声设备；4组母线（立体声+两编组）输出，2路AUX辅助输出；1路监听输出，1路录音输出；麦克风输入：12路（12个XLR接口）</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2.立体声输入通道:1组（2个单插6.35mm）</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3.输出通道：2组立体主输出（2路XLR接口、2路单插6.35mm接口）、2路编组输出（单插6.35mm接口）、2路辅助输出（单插6.35mm接口）、1组立体声监听输出</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4.录音通道：1组莲花输入，1组莲花输出</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5.USB接口：外接U盘播放音乐，支持蓝牙连接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6.效果器：24种DSP数字效果器</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7.幻象电源：48V</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8.频率范围：20Hz-20KHz</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9.信噪比：&gt;90dB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10.分离度：&gt;80dB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11.高音：±15dB/12KHz)</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12.中音：±15dB/2.5KHz)</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13.低音：±15dB/80Hz)</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14.输入阻抗：40KΩ平衡/20KΩ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15.输出阻抗：200Ω平衡/100Ω不平衡</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16.供电电源：220V/AC/50Hz</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17.功耗：</w:t>
            </w:r>
            <w:r>
              <w:rPr>
                <w:rFonts w:hint="eastAsia" w:ascii="宋体" w:hAnsi="宋体" w:eastAsia="宋体" w:cs="宋体"/>
                <w:color w:val="000000"/>
                <w:sz w:val="24"/>
                <w:szCs w:val="24"/>
              </w:rPr>
              <w:t>≥</w:t>
            </w:r>
            <w:r>
              <w:rPr>
                <w:rFonts w:hint="eastAsia" w:ascii="仿宋_GB2312" w:hAnsi="仿宋_GB2312" w:eastAsia="仿宋_GB2312" w:cs="仿宋_GB2312"/>
                <w:color w:val="000000"/>
                <w:sz w:val="24"/>
                <w:szCs w:val="24"/>
              </w:rPr>
              <w:t>30W</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高效抑制处理器</w:t>
            </w:r>
          </w:p>
          <w:p>
            <w:pPr>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szCs w:val="24"/>
              </w:rPr>
              <w:t>1.输入接口：2路卡侬XLR平衡输入（支持幻象48V供电）、2路6.35mm大二芯非平衡输入</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2.输出接口：1路卡侬XLR平衡输出，1路6.35mm大二芯非平衡输出</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3.旁通开关：AFC</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4.增益匹配：±0.2dB</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5.频率响应：20Hz-20kHz</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6.信噪比：&gt;100dB</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7.总谐波失真：0.005%</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8.电源：AC200V-240V，50/60Hz</w:t>
            </w:r>
            <w:r>
              <w:rPr>
                <w:rFonts w:hint="eastAsia" w:ascii="仿宋_GB2312" w:hAnsi="仿宋_GB2312" w:eastAsia="仿宋_GB2312" w:cs="仿宋_GB2312"/>
                <w:color w:val="000000"/>
                <w:sz w:val="24"/>
                <w:szCs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电源时序器（带RS232控制)</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1.额定输出电压：交流220V，50Hz</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2.电源输出口：8路可控，2路直通</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3.每路动作延时时间：1秒</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4.单路最大承受无功功率：3000W</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5.最大承受无功总功率：8000W</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6.开启类型：按键</w:t>
            </w:r>
            <w:r>
              <w:rPr>
                <w:rFonts w:hint="eastAsia" w:ascii="仿宋_GB2312" w:hAnsi="仿宋_GB2312" w:eastAsia="仿宋_GB2312" w:cs="仿宋_GB2312"/>
                <w:color w:val="000000"/>
                <w:sz w:val="24"/>
                <w:szCs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智能媒体终端</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widowControl/>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视频输入输出接口：视频接口采用插卡式设计，内置4x2+1高清混插卡无缝切换矩阵，支持SDI/DVI/VGA/HDMI/HDBaseT信号，</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2路输出可做画面分割，画面拼接；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弱继电器接口≥4路；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可编程RS232控制端口≥9路，其中双向RS-232控制端口≥8路，可接入对应功放,灯控，窗帘等设备，RS-232，RS-422，RS-485全功能接口≥1路；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数字I/O端口≥4路，可以做强驱输出控制电脑开关，可信号检测与机柜联动监控报警，可控制电脑开关，可开关电子锁等；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NET-GXH总线接口≥1路，可通过逻辑编程控制外接电源箱，用于控制电脑电源、投影机电源、功放电源等强电设备；</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弱电电源输出接口≥2路，1路5V,1路12V,用于给读卡器等小功率设备供电;</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内置音频解码，音频输入接口≥2路，支持总控室一键广播，自动切换到广播输出；</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主机内置≥7口千兆网络交换机，通过软件可实现集中管理，可接不少于4路IP摄像机并将IP视频流内部解码输出和录制存储；</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IR红外端口≥4路，支持38K载波的红外</w:t>
            </w:r>
            <w:r>
              <w:rPr>
                <w:rFonts w:hint="eastAsia" w:ascii="仿宋_GB2312" w:hAnsi="仿宋_GB2312" w:eastAsia="仿宋_GB2312" w:cs="仿宋_GB2312"/>
                <w:color w:val="000000"/>
                <w:sz w:val="24"/>
                <w:szCs w:val="24"/>
                <w:lang w:val="en-US" w:eastAsia="zh-CN"/>
              </w:rPr>
              <w:t>线</w:t>
            </w:r>
            <w:r>
              <w:rPr>
                <w:rFonts w:hint="eastAsia" w:ascii="仿宋_GB2312" w:hAnsi="仿宋_GB2312" w:eastAsia="仿宋_GB2312" w:cs="仿宋_GB2312"/>
                <w:color w:val="000000"/>
                <w:sz w:val="24"/>
                <w:szCs w:val="24"/>
              </w:rPr>
              <w:t>，38K的红外发射，对空调、一体机、电视机等红外控制设备实现管理。</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≥2路Type-A USB接口和1路Type-B USB接口，可通过USB口实现KVM功能，可在集控室远程切换操控所有电脑的鼠标键盘；</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可扩展录播功能，可对主机不少于4路高清视频输入端口的信号以及不少于4口千兆网络交换机的IP视频流进行录制；</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内存：1G DDR-RAM,4G FLASH；</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主机需采用220V安全电源供电，强电继电器模块需与主机分离；</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系统具备开启、关闭系统计算机功能，具备VGA信号和音频信号一键同步切换功能。</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系统具备独立投影机开／关机按键，具有投影开关延时保护功能，投影机开机、关机同步联动电动屏幕升降功能。</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可编程控制终端</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详细参数：</w:t>
            </w:r>
          </w:p>
          <w:p>
            <w:pPr>
              <w:keepNext w:val="0"/>
              <w:keepLines w:val="0"/>
              <w:pageBreakBefore w:val="0"/>
              <w:numPr>
                <w:ilvl w:val="0"/>
                <w:numId w:val="3"/>
              </w:numPr>
              <w:kinsoku/>
              <w:wordWrap/>
              <w:overflowPunct/>
              <w:topLinePunct w:val="0"/>
              <w:autoSpaceDE/>
              <w:autoSpaceDN/>
              <w:bidi w:val="0"/>
              <w:adjustRightInd/>
              <w:spacing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采用≥四核高性能处理器，主频高达≥1.5GHz，板载≥2GB RAM，≥8GB Flash闪存，可扩展存储高达16GB。</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2)不小于9寸IPS屏幕，分辨率≥1024x600。≥1路USB2.0接口，支持系统升级，U盘存储设备。</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3)支持双向控制，屏幕可以显示操作状态，电容式触摸屏，透光率高达99.9%。</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4)支持网络上传控制界面程序</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5)支持LAN有线网络方式与中控主机进行通信，可实现对中控主机的控制操作和反馈信息的显示。</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6)内置麦克风、扬声器，支持拾音和声音外放；双声道L+R 立体声输出，8Ω 1.5W 麦克风。</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7)支持多台触摸屏同时控制，而且触摸屏所有控制页面的按键和状态完全一致，主屏幕在切主页或者切子页的同时，其他触摸屏页面切换到对应的状态，实时同步。</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8)支持双机热备份，内置双中控ip地址，可实时检测主中控机与备份中控机的工作状态，实现主备中控主机之间的自动切换。</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触摸屏控制软件</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控制软件支持Android/IOS无线移动终端。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软件可控制</w:t>
            </w:r>
            <w:r>
              <w:rPr>
                <w:rFonts w:hint="eastAsia" w:ascii="仿宋_GB2312" w:hAnsi="仿宋_GB2312" w:eastAsia="仿宋_GB2312" w:cs="仿宋_GB2312"/>
                <w:color w:val="000000"/>
                <w:sz w:val="24"/>
                <w:szCs w:val="24"/>
                <w:lang w:val="en-US" w:eastAsia="zh-CN"/>
              </w:rPr>
              <w:t>会议室</w:t>
            </w:r>
            <w:r>
              <w:rPr>
                <w:rFonts w:hint="eastAsia" w:ascii="仿宋_GB2312" w:hAnsi="仿宋_GB2312" w:eastAsia="仿宋_GB2312" w:cs="仿宋_GB2312"/>
                <w:color w:val="000000"/>
                <w:sz w:val="24"/>
                <w:szCs w:val="24"/>
              </w:rPr>
              <w:t>中灯光、空调、</w:t>
            </w:r>
            <w:r>
              <w:rPr>
                <w:rFonts w:hint="eastAsia" w:ascii="仿宋_GB2312" w:hAnsi="仿宋_GB2312" w:eastAsia="仿宋_GB2312" w:cs="仿宋_GB2312"/>
                <w:color w:val="000000"/>
                <w:sz w:val="24"/>
                <w:szCs w:val="24"/>
                <w:lang w:val="en-US" w:eastAsia="zh-CN"/>
              </w:rPr>
              <w:t>电动</w:t>
            </w:r>
            <w:r>
              <w:rPr>
                <w:rFonts w:hint="eastAsia" w:ascii="仿宋_GB2312" w:hAnsi="仿宋_GB2312" w:eastAsia="仿宋_GB2312" w:cs="仿宋_GB2312"/>
                <w:color w:val="000000"/>
                <w:sz w:val="24"/>
                <w:szCs w:val="24"/>
              </w:rPr>
              <w:t>窗帘、</w:t>
            </w:r>
            <w:r>
              <w:rPr>
                <w:rFonts w:hint="eastAsia" w:ascii="仿宋_GB2312" w:hAnsi="仿宋_GB2312" w:eastAsia="仿宋_GB2312" w:cs="仿宋_GB2312"/>
                <w:color w:val="000000"/>
                <w:sz w:val="24"/>
                <w:szCs w:val="24"/>
                <w:lang w:val="en-US" w:eastAsia="zh-CN"/>
              </w:rPr>
              <w:t>升降器、周边设备</w:t>
            </w:r>
            <w:r>
              <w:rPr>
                <w:rFonts w:hint="eastAsia" w:ascii="仿宋_GB2312" w:hAnsi="仿宋_GB2312" w:eastAsia="仿宋_GB2312" w:cs="仿宋_GB2312"/>
                <w:color w:val="000000"/>
                <w:sz w:val="24"/>
                <w:szCs w:val="24"/>
              </w:rPr>
              <w:t>电源</w:t>
            </w:r>
            <w:r>
              <w:rPr>
                <w:rFonts w:hint="eastAsia" w:ascii="仿宋_GB2312" w:hAnsi="仿宋_GB2312" w:eastAsia="仿宋_GB2312" w:cs="仿宋_GB2312"/>
                <w:color w:val="000000"/>
                <w:sz w:val="24"/>
                <w:szCs w:val="24"/>
                <w:lang w:val="en-US" w:eastAsia="zh-CN"/>
              </w:rPr>
              <w:t>等</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按照用户需求定制控制软件，包括控制界面、</w:t>
            </w:r>
            <w:r>
              <w:rPr>
                <w:rFonts w:hint="eastAsia" w:ascii="仿宋_GB2312" w:hAnsi="仿宋_GB2312" w:eastAsia="仿宋_GB2312" w:cs="仿宋_GB2312"/>
                <w:color w:val="000000"/>
                <w:sz w:val="24"/>
                <w:szCs w:val="24"/>
                <w:lang w:val="en-US" w:eastAsia="zh-CN"/>
              </w:rPr>
              <w:t>背景</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风格</w:t>
            </w:r>
            <w:r>
              <w:rPr>
                <w:rFonts w:hint="eastAsia" w:ascii="仿宋_GB2312" w:hAnsi="仿宋_GB2312" w:eastAsia="仿宋_GB2312" w:cs="仿宋_GB2312"/>
                <w:color w:val="000000"/>
                <w:sz w:val="24"/>
                <w:szCs w:val="24"/>
              </w:rPr>
              <w:t>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场景控制：一键切换至预设场景，进行组合控制，例如</w:t>
            </w:r>
            <w:r>
              <w:rPr>
                <w:rFonts w:hint="eastAsia" w:ascii="仿宋_GB2312" w:hAnsi="仿宋_GB2312" w:eastAsia="仿宋_GB2312" w:cs="仿宋_GB2312"/>
                <w:color w:val="000000"/>
                <w:sz w:val="24"/>
                <w:szCs w:val="24"/>
                <w:lang w:val="en-US" w:eastAsia="zh-CN"/>
              </w:rPr>
              <w:t>开会</w:t>
            </w:r>
            <w:r>
              <w:rPr>
                <w:rFonts w:hint="eastAsia" w:ascii="仿宋_GB2312" w:hAnsi="仿宋_GB2312" w:eastAsia="仿宋_GB2312" w:cs="仿宋_GB2312"/>
                <w:color w:val="000000"/>
                <w:sz w:val="24"/>
                <w:szCs w:val="24"/>
              </w:rPr>
              <w:t>模式、</w:t>
            </w:r>
            <w:r>
              <w:rPr>
                <w:rFonts w:hint="eastAsia" w:ascii="仿宋_GB2312" w:hAnsi="仿宋_GB2312" w:eastAsia="仿宋_GB2312" w:cs="仿宋_GB2312"/>
                <w:color w:val="000000"/>
                <w:sz w:val="24"/>
                <w:szCs w:val="24"/>
                <w:lang w:val="en-US" w:eastAsia="zh-CN"/>
              </w:rPr>
              <w:t>演讲</w:t>
            </w:r>
            <w:r>
              <w:rPr>
                <w:rFonts w:hint="eastAsia" w:ascii="仿宋_GB2312" w:hAnsi="仿宋_GB2312" w:eastAsia="仿宋_GB2312" w:cs="仿宋_GB2312"/>
                <w:color w:val="000000"/>
                <w:sz w:val="24"/>
                <w:szCs w:val="24"/>
              </w:rPr>
              <w:t>模式等。</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24</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8路智能电源控制器</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numPr>
                <w:ilvl w:val="0"/>
                <w:numId w:val="4"/>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支持网络LAN有线、NET两种通信控制方式与中控主机连接。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2）支持前面板8路开关按键，支持全功能按键一键开启或者关闭所有通道。</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3）支持八路继电器，采用单火线一进一出模式，单路负载不少于10A。</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4）支持网络LAN、NET和I/O多种控制接口控制每一路电源的开关，网络口支持采集电能参数并反馈到控制触摸屏端显示。</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5）支持导轨式安装，可以嵌入到电箱里面安装布线。</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6）具有3路I/O检测接口，可以联动消防通道控制继电器开关动作。</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25</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扩展控制终端</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szCs w:val="24"/>
              </w:rPr>
              <w:t>1)支持TCP和串行接口之间数据透传，通过内部指令设置串口数据对应串口扩展器收发通道；</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2)支持8路5PIN凤凰座RS232/RS485接口同时收发数据； 每一路都支持RS232和RS485同时向外发送数据，每一路都可设置 RS232或RS485接收数据；</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3)支持网络TCP、UDP方式与中控主机连接；；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4)前面板具备8路RS232/RS485串口收发数据指示灯和电源指示灯；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5)支持ID码设置；</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6)DC12V电源供电方式；</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7)可安装于任何标准的19"的机柜上。</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26</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升降屏会议桌</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1.规格：长*宽*高</w:t>
            </w:r>
            <w:r>
              <w:rPr>
                <w:rFonts w:hint="eastAsia" w:ascii="宋体" w:hAnsi="宋体" w:eastAsia="宋体" w:cs="宋体"/>
                <w:color w:val="000000"/>
                <w:sz w:val="24"/>
                <w:szCs w:val="24"/>
                <w:lang w:val="en-US" w:eastAsia="zh-CN"/>
              </w:rPr>
              <w:t>≥</w:t>
            </w:r>
            <w:r>
              <w:rPr>
                <w:rFonts w:hint="eastAsia" w:ascii="仿宋_GB2312" w:hAnsi="仿宋_GB2312" w:eastAsia="仿宋_GB2312" w:cs="仿宋_GB2312"/>
                <w:color w:val="000000"/>
                <w:sz w:val="24"/>
                <w:szCs w:val="24"/>
                <w:lang w:val="en-US" w:eastAsia="zh-CN"/>
              </w:rPr>
              <w:t>7100</w:t>
            </w:r>
            <w:r>
              <w:rPr>
                <w:rFonts w:hint="eastAsia"/>
                <w:lang w:val="en-US" w:eastAsia="zh-CN"/>
              </w:rPr>
              <w:t>mm</w:t>
            </w:r>
            <w:r>
              <w:rPr>
                <w:rFonts w:hint="eastAsia" w:ascii="仿宋_GB2312" w:hAnsi="仿宋_GB2312" w:eastAsia="仿宋_GB2312" w:cs="仿宋_GB2312"/>
                <w:color w:val="000000"/>
                <w:sz w:val="24"/>
                <w:szCs w:val="24"/>
                <w:lang w:val="en-US" w:eastAsia="zh-CN"/>
              </w:rPr>
              <w:t>*2200</w:t>
            </w:r>
            <w:r>
              <w:rPr>
                <w:rFonts w:hint="eastAsia"/>
                <w:lang w:val="en-US" w:eastAsia="zh-CN"/>
              </w:rPr>
              <w:t>mm</w:t>
            </w:r>
            <w:r>
              <w:rPr>
                <w:rFonts w:hint="eastAsia" w:ascii="仿宋_GB2312" w:hAnsi="仿宋_GB2312" w:eastAsia="仿宋_GB2312" w:cs="仿宋_GB2312"/>
                <w:color w:val="000000"/>
                <w:sz w:val="24"/>
                <w:szCs w:val="24"/>
                <w:lang w:val="en-US" w:eastAsia="zh-CN"/>
              </w:rPr>
              <w:t>*760</w:t>
            </w:r>
            <w:r>
              <w:rPr>
                <w:rFonts w:hint="eastAsia"/>
                <w:lang w:val="en-US" w:eastAsia="zh-CN"/>
              </w:rPr>
              <w:t>mm</w:t>
            </w:r>
            <w:r>
              <w:rPr>
                <w:rFonts w:hint="eastAsia" w:ascii="仿宋_GB2312" w:hAnsi="仿宋_GB2312" w:eastAsia="仿宋_GB2312" w:cs="仿宋_GB2312"/>
                <w:color w:val="000000"/>
                <w:sz w:val="24"/>
                <w:szCs w:val="24"/>
                <w:lang w:val="en-US" w:eastAsia="zh-CN"/>
              </w:rPr>
              <w:t>；</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选用0.6MM胡桃木木皮，桌面厚度≥60mm</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经过防虫防腐处理，耐磨性好，木材干燥至低于12 %的含水率。</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基材：采用中密度纤维板，经防虫，防腐化学处理。</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.油漆：采用低着色工艺，经无底三面磨退工艺处理，硬度达到2-3H级。甲醛释放量≤9mg/100g</w:t>
            </w:r>
            <w:r>
              <w:rPr>
                <w:rFonts w:hint="eastAsia" w:ascii="仿宋_GB2312" w:hAnsi="仿宋_GB2312" w:eastAsia="仿宋_GB2312" w:cs="仿宋_GB2312"/>
                <w:color w:val="000000"/>
                <w:sz w:val="24"/>
                <w:szCs w:val="24"/>
                <w:lang w:eastAsia="zh-CN"/>
              </w:rPr>
              <w:t>；</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.五金：采用五金配件，铰链带阻尼。</w:t>
            </w:r>
          </w:p>
          <w:p>
            <w:pPr>
              <w:pStyle w:val="2"/>
              <w:ind w:left="0" w:left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.桌面抗热防水。</w:t>
            </w:r>
          </w:p>
          <w:p>
            <w:pPr>
              <w:pStyle w:val="2"/>
              <w:ind w:left="0" w:left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根据可操作性，会议桌升降器开孔距离满足以下要求：</w:t>
            </w:r>
          </w:p>
          <w:p>
            <w:pPr>
              <w:pStyle w:val="2"/>
              <w:ind w:left="0" w:left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1)为保证参会人员腿部活动空间，会议桌下面的支撑挡板到会议桌边沿的距离必须≥430mm。</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2)为保证参会人员的观看与操作，要求升降器面板的边到会议桌边沿的距离必须≤500mm。</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27</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列席桌</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1.规格：长*宽*高</w:t>
            </w:r>
            <w:r>
              <w:rPr>
                <w:rFonts w:hint="eastAsia" w:ascii="宋体" w:hAnsi="宋体" w:eastAsia="宋体" w:cs="宋体"/>
                <w:color w:val="000000"/>
                <w:sz w:val="24"/>
                <w:szCs w:val="24"/>
                <w:lang w:val="en-US" w:eastAsia="zh-CN"/>
              </w:rPr>
              <w:t>≥</w:t>
            </w:r>
            <w:r>
              <w:rPr>
                <w:rFonts w:hint="eastAsia" w:ascii="仿宋_GB2312" w:hAnsi="仿宋_GB2312" w:eastAsia="仿宋_GB2312" w:cs="仿宋_GB2312"/>
                <w:color w:val="000000"/>
                <w:sz w:val="24"/>
                <w:szCs w:val="24"/>
                <w:lang w:val="en-US" w:eastAsia="zh-CN"/>
              </w:rPr>
              <w:t>1600</w:t>
            </w:r>
            <w:r>
              <w:rPr>
                <w:rFonts w:hint="eastAsia"/>
                <w:lang w:val="en-US" w:eastAsia="zh-CN"/>
              </w:rPr>
              <w:t>mm</w:t>
            </w:r>
            <w:r>
              <w:rPr>
                <w:rFonts w:hint="eastAsia" w:ascii="仿宋_GB2312" w:hAnsi="仿宋_GB2312" w:eastAsia="仿宋_GB2312" w:cs="仿宋_GB2312"/>
                <w:color w:val="000000"/>
                <w:sz w:val="24"/>
                <w:szCs w:val="24"/>
                <w:lang w:val="en-US" w:eastAsia="zh-CN"/>
              </w:rPr>
              <w:t>*680</w:t>
            </w:r>
            <w:r>
              <w:rPr>
                <w:rFonts w:hint="eastAsia"/>
                <w:lang w:val="en-US" w:eastAsia="zh-CN"/>
              </w:rPr>
              <w:t>mm</w:t>
            </w:r>
            <w:r>
              <w:rPr>
                <w:rFonts w:hint="eastAsia" w:ascii="仿宋_GB2312" w:hAnsi="仿宋_GB2312" w:eastAsia="仿宋_GB2312" w:cs="仿宋_GB2312"/>
                <w:color w:val="000000"/>
                <w:sz w:val="24"/>
                <w:szCs w:val="24"/>
                <w:lang w:val="en-US" w:eastAsia="zh-CN"/>
              </w:rPr>
              <w:t>*760</w:t>
            </w:r>
            <w:r>
              <w:rPr>
                <w:rFonts w:hint="eastAsia"/>
                <w:lang w:val="en-US" w:eastAsia="zh-CN"/>
              </w:rPr>
              <w:t>mm</w:t>
            </w:r>
            <w:r>
              <w:rPr>
                <w:rFonts w:hint="eastAsia" w:ascii="仿宋_GB2312" w:hAnsi="仿宋_GB2312" w:eastAsia="仿宋_GB2312" w:cs="仿宋_GB2312"/>
                <w:color w:val="000000"/>
                <w:sz w:val="24"/>
                <w:szCs w:val="24"/>
                <w:lang w:val="en-US" w:eastAsia="zh-CN"/>
              </w:rPr>
              <w:t>；</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选用0.6MM胡桃木木皮，桌面厚度≥60mm,经过防虫防腐处理，耐磨性好，木材干燥至低于12 %的含水率。</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基材：采用中密度纤维板，经防虫，防腐化学处理。</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油漆：采用低着色工艺，经无底三面磨退工艺处理，硬度达到2-3H级。甲醛释放量≤9mg/100g，</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.五金：采用五金配件，铰链带阻尼。</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.桌面抗热防水。</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4张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28</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会议椅子</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实木扶手及框架：选用实木，防腐、防虫。</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皮质：采用皮质。</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坐垫海绵：采用聚氨酯海绵，不变形。海绵的形状符合人体工学原理</w:t>
            </w:r>
            <w:r>
              <w:rPr>
                <w:rFonts w:hint="eastAsia" w:ascii="仿宋_GB2312" w:hAnsi="仿宋_GB2312" w:eastAsia="仿宋_GB2312" w:cs="仿宋_GB2312"/>
                <w:color w:val="000000"/>
                <w:sz w:val="24"/>
                <w:szCs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25张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29</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机柜</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szCs w:val="24"/>
                <w:lang w:val="en-US" w:eastAsia="zh-CN"/>
              </w:rPr>
              <w:t>详细参数：</w:t>
            </w:r>
            <w:r>
              <w:rPr>
                <w:rFonts w:hint="eastAsia" w:ascii="仿宋_GB2312" w:hAnsi="仿宋_GB2312" w:eastAsia="仿宋_GB2312" w:cs="仿宋_GB2312"/>
                <w:color w:val="000000"/>
                <w:sz w:val="24"/>
                <w:szCs w:val="24"/>
              </w:rPr>
              <w:t>42U，</w:t>
            </w:r>
            <w:r>
              <w:rPr>
                <w:rFonts w:hint="eastAsia" w:ascii="仿宋_GB2312" w:hAnsi="仿宋_GB2312" w:eastAsia="仿宋_GB2312" w:cs="仿宋_GB2312"/>
                <w:color w:val="000000"/>
                <w:sz w:val="24"/>
                <w:szCs w:val="24"/>
                <w:lang w:val="en-US" w:eastAsia="zh-CN"/>
              </w:rPr>
              <w:t>长*宽*高：≥</w:t>
            </w:r>
            <w:r>
              <w:rPr>
                <w:rFonts w:hint="eastAsia" w:ascii="仿宋_GB2312" w:hAnsi="仿宋_GB2312" w:eastAsia="仿宋_GB2312" w:cs="仿宋_GB2312"/>
                <w:color w:val="000000"/>
                <w:sz w:val="24"/>
                <w:szCs w:val="24"/>
              </w:rPr>
              <w:t>600mm*1000mm*2055mm</w:t>
            </w:r>
            <w:r>
              <w:rPr>
                <w:rFonts w:hint="eastAsia" w:ascii="仿宋_GB2312" w:hAnsi="仿宋_GB2312" w:eastAsia="仿宋_GB2312" w:cs="仿宋_GB2312"/>
                <w:color w:val="000000"/>
                <w:sz w:val="24"/>
                <w:szCs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六类网线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both"/>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详细参数：</w:t>
            </w:r>
            <w:r>
              <w:rPr>
                <w:rFonts w:hint="eastAsia" w:ascii="仿宋_GB2312" w:hAnsi="仿宋_GB2312" w:eastAsia="仿宋_GB2312" w:cs="仿宋_GB2312"/>
                <w:sz w:val="24"/>
                <w:szCs w:val="24"/>
              </w:rPr>
              <w:t>六类千兆非屏蔽网线（0.57无氧铜芯）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一箱约305米。</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5箱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专业音响线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lang w:val="en-US" w:eastAsia="zh-CN"/>
              </w:rPr>
              <w:t>详细参数：</w:t>
            </w:r>
            <w:r>
              <w:rPr>
                <w:rFonts w:hint="eastAsia" w:ascii="仿宋_GB2312" w:hAnsi="仿宋_GB2312" w:eastAsia="仿宋_GB2312" w:cs="仿宋_GB2312"/>
                <w:color w:val="000000"/>
                <w:sz w:val="24"/>
                <w:szCs w:val="24"/>
              </w:rPr>
              <w:t>2×1.5平方护套线。</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32</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电源线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both"/>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lang w:val="en-US" w:eastAsia="zh-CN"/>
              </w:rPr>
              <w:t>详细参数：</w:t>
            </w:r>
            <w:r>
              <w:rPr>
                <w:rFonts w:hint="eastAsia" w:ascii="仿宋_GB2312" w:hAnsi="仿宋_GB2312" w:eastAsia="仿宋_GB2312" w:cs="仿宋_GB2312"/>
                <w:sz w:val="24"/>
                <w:szCs w:val="24"/>
              </w:rPr>
              <w:t>铜芯护套线RVV3*2.5，100米/卷</w:t>
            </w:r>
            <w:r>
              <w:rPr>
                <w:rFonts w:hint="eastAsia" w:ascii="仿宋_GB2312" w:hAnsi="仿宋_GB2312" w:eastAsia="仿宋_GB2312" w:cs="仿宋_GB2312"/>
                <w:sz w:val="24"/>
                <w:szCs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300米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音频线、话筒线、HDMI高清线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val="en-US" w:eastAsia="zh-CN"/>
              </w:rPr>
              <w:t>详细参数：</w:t>
            </w:r>
            <w:r>
              <w:rPr>
                <w:rFonts w:hint="eastAsia" w:ascii="仿宋_GB2312" w:hAnsi="仿宋_GB2312" w:eastAsia="仿宋_GB2312" w:cs="仿宋_GB2312"/>
                <w:color w:val="000000"/>
                <w:sz w:val="24"/>
                <w:szCs w:val="24"/>
              </w:rPr>
              <w:t>两芯带屏蔽音频线50米</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提供参考</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，根据实地测量为</w:t>
            </w:r>
            <w:r>
              <w:rPr>
                <w:rFonts w:hint="eastAsia" w:ascii="仿宋_GB2312" w:hAnsi="仿宋_GB2312" w:eastAsia="仿宋_GB2312" w:cs="仿宋_GB2312"/>
                <w:color w:val="000000"/>
                <w:sz w:val="24"/>
                <w:szCs w:val="24"/>
                <w:lang w:val="en-US" w:eastAsia="zh-CN"/>
              </w:rPr>
              <w:t>准</w:t>
            </w:r>
            <w:r>
              <w:rPr>
                <w:rFonts w:hint="eastAsia" w:ascii="仿宋_GB2312" w:hAnsi="仿宋_GB2312" w:eastAsia="仿宋_GB2312" w:cs="仿宋_GB2312"/>
                <w:color w:val="000000"/>
                <w:sz w:val="24"/>
                <w:szCs w:val="24"/>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34</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辅材</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val="en-US" w:eastAsia="zh-CN"/>
              </w:rPr>
              <w:t>详细参数：</w:t>
            </w:r>
            <w:r>
              <w:rPr>
                <w:rFonts w:hint="eastAsia" w:ascii="仿宋_GB2312" w:hAnsi="仿宋_GB2312" w:eastAsia="仿宋_GB2312" w:cs="仿宋_GB2312"/>
                <w:sz w:val="24"/>
                <w:szCs w:val="24"/>
              </w:rPr>
              <w:t>布线整洁、保护线材，插座插头、PVC线管、PVC地槽、莲花头、3.5耳机接头、BNC头、扎带、胶布、标签等现场安装所需辅材</w:t>
            </w:r>
            <w:r>
              <w:rPr>
                <w:rFonts w:hint="eastAsia" w:ascii="仿宋_GB2312" w:hAnsi="仿宋_GB2312" w:eastAsia="仿宋_GB2312" w:cs="仿宋_GB2312"/>
                <w:b/>
                <w:bCs/>
                <w:sz w:val="24"/>
                <w:szCs w:val="24"/>
              </w:rPr>
              <w:t>（包括会议室主干电源+网络+墙面漆面修复等）</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35</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p>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系统集成费用</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val="en-US" w:eastAsia="zh-CN"/>
              </w:rPr>
              <w:t>详细参数：</w:t>
            </w:r>
            <w:r>
              <w:rPr>
                <w:rFonts w:hint="eastAsia" w:ascii="仿宋_GB2312" w:hAnsi="仿宋_GB2312" w:eastAsia="仿宋_GB2312" w:cs="仿宋_GB2312"/>
                <w:color w:val="000000"/>
                <w:sz w:val="24"/>
                <w:szCs w:val="24"/>
              </w:rPr>
              <w:t>设备安装+系统调试 ，操作\系统应用等专业技术培训。（包括会议室墙面漆面修复等）</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1项</w:t>
            </w:r>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color w:val="000000"/>
                <w:sz w:val="24"/>
                <w:u w:val="single"/>
                <w:lang w:val="en-US" w:eastAsia="zh-CN"/>
              </w:rPr>
              <w:t>3</w:t>
            </w:r>
            <w:r>
              <w:rPr>
                <w:rFonts w:hint="eastAsia" w:ascii="仿宋_GB2312" w:hAnsi="仿宋_GB2312" w:eastAsia="仿宋_GB2312" w:cs="仿宋_GB2312"/>
                <w:bCs/>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w:t>
            </w:r>
            <w:r>
              <w:rPr>
                <w:rFonts w:hint="eastAsia" w:ascii="仿宋_GB2312" w:hAnsi="仿宋_GB2312" w:eastAsia="仿宋_GB2312" w:cs="仿宋_GB2312"/>
                <w:bCs/>
                <w:color w:val="000000"/>
                <w:sz w:val="24"/>
                <w:lang w:val="en-US" w:eastAsia="zh-CN"/>
              </w:rPr>
              <w:t>24</w:t>
            </w:r>
            <w:r>
              <w:rPr>
                <w:rFonts w:hint="eastAsia" w:ascii="仿宋_GB2312" w:hAnsi="仿宋_GB2312" w:eastAsia="仿宋_GB2312" w:cs="仿宋_GB2312"/>
                <w:bCs/>
                <w:color w:val="000000"/>
                <w:sz w:val="24"/>
              </w:rPr>
              <w:t>小时维修服务，并提供售后服务电话，出现故障应在接到故障通知起</w:t>
            </w:r>
            <w:r>
              <w:rPr>
                <w:rFonts w:hint="eastAsia" w:ascii="仿宋_GB2312" w:hAnsi="仿宋_GB2312" w:eastAsia="仿宋_GB2312" w:cs="仿宋_GB2312"/>
                <w:bCs/>
                <w:color w:val="000000"/>
                <w:sz w:val="24"/>
                <w:lang w:val="en-US" w:eastAsia="zh-CN"/>
              </w:rPr>
              <w:t>2小时</w:t>
            </w:r>
            <w:r>
              <w:rPr>
                <w:rFonts w:hint="eastAsia" w:ascii="仿宋_GB2312" w:hAnsi="仿宋_GB2312" w:eastAsia="仿宋_GB2312" w:cs="仿宋_GB2312"/>
                <w:bCs/>
                <w:color w:val="000000"/>
                <w:sz w:val="24"/>
              </w:rPr>
              <w:t>内响应，一般问题</w:t>
            </w:r>
            <w:r>
              <w:rPr>
                <w:rFonts w:hint="eastAsia" w:ascii="仿宋_GB2312" w:hAnsi="仿宋_GB2312" w:eastAsia="仿宋_GB2312" w:cs="仿宋_GB2312"/>
                <w:bCs/>
                <w:color w:val="000000"/>
                <w:sz w:val="24"/>
                <w:lang w:val="en-US" w:eastAsia="zh-CN"/>
              </w:rPr>
              <w:t>半天</w:t>
            </w:r>
            <w:r>
              <w:rPr>
                <w:rFonts w:hint="eastAsia" w:ascii="仿宋_GB2312" w:hAnsi="仿宋_GB2312" w:eastAsia="仿宋_GB2312" w:cs="仿宋_GB2312"/>
                <w:bCs/>
                <w:color w:val="000000"/>
                <w:sz w:val="24"/>
              </w:rPr>
              <w:t>内通过远程方式解决；遇到大的问题，在接到报修通知后</w:t>
            </w:r>
            <w:r>
              <w:rPr>
                <w:rFonts w:hint="eastAsia" w:ascii="仿宋_GB2312" w:hAnsi="仿宋_GB2312" w:eastAsia="仿宋_GB2312" w:cs="仿宋_GB2312"/>
                <w:bCs/>
                <w:color w:val="000000"/>
                <w:sz w:val="24"/>
                <w:lang w:val="en-US" w:eastAsia="zh-CN"/>
              </w:rPr>
              <w:t>2小时</w:t>
            </w:r>
            <w:r>
              <w:rPr>
                <w:rFonts w:hint="eastAsia" w:ascii="仿宋_GB2312" w:hAnsi="仿宋_GB2312" w:eastAsia="仿宋_GB2312" w:cs="仿宋_GB2312"/>
                <w:bCs/>
                <w:color w:val="000000"/>
                <w:sz w:val="24"/>
              </w:rPr>
              <w:t>内派技术人员到达现场维修，故障修复时限不超过</w:t>
            </w:r>
            <w:r>
              <w:rPr>
                <w:rFonts w:hint="eastAsia" w:ascii="仿宋_GB2312" w:hAnsi="仿宋_GB2312" w:eastAsia="仿宋_GB2312" w:cs="仿宋_GB2312"/>
                <w:bCs/>
                <w:color w:val="000000"/>
                <w:sz w:val="24"/>
                <w:lang w:val="en-US" w:eastAsia="zh-CN"/>
              </w:rPr>
              <w:t>48小时</w:t>
            </w:r>
            <w:r>
              <w:rPr>
                <w:rFonts w:hint="eastAsia" w:ascii="仿宋_GB2312" w:hAnsi="仿宋_GB2312" w:eastAsia="仿宋_GB2312" w:cs="仿宋_GB2312"/>
                <w:bCs/>
                <w:color w:val="000000"/>
                <w:sz w:val="24"/>
              </w:rPr>
              <w:t>,如超过时限无法排除故障，免费提供同等质量的产品作为备用品供采购人使用，直到修复完成。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u w:val="single"/>
                <w:lang w:val="en-US" w:eastAsia="zh-CN"/>
              </w:rPr>
              <w:t>30</w:t>
            </w:r>
            <w:r>
              <w:rPr>
                <w:rFonts w:hint="eastAsia" w:ascii="仿宋_GB2312" w:hAnsi="仿宋_GB2312" w:eastAsia="仿宋_GB2312" w:cs="仿宋_GB2312"/>
                <w:bCs/>
                <w:color w:val="000000"/>
                <w:sz w:val="24"/>
                <w:lang w:val="en-US" w:eastAsia="zh-CN"/>
              </w:rPr>
              <w:t>个工作</w:t>
            </w:r>
            <w:r>
              <w:rPr>
                <w:rFonts w:hint="eastAsia" w:ascii="仿宋_GB2312" w:hAnsi="仿宋_GB2312" w:eastAsia="仿宋_GB2312" w:cs="仿宋_GB2312"/>
                <w:bCs/>
                <w:color w:val="000000"/>
                <w:sz w:val="24"/>
              </w:rPr>
              <w:t>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w:t>
            </w:r>
            <w:r>
              <w:rPr>
                <w:rFonts w:hint="eastAsia" w:ascii="仿宋_GB2312" w:hAnsi="仿宋_GB2312" w:eastAsia="仿宋_GB2312" w:cs="仿宋_GB2312"/>
                <w:bCs/>
                <w:color w:val="000000"/>
                <w:sz w:val="24"/>
                <w:lang w:val="en-US" w:eastAsia="zh-CN"/>
              </w:rPr>
              <w:t>采购人指定地点</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货物</w:t>
            </w:r>
            <w:r>
              <w:rPr>
                <w:rFonts w:hint="eastAsia" w:ascii="仿宋_GB2312" w:hAnsi="仿宋_GB2312" w:eastAsia="仿宋_GB2312" w:cs="仿宋_GB2312"/>
                <w:bCs/>
                <w:color w:val="000000"/>
                <w:sz w:val="24"/>
                <w:lang w:eastAsia="zh-CN"/>
              </w:rPr>
              <w:t>全部到货完毕</w:t>
            </w:r>
            <w:r>
              <w:rPr>
                <w:rFonts w:hint="eastAsia" w:ascii="仿宋_GB2312" w:hAnsi="仿宋_GB2312" w:eastAsia="仿宋_GB2312" w:cs="仿宋_GB2312"/>
                <w:bCs/>
                <w:color w:val="000000"/>
                <w:sz w:val="24"/>
              </w:rPr>
              <w:t>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w:t>
            </w:r>
            <w:r>
              <w:rPr>
                <w:rFonts w:hint="eastAsia" w:ascii="仿宋_GB2312" w:hAnsi="仿宋_GB2312" w:eastAsia="仿宋_GB2312" w:cs="仿宋_GB2312"/>
                <w:bCs/>
                <w:color w:val="000000"/>
                <w:sz w:val="24"/>
                <w:lang w:val="en-US" w:eastAsia="zh-CN"/>
              </w:rPr>
              <w:t>内</w:t>
            </w:r>
            <w:r>
              <w:rPr>
                <w:rFonts w:hint="eastAsia" w:ascii="仿宋_GB2312" w:hAnsi="仿宋_GB2312" w:eastAsia="仿宋_GB2312" w:cs="仿宋_GB2312"/>
                <w:bCs/>
                <w:color w:val="000000"/>
                <w:sz w:val="24"/>
              </w:rPr>
              <w:t>支付至合同总金额的</w:t>
            </w:r>
            <w:r>
              <w:rPr>
                <w:rFonts w:hint="eastAsia" w:ascii="仿宋_GB2312" w:hAnsi="仿宋_GB2312" w:eastAsia="仿宋_GB2312" w:cs="仿宋_GB2312"/>
                <w:bCs/>
                <w:color w:val="000000"/>
                <w:sz w:val="24"/>
                <w:lang w:val="en-US" w:eastAsia="zh-CN"/>
              </w:rPr>
              <w:t>40</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eastAsia="zh-CN"/>
              </w:rPr>
              <w:t>；全部安装调试完毕，项目整体交付使用并通过最终验收合格后</w:t>
            </w:r>
            <w:r>
              <w:rPr>
                <w:rFonts w:hint="eastAsia" w:ascii="仿宋_GB2312" w:hAnsi="仿宋_GB2312" w:eastAsia="仿宋_GB2312" w:cs="仿宋_GB2312"/>
                <w:bCs/>
                <w:color w:val="000000"/>
                <w:sz w:val="24"/>
                <w:lang w:val="en-US" w:eastAsia="zh-CN"/>
              </w:rPr>
              <w:t>10个工作日内支付至合同总金额100%</w:t>
            </w:r>
            <w:r>
              <w:rPr>
                <w:rFonts w:hint="eastAsia" w:ascii="仿宋_GB2312" w:hAnsi="仿宋_GB2312" w:eastAsia="仿宋_GB2312" w:cs="仿宋_GB2312"/>
                <w:bCs/>
                <w:color w:val="000000"/>
                <w:sz w:val="24"/>
              </w:rPr>
              <w:t>。</w:t>
            </w:r>
          </w:p>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4.验收费用：验收所产生的检验费及相关的全部费用均由中标人承担</w:t>
            </w:r>
            <w:r>
              <w:rPr>
                <w:rFonts w:hint="eastAsia" w:ascii="仿宋_GB2312" w:hAnsi="仿宋_GB2312" w:eastAsia="仿宋_GB2312" w:cs="仿宋_GB2312"/>
                <w:bCs/>
                <w:color w:val="000000"/>
                <w:sz w:val="24"/>
                <w:lang w:eastAsia="zh-CN"/>
              </w:rPr>
              <w:t>。</w:t>
            </w:r>
            <w:r>
              <w:rPr>
                <w:rFonts w:ascii="仿宋_GB2312" w:hAnsi="仿宋_GB2312" w:eastAsia="仿宋_GB2312" w:cs="仿宋_GB2312"/>
                <w:bCs/>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
                <w:bCs/>
                <w:sz w:val="24"/>
                <w:szCs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left"/>
              <w:textAlignment w:val="center"/>
              <w:rPr>
                <w:highlight w:val="none"/>
              </w:rPr>
            </w:pPr>
            <w:r>
              <w:rPr>
                <w:rFonts w:hint="eastAsia" w:ascii="仿宋_GB2312" w:eastAsia="仿宋_GB2312"/>
                <w:color w:val="000000"/>
              </w:rPr>
              <w:t>1．</w:t>
            </w:r>
            <w:r>
              <w:rPr>
                <w:rFonts w:hint="eastAsia" w:ascii="仿宋_GB2312" w:hAnsi="宋体" w:eastAsia="仿宋_GB2312"/>
                <w:b/>
                <w:bCs/>
                <w:sz w:val="24"/>
                <w:lang w:val="en-GB"/>
              </w:rPr>
              <w:t>根据《政府采购</w:t>
            </w:r>
            <w:r>
              <w:rPr>
                <w:rFonts w:hint="eastAsia" w:ascii="仿宋_GB2312" w:hAnsi="宋体" w:eastAsia="仿宋_GB2312"/>
                <w:b/>
                <w:bCs/>
                <w:sz w:val="24"/>
                <w:highlight w:val="none"/>
                <w:lang w:val="en-GB"/>
              </w:rPr>
              <w:t>促进中小企业发展管理办法》（财库〔2020〕46号），本项目属于专门面向</w:t>
            </w:r>
            <w:r>
              <w:rPr>
                <w:rFonts w:hint="eastAsia" w:ascii="仿宋_GB2312" w:hAnsi="宋体" w:eastAsia="仿宋_GB2312"/>
                <w:b/>
                <w:bCs/>
                <w:sz w:val="24"/>
                <w:highlight w:val="none"/>
                <w:lang w:val="en-US" w:eastAsia="zh-CN"/>
              </w:rPr>
              <w:t>中小</w:t>
            </w:r>
            <w:r>
              <w:rPr>
                <w:rFonts w:hint="eastAsia" w:ascii="仿宋_GB2312" w:hAnsi="宋体" w:eastAsia="仿宋_GB2312"/>
                <w:b/>
                <w:bCs/>
                <w:sz w:val="24"/>
                <w:highlight w:val="none"/>
                <w:lang w:val="en-GB"/>
              </w:rPr>
              <w:t>企业采购的项目，</w:t>
            </w:r>
            <w:r>
              <w:rPr>
                <w:rFonts w:hint="eastAsia" w:ascii="仿宋_GB2312" w:hAnsi="宋体" w:eastAsia="仿宋_GB2312"/>
                <w:sz w:val="24"/>
                <w:highlight w:val="none"/>
                <w:lang w:val="en-GB"/>
              </w:rPr>
              <w:t>符合</w:t>
            </w:r>
            <w:r>
              <w:rPr>
                <w:rFonts w:hint="eastAsia" w:ascii="仿宋_GB2312" w:eastAsia="仿宋_GB2312"/>
                <w:sz w:val="24"/>
                <w:highlight w:val="none"/>
              </w:rPr>
              <w:t>《财政部、司法部关于政府采购支持监狱企业发展有关问题的通知》（财库〔2014〕68号）规定条件的监狱企业以及符合</w:t>
            </w:r>
            <w:r>
              <w:rPr>
                <w:rFonts w:hint="eastAsia" w:ascii="仿宋_GB2312" w:hAnsi="宋体" w:eastAsia="仿宋_GB2312"/>
                <w:kern w:val="0"/>
                <w:sz w:val="24"/>
                <w:highlight w:val="none"/>
              </w:rPr>
              <w:t>《财政部 民政部 中国残疾人联合会关于促进残疾人就业政府采购政策的通知》（财库〔2017〕141号）</w:t>
            </w:r>
            <w:r>
              <w:rPr>
                <w:rFonts w:hint="eastAsia" w:ascii="仿宋_GB2312" w:eastAsia="仿宋_GB2312"/>
                <w:sz w:val="24"/>
                <w:highlight w:val="none"/>
              </w:rPr>
              <w:t>规定条件的</w:t>
            </w:r>
            <w:r>
              <w:rPr>
                <w:rFonts w:hint="eastAsia" w:ascii="仿宋_GB2312" w:hAnsi="宋体" w:eastAsia="仿宋_GB2312"/>
                <w:sz w:val="24"/>
                <w:highlight w:val="none"/>
                <w:lang w:val="en-GB"/>
              </w:rPr>
              <w:t>残疾人福利单位视同小型、微型企业；</w:t>
            </w:r>
          </w:p>
          <w:p>
            <w:pPr>
              <w:widowControl/>
              <w:snapToGrid w:val="0"/>
              <w:spacing w:line="440" w:lineRule="exact"/>
              <w:jc w:val="left"/>
              <w:textAlignment w:val="center"/>
            </w:pPr>
            <w:r>
              <w:rPr>
                <w:rFonts w:hint="eastAsia" w:ascii="仿宋_GB2312" w:hAnsi="宋体" w:eastAsia="仿宋_GB2312"/>
                <w:sz w:val="24"/>
                <w:highlight w:val="none"/>
              </w:rPr>
              <w:t>2.中小</w:t>
            </w:r>
            <w:r>
              <w:rPr>
                <w:rFonts w:hint="eastAsia" w:ascii="仿宋_GB2312" w:hAnsi="宋体" w:eastAsia="仿宋_GB2312"/>
                <w:sz w:val="24"/>
                <w:highlight w:val="none"/>
                <w:lang w:val="en-GB"/>
              </w:rPr>
              <w:t>企业须符合本项目采购标</w:t>
            </w:r>
            <w:r>
              <w:rPr>
                <w:rFonts w:hint="eastAsia" w:ascii="仿宋_GB2312" w:hAnsi="宋体" w:eastAsia="仿宋_GB2312"/>
                <w:sz w:val="24"/>
                <w:lang w:val="en-GB"/>
              </w:rPr>
              <w:t>的所属行业对应的中小企业划分标准：</w:t>
            </w:r>
          </w:p>
          <w:p>
            <w:pPr>
              <w:keepNext w:val="0"/>
              <w:keepLines w:val="0"/>
              <w:pageBreakBefore w:val="0"/>
              <w:widowControl w:val="0"/>
              <w:kinsoku/>
              <w:wordWrap/>
              <w:overflowPunct/>
              <w:topLinePunct w:val="0"/>
              <w:bidi w:val="0"/>
              <w:adjustRightInd/>
              <w:spacing w:line="440" w:lineRule="exact"/>
              <w:rPr>
                <w:rFonts w:hint="default" w:ascii="仿宋_GB2312" w:eastAsia="仿宋_GB2312"/>
                <w:b/>
                <w:bCs/>
                <w:sz w:val="24"/>
                <w:highlight w:val="none"/>
                <w:lang w:eastAsia="zh-CN"/>
              </w:rPr>
            </w:pPr>
            <w:r>
              <w:rPr>
                <w:rFonts w:hint="eastAsia" w:ascii="宋体" w:hAnsi="宋体" w:eastAsia="宋体" w:cs="宋体"/>
                <w:b/>
                <w:bCs/>
                <w:color w:val="auto"/>
                <w:sz w:val="24"/>
                <w:highlight w:val="none"/>
                <w:lang w:val="en-US" w:eastAsia="zh-CN"/>
              </w:rPr>
              <w:t>（1）</w:t>
            </w:r>
            <w:r>
              <w:rPr>
                <w:rFonts w:hint="eastAsia" w:ascii="仿宋_GB2312" w:eastAsia="仿宋_GB2312"/>
                <w:b/>
                <w:bCs/>
                <w:sz w:val="24"/>
                <w:highlight w:val="none"/>
                <w:lang w:eastAsia="zh-CN"/>
              </w:rPr>
              <w:t>采购标的对应的中小企业划分标准所属行业：采购需求所列第</w:t>
            </w:r>
            <w:r>
              <w:rPr>
                <w:rFonts w:hint="eastAsia" w:ascii="仿宋_GB2312" w:eastAsia="仿宋_GB2312"/>
                <w:b/>
                <w:bCs/>
                <w:sz w:val="24"/>
                <w:highlight w:val="none"/>
                <w:lang w:val="en-US" w:eastAsia="zh-CN"/>
              </w:rPr>
              <w:t>34</w:t>
            </w:r>
            <w:r>
              <w:rPr>
                <w:rFonts w:hint="eastAsia" w:ascii="仿宋_GB2312" w:eastAsia="仿宋_GB2312"/>
                <w:b/>
                <w:bCs/>
                <w:sz w:val="24"/>
                <w:highlight w:val="none"/>
                <w:lang w:eastAsia="zh-CN"/>
              </w:rPr>
              <w:t>、3</w:t>
            </w:r>
            <w:r>
              <w:rPr>
                <w:rFonts w:hint="eastAsia" w:ascii="仿宋_GB2312" w:eastAsia="仿宋_GB2312"/>
                <w:b/>
                <w:bCs/>
                <w:sz w:val="24"/>
                <w:highlight w:val="none"/>
                <w:lang w:val="en-US" w:eastAsia="zh-CN"/>
              </w:rPr>
              <w:t>5</w:t>
            </w:r>
            <w:r>
              <w:rPr>
                <w:rFonts w:hint="eastAsia" w:ascii="仿宋_GB2312" w:eastAsia="仿宋_GB2312"/>
                <w:b/>
                <w:bCs/>
                <w:sz w:val="24"/>
                <w:highlight w:val="none"/>
                <w:lang w:eastAsia="zh-CN"/>
              </w:rPr>
              <w:t>项</w:t>
            </w:r>
            <w:r>
              <w:rPr>
                <w:rFonts w:hint="eastAsia" w:ascii="仿宋_GB2312" w:eastAsia="仿宋_GB2312"/>
                <w:b/>
                <w:bCs/>
                <w:sz w:val="24"/>
                <w:highlight w:val="none"/>
                <w:lang w:val="en-US" w:eastAsia="zh-CN"/>
              </w:rPr>
              <w:t>标的</w:t>
            </w:r>
            <w:r>
              <w:rPr>
                <w:rFonts w:hint="eastAsia" w:ascii="仿宋_GB2312" w:eastAsia="仿宋_GB2312"/>
                <w:b/>
                <w:bCs/>
                <w:sz w:val="24"/>
                <w:highlight w:val="none"/>
                <w:lang w:eastAsia="zh-CN"/>
              </w:rPr>
              <w:t>不作中小企业划分要求,采购需求所列第</w:t>
            </w:r>
            <w:r>
              <w:rPr>
                <w:rFonts w:hint="eastAsia" w:ascii="仿宋_GB2312" w:eastAsia="仿宋_GB2312"/>
                <w:b/>
                <w:bCs/>
                <w:sz w:val="24"/>
                <w:highlight w:val="none"/>
                <w:lang w:val="en-US" w:eastAsia="zh-CN"/>
              </w:rPr>
              <w:t>2、5、12、23项属于软件和信息技术服务业，</w:t>
            </w:r>
            <w:r>
              <w:rPr>
                <w:rFonts w:hint="eastAsia" w:ascii="仿宋_GB2312" w:eastAsia="仿宋_GB2312"/>
                <w:b/>
                <w:bCs/>
                <w:sz w:val="24"/>
                <w:highlight w:val="none"/>
                <w:lang w:eastAsia="zh-CN"/>
              </w:rPr>
              <w:t>其余项货物所属行业为工业</w:t>
            </w:r>
            <w:r>
              <w:rPr>
                <w:rFonts w:hint="eastAsia" w:ascii="仿宋_GB2312" w:eastAsia="仿宋_GB2312"/>
                <w:b/>
                <w:bCs/>
                <w:color w:val="auto"/>
                <w:sz w:val="24"/>
                <w:highlight w:val="none"/>
                <w:lang w:val="en-US" w:eastAsia="zh-CN"/>
              </w:rPr>
              <w:t>；</w:t>
            </w:r>
          </w:p>
          <w:p>
            <w:pPr>
              <w:keepNext w:val="0"/>
              <w:keepLines w:val="0"/>
              <w:pageBreakBefore w:val="0"/>
              <w:widowControl w:val="0"/>
              <w:kinsoku/>
              <w:wordWrap/>
              <w:overflowPunct/>
              <w:topLinePunct w:val="0"/>
              <w:bidi w:val="0"/>
              <w:adjustRightInd/>
              <w:spacing w:line="440" w:lineRule="exact"/>
              <w:rPr>
                <w:rFonts w:hint="eastAsia" w:ascii="仿宋_GB2312" w:eastAsia="仿宋_GB2312"/>
                <w:b/>
                <w:bCs/>
                <w:sz w:val="24"/>
                <w:highlight w:val="none"/>
                <w:lang w:val="en-US" w:eastAsia="zh-CN"/>
              </w:rPr>
            </w:pPr>
            <w:r>
              <w:rPr>
                <w:rFonts w:hint="eastAsia" w:ascii="仿宋_GB2312" w:eastAsia="仿宋_GB2312"/>
                <w:b/>
                <w:bCs/>
                <w:sz w:val="24"/>
                <w:highlight w:val="none"/>
                <w:lang w:val="en-US" w:eastAsia="zh-CN"/>
              </w:rPr>
              <w:t>（2）</w:t>
            </w:r>
            <w:r>
              <w:rPr>
                <w:rFonts w:hint="eastAsia" w:ascii="仿宋_GB2312" w:eastAsia="仿宋_GB2312"/>
                <w:b/>
                <w:bCs/>
                <w:sz w:val="24"/>
                <w:highlight w:val="none"/>
                <w:lang w:eastAsia="zh-CN"/>
              </w:rPr>
              <w:t>中小企业划分有关标准根据工信部等部委发布的《关于印发中小企业划型标准规定的通知》（工信部联企业〔2011〕300号）确定；</w:t>
            </w:r>
          </w:p>
          <w:p>
            <w:pPr>
              <w:keepNext w:val="0"/>
              <w:keepLines w:val="0"/>
              <w:pageBreakBefore w:val="0"/>
              <w:widowControl w:val="0"/>
              <w:kinsoku/>
              <w:wordWrap/>
              <w:overflowPunct/>
              <w:topLinePunct w:val="0"/>
              <w:bidi w:val="0"/>
              <w:adjustRightInd/>
              <w:spacing w:line="440" w:lineRule="exact"/>
              <w:rPr>
                <w:rFonts w:hint="eastAsia" w:ascii="仿宋_GB2312" w:eastAsia="仿宋_GB2312"/>
                <w:b/>
                <w:bCs/>
                <w:sz w:val="24"/>
                <w:highlight w:val="none"/>
                <w:lang w:eastAsia="zh-CN"/>
              </w:rPr>
            </w:pPr>
            <w:r>
              <w:rPr>
                <w:rFonts w:hint="eastAsia" w:ascii="仿宋_GB2312" w:eastAsia="仿宋_GB2312"/>
                <w:b/>
                <w:bCs/>
                <w:sz w:val="24"/>
                <w:highlight w:val="none"/>
                <w:lang w:val="en-US" w:eastAsia="zh-CN"/>
              </w:rPr>
              <w:t>（3）</w:t>
            </w:r>
            <w:r>
              <w:rPr>
                <w:rFonts w:hint="eastAsia" w:ascii="仿宋_GB2312" w:eastAsia="仿宋_GB2312"/>
                <w:b/>
                <w:bCs/>
                <w:sz w:val="24"/>
                <w:highlight w:val="none"/>
                <w:lang w:eastAsia="zh-CN"/>
              </w:rPr>
              <w:t>为方便投标人识别企业规模类型，投标人可使用工业和信息化部组织开发的中小企业规模类型自测小程序生成企业规模类型测试结果。</w:t>
            </w:r>
          </w:p>
          <w:p>
            <w:pPr>
              <w:pStyle w:val="481"/>
              <w:spacing w:before="0" w:beforeAutospacing="0" w:after="0" w:afterAutospacing="0" w:line="460" w:lineRule="atLeast"/>
              <w:rPr>
                <w:rFonts w:hint="eastAsia" w:ascii="仿宋_GB2312" w:eastAsia="仿宋_GB2312"/>
                <w:color w:val="000000"/>
              </w:rPr>
            </w:pPr>
            <w:r>
              <w:rPr>
                <w:rFonts w:hint="eastAsia" w:ascii="仿宋_GB2312" w:eastAsia="仿宋_GB2312"/>
                <w:b/>
                <w:bCs/>
                <w:sz w:val="24"/>
                <w:highlight w:val="none"/>
                <w:lang w:eastAsia="zh-CN"/>
              </w:rPr>
              <w:t>自测小程序</w:t>
            </w:r>
            <w:r>
              <w:rPr>
                <w:rFonts w:hint="eastAsia" w:ascii="仿宋_GB2312" w:eastAsia="仿宋_GB2312"/>
                <w:b/>
                <w:bCs/>
                <w:sz w:val="24"/>
                <w:highlight w:val="none"/>
                <w:lang w:val="en-US" w:eastAsia="zh-CN"/>
              </w:rPr>
              <w:t>链</w:t>
            </w:r>
            <w:r>
              <w:rPr>
                <w:rFonts w:hint="eastAsia" w:ascii="仿宋_GB2312" w:eastAsia="仿宋_GB2312"/>
                <w:b/>
                <w:bCs/>
                <w:sz w:val="24"/>
                <w:highlight w:val="none"/>
                <w:lang w:eastAsia="zh-CN"/>
              </w:rPr>
              <w:t>接：</w:t>
            </w:r>
            <w:r>
              <w:rPr>
                <w:rFonts w:hint="eastAsia" w:ascii="仿宋_GB2312" w:eastAsia="仿宋_GB2312"/>
                <w:b/>
                <w:bCs/>
                <w:highlight w:val="none"/>
              </w:rPr>
              <w:t>https://sme.miit.gov.cn/baosong/appweb/orgScale.html</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
                <w:bCs/>
                <w:sz w:val="24"/>
                <w:szCs w:val="24"/>
              </w:rPr>
            </w:pPr>
            <w:r>
              <w:rPr>
                <w:rFonts w:hint="eastAsia" w:ascii="仿宋_GB2312" w:hAnsi="宋体" w:eastAsia="仿宋_GB2312" w:cs="Arial"/>
                <w:bCs/>
                <w:color w:val="000000"/>
                <w:sz w:val="24"/>
                <w:szCs w:val="24"/>
                <w:highlight w:val="none"/>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81"/>
              <w:spacing w:before="0" w:beforeAutospacing="0" w:after="0" w:afterAutospacing="0" w:line="460" w:lineRule="atLeast"/>
              <w:rPr>
                <w:rFonts w:hint="eastAsia" w:ascii="仿宋_GB2312" w:eastAsia="仿宋_GB2312"/>
                <w:b/>
                <w:bCs/>
                <w:sz w:val="24"/>
                <w:highlight w:val="none"/>
                <w:lang w:eastAsia="zh-CN"/>
              </w:rPr>
            </w:pPr>
            <w:r>
              <w:rPr>
                <w:rFonts w:hint="eastAsia" w:ascii="仿宋_GB2312" w:eastAsia="仿宋_GB2312"/>
                <w:sz w:val="24"/>
                <w:highlight w:val="none"/>
                <w:lang w:val="en-US" w:eastAsia="zh-CN"/>
              </w:rPr>
              <w:t>1.</w:t>
            </w:r>
            <w:r>
              <w:rPr>
                <w:rFonts w:hint="eastAsia" w:ascii="仿宋_GB2312" w:eastAsia="仿宋_GB2312"/>
                <w:sz w:val="24"/>
                <w:highlight w:val="none"/>
              </w:rPr>
              <w:t>《财政部 发展改革委 生态环境部 市场监管总局</w:t>
            </w:r>
            <w:r>
              <w:rPr>
                <w:rFonts w:hint="eastAsia" w:ascii="仿宋_GB2312" w:eastAsia="仿宋_GB2312"/>
                <w:sz w:val="24"/>
                <w:highlight w:val="none"/>
                <w:lang w:val="zh-CN"/>
              </w:rPr>
              <w:t>关于调整优化节能产品、环境标志产品政府采购执行机制的通知》（财库〔2019〕9号）：对政府采购节能产品、环境标志产品实施品目清单管理，依据品目清单和认证证书实施政府优先采购和强制采购；</w:t>
            </w:r>
            <w:r>
              <w:rPr>
                <w:rFonts w:hint="eastAsia" w:ascii="仿宋_GB2312" w:eastAsia="仿宋_GB2312"/>
                <w:sz w:val="24"/>
                <w:highlight w:val="none"/>
              </w:rPr>
              <w:br w:type="textWrapping"/>
            </w:r>
            <w:r>
              <w:rPr>
                <w:rFonts w:hint="eastAsia" w:ascii="仿宋_GB2312" w:eastAsia="仿宋_GB2312"/>
                <w:sz w:val="24"/>
                <w:highlight w:val="none"/>
                <w:lang w:val="en-US" w:eastAsia="zh-CN"/>
              </w:rPr>
              <w:t>2</w:t>
            </w:r>
            <w:r>
              <w:rPr>
                <w:rFonts w:hint="eastAsia" w:ascii="仿宋_GB2312" w:eastAsia="仿宋_GB2312"/>
                <w:sz w:val="24"/>
                <w:highlight w:val="none"/>
              </w:rPr>
              <w:t>.财政部 生态环境部《关于印发环境标志产品政府采购品目清单的通知》（财库〔2019〕18号）；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02"/>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w:t>
            </w:r>
            <w:r>
              <w:rPr>
                <w:rFonts w:hint="eastAsia" w:ascii="仿宋_GB2312" w:eastAsia="仿宋_GB2312"/>
                <w:color w:val="auto"/>
              </w:rPr>
              <w:t>或所投核心产品生产厂商具备有效的</w:t>
            </w:r>
            <w:r>
              <w:rPr>
                <w:rFonts w:hint="eastAsia" w:ascii="仿宋_GB2312" w:eastAsia="仿宋_GB2312"/>
                <w:color w:val="000000"/>
              </w:rPr>
              <w:t>质量管理体系认证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2.投标人</w:t>
            </w:r>
            <w:r>
              <w:rPr>
                <w:rFonts w:hint="eastAsia" w:ascii="仿宋_GB2312" w:eastAsia="仿宋_GB2312"/>
                <w:color w:val="auto"/>
              </w:rPr>
              <w:t>或所投核心产品生产厂商具备有效的</w:t>
            </w:r>
            <w:r>
              <w:rPr>
                <w:rFonts w:hint="eastAsia" w:ascii="仿宋_GB2312" w:eastAsia="仿宋_GB2312"/>
                <w:color w:val="000000"/>
              </w:rPr>
              <w:t>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3.投标人</w:t>
            </w:r>
            <w:r>
              <w:rPr>
                <w:rFonts w:hint="eastAsia" w:ascii="仿宋_GB2312" w:eastAsia="仿宋_GB2312"/>
                <w:color w:val="auto"/>
              </w:rPr>
              <w:t>或所投核心产品生产厂商具备有效的</w:t>
            </w:r>
            <w:r>
              <w:rPr>
                <w:rFonts w:hint="eastAsia" w:ascii="仿宋_GB2312" w:eastAsia="仿宋_GB2312"/>
                <w:color w:val="000000"/>
              </w:rPr>
              <w:t>环境管理体系认证</w:t>
            </w:r>
            <w:r>
              <w:rPr>
                <w:rFonts w:hint="eastAsia" w:ascii="仿宋_GB2312" w:eastAsia="仿宋_GB2312"/>
                <w:color w:val="000000"/>
                <w:lang w:val="en-US" w:eastAsia="zh-CN"/>
              </w:rPr>
              <w:t>证书</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33" w:name="_Toc29711"/>
      <w:r>
        <w:rPr>
          <w:rFonts w:hint="eastAsia"/>
          <w:sz w:val="32"/>
          <w:szCs w:val="32"/>
        </w:rPr>
        <w:t>第三章 投标人须知</w:t>
      </w:r>
      <w:bookmarkEnd w:id="33"/>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hint="eastAsia" w:ascii="仿宋_GB2312" w:eastAsia="仿宋_GB2312"/>
                <w:sz w:val="24"/>
                <w:lang w:eastAsia="zh-CN"/>
              </w:rPr>
            </w:pPr>
            <w:r>
              <w:rPr>
                <w:rFonts w:hint="eastAsia" w:ascii="仿宋_GB2312" w:eastAsia="仿宋_GB2312"/>
                <w:sz w:val="24"/>
              </w:rPr>
              <w:t>项目名称：</w:t>
            </w:r>
            <w:r>
              <w:rPr>
                <w:rFonts w:hint="eastAsia" w:ascii="仿宋_GB2312" w:hAnsi="宋体" w:eastAsia="仿宋_GB2312"/>
                <w:sz w:val="24"/>
                <w:lang w:eastAsia="zh-CN"/>
              </w:rPr>
              <w:t>柳州市城中区人民法院无纸化审委会议室设备采购</w:t>
            </w:r>
          </w:p>
          <w:p>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LZZC2025-G1-990974-LZSZ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玖拾伍万元整</w:t>
            </w:r>
            <w:r>
              <w:rPr>
                <w:rFonts w:hint="eastAsia" w:ascii="仿宋_GB2312" w:eastAsia="仿宋_GB2312"/>
                <w:sz w:val="24"/>
              </w:rPr>
              <w:t>（¥</w:t>
            </w:r>
            <w:r>
              <w:rPr>
                <w:rFonts w:ascii="仿宋_GB2312" w:eastAsia="仿宋_GB2312"/>
                <w:sz w:val="24"/>
              </w:rPr>
              <w:t>950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61"/>
              <w:spacing w:before="0" w:beforeAutospacing="0" w:after="0" w:afterAutospacing="0" w:line="460" w:lineRule="atLeast"/>
              <w:rPr>
                <w:rFonts w:ascii="仿宋_GB2312" w:eastAsia="仿宋_GB2312"/>
                <w:color w:val="000000"/>
              </w:rPr>
            </w:pPr>
            <w:r>
              <w:rPr>
                <w:rStyle w:val="562"/>
                <w:rFonts w:hint="eastAsia" w:ascii="仿宋_GB2312" w:eastAsia="仿宋_GB2312"/>
                <w:color w:val="000000"/>
              </w:rPr>
              <w:t>电子投标文件：</w:t>
            </w:r>
            <w:r>
              <w:rPr>
                <w:rFonts w:hint="eastAsia" w:ascii="仿宋_GB2312" w:eastAsia="仿宋_GB2312"/>
                <w:b/>
                <w:bCs/>
                <w:color w:val="000000"/>
              </w:rPr>
              <w:br w:type="textWrapping"/>
            </w:r>
            <w:r>
              <w:rPr>
                <w:rStyle w:val="562"/>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62"/>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62"/>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8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602"/>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2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42"/>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6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82"/>
              <w:spacing w:before="0" w:beforeAutospacing="0" w:after="0" w:afterAutospacing="0" w:line="460" w:lineRule="atLeast"/>
              <w:rPr>
                <w:rFonts w:ascii="仿宋_GB2312" w:eastAsia="仿宋_GB2312"/>
                <w:color w:val="000000"/>
              </w:rPr>
            </w:pPr>
            <w:r>
              <w:rPr>
                <w:rStyle w:val="68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83"/>
                <w:rFonts w:hint="eastAsia" w:ascii="仿宋_GB2312" w:eastAsia="仿宋_GB2312"/>
                <w:color w:val="000000"/>
              </w:rPr>
              <w:t>二、甄别方式：</w:t>
            </w:r>
            <w:r>
              <w:rPr>
                <w:rFonts w:hint="eastAsia" w:ascii="仿宋_GB2312" w:eastAsia="仿宋_GB2312"/>
                <w:b/>
                <w:bCs/>
                <w:color w:val="000000"/>
              </w:rPr>
              <w:br w:type="textWrapping"/>
            </w:r>
            <w:r>
              <w:rPr>
                <w:rStyle w:val="683"/>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83"/>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8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03"/>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04"/>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24"/>
              <w:spacing w:before="0" w:beforeAutospacing="0" w:after="0" w:afterAutospacing="0" w:line="460" w:lineRule="atLeast"/>
              <w:rPr>
                <w:rFonts w:ascii="仿宋_GB2312" w:eastAsia="仿宋_GB2312"/>
                <w:color w:val="000000"/>
              </w:rPr>
            </w:pPr>
            <w:r>
              <w:rPr>
                <w:rStyle w:val="725"/>
                <w:rFonts w:hint="eastAsia" w:ascii="仿宋_GB2312" w:eastAsia="仿宋_GB2312"/>
                <w:color w:val="000000"/>
              </w:rPr>
              <w:t>签订合同时间：中标通知书发出后</w:t>
            </w:r>
            <w:r>
              <w:rPr>
                <w:rStyle w:val="725"/>
                <w:rFonts w:hint="eastAsia" w:ascii="仿宋_GB2312" w:eastAsia="仿宋_GB2312"/>
                <w:color w:val="000000"/>
                <w:u w:val="single"/>
              </w:rPr>
              <w:t>25</w:t>
            </w:r>
            <w:r>
              <w:rPr>
                <w:rStyle w:val="72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4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6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8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05"/>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4" w:name="_Toc254970668"/>
      <w:bookmarkStart w:id="35" w:name="_Toc254970527"/>
      <w:r>
        <w:rPr>
          <w:rFonts w:hint="eastAsia" w:ascii="仿宋_GB2312" w:eastAsia="仿宋_GB2312"/>
          <w:b/>
          <w:sz w:val="24"/>
        </w:rPr>
        <w:t>1. 适用范围</w:t>
      </w:r>
      <w:bookmarkEnd w:id="34"/>
      <w:bookmarkEnd w:id="35"/>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lang w:eastAsia="zh-CN"/>
        </w:rPr>
        <w:t>柳州市城中区人民法院无纸化审委会议室设备采购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6" w:name="_Toc254970669"/>
      <w:bookmarkStart w:id="37" w:name="_Toc254970528"/>
      <w:r>
        <w:rPr>
          <w:rFonts w:hint="eastAsia" w:ascii="仿宋_GB2312" w:eastAsia="仿宋_GB2312"/>
          <w:b/>
          <w:sz w:val="24"/>
        </w:rPr>
        <w:t>2.定义</w:t>
      </w:r>
      <w:bookmarkEnd w:id="36"/>
      <w:bookmarkEnd w:id="37"/>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柳州市城中区人民法院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38"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8"/>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39" w:name="_Hlk93681424"/>
      <w:bookmarkStart w:id="40" w:name="_Toc254970670"/>
      <w:bookmarkStart w:id="41" w:name="_Toc254970529"/>
      <w:bookmarkStart w:id="42" w:name="_Toc254970675"/>
      <w:bookmarkStart w:id="43" w:name="_Toc254970534"/>
      <w:bookmarkStart w:id="44" w:name="_Toc254970677"/>
      <w:bookmarkStart w:id="45" w:name="_Toc254970536"/>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9"/>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0"/>
      <w:bookmarkEnd w:id="41"/>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6" w:name="_Toc254970671"/>
      <w:bookmarkStart w:id="47" w:name="_Toc254970530"/>
      <w:r>
        <w:rPr>
          <w:rFonts w:hint="eastAsia" w:ascii="仿宋_GB2312" w:eastAsia="仿宋_GB2312"/>
          <w:b/>
          <w:sz w:val="24"/>
        </w:rPr>
        <w:t>4.投标委托</w:t>
      </w:r>
      <w:bookmarkEnd w:id="46"/>
      <w:bookmarkEnd w:id="47"/>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8" w:name="_Toc254970672"/>
      <w:bookmarkStart w:id="49"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8"/>
      <w:bookmarkEnd w:id="49"/>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50" w:name="_Toc254970532"/>
      <w:bookmarkStart w:id="51" w:name="_Toc254970673"/>
      <w:r>
        <w:rPr>
          <w:rFonts w:hint="eastAsia" w:ascii="仿宋_GB2312" w:eastAsia="仿宋_GB2312"/>
          <w:b/>
          <w:sz w:val="24"/>
        </w:rPr>
        <w:t>8.特别说明</w:t>
      </w:r>
      <w:bookmarkEnd w:id="50"/>
      <w:bookmarkEnd w:id="51"/>
    </w:p>
    <w:p>
      <w:pPr>
        <w:pStyle w:val="27"/>
        <w:snapToGrid w:val="0"/>
        <w:spacing w:line="400" w:lineRule="exact"/>
        <w:ind w:firstLine="480" w:firstLineChars="200"/>
        <w:rPr>
          <w:rFonts w:hint="eastAsia" w:ascii="仿宋_GB2312" w:hAnsi="宋体" w:eastAsia="仿宋_GB2312"/>
          <w:bCs/>
          <w:sz w:val="24"/>
          <w:szCs w:val="24"/>
        </w:rPr>
      </w:pPr>
      <w:bookmarkStart w:id="52" w:name="_Toc254970533"/>
      <w:bookmarkStart w:id="53"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2"/>
    <w:bookmarkEnd w:id="53"/>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5"/>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5"/>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2"/>
      <w:bookmarkEnd w:id="43"/>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4" w:name="_Toc254970676"/>
      <w:bookmarkStart w:id="55" w:name="_Toc254970535"/>
      <w:r>
        <w:rPr>
          <w:rFonts w:hint="eastAsia" w:ascii="仿宋_GB2312" w:eastAsia="仿宋_GB2312" w:cs="Courier New"/>
          <w:b/>
          <w:sz w:val="24"/>
        </w:rPr>
        <w:t>三、投标文件的编制</w:t>
      </w:r>
      <w:bookmarkEnd w:id="54"/>
      <w:bookmarkEnd w:id="55"/>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4"/>
    <w:bookmarkEnd w:id="45"/>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71"/>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56" w:name="_Hlk517112171"/>
      <w:bookmarkStart w:id="57" w:name="_Hlk517112217"/>
      <w:bookmarkStart w:id="58" w:name="_Toc254970678"/>
      <w:bookmarkStart w:id="59" w:name="_Toc25497053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3</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56"/>
    <w:p>
      <w:pPr>
        <w:pStyle w:val="291"/>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4</w:t>
      </w:r>
      <w:r>
        <w:rPr>
          <w:rFonts w:hint="eastAsia" w:ascii="仿宋_GB2312" w:eastAsia="仿宋_GB2312"/>
          <w:color w:val="000000"/>
        </w:rPr>
        <w:t>）项目实施</w:t>
      </w:r>
      <w:r>
        <w:rPr>
          <w:rFonts w:hint="eastAsia" w:ascii="仿宋_GB2312" w:eastAsia="仿宋_GB2312"/>
          <w:color w:val="000000"/>
          <w:lang w:val="en-US" w:eastAsia="zh-CN"/>
        </w:rPr>
        <w:t>方案</w:t>
      </w:r>
      <w:r>
        <w:rPr>
          <w:rFonts w:hint="eastAsia" w:ascii="仿宋_GB2312" w:eastAsia="仿宋_GB2312"/>
          <w:color w:val="000000"/>
        </w:rPr>
        <w:t>（如有，格式见第六章）；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）安装进度计划和工期保证（如有，格式见第六章）；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）技术培训方案（如有，格式见第六章）；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）售后服务方案（如有，格式见第六章）；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）所投产品采购需求中标记“◆”带波浪线“</w:t>
      </w:r>
      <w:bookmarkStart w:id="60" w:name="OLE_LINK72"/>
      <w:r>
        <w:rPr>
          <w:rFonts w:hint="eastAsia" w:ascii="仿宋_GB2312" w:eastAsia="仿宋_GB2312"/>
          <w:color w:val="000000"/>
          <w:u w:val="wave"/>
          <w:lang w:val="en-US" w:eastAsia="zh-CN"/>
        </w:rPr>
        <w:t xml:space="preserve">    </w:t>
      </w:r>
      <w:bookmarkEnd w:id="60"/>
      <w:r>
        <w:rPr>
          <w:rFonts w:hint="eastAsia" w:ascii="仿宋_GB2312" w:eastAsia="仿宋_GB2312"/>
          <w:color w:val="000000"/>
        </w:rPr>
        <w:t>”的技术参数</w:t>
      </w:r>
      <w:r>
        <w:rPr>
          <w:rFonts w:hint="eastAsia" w:ascii="仿宋_GB2312" w:eastAsia="仿宋_GB2312"/>
          <w:color w:val="000000"/>
          <w:lang w:val="en-US" w:eastAsia="zh-CN"/>
        </w:rPr>
        <w:t>内容优于采购需求的</w:t>
      </w:r>
      <w:r>
        <w:rPr>
          <w:rFonts w:hint="eastAsia" w:ascii="仿宋_GB2312" w:eastAsia="仿宋_GB2312"/>
          <w:color w:val="000000"/>
        </w:rPr>
        <w:t>，提供具有CMA或CNAS标识的检测（检验）报告或提供其它证明材料（彩页、产品说明书、官网或功能截图等其中任意一项）；</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w:t>
      </w:r>
      <w:r>
        <w:rPr>
          <w:rFonts w:hint="eastAsia" w:ascii="仿宋_GB2312" w:eastAsia="仿宋_GB2312"/>
          <w:color w:val="auto"/>
        </w:rPr>
        <w:t>或所投核心产品生产厂商</w:t>
      </w:r>
      <w:r>
        <w:rPr>
          <w:rFonts w:hint="eastAsia" w:ascii="仿宋_GB2312" w:eastAsia="仿宋_GB2312"/>
          <w:color w:val="000000"/>
        </w:rPr>
        <w:t>具备有效的质量管理体系认证证书（如有）；</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w:t>
      </w:r>
      <w:r>
        <w:rPr>
          <w:rFonts w:hint="eastAsia" w:ascii="仿宋_GB2312" w:eastAsia="仿宋_GB2312"/>
          <w:color w:val="auto"/>
        </w:rPr>
        <w:t>或所投核心产品生产厂商</w:t>
      </w:r>
      <w:r>
        <w:rPr>
          <w:rFonts w:hint="eastAsia" w:ascii="仿宋_GB2312" w:eastAsia="仿宋_GB2312"/>
          <w:color w:val="000000"/>
        </w:rPr>
        <w:t>具备有效的职业健康安全管理体系认证证书（如有）；</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w:t>
      </w:r>
      <w:r>
        <w:rPr>
          <w:rFonts w:hint="eastAsia" w:ascii="仿宋_GB2312" w:eastAsia="仿宋_GB2312"/>
          <w:color w:val="auto"/>
        </w:rPr>
        <w:t>或所投核心产品生产厂商</w:t>
      </w:r>
      <w:r>
        <w:rPr>
          <w:rFonts w:hint="eastAsia" w:ascii="仿宋_GB2312" w:eastAsia="仿宋_GB2312"/>
          <w:color w:val="000000"/>
        </w:rPr>
        <w:t>具备有效的环境管理体系认证证书（如有）；</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bookmarkEnd w:id="57"/>
    <w:bookmarkEnd w:id="58"/>
    <w:bookmarkEnd w:id="59"/>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61" w:name="_Toc254970538"/>
      <w:bookmarkStart w:id="62" w:name="_Toc254970679"/>
      <w:r>
        <w:rPr>
          <w:rFonts w:hint="eastAsia" w:ascii="仿宋_GB2312" w:eastAsia="仿宋_GB2312" w:cs="Courier New"/>
          <w:b/>
          <w:sz w:val="24"/>
        </w:rPr>
        <w:t>15.投标报价</w:t>
      </w:r>
      <w:bookmarkEnd w:id="61"/>
      <w:bookmarkEnd w:id="62"/>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63"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3"/>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64" w:name="_Toc254970682"/>
      <w:bookmarkStart w:id="65" w:name="_Toc254970541"/>
      <w:r>
        <w:rPr>
          <w:rFonts w:hint="eastAsia" w:ascii="仿宋_GB2312" w:eastAsia="仿宋_GB2312" w:cs="Courier New"/>
          <w:b/>
          <w:sz w:val="24"/>
        </w:rPr>
        <w:t>17.投标保证金</w:t>
      </w:r>
      <w:bookmarkEnd w:id="64"/>
      <w:bookmarkEnd w:id="65"/>
    </w:p>
    <w:p>
      <w:pPr>
        <w:snapToGrid w:val="0"/>
        <w:spacing w:line="400" w:lineRule="exact"/>
        <w:ind w:firstLine="420"/>
        <w:jc w:val="left"/>
        <w:rPr>
          <w:rFonts w:ascii="仿宋_GB2312" w:eastAsia="仿宋_GB2312" w:cs="Courier New"/>
          <w:sz w:val="24"/>
        </w:rPr>
      </w:pPr>
      <w:bookmarkStart w:id="66" w:name="_Toc254970683"/>
      <w:bookmarkStart w:id="67"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6"/>
      <w:bookmarkEnd w:id="67"/>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8" w:name="_Hlk93676509"/>
      <w:r>
        <w:rPr>
          <w:rFonts w:hint="eastAsia" w:ascii="仿宋_GB2312" w:eastAsia="仿宋_GB2312"/>
          <w:sz w:val="24"/>
        </w:rPr>
        <w:t>扫描不清晰或乱码或表达不清所引起的后果由投标人负责。</w:t>
      </w:r>
      <w:bookmarkEnd w:id="68"/>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9" w:name="_Toc254970543"/>
      <w:bookmarkStart w:id="70"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9"/>
      <w:bookmarkEnd w:id="70"/>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71" w:name="_Hlk93676577"/>
      <w:r>
        <w:rPr>
          <w:rFonts w:hint="eastAsia" w:ascii="仿宋_GB2312" w:eastAsia="仿宋_GB2312" w:cs="Courier New"/>
          <w:sz w:val="24"/>
        </w:rPr>
        <w:t>（3）报价超过招标文件中规定的预算金额或者最高限价的；</w:t>
      </w:r>
    </w:p>
    <w:bookmarkEnd w:id="71"/>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5</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72" w:name="_Toc254970686"/>
      <w:bookmarkStart w:id="73" w:name="_Toc254970545"/>
      <w:r>
        <w:rPr>
          <w:rFonts w:hint="eastAsia" w:ascii="仿宋_GB2312" w:hAnsi="宋体" w:eastAsia="仿宋_GB2312"/>
          <w:b/>
          <w:sz w:val="24"/>
          <w:szCs w:val="24"/>
        </w:rPr>
        <w:t>六、评标</w:t>
      </w:r>
      <w:bookmarkEnd w:id="72"/>
      <w:bookmarkEnd w:id="73"/>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2"/>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pPr>
        <w:pStyle w:val="2"/>
        <w:ind w:left="0" w:leftChars="0" w:firstLine="0" w:firstLineChars="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2"/>
        <w:ind w:left="0" w:leftChars="0" w:firstLine="0" w:firstLineChars="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pStyle w:val="2"/>
        <w:ind w:left="0" w:leftChars="0" w:firstLine="0" w:firstLineChars="0"/>
        <w:rPr>
          <w:rFonts w:hint="default"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74" w:name="_Toc254970547"/>
      <w:bookmarkStart w:id="75" w:name="_Toc254970688"/>
      <w:r>
        <w:rPr>
          <w:rFonts w:hint="eastAsia" w:ascii="仿宋_GB2312" w:hAnsi="宋体" w:eastAsia="仿宋_GB2312"/>
          <w:b/>
          <w:sz w:val="24"/>
          <w:szCs w:val="24"/>
        </w:rPr>
        <w:t>八、</w:t>
      </w:r>
      <w:bookmarkEnd w:id="74"/>
      <w:bookmarkEnd w:id="75"/>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76" w:name="_Hlk93676812"/>
      <w:r>
        <w:rPr>
          <w:rFonts w:hint="eastAsia" w:ascii="仿宋_GB2312" w:eastAsia="仿宋_GB2312" w:cs="Courier New"/>
          <w:sz w:val="24"/>
        </w:rPr>
        <w:t>40.1中标人接到中标通知书后，应按有关规定与采购人签订合同。</w:t>
      </w:r>
    </w:p>
    <w:bookmarkEnd w:id="76"/>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7" w:name="_Toc254970548"/>
      <w:bookmarkStart w:id="78" w:name="_Toc254970689"/>
      <w:bookmarkStart w:id="79" w:name="_Toc497578452"/>
    </w:p>
    <w:p/>
    <w:p/>
    <w:p/>
    <w:p/>
    <w:p/>
    <w:p/>
    <w:p/>
    <w:p/>
    <w:p/>
    <w:p/>
    <w:p/>
    <w:p/>
    <w:p/>
    <w:p/>
    <w:p/>
    <w:p/>
    <w:p/>
    <w:p>
      <w:pPr>
        <w:pStyle w:val="4"/>
        <w:jc w:val="center"/>
        <w:rPr>
          <w:sz w:val="30"/>
          <w:szCs w:val="30"/>
        </w:rPr>
      </w:pPr>
      <w:bookmarkStart w:id="92" w:name="_GoBack"/>
      <w:bookmarkEnd w:id="92"/>
      <w:bookmarkStart w:id="80" w:name="_Toc27328"/>
      <w:r>
        <w:rPr>
          <w:rFonts w:hint="eastAsia"/>
          <w:sz w:val="30"/>
          <w:szCs w:val="30"/>
        </w:rPr>
        <w:t xml:space="preserve">第四章 </w:t>
      </w:r>
      <w:bookmarkEnd w:id="77"/>
      <w:bookmarkEnd w:id="78"/>
      <w:r>
        <w:rPr>
          <w:rFonts w:hint="eastAsia"/>
          <w:sz w:val="30"/>
          <w:szCs w:val="30"/>
        </w:rPr>
        <w:t>评标方法及评标标准</w:t>
      </w:r>
      <w:bookmarkEnd w:id="79"/>
      <w:bookmarkEnd w:id="80"/>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81" w:name="_Hlk93676870"/>
      <w:r>
        <w:rPr>
          <w:rFonts w:hint="eastAsia" w:ascii="仿宋_GB2312" w:eastAsia="仿宋_GB2312"/>
          <w:b/>
          <w:sz w:val="24"/>
        </w:rPr>
        <w:t>，对投标人的价格、技术、信誉等</w:t>
      </w:r>
      <w:bookmarkEnd w:id="81"/>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4"/>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0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noWrap w:val="0"/>
            <w:vAlign w:val="center"/>
          </w:tcPr>
          <w:p>
            <w:pPr>
              <w:spacing w:line="360" w:lineRule="exact"/>
              <w:jc w:val="center"/>
              <w:rPr>
                <w:rFonts w:ascii="仿宋_GB2312" w:hAnsi="仿宋_GB2312" w:eastAsia="仿宋_GB2312" w:cs="仿宋_GB2312"/>
                <w:b/>
              </w:rPr>
            </w:pPr>
            <w:r>
              <w:rPr>
                <w:rFonts w:hint="eastAsia" w:ascii="仿宋_GB2312" w:eastAsia="仿宋_GB2312"/>
                <w:b/>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76"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1035"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56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849"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9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76" w:type="dxa"/>
            <w:noWrap w:val="0"/>
            <w:vAlign w:val="center"/>
          </w:tcPr>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满足招标文件要求且投标价格最低的投标报价为评标基准价，其投标人的报价分为最高分30分；</w:t>
            </w:r>
          </w:p>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其他投标人的报价得分按以下公式计算：</w:t>
            </w:r>
          </w:p>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w:t>
            </w:r>
            <w:r>
              <w:rPr>
                <w:rFonts w:ascii="仿宋_GB2312" w:hAnsi="仿宋_GB2312" w:eastAsia="仿宋_GB2312" w:cs="仿宋_GB2312"/>
              </w:rPr>
              <w:t>=</w:t>
            </w:r>
            <w:r>
              <w:rPr>
                <w:rFonts w:hint="eastAsia" w:ascii="仿宋_GB2312" w:hAnsi="仿宋_GB2312" w:eastAsia="仿宋_GB2312" w:cs="仿宋_GB2312"/>
              </w:rPr>
              <w:t>（评标基准价／某投标人投标报价）*30分；</w:t>
            </w:r>
          </w:p>
          <w:p>
            <w:pPr>
              <w:spacing w:line="440" w:lineRule="exact"/>
              <w:ind w:firstLine="422" w:firstLineChars="200"/>
              <w:jc w:val="left"/>
              <w:rPr>
                <w:rFonts w:ascii="仿宋_GB2312" w:hAnsi="仿宋_GB2312" w:eastAsia="仿宋_GB2312" w:cs="仿宋_GB2312"/>
                <w:b/>
              </w:rPr>
            </w:pPr>
            <w:r>
              <w:rPr>
                <w:rFonts w:hint="eastAsia" w:ascii="仿宋_GB2312" w:hAnsi="仿宋_GB2312" w:eastAsia="仿宋_GB2312" w:cs="仿宋_GB2312"/>
                <w:b/>
                <w:bCs w:val="0"/>
                <w:color w:val="auto"/>
                <w:sz w:val="21"/>
                <w:szCs w:val="24"/>
                <w:highlight w:val="none"/>
              </w:rPr>
              <w:t>注：专门面向中小企业采购的项目或者采购包，不再执行价格评审优惠的扶持政策</w:t>
            </w:r>
            <w:r>
              <w:rPr>
                <w:rFonts w:hint="eastAsia" w:ascii="仿宋_GB2312" w:hAnsi="仿宋_GB2312" w:eastAsia="仿宋_GB2312" w:cs="仿宋_GB2312"/>
              </w:rPr>
              <w:t>。</w:t>
            </w:r>
          </w:p>
        </w:tc>
        <w:tc>
          <w:tcPr>
            <w:tcW w:w="1035" w:type="dxa"/>
            <w:noWrap w:val="0"/>
            <w:vAlign w:val="center"/>
          </w:tcPr>
          <w:p>
            <w:pPr>
              <w:spacing w:line="360" w:lineRule="exact"/>
              <w:jc w:val="center"/>
              <w:rPr>
                <w:rFonts w:ascii="仿宋_GB2312" w:hAnsi="仿宋_GB2312" w:cs="仿宋_GB2312"/>
                <w:b/>
              </w:rPr>
            </w:pPr>
            <w:r>
              <w:rPr>
                <w:rFonts w:ascii="仿宋_GB2312" w:hAnsi="仿宋_GB2312" w:eastAsia="仿宋_GB2312" w:cs="仿宋_GB2312"/>
                <w:b/>
                <w:bCs/>
              </w:rPr>
              <w:t>30</w:t>
            </w:r>
          </w:p>
        </w:tc>
        <w:tc>
          <w:tcPr>
            <w:tcW w:w="1560" w:type="dxa"/>
            <w:noWrap w:val="0"/>
            <w:vAlign w:val="center"/>
          </w:tcPr>
          <w:p>
            <w:pPr>
              <w:spacing w:line="360" w:lineRule="exact"/>
              <w:jc w:val="center"/>
              <w:rPr>
                <w:rFonts w:ascii="仿宋_GB2312" w:hAnsi="仿宋_GB2312" w:eastAsia="仿宋_GB2312" w:cs="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9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76" w:type="dxa"/>
            <w:noWrap w:val="0"/>
            <w:vAlign w:val="center"/>
          </w:tcPr>
          <w:p>
            <w:pPr>
              <w:spacing w:line="440" w:lineRule="exact"/>
              <w:ind w:firstLine="42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投标人或</w:t>
            </w:r>
            <w:r>
              <w:rPr>
                <w:rFonts w:hint="eastAsia" w:ascii="仿宋_GB2312" w:eastAsia="仿宋_GB2312"/>
                <w:color w:val="auto"/>
              </w:rPr>
              <w:t>所投</w:t>
            </w:r>
            <w:r>
              <w:rPr>
                <w:rFonts w:hint="eastAsia" w:ascii="仿宋_GB2312" w:hAnsi="仿宋_GB2312" w:eastAsia="仿宋_GB2312" w:cs="仿宋_GB2312"/>
              </w:rPr>
              <w:t>核心产品生产厂商具备有效的质量管理体系认证证书得1分，满分1分；</w:t>
            </w:r>
          </w:p>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投标人或</w:t>
            </w:r>
            <w:r>
              <w:rPr>
                <w:rFonts w:hint="eastAsia" w:ascii="仿宋_GB2312" w:eastAsia="仿宋_GB2312"/>
                <w:color w:val="auto"/>
              </w:rPr>
              <w:t>所投</w:t>
            </w:r>
            <w:r>
              <w:rPr>
                <w:rFonts w:hint="eastAsia" w:ascii="仿宋_GB2312" w:hAnsi="仿宋_GB2312" w:eastAsia="仿宋_GB2312" w:cs="仿宋_GB2312"/>
              </w:rPr>
              <w:t>核心产品生产厂商具备有效的环境管理体系认证证书得1分，满分1分;</w:t>
            </w:r>
          </w:p>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w:t>
            </w:r>
            <w:r>
              <w:rPr>
                <w:rFonts w:hint="eastAsia" w:ascii="仿宋_GB2312" w:hAnsi="仿宋_GB2312" w:eastAsia="仿宋_GB2312" w:cs="仿宋_GB2312"/>
              </w:rPr>
              <w:t>投标人或</w:t>
            </w:r>
            <w:r>
              <w:rPr>
                <w:rFonts w:hint="eastAsia" w:ascii="仿宋_GB2312" w:eastAsia="仿宋_GB2312"/>
                <w:color w:val="auto"/>
              </w:rPr>
              <w:t>所投</w:t>
            </w:r>
            <w:r>
              <w:rPr>
                <w:rFonts w:hint="eastAsia" w:ascii="仿宋_GB2312" w:hAnsi="仿宋_GB2312" w:eastAsia="仿宋_GB2312" w:cs="仿宋_GB2312"/>
              </w:rPr>
              <w:t>核心产品生产厂商具备有效的职业健康安全管理体系认证证书得1分，满分1分。</w:t>
            </w:r>
          </w:p>
          <w:p>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w:t>
            </w:r>
            <w:r>
              <w:rPr>
                <w:rFonts w:ascii="仿宋_GB2312" w:hAnsi="仿宋_GB2312" w:eastAsia="仿宋_GB2312" w:cs="仿宋_GB2312"/>
                <w:b/>
              </w:rPr>
              <w:t>CA电子签章</w:t>
            </w:r>
            <w:r>
              <w:rPr>
                <w:rFonts w:hint="eastAsia" w:ascii="仿宋_GB2312" w:hAnsi="仿宋_GB2312" w:eastAsia="仿宋_GB2312" w:cs="仿宋_GB2312"/>
                <w:b/>
              </w:rPr>
              <w:t>，否则不予计分。</w:t>
            </w:r>
          </w:p>
        </w:tc>
        <w:tc>
          <w:tcPr>
            <w:tcW w:w="1035"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3</w:t>
            </w:r>
          </w:p>
        </w:tc>
        <w:tc>
          <w:tcPr>
            <w:tcW w:w="1560"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spacing w:line="360" w:lineRule="exact"/>
              <w:jc w:val="center"/>
              <w:rPr>
                <w:rFonts w:ascii="仿宋_GB2312" w:hAnsi="仿宋_GB2312" w:eastAsia="仿宋_GB2312" w:cs="仿宋_GB2312"/>
                <w:b/>
              </w:rPr>
            </w:pPr>
            <w:r>
              <w:rPr>
                <w:rFonts w:hint="eastAsia" w:ascii="仿宋_GB2312" w:hAnsi="宋体" w:eastAsia="仿宋_GB2312"/>
                <w:b/>
              </w:rPr>
              <w:t>政策功能分</w:t>
            </w:r>
          </w:p>
        </w:tc>
        <w:tc>
          <w:tcPr>
            <w:tcW w:w="1090" w:type="dxa"/>
            <w:noWrap w:val="0"/>
            <w:vAlign w:val="center"/>
          </w:tcPr>
          <w:p>
            <w:pPr>
              <w:widowControl/>
              <w:spacing w:line="360" w:lineRule="exact"/>
              <w:jc w:val="center"/>
              <w:rPr>
                <w:rFonts w:ascii="仿宋_GB2312" w:hAnsi="仿宋_GB2312" w:eastAsia="仿宋_GB2312" w:cs="仿宋_GB2312"/>
                <w:b/>
              </w:rPr>
            </w:pPr>
            <w:r>
              <w:rPr>
                <w:rFonts w:hint="eastAsia" w:ascii="仿宋_GB2312" w:hAnsi="宋体" w:eastAsia="仿宋_GB2312"/>
                <w:b/>
              </w:rPr>
              <w:t>政策功能</w:t>
            </w:r>
          </w:p>
        </w:tc>
        <w:tc>
          <w:tcPr>
            <w:tcW w:w="5776" w:type="dxa"/>
            <w:noWrap w:val="0"/>
            <w:vAlign w:val="center"/>
          </w:tcPr>
          <w:p>
            <w:pPr>
              <w:spacing w:line="420" w:lineRule="exact"/>
              <w:ind w:firstLine="420" w:firstLineChars="200"/>
              <w:rPr>
                <w:rFonts w:ascii="仿宋_GB2312" w:hAnsi="仿宋_GB2312" w:eastAsia="仿宋_GB2312" w:cs="仿宋_GB2312"/>
              </w:rPr>
            </w:pPr>
            <w:r>
              <w:rPr>
                <w:rFonts w:hint="eastAsia" w:ascii="仿宋_GB2312" w:hAnsi="仿宋_GB2312" w:eastAsia="仿宋_GB2312" w:cs="仿宋_GB2312"/>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w:t>
            </w:r>
            <w:r>
              <w:rPr>
                <w:rFonts w:hint="eastAsia" w:ascii="仿宋_GB2312" w:hAnsi="仿宋_GB2312" w:eastAsia="仿宋_GB2312" w:cs="仿宋_GB2312"/>
                <w:lang w:val="en-US" w:eastAsia="zh-CN"/>
              </w:rPr>
              <w:t>0.5</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p>
        </w:tc>
        <w:tc>
          <w:tcPr>
            <w:tcW w:w="1035" w:type="dxa"/>
            <w:noWrap w:val="0"/>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1</w:t>
            </w:r>
          </w:p>
        </w:tc>
        <w:tc>
          <w:tcPr>
            <w:tcW w:w="1560"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49"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技术性能分</w:t>
            </w:r>
          </w:p>
        </w:tc>
        <w:tc>
          <w:tcPr>
            <w:tcW w:w="1090"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w:t>
            </w:r>
          </w:p>
        </w:tc>
        <w:tc>
          <w:tcPr>
            <w:tcW w:w="5776" w:type="dxa"/>
            <w:noWrap w:val="0"/>
            <w:vAlign w:val="center"/>
          </w:tcPr>
          <w:p>
            <w:pPr>
              <w:spacing w:line="420" w:lineRule="exact"/>
              <w:ind w:firstLine="420" w:firstLineChars="200"/>
              <w:rPr>
                <w:rFonts w:ascii="仿宋_GB2312" w:hAnsi="仿宋_GB2312" w:eastAsia="仿宋_GB2312" w:cs="仿宋_GB2312"/>
              </w:rPr>
            </w:pPr>
            <w:r>
              <w:rPr>
                <w:rFonts w:hint="eastAsia" w:ascii="仿宋_GB2312" w:hAnsi="仿宋_GB2312" w:eastAsia="仿宋_GB2312" w:cs="仿宋_GB2312"/>
              </w:rPr>
              <w:t>所投产品标记“◆”带波浪线“</w:t>
            </w:r>
            <w:r>
              <w:rPr>
                <w:rFonts w:hint="eastAsia" w:ascii="仿宋_GB2312" w:hAnsi="仿宋_GB2312" w:eastAsia="仿宋_GB2312" w:cs="仿宋_GB2312"/>
                <w:b w:val="0"/>
                <w:bCs w:val="0"/>
                <w:sz w:val="21"/>
                <w:szCs w:val="21"/>
                <w:u w:val="wave"/>
                <w:lang w:val="en-US" w:eastAsia="zh-CN"/>
              </w:rPr>
              <w:t xml:space="preserve">   </w:t>
            </w:r>
            <w:r>
              <w:rPr>
                <w:rFonts w:hint="eastAsia" w:ascii="仿宋_GB2312" w:hAnsi="仿宋_GB2312" w:eastAsia="仿宋_GB2312" w:cs="仿宋_GB2312"/>
              </w:rPr>
              <w:t>”的技术参数内容优于采购需求的，每有一项得</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24</w:t>
            </w:r>
            <w:r>
              <w:rPr>
                <w:rFonts w:hint="eastAsia" w:ascii="仿宋_GB2312" w:hAnsi="仿宋_GB2312" w:eastAsia="仿宋_GB2312" w:cs="仿宋_GB2312"/>
              </w:rPr>
              <w:t>分。</w:t>
            </w:r>
          </w:p>
          <w:p>
            <w:pPr>
              <w:spacing w:line="360" w:lineRule="auto"/>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注：1.</w:t>
            </w:r>
            <w:r>
              <w:rPr>
                <w:rFonts w:hint="eastAsia" w:ascii="仿宋_GB2312" w:hAnsi="仿宋_GB2312" w:eastAsia="仿宋_GB2312" w:cs="仿宋_GB2312"/>
                <w:b/>
                <w:bCs/>
                <w:sz w:val="21"/>
                <w:szCs w:val="21"/>
                <w:highlight w:val="none"/>
              </w:rPr>
              <w:t>标记“</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 w:val="21"/>
                <w:szCs w:val="21"/>
                <w:highlight w:val="none"/>
              </w:rPr>
              <w:t>”的技术参数为一项</w:t>
            </w:r>
            <w:r>
              <w:rPr>
                <w:rFonts w:hint="eastAsia" w:ascii="仿宋_GB2312" w:hAnsi="仿宋_GB2312" w:eastAsia="仿宋_GB2312" w:cs="仿宋_GB2312"/>
                <w:b/>
                <w:bCs/>
                <w:sz w:val="21"/>
                <w:szCs w:val="21"/>
                <w:highlight w:val="none"/>
                <w:lang w:eastAsia="zh-CN"/>
              </w:rPr>
              <w:t>，</w:t>
            </w:r>
            <w:r>
              <w:rPr>
                <w:rFonts w:hint="eastAsia" w:ascii="仿宋_GB2312" w:hAnsi="仿宋_GB2312" w:eastAsia="仿宋_GB2312" w:cs="仿宋_GB2312"/>
                <w:b/>
                <w:bCs/>
                <w:sz w:val="21"/>
                <w:szCs w:val="21"/>
                <w:highlight w:val="none"/>
              </w:rPr>
              <w:t>如一项里有多个参数，优于其中</w:t>
            </w:r>
            <w:r>
              <w:rPr>
                <w:rFonts w:hint="eastAsia" w:ascii="仿宋_GB2312" w:hAnsi="仿宋_GB2312" w:eastAsia="仿宋_GB2312" w:cs="仿宋_GB2312"/>
                <w:b/>
                <w:bCs/>
                <w:sz w:val="21"/>
                <w:szCs w:val="21"/>
                <w:highlight w:val="none"/>
                <w:lang w:val="en-US" w:eastAsia="zh-CN"/>
              </w:rPr>
              <w:t>一个</w:t>
            </w:r>
            <w:r>
              <w:rPr>
                <w:rFonts w:hint="eastAsia" w:ascii="仿宋_GB2312" w:hAnsi="仿宋_GB2312" w:eastAsia="仿宋_GB2312" w:cs="仿宋_GB2312"/>
                <w:b/>
                <w:bCs/>
                <w:highlight w:val="none"/>
              </w:rPr>
              <w:t>带波浪线“</w:t>
            </w:r>
            <w:r>
              <w:rPr>
                <w:rFonts w:hint="eastAsia" w:ascii="仿宋_GB2312" w:hAnsi="仿宋_GB2312" w:eastAsia="仿宋_GB2312" w:cs="仿宋_GB2312"/>
                <w:b w:val="0"/>
                <w:bCs w:val="0"/>
                <w:sz w:val="21"/>
                <w:szCs w:val="21"/>
                <w:u w:val="wave"/>
                <w:lang w:val="en-US" w:eastAsia="zh-CN"/>
              </w:rPr>
              <w:t xml:space="preserve">   </w:t>
            </w:r>
            <w:r>
              <w:rPr>
                <w:rFonts w:hint="eastAsia" w:ascii="仿宋_GB2312" w:hAnsi="仿宋_GB2312" w:eastAsia="仿宋_GB2312" w:cs="仿宋_GB2312"/>
                <w:b/>
                <w:bCs/>
                <w:highlight w:val="none"/>
              </w:rPr>
              <w:t>”</w:t>
            </w:r>
            <w:r>
              <w:rPr>
                <w:rFonts w:hint="eastAsia" w:ascii="仿宋_GB2312" w:hAnsi="仿宋_GB2312" w:eastAsia="仿宋_GB2312" w:cs="仿宋_GB2312"/>
                <w:b/>
                <w:bCs/>
                <w:sz w:val="21"/>
                <w:szCs w:val="21"/>
                <w:highlight w:val="none"/>
                <w:lang w:val="en-US" w:eastAsia="zh-CN"/>
              </w:rPr>
              <w:t>数值</w:t>
            </w:r>
            <w:r>
              <w:rPr>
                <w:rFonts w:hint="eastAsia" w:ascii="仿宋_GB2312" w:hAnsi="仿宋_GB2312" w:eastAsia="仿宋_GB2312" w:cs="仿宋_GB2312"/>
                <w:b/>
                <w:bCs/>
                <w:sz w:val="21"/>
                <w:szCs w:val="21"/>
                <w:highlight w:val="none"/>
              </w:rPr>
              <w:t>即可加分；</w:t>
            </w:r>
            <w:r>
              <w:rPr>
                <w:rFonts w:hint="eastAsia" w:ascii="仿宋_GB2312" w:hAnsi="仿宋_GB2312" w:eastAsia="仿宋_GB2312" w:cs="仿宋_GB2312"/>
                <w:b/>
                <w:bCs/>
                <w:sz w:val="21"/>
                <w:szCs w:val="21"/>
                <w:highlight w:val="none"/>
                <w:lang w:val="en-US" w:eastAsia="zh-CN"/>
              </w:rPr>
              <w:t>其中参数条款中≥XX的技术参数，投标人响应的参数仅等于XX的为无偏离，&gt;XX为正偏离（优于）；≤XX的技术参数，投标人响应的参数仅等于XX的为无偏离，＜XX为正偏离（优于）</w:t>
            </w:r>
          </w:p>
          <w:p>
            <w:pPr>
              <w:widowControl/>
              <w:spacing w:line="360" w:lineRule="auto"/>
              <w:ind w:firstLine="422" w:firstLineChars="200"/>
              <w:rPr>
                <w:rFonts w:ascii="仿宋" w:hAnsi="仿宋" w:eastAsia="仿宋" w:cs="仿宋_GB2312"/>
                <w:color w:val="FF0000"/>
                <w:szCs w:val="21"/>
              </w:rPr>
            </w:pPr>
            <w:r>
              <w:rPr>
                <w:rFonts w:hint="eastAsia" w:ascii="仿宋_GB2312" w:hAnsi="仿宋_GB2312" w:eastAsia="仿宋_GB2312" w:cs="仿宋_GB2312"/>
                <w:b/>
                <w:bCs/>
                <w:szCs w:val="21"/>
              </w:rPr>
              <w:t>2.</w:t>
            </w:r>
            <w:r>
              <w:rPr>
                <w:rFonts w:hint="eastAsia" w:ascii="仿宋_GB2312" w:hAnsi="仿宋_GB2312" w:eastAsia="仿宋_GB2312" w:cs="仿宋_GB2312"/>
                <w:b/>
                <w:bCs/>
                <w:sz w:val="21"/>
                <w:szCs w:val="21"/>
                <w:highlight w:val="none"/>
              </w:rPr>
              <w:t>标记“◆”</w:t>
            </w:r>
            <w:bookmarkStart w:id="82" w:name="OLE_LINK83"/>
            <w:r>
              <w:rPr>
                <w:rFonts w:hint="eastAsia" w:ascii="仿宋_GB2312" w:hAnsi="仿宋_GB2312" w:eastAsia="仿宋_GB2312" w:cs="仿宋_GB2312"/>
                <w:b/>
                <w:bCs/>
                <w:sz w:val="21"/>
                <w:szCs w:val="21"/>
                <w:highlight w:val="none"/>
              </w:rPr>
              <w:t>带波浪线“</w:t>
            </w:r>
            <w:r>
              <w:rPr>
                <w:rFonts w:hint="eastAsia" w:ascii="仿宋_GB2312" w:hAnsi="仿宋_GB2312" w:eastAsia="仿宋_GB2312" w:cs="仿宋_GB2312"/>
                <w:b w:val="0"/>
                <w:bCs w:val="0"/>
                <w:sz w:val="21"/>
                <w:szCs w:val="21"/>
                <w:u w:val="wave"/>
                <w:lang w:val="en-US" w:eastAsia="zh-CN"/>
              </w:rPr>
              <w:t xml:space="preserve">   </w:t>
            </w:r>
            <w:r>
              <w:rPr>
                <w:rFonts w:hint="eastAsia" w:ascii="仿宋_GB2312" w:hAnsi="仿宋_GB2312" w:eastAsia="仿宋_GB2312" w:cs="仿宋_GB2312"/>
                <w:b/>
                <w:bCs/>
                <w:sz w:val="21"/>
                <w:szCs w:val="21"/>
                <w:highlight w:val="none"/>
              </w:rPr>
              <w:t>”</w:t>
            </w:r>
            <w:bookmarkEnd w:id="82"/>
            <w:r>
              <w:rPr>
                <w:rFonts w:hint="eastAsia" w:ascii="仿宋_GB2312" w:hAnsi="仿宋_GB2312" w:eastAsia="仿宋_GB2312" w:cs="仿宋_GB2312"/>
                <w:b/>
                <w:bCs/>
                <w:sz w:val="21"/>
                <w:szCs w:val="21"/>
                <w:highlight w:val="none"/>
              </w:rPr>
              <w:t>的技术参数中内容优于采购需求的</w:t>
            </w:r>
            <w:r>
              <w:rPr>
                <w:rFonts w:hint="eastAsia" w:ascii="仿宋_GB2312" w:hAnsi="仿宋_GB2312" w:eastAsia="仿宋_GB2312" w:cs="仿宋_GB2312"/>
                <w:b/>
                <w:bCs/>
                <w:sz w:val="21"/>
                <w:szCs w:val="21"/>
                <w:highlight w:val="none"/>
                <w:lang w:eastAsia="zh-CN"/>
              </w:rPr>
              <w:t>，投标人提供具有CMA或CNAS标识的检测（检验）报告或提供其它证明材料（彩页、产品说明书、官网或功能截图等其中任意一项）</w:t>
            </w:r>
            <w:r>
              <w:rPr>
                <w:rFonts w:hint="eastAsia" w:ascii="仿宋_GB2312" w:hAnsi="仿宋_GB2312" w:eastAsia="仿宋_GB2312" w:cs="仿宋_GB2312"/>
                <w:b/>
                <w:bCs/>
                <w:sz w:val="21"/>
                <w:szCs w:val="21"/>
                <w:highlight w:val="none"/>
                <w:lang w:val="en-US" w:eastAsia="zh-CN"/>
              </w:rPr>
              <w:t>并加盖投标人CA电子签章</w:t>
            </w:r>
            <w:r>
              <w:rPr>
                <w:rFonts w:hint="eastAsia" w:ascii="仿宋_GB2312" w:hAnsi="仿宋_GB2312" w:eastAsia="仿宋_GB2312" w:cs="仿宋_GB2312"/>
                <w:b/>
                <w:bCs/>
                <w:sz w:val="21"/>
                <w:szCs w:val="21"/>
                <w:highlight w:val="none"/>
              </w:rPr>
              <w:t>（提供的</w:t>
            </w:r>
            <w:r>
              <w:rPr>
                <w:rFonts w:hint="eastAsia" w:ascii="仿宋_GB2312" w:hAnsi="仿宋_GB2312" w:eastAsia="仿宋_GB2312" w:cs="仿宋_GB2312"/>
                <w:b/>
                <w:bCs/>
                <w:sz w:val="21"/>
                <w:szCs w:val="21"/>
                <w:highlight w:val="none"/>
                <w:lang w:val="en-US" w:eastAsia="zh-CN"/>
              </w:rPr>
              <w:t>上述材料</w:t>
            </w:r>
            <w:r>
              <w:rPr>
                <w:rFonts w:hint="eastAsia" w:ascii="仿宋_GB2312" w:hAnsi="仿宋_GB2312" w:eastAsia="仿宋_GB2312" w:cs="仿宋_GB2312"/>
                <w:b/>
                <w:bCs/>
                <w:sz w:val="21"/>
                <w:szCs w:val="21"/>
                <w:highlight w:val="none"/>
              </w:rPr>
              <w:t>能体现标记</w:t>
            </w:r>
            <w:r>
              <w:rPr>
                <w:rFonts w:hint="eastAsia" w:ascii="仿宋_GB2312" w:hAnsi="仿宋_GB2312" w:eastAsia="仿宋_GB2312" w:cs="仿宋_GB2312"/>
                <w:b/>
                <w:bCs/>
                <w:szCs w:val="21"/>
                <w:highlight w:val="none"/>
              </w:rPr>
              <w:t>“◆”</w:t>
            </w:r>
            <w:bookmarkStart w:id="83" w:name="OLE_LINK71"/>
            <w:r>
              <w:rPr>
                <w:rFonts w:hint="eastAsia" w:ascii="仿宋_GB2312" w:hAnsi="仿宋_GB2312" w:eastAsia="仿宋_GB2312" w:cs="仿宋_GB2312"/>
                <w:b/>
                <w:bCs/>
                <w:szCs w:val="21"/>
                <w:highlight w:val="none"/>
              </w:rPr>
              <w:t>带波浪线“</w:t>
            </w:r>
            <w:r>
              <w:rPr>
                <w:rFonts w:hint="eastAsia" w:ascii="仿宋_GB2312" w:hAnsi="仿宋_GB2312" w:eastAsia="仿宋_GB2312" w:cs="仿宋_GB2312"/>
                <w:b w:val="0"/>
                <w:bCs w:val="0"/>
                <w:sz w:val="21"/>
                <w:szCs w:val="21"/>
                <w:u w:val="wave"/>
                <w:lang w:val="en-US" w:eastAsia="zh-CN"/>
              </w:rPr>
              <w:t xml:space="preserve">   </w:t>
            </w:r>
            <w:r>
              <w:rPr>
                <w:rFonts w:hint="eastAsia" w:ascii="仿宋_GB2312" w:hAnsi="仿宋_GB2312" w:eastAsia="仿宋_GB2312" w:cs="仿宋_GB2312"/>
                <w:b/>
                <w:bCs/>
                <w:szCs w:val="21"/>
                <w:highlight w:val="none"/>
              </w:rPr>
              <w:t>”</w:t>
            </w:r>
            <w:bookmarkEnd w:id="83"/>
            <w:r>
              <w:rPr>
                <w:rFonts w:hint="eastAsia" w:ascii="仿宋_GB2312" w:hAnsi="仿宋_GB2312" w:eastAsia="仿宋_GB2312" w:cs="仿宋_GB2312"/>
                <w:b/>
                <w:bCs/>
                <w:szCs w:val="21"/>
                <w:highlight w:val="none"/>
              </w:rPr>
              <w:t>的技术参数）</w:t>
            </w:r>
            <w:r>
              <w:rPr>
                <w:rFonts w:hint="eastAsia" w:ascii="仿宋_GB2312" w:hAnsi="仿宋_GB2312" w:eastAsia="仿宋_GB2312" w:cs="仿宋_GB2312"/>
                <w:b/>
                <w:bCs/>
                <w:sz w:val="21"/>
                <w:szCs w:val="21"/>
                <w:highlight w:val="none"/>
              </w:rPr>
              <w:t>，如未提供检测报告或其</w:t>
            </w:r>
            <w:r>
              <w:rPr>
                <w:rFonts w:hint="eastAsia" w:ascii="仿宋_GB2312" w:hAnsi="仿宋_GB2312" w:eastAsia="仿宋_GB2312" w:cs="仿宋_GB2312"/>
                <w:b/>
                <w:bCs/>
                <w:sz w:val="21"/>
                <w:szCs w:val="21"/>
                <w:highlight w:val="none"/>
                <w:lang w:eastAsia="zh-CN"/>
              </w:rPr>
              <w:t>它</w:t>
            </w:r>
            <w:r>
              <w:rPr>
                <w:rFonts w:hint="eastAsia" w:ascii="仿宋_GB2312" w:hAnsi="仿宋_GB2312" w:eastAsia="仿宋_GB2312" w:cs="仿宋_GB2312"/>
                <w:b/>
                <w:bCs/>
                <w:sz w:val="21"/>
                <w:szCs w:val="21"/>
                <w:highlight w:val="none"/>
              </w:rPr>
              <w:t>证明材料，或</w:t>
            </w:r>
            <w:r>
              <w:rPr>
                <w:rFonts w:hint="eastAsia" w:ascii="仿宋_GB2312" w:hAnsi="仿宋_GB2312" w:eastAsia="仿宋_GB2312" w:cs="仿宋_GB2312"/>
                <w:b/>
                <w:bCs/>
                <w:sz w:val="21"/>
                <w:szCs w:val="21"/>
                <w:highlight w:val="none"/>
                <w:lang w:eastAsia="zh-CN"/>
              </w:rPr>
              <w:t>提供的</w:t>
            </w:r>
            <w:r>
              <w:rPr>
                <w:rFonts w:hint="eastAsia" w:ascii="仿宋_GB2312" w:hAnsi="仿宋_GB2312" w:eastAsia="仿宋_GB2312" w:cs="仿宋_GB2312"/>
                <w:b/>
                <w:bCs/>
                <w:sz w:val="21"/>
                <w:szCs w:val="21"/>
                <w:highlight w:val="none"/>
              </w:rPr>
              <w:t>检测报告与其</w:t>
            </w:r>
            <w:r>
              <w:rPr>
                <w:rFonts w:hint="eastAsia" w:ascii="仿宋_GB2312" w:hAnsi="仿宋_GB2312" w:eastAsia="仿宋_GB2312" w:cs="仿宋_GB2312"/>
                <w:b/>
                <w:bCs/>
                <w:sz w:val="21"/>
                <w:szCs w:val="21"/>
                <w:highlight w:val="none"/>
                <w:lang w:eastAsia="zh-CN"/>
              </w:rPr>
              <w:t>它</w:t>
            </w:r>
            <w:r>
              <w:rPr>
                <w:rFonts w:hint="eastAsia" w:ascii="仿宋_GB2312" w:hAnsi="仿宋_GB2312" w:eastAsia="仿宋_GB2312" w:cs="仿宋_GB2312"/>
                <w:b/>
                <w:bCs/>
                <w:sz w:val="21"/>
                <w:szCs w:val="21"/>
                <w:highlight w:val="none"/>
              </w:rPr>
              <w:t>证明材料内容</w:t>
            </w:r>
            <w:r>
              <w:rPr>
                <w:rFonts w:hint="eastAsia" w:ascii="仿宋_GB2312" w:hAnsi="仿宋_GB2312" w:eastAsia="仿宋_GB2312" w:cs="仿宋_GB2312"/>
                <w:b/>
                <w:bCs/>
                <w:sz w:val="21"/>
                <w:szCs w:val="21"/>
                <w:highlight w:val="none"/>
                <w:lang w:eastAsia="zh-CN"/>
              </w:rPr>
              <w:t>无优于的，</w:t>
            </w:r>
            <w:r>
              <w:rPr>
                <w:rFonts w:hint="eastAsia" w:ascii="仿宋_GB2312" w:hAnsi="仿宋_GB2312" w:eastAsia="仿宋_GB2312" w:cs="仿宋_GB2312"/>
                <w:b/>
                <w:bCs/>
                <w:sz w:val="21"/>
                <w:szCs w:val="21"/>
                <w:highlight w:val="none"/>
              </w:rPr>
              <w:t>对应项不予计分</w:t>
            </w:r>
            <w:r>
              <w:rPr>
                <w:rFonts w:hint="eastAsia" w:ascii="仿宋_GB2312" w:hAnsi="仿宋_GB2312" w:eastAsia="仿宋_GB2312" w:cs="仿宋_GB2312"/>
                <w:b/>
                <w:bCs/>
                <w:szCs w:val="21"/>
              </w:rPr>
              <w:t>。</w:t>
            </w:r>
          </w:p>
        </w:tc>
        <w:tc>
          <w:tcPr>
            <w:tcW w:w="1035" w:type="dxa"/>
            <w:noWrap w:val="0"/>
            <w:vAlign w:val="center"/>
          </w:tcPr>
          <w:p>
            <w:pPr>
              <w:spacing w:line="360" w:lineRule="auto"/>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24</w:t>
            </w:r>
          </w:p>
        </w:tc>
        <w:tc>
          <w:tcPr>
            <w:tcW w:w="1560" w:type="dxa"/>
            <w:noWrap w:val="0"/>
            <w:vAlign w:val="center"/>
          </w:tcPr>
          <w:p>
            <w:pPr>
              <w:spacing w:line="360" w:lineRule="auto"/>
              <w:jc w:val="center"/>
              <w:rPr>
                <w:rFonts w:ascii="仿宋_GB2312" w:hAnsi="仿宋_GB2312" w:eastAsia="仿宋_GB2312" w:cs="仿宋_GB2312"/>
              </w:rPr>
            </w:pPr>
            <w:r>
              <w:rPr>
                <w:rFonts w:hint="eastAsia" w:ascii="仿宋_GB2312" w:hAnsi="仿宋_GB2312" w:eastAsia="仿宋_GB2312" w:cs="仿宋_GB2312"/>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noWrap w:val="0"/>
            <w:vAlign w:val="center"/>
          </w:tcPr>
          <w:p>
            <w:pPr>
              <w:pStyle w:val="296"/>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1035" w:type="dxa"/>
            <w:noWrap w:val="0"/>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58</w:t>
            </w:r>
          </w:p>
        </w:tc>
        <w:tc>
          <w:tcPr>
            <w:tcW w:w="1560" w:type="dxa"/>
            <w:noWrap w:val="0"/>
            <w:vAlign w:val="center"/>
          </w:tcPr>
          <w:p>
            <w:pPr>
              <w:spacing w:line="360" w:lineRule="exact"/>
              <w:jc w:val="center"/>
              <w:rPr>
                <w:rFonts w:ascii="仿宋_GB2312" w:hAnsi="仿宋_GB2312" w:eastAsia="仿宋_GB2312" w:cs="仿宋_GB2312"/>
              </w:rPr>
            </w:pPr>
          </w:p>
        </w:tc>
      </w:tr>
    </w:tbl>
    <w:p/>
    <w:tbl>
      <w:tblPr>
        <w:tblStyle w:val="809"/>
        <w:tblpPr w:leftFromText="180" w:rightFromText="180" w:vertAnchor="text" w:horzAnchor="page" w:tblpX="661" w:tblpY="1"/>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15" w:type="dxa"/>
            <w:gridSpan w:val="5"/>
            <w:shd w:val="clear" w:color="auto" w:fill="D7D7D7"/>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r>
              <w:rPr>
                <w:rFonts w:hint="eastAsia" w:ascii="仿宋_GB2312" w:eastAsia="仿宋_GB2312"/>
                <w:b/>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评分项</w:t>
            </w:r>
          </w:p>
        </w:tc>
        <w:tc>
          <w:tcPr>
            <w:tcW w:w="1090"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评审因素</w:t>
            </w:r>
          </w:p>
        </w:tc>
        <w:tc>
          <w:tcPr>
            <w:tcW w:w="5859" w:type="dxa"/>
            <w:vAlign w:val="center"/>
          </w:tcPr>
          <w:p>
            <w:pPr>
              <w:spacing w:line="34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评分标准说明</w:t>
            </w:r>
          </w:p>
        </w:tc>
        <w:tc>
          <w:tcPr>
            <w:tcW w:w="967"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分值</w:t>
            </w:r>
          </w:p>
        </w:tc>
        <w:tc>
          <w:tcPr>
            <w:tcW w:w="1550"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rPr>
              <w:t>项目实施方案</w:t>
            </w:r>
            <w:r>
              <w:rPr>
                <w:rFonts w:hint="eastAsia" w:ascii="仿宋_GB2312" w:hAnsi="仿宋_GB2312" w:eastAsia="仿宋_GB2312" w:cs="仿宋_GB2312"/>
                <w:b/>
                <w:bCs/>
                <w:color w:val="auto"/>
                <w:szCs w:val="24"/>
                <w:highlight w:val="none"/>
                <w:lang w:eastAsia="zh-CN"/>
              </w:rPr>
              <w:t>分</w:t>
            </w:r>
          </w:p>
        </w:tc>
        <w:tc>
          <w:tcPr>
            <w:tcW w:w="1090" w:type="dxa"/>
            <w:vAlign w:val="center"/>
          </w:tcPr>
          <w:p>
            <w:pPr>
              <w:spacing w:line="360" w:lineRule="exact"/>
              <w:jc w:val="center"/>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rPr>
              <w:t>项目实施方案</w:t>
            </w:r>
          </w:p>
        </w:tc>
        <w:tc>
          <w:tcPr>
            <w:tcW w:w="5859" w:type="dxa"/>
            <w:vAlign w:val="center"/>
          </w:tcPr>
          <w:p>
            <w:pPr>
              <w:widowControl/>
              <w:spacing w:line="43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11</w:t>
            </w:r>
            <w:r>
              <w:rPr>
                <w:rFonts w:hint="eastAsia" w:ascii="仿宋_GB2312" w:hAnsi="仿宋_GB2312" w:eastAsia="仿宋_GB2312" w:cs="仿宋_GB2312"/>
                <w:b/>
                <w:bCs/>
              </w:rPr>
              <w:t>分）：</w:t>
            </w:r>
            <w:r>
              <w:rPr>
                <w:rFonts w:hint="eastAsia" w:ascii="仿宋_GB2312" w:hAnsi="仿宋_GB2312" w:eastAsia="仿宋_GB2312" w:cs="仿宋_GB2312"/>
              </w:rPr>
              <w:t>在满足二档的基础上，安装质量保证措施阐述清晰合理、明确且符合本次采购需求，对各项关键</w:t>
            </w:r>
            <w:r>
              <w:rPr>
                <w:rFonts w:hint="eastAsia" w:ascii="仿宋_GB2312" w:hAnsi="仿宋_GB2312" w:eastAsia="仿宋_GB2312" w:cs="仿宋_GB2312"/>
                <w:lang w:eastAsia="zh-CN"/>
              </w:rPr>
              <w:t>环节</w:t>
            </w:r>
            <w:r>
              <w:rPr>
                <w:rFonts w:hint="eastAsia" w:ascii="仿宋_GB2312" w:hAnsi="仿宋_GB2312" w:eastAsia="仿宋_GB2312" w:cs="仿宋_GB2312"/>
              </w:rPr>
              <w:t>工作</w:t>
            </w:r>
            <w:r>
              <w:rPr>
                <w:rFonts w:hint="eastAsia" w:ascii="仿宋_GB2312" w:hAnsi="仿宋_GB2312" w:eastAsia="仿宋_GB2312" w:cs="仿宋_GB2312"/>
                <w:lang w:eastAsia="zh-CN"/>
              </w:rPr>
              <w:t>的质量把控有针对性</w:t>
            </w:r>
            <w:r>
              <w:rPr>
                <w:rFonts w:hint="eastAsia" w:ascii="仿宋_GB2312" w:hAnsi="仿宋_GB2312" w:eastAsia="仿宋_GB2312" w:cs="仿宋_GB2312"/>
              </w:rPr>
              <w:t>；对本项目的风险预见、风险应对措施完备，项目解决方案、项目管理方案、组织机构安排及分工与职责安排等方案详细</w:t>
            </w:r>
            <w:r>
              <w:rPr>
                <w:rFonts w:hint="eastAsia" w:ascii="仿宋_GB2312" w:hAnsi="仿宋_GB2312" w:eastAsia="仿宋_GB2312" w:cs="仿宋_GB2312"/>
                <w:lang w:eastAsia="zh-CN"/>
              </w:rPr>
              <w:t>，且有具体的</w:t>
            </w:r>
            <w:r>
              <w:rPr>
                <w:rFonts w:hint="eastAsia" w:ascii="仿宋_GB2312" w:hAnsi="仿宋_GB2312" w:eastAsia="仿宋_GB2312" w:cs="仿宋_GB2312"/>
                <w:lang w:val="en-US" w:eastAsia="zh-CN"/>
              </w:rPr>
              <w:t>职责分工表和风险应对措施</w:t>
            </w:r>
            <w:r>
              <w:rPr>
                <w:rFonts w:hint="eastAsia" w:ascii="仿宋_GB2312" w:hAnsi="仿宋_GB2312" w:eastAsia="仿宋_GB2312" w:cs="仿宋_GB2312"/>
              </w:rPr>
              <w:t>，实施流程合理、考虑周全、</w:t>
            </w:r>
            <w:r>
              <w:rPr>
                <w:rFonts w:hint="eastAsia" w:ascii="仿宋_GB2312" w:hAnsi="仿宋_GB2312" w:eastAsia="仿宋_GB2312" w:cs="仿宋_GB2312"/>
                <w:lang w:eastAsia="zh-CN"/>
              </w:rPr>
              <w:t>实施过程质量</w:t>
            </w:r>
            <w:r>
              <w:rPr>
                <w:rFonts w:hint="eastAsia" w:ascii="仿宋_GB2312" w:hAnsi="仿宋_GB2312" w:eastAsia="仿宋_GB2312" w:cs="仿宋_GB2312"/>
              </w:rPr>
              <w:t>有保障，有提出具有建设性的方案优化建议；</w:t>
            </w:r>
          </w:p>
          <w:p>
            <w:pPr>
              <w:widowControl/>
              <w:spacing w:line="43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在满足</w:t>
            </w:r>
            <w:r>
              <w:rPr>
                <w:rFonts w:hint="eastAsia" w:ascii="仿宋_GB2312" w:hAnsi="仿宋_GB2312" w:eastAsia="仿宋_GB2312" w:cs="仿宋_GB2312"/>
                <w:lang w:val="en-US" w:eastAsia="zh-CN"/>
              </w:rPr>
              <w:t>三</w:t>
            </w:r>
            <w:r>
              <w:rPr>
                <w:rFonts w:hint="eastAsia" w:ascii="仿宋_GB2312" w:hAnsi="仿宋_GB2312" w:eastAsia="仿宋_GB2312" w:cs="仿宋_GB2312"/>
              </w:rPr>
              <w:t>档的基础上</w:t>
            </w:r>
            <w:r>
              <w:rPr>
                <w:rFonts w:hint="eastAsia" w:ascii="仿宋_GB2312" w:hAnsi="仿宋_GB2312" w:eastAsia="仿宋_GB2312" w:cs="仿宋_GB2312"/>
                <w:lang w:val="en-US" w:eastAsia="zh-CN"/>
              </w:rPr>
              <w:t>,</w:t>
            </w:r>
            <w:r>
              <w:rPr>
                <w:rFonts w:hint="eastAsia" w:ascii="仿宋_GB2312" w:hAnsi="仿宋_GB2312" w:eastAsia="仿宋_GB2312" w:cs="仿宋_GB2312"/>
              </w:rPr>
              <w:t>项目实施方案较详细完整，充分理解客户需求，项目技术服务内容和措施完善,具备较强的操作性，提出合理化改进方案，能较好保障项目的实施需要，</w:t>
            </w:r>
            <w:r>
              <w:rPr>
                <w:rFonts w:hint="eastAsia" w:ascii="仿宋_GB2312" w:hAnsi="仿宋_GB2312" w:eastAsia="仿宋_GB2312" w:cs="仿宋_GB2312"/>
                <w:lang w:eastAsia="zh-CN"/>
              </w:rPr>
              <w:t>有详细的</w:t>
            </w:r>
            <w:r>
              <w:rPr>
                <w:rFonts w:hint="eastAsia" w:ascii="仿宋_GB2312" w:hAnsi="仿宋_GB2312" w:eastAsia="仿宋_GB2312" w:cs="仿宋_GB2312"/>
                <w:lang w:val="en-US" w:eastAsia="zh-CN"/>
              </w:rPr>
              <w:t>安装质量保证措施</w:t>
            </w:r>
            <w:r>
              <w:rPr>
                <w:rFonts w:hint="eastAsia" w:ascii="仿宋_GB2312" w:hAnsi="仿宋_GB2312" w:eastAsia="仿宋_GB2312" w:cs="仿宋_GB2312"/>
              </w:rPr>
              <w:t>，确保设备的稳定运行满足采购文件要求；</w:t>
            </w:r>
          </w:p>
          <w:p>
            <w:pPr>
              <w:widowControl/>
              <w:spacing w:line="43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rPr>
              <w:t>项目实施方案一般，理解项目需求，拟投入的人力资源和技术力量满足项目的实施需要，</w:t>
            </w:r>
            <w:r>
              <w:rPr>
                <w:rFonts w:hint="eastAsia" w:ascii="仿宋_GB2312" w:hAnsi="仿宋_GB2312" w:eastAsia="仿宋_GB2312" w:cs="仿宋_GB2312"/>
                <w:lang w:eastAsia="zh-CN"/>
              </w:rPr>
              <w:t>且有详细的</w:t>
            </w:r>
            <w:r>
              <w:rPr>
                <w:rFonts w:hint="eastAsia" w:ascii="仿宋_GB2312" w:hAnsi="仿宋_GB2312" w:eastAsia="仿宋_GB2312" w:cs="仿宋_GB2312"/>
                <w:lang w:val="en-US" w:eastAsia="zh-CN"/>
              </w:rPr>
              <w:t>人员配置表，</w:t>
            </w:r>
            <w:r>
              <w:rPr>
                <w:rFonts w:hint="eastAsia" w:ascii="仿宋_GB2312" w:hAnsi="仿宋_GB2312" w:eastAsia="仿宋_GB2312" w:cs="仿宋_GB2312"/>
              </w:rPr>
              <w:t>措施可行一般，设备具有安全性、安装技术服务内容完整，安装</w:t>
            </w:r>
            <w:r>
              <w:rPr>
                <w:rFonts w:hint="eastAsia" w:ascii="仿宋_GB2312" w:hAnsi="仿宋_GB2312" w:eastAsia="仿宋_GB2312" w:cs="仿宋_GB2312"/>
                <w:lang w:eastAsia="zh-CN"/>
              </w:rPr>
              <w:t>实施</w:t>
            </w:r>
            <w:r>
              <w:rPr>
                <w:rFonts w:hint="eastAsia" w:ascii="仿宋_GB2312" w:hAnsi="仿宋_GB2312" w:eastAsia="仿宋_GB2312" w:cs="仿宋_GB2312"/>
              </w:rPr>
              <w:t>方案符合采购文件；</w:t>
            </w:r>
          </w:p>
          <w:p>
            <w:pPr>
              <w:widowControl/>
              <w:spacing w:line="430" w:lineRule="exact"/>
              <w:ind w:firstLine="422" w:firstLineChars="200"/>
              <w:rPr>
                <w:rFonts w:hint="default"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注：1.该方案内容可以包括：（1）人员配置；（2）职责分工；（3）安装质量保证措施；（4）风险应对措施。</w:t>
            </w:r>
          </w:p>
          <w:p>
            <w:pPr>
              <w:widowControl/>
              <w:spacing w:line="430" w:lineRule="exact"/>
              <w:ind w:firstLine="422" w:firstLineChars="200"/>
              <w:rPr>
                <w:rFonts w:hint="default" w:ascii="仿宋_GB2312" w:hAnsi="仿宋_GB2312" w:eastAsia="仿宋_GB2312" w:cs="仿宋_GB2312"/>
                <w:bCs w:val="0"/>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2.未提供方案或提供的内容与本项目无关的得0分。</w:t>
            </w:r>
          </w:p>
        </w:tc>
        <w:tc>
          <w:tcPr>
            <w:tcW w:w="967"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11</w:t>
            </w:r>
          </w:p>
        </w:tc>
        <w:tc>
          <w:tcPr>
            <w:tcW w:w="1550" w:type="dxa"/>
            <w:vAlign w:val="center"/>
          </w:tcPr>
          <w:p>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szCs w:val="24"/>
                <w:highlight w:val="none"/>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pPr>
              <w:spacing w:line="360" w:lineRule="exact"/>
              <w:jc w:val="center"/>
              <w:rPr>
                <w:rFonts w:hint="eastAsia" w:ascii="仿宋_GB2312" w:hAnsi="仿宋_GB2312" w:eastAsia="仿宋_GB2312" w:cs="仿宋_GB2312"/>
                <w:color w:val="auto"/>
                <w:szCs w:val="24"/>
                <w:highlight w:val="none"/>
              </w:rPr>
            </w:pPr>
          </w:p>
        </w:tc>
        <w:tc>
          <w:tcPr>
            <w:tcW w:w="1090" w:type="dxa"/>
            <w:vAlign w:val="center"/>
          </w:tcPr>
          <w:p>
            <w:pPr>
              <w:widowControl/>
              <w:spacing w:line="360" w:lineRule="exact"/>
              <w:jc w:val="center"/>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安装进度计划和工期保证</w:t>
            </w:r>
          </w:p>
        </w:tc>
        <w:tc>
          <w:tcPr>
            <w:tcW w:w="5859" w:type="dxa"/>
            <w:vAlign w:val="center"/>
          </w:tcPr>
          <w:p>
            <w:pPr>
              <w:pStyle w:val="810"/>
              <w:spacing w:line="430" w:lineRule="exact"/>
              <w:ind w:firstLine="422" w:firstLineChars="200"/>
              <w:rPr>
                <w:rFonts w:ascii="仿宋_GB2312" w:hAnsi="仿宋_GB2312" w:eastAsia="仿宋_GB2312" w:cs="仿宋_GB2312"/>
                <w:bCs w:val="0"/>
                <w:spacing w:val="0"/>
                <w:kern w:val="2"/>
                <w:sz w:val="21"/>
                <w:highlight w:val="none"/>
              </w:rPr>
            </w:pPr>
            <w:r>
              <w:rPr>
                <w:rFonts w:hint="eastAsia" w:ascii="仿宋_GB2312" w:hAnsi="仿宋_GB2312" w:eastAsia="仿宋_GB2312" w:cs="仿宋_GB2312"/>
                <w:b/>
                <w:spacing w:val="0"/>
                <w:kern w:val="2"/>
                <w:sz w:val="21"/>
                <w:highlight w:val="none"/>
              </w:rPr>
              <w:t>一档（</w:t>
            </w:r>
            <w:r>
              <w:rPr>
                <w:rFonts w:hint="eastAsia" w:ascii="仿宋_GB2312" w:hAnsi="仿宋_GB2312" w:eastAsia="仿宋_GB2312" w:cs="仿宋_GB2312"/>
                <w:b/>
                <w:spacing w:val="0"/>
                <w:kern w:val="2"/>
                <w:sz w:val="21"/>
                <w:highlight w:val="none"/>
                <w:lang w:val="en-US" w:eastAsia="zh-CN"/>
              </w:rPr>
              <w:t>11</w:t>
            </w:r>
            <w:r>
              <w:rPr>
                <w:rFonts w:hint="eastAsia" w:ascii="仿宋_GB2312" w:hAnsi="仿宋_GB2312" w:eastAsia="仿宋_GB2312" w:cs="仿宋_GB2312"/>
                <w:b/>
                <w:bCs w:val="0"/>
                <w:color w:val="000000"/>
                <w:highlight w:val="none"/>
              </w:rPr>
              <w:t>分</w:t>
            </w:r>
            <w:r>
              <w:rPr>
                <w:rFonts w:hint="eastAsia" w:ascii="仿宋_GB2312" w:hAnsi="仿宋_GB2312" w:eastAsia="仿宋_GB2312" w:cs="仿宋_GB2312"/>
                <w:b/>
                <w:spacing w:val="0"/>
                <w:kern w:val="2"/>
                <w:sz w:val="21"/>
                <w:highlight w:val="none"/>
              </w:rPr>
              <w:t>）：</w:t>
            </w:r>
            <w:r>
              <w:rPr>
                <w:rFonts w:hint="eastAsia" w:ascii="仿宋_GB2312" w:hAnsi="仿宋_GB2312" w:eastAsia="仿宋_GB2312" w:cs="仿宋_GB2312"/>
                <w:b w:val="0"/>
                <w:bCs w:val="0"/>
                <w:spacing w:val="0"/>
                <w:kern w:val="2"/>
                <w:sz w:val="21"/>
                <w:highlight w:val="none"/>
                <w:lang w:eastAsia="zh-CN"/>
              </w:rPr>
              <w:t>在满足二档的基础上，</w:t>
            </w:r>
            <w:r>
              <w:rPr>
                <w:rFonts w:hint="eastAsia" w:ascii="仿宋_GB2312" w:hAnsi="仿宋_GB2312" w:eastAsia="仿宋_GB2312" w:cs="仿宋_GB2312"/>
                <w:bCs w:val="0"/>
                <w:spacing w:val="0"/>
                <w:kern w:val="2"/>
                <w:sz w:val="21"/>
                <w:highlight w:val="none"/>
              </w:rPr>
              <w:t>安装进度合理紧凑、各</w:t>
            </w:r>
            <w:r>
              <w:rPr>
                <w:rFonts w:hint="eastAsia" w:ascii="仿宋_GB2312" w:hAnsi="仿宋_GB2312" w:eastAsia="仿宋_GB2312" w:cs="仿宋_GB2312"/>
                <w:bCs w:val="0"/>
                <w:color w:val="auto"/>
                <w:spacing w:val="0"/>
                <w:kern w:val="2"/>
                <w:sz w:val="21"/>
                <w:highlight w:val="none"/>
                <w:lang w:val="en-US" w:eastAsia="zh-CN"/>
              </w:rPr>
              <w:t>安装</w:t>
            </w:r>
            <w:r>
              <w:rPr>
                <w:rFonts w:hint="eastAsia" w:ascii="仿宋_GB2312" w:hAnsi="仿宋_GB2312" w:eastAsia="仿宋_GB2312" w:cs="仿宋_GB2312"/>
                <w:bCs w:val="0"/>
                <w:spacing w:val="0"/>
                <w:kern w:val="2"/>
                <w:sz w:val="21"/>
                <w:highlight w:val="none"/>
              </w:rPr>
              <w:t>节点衔接连贯，工期保证措施可行性强；关键工作安排详细，步骤和要点描述详细全面，切合实际，可行性强，对采购人</w:t>
            </w:r>
            <w:r>
              <w:rPr>
                <w:rFonts w:hint="eastAsia" w:ascii="仿宋_GB2312" w:hAnsi="仿宋_GB2312" w:eastAsia="仿宋_GB2312" w:cs="仿宋_GB2312"/>
                <w:bCs w:val="0"/>
                <w:spacing w:val="0"/>
                <w:kern w:val="2"/>
                <w:sz w:val="21"/>
                <w:highlight w:val="none"/>
                <w:lang w:eastAsia="zh-CN"/>
              </w:rPr>
              <w:t>的安装部署效率有</w:t>
            </w:r>
            <w:r>
              <w:rPr>
                <w:rFonts w:hint="eastAsia" w:ascii="仿宋_GB2312" w:hAnsi="仿宋_GB2312" w:eastAsia="仿宋_GB2312" w:cs="仿宋_GB2312"/>
                <w:bCs w:val="0"/>
                <w:spacing w:val="0"/>
                <w:kern w:val="2"/>
                <w:sz w:val="21"/>
                <w:highlight w:val="none"/>
              </w:rPr>
              <w:t>实际性</w:t>
            </w:r>
            <w:r>
              <w:rPr>
                <w:rFonts w:hint="eastAsia" w:ascii="仿宋_GB2312" w:hAnsi="仿宋_GB2312" w:eastAsia="仿宋_GB2312" w:cs="仿宋_GB2312"/>
                <w:bCs w:val="0"/>
                <w:spacing w:val="0"/>
                <w:kern w:val="2"/>
                <w:sz w:val="21"/>
                <w:highlight w:val="none"/>
                <w:lang w:eastAsia="zh-CN"/>
              </w:rPr>
              <w:t>提升</w:t>
            </w:r>
            <w:r>
              <w:rPr>
                <w:rFonts w:hint="eastAsia" w:ascii="仿宋_GB2312" w:hAnsi="仿宋_GB2312" w:eastAsia="仿宋_GB2312" w:cs="仿宋_GB2312"/>
                <w:bCs w:val="0"/>
                <w:spacing w:val="0"/>
                <w:kern w:val="2"/>
                <w:sz w:val="21"/>
                <w:highlight w:val="none"/>
              </w:rPr>
              <w:t>；</w:t>
            </w:r>
          </w:p>
          <w:p>
            <w:pPr>
              <w:pStyle w:val="810"/>
              <w:spacing w:line="430" w:lineRule="exact"/>
              <w:ind w:firstLine="422" w:firstLineChars="200"/>
              <w:rPr>
                <w:rFonts w:ascii="仿宋_GB2312" w:hAnsi="仿宋_GB2312" w:eastAsia="仿宋_GB2312" w:cs="仿宋_GB2312"/>
                <w:bCs w:val="0"/>
                <w:spacing w:val="0"/>
                <w:kern w:val="2"/>
                <w:sz w:val="21"/>
                <w:highlight w:val="none"/>
              </w:rPr>
            </w:pPr>
            <w:r>
              <w:rPr>
                <w:rFonts w:hint="eastAsia" w:ascii="仿宋_GB2312" w:hAnsi="仿宋_GB2312" w:eastAsia="仿宋_GB2312" w:cs="仿宋_GB2312"/>
                <w:b/>
                <w:spacing w:val="0"/>
                <w:kern w:val="2"/>
                <w:sz w:val="21"/>
                <w:highlight w:val="none"/>
              </w:rPr>
              <w:t>二档（</w:t>
            </w:r>
            <w:r>
              <w:rPr>
                <w:rFonts w:hint="eastAsia" w:ascii="仿宋_GB2312" w:hAnsi="仿宋_GB2312" w:eastAsia="仿宋_GB2312" w:cs="仿宋_GB2312"/>
                <w:b/>
                <w:spacing w:val="0"/>
                <w:kern w:val="2"/>
                <w:sz w:val="21"/>
                <w:highlight w:val="none"/>
                <w:lang w:val="en-US" w:eastAsia="zh-CN"/>
              </w:rPr>
              <w:t>7</w:t>
            </w:r>
            <w:r>
              <w:rPr>
                <w:rFonts w:hint="eastAsia" w:ascii="仿宋_GB2312" w:hAnsi="仿宋_GB2312" w:eastAsia="仿宋_GB2312" w:cs="仿宋_GB2312"/>
                <w:b/>
                <w:bCs w:val="0"/>
                <w:color w:val="000000"/>
                <w:highlight w:val="none"/>
              </w:rPr>
              <w:t>分</w:t>
            </w:r>
            <w:r>
              <w:rPr>
                <w:rFonts w:hint="eastAsia" w:ascii="仿宋_GB2312" w:hAnsi="仿宋_GB2312" w:eastAsia="仿宋_GB2312" w:cs="仿宋_GB2312"/>
                <w:b/>
                <w:spacing w:val="0"/>
                <w:kern w:val="2"/>
                <w:sz w:val="21"/>
                <w:highlight w:val="none"/>
              </w:rPr>
              <w:t>）：</w:t>
            </w:r>
            <w:r>
              <w:rPr>
                <w:rFonts w:hint="eastAsia" w:ascii="仿宋_GB2312" w:hAnsi="仿宋_GB2312" w:eastAsia="仿宋_GB2312" w:cs="仿宋_GB2312"/>
                <w:b w:val="0"/>
                <w:bCs w:val="0"/>
                <w:spacing w:val="0"/>
                <w:kern w:val="2"/>
                <w:sz w:val="21"/>
                <w:highlight w:val="none"/>
                <w:lang w:eastAsia="zh-CN"/>
              </w:rPr>
              <w:t>在满足三档的基础上，能</w:t>
            </w:r>
            <w:r>
              <w:rPr>
                <w:rFonts w:hint="eastAsia" w:ascii="仿宋_GB2312" w:hAnsi="仿宋_GB2312" w:eastAsia="仿宋_GB2312" w:cs="仿宋_GB2312"/>
                <w:bCs w:val="0"/>
                <w:spacing w:val="0"/>
                <w:kern w:val="2"/>
                <w:sz w:val="21"/>
                <w:highlight w:val="none"/>
              </w:rPr>
              <w:t>根据场地情况合理安排进度，安装进度较贴合项目需求，工期推进保证具体措施到位，步骤和要点描述较详细可行</w:t>
            </w:r>
            <w:r>
              <w:rPr>
                <w:rFonts w:hint="eastAsia" w:ascii="仿宋_GB2312" w:hAnsi="仿宋_GB2312" w:eastAsia="仿宋_GB2312" w:cs="仿宋_GB2312"/>
                <w:bCs w:val="0"/>
                <w:spacing w:val="0"/>
                <w:kern w:val="2"/>
                <w:sz w:val="21"/>
                <w:highlight w:val="none"/>
                <w:lang w:eastAsia="zh-CN"/>
              </w:rPr>
              <w:t>，有具体的</w:t>
            </w:r>
            <w:r>
              <w:rPr>
                <w:rFonts w:hint="eastAsia" w:ascii="仿宋_GB2312" w:hAnsi="仿宋_GB2312" w:eastAsia="仿宋_GB2312" w:cs="仿宋_GB2312"/>
                <w:bCs w:val="0"/>
                <w:spacing w:val="0"/>
                <w:kern w:val="2"/>
                <w:sz w:val="21"/>
                <w:highlight w:val="none"/>
                <w:lang w:val="en-US" w:eastAsia="zh-CN"/>
              </w:rPr>
              <w:t>安装进度计划</w:t>
            </w:r>
            <w:r>
              <w:rPr>
                <w:rFonts w:hint="eastAsia" w:ascii="仿宋_GB2312" w:hAnsi="仿宋_GB2312" w:eastAsia="仿宋_GB2312" w:cs="仿宋_GB2312"/>
                <w:bCs w:val="0"/>
                <w:spacing w:val="0"/>
                <w:kern w:val="2"/>
                <w:sz w:val="21"/>
                <w:highlight w:val="none"/>
              </w:rPr>
              <w:t>；</w:t>
            </w:r>
          </w:p>
          <w:p>
            <w:pPr>
              <w:pStyle w:val="810"/>
              <w:spacing w:line="430" w:lineRule="exact"/>
              <w:ind w:firstLine="422" w:firstLineChars="200"/>
              <w:rPr>
                <w:rFonts w:ascii="仿宋_GB2312" w:hAnsi="仿宋_GB2312" w:eastAsia="仿宋_GB2312" w:cs="仿宋_GB2312"/>
                <w:bCs w:val="0"/>
                <w:spacing w:val="0"/>
                <w:kern w:val="2"/>
                <w:sz w:val="21"/>
                <w:highlight w:val="none"/>
              </w:rPr>
            </w:pPr>
            <w:r>
              <w:rPr>
                <w:rFonts w:hint="eastAsia" w:ascii="仿宋_GB2312" w:hAnsi="仿宋_GB2312" w:eastAsia="仿宋_GB2312" w:cs="仿宋_GB2312"/>
                <w:b/>
                <w:spacing w:val="0"/>
                <w:kern w:val="2"/>
                <w:sz w:val="21"/>
                <w:highlight w:val="none"/>
              </w:rPr>
              <w:t>三档（</w:t>
            </w:r>
            <w:r>
              <w:rPr>
                <w:rFonts w:hint="eastAsia" w:ascii="仿宋_GB2312" w:hAnsi="仿宋_GB2312" w:eastAsia="仿宋_GB2312" w:cs="仿宋_GB2312"/>
                <w:b/>
                <w:spacing w:val="0"/>
                <w:kern w:val="2"/>
                <w:sz w:val="21"/>
                <w:highlight w:val="none"/>
                <w:lang w:val="en-US" w:eastAsia="zh-CN"/>
              </w:rPr>
              <w:t>4</w:t>
            </w:r>
            <w:r>
              <w:rPr>
                <w:rFonts w:hint="eastAsia" w:ascii="仿宋_GB2312" w:hAnsi="仿宋_GB2312" w:eastAsia="仿宋_GB2312" w:cs="仿宋_GB2312"/>
                <w:b/>
                <w:bCs w:val="0"/>
                <w:color w:val="000000"/>
                <w:highlight w:val="none"/>
              </w:rPr>
              <w:t>分</w:t>
            </w:r>
            <w:r>
              <w:rPr>
                <w:rFonts w:hint="eastAsia" w:ascii="仿宋_GB2312" w:hAnsi="仿宋_GB2312" w:eastAsia="仿宋_GB2312" w:cs="仿宋_GB2312"/>
                <w:b/>
                <w:spacing w:val="0"/>
                <w:kern w:val="2"/>
                <w:sz w:val="21"/>
                <w:highlight w:val="none"/>
              </w:rPr>
              <w:t>）：</w:t>
            </w:r>
            <w:r>
              <w:rPr>
                <w:rFonts w:hint="eastAsia" w:ascii="仿宋_GB2312" w:hAnsi="仿宋_GB2312" w:eastAsia="仿宋_GB2312" w:cs="仿宋_GB2312"/>
                <w:bCs w:val="0"/>
                <w:spacing w:val="0"/>
                <w:kern w:val="2"/>
                <w:sz w:val="21"/>
                <w:highlight w:val="none"/>
              </w:rPr>
              <w:t>安装进度满足采购需求，工期保证措施基本可行</w:t>
            </w:r>
            <w:r>
              <w:rPr>
                <w:rFonts w:hint="eastAsia" w:ascii="仿宋_GB2312" w:hAnsi="仿宋_GB2312" w:eastAsia="仿宋_GB2312" w:cs="仿宋_GB2312"/>
                <w:bCs w:val="0"/>
                <w:spacing w:val="0"/>
                <w:kern w:val="2"/>
                <w:sz w:val="21"/>
                <w:highlight w:val="none"/>
                <w:lang w:eastAsia="zh-CN"/>
              </w:rPr>
              <w:t>，有具体的</w:t>
            </w:r>
            <w:r>
              <w:rPr>
                <w:rFonts w:hint="eastAsia" w:ascii="仿宋_GB2312" w:hAnsi="仿宋_GB2312" w:eastAsia="仿宋_GB2312" w:cs="仿宋_GB2312"/>
                <w:bCs w:val="0"/>
                <w:spacing w:val="0"/>
                <w:kern w:val="2"/>
                <w:sz w:val="21"/>
                <w:highlight w:val="none"/>
                <w:lang w:val="en-US" w:eastAsia="zh-CN"/>
              </w:rPr>
              <w:t>工期保证措施</w:t>
            </w:r>
            <w:r>
              <w:rPr>
                <w:rFonts w:hint="eastAsia" w:ascii="仿宋_GB2312" w:hAnsi="仿宋_GB2312" w:eastAsia="仿宋_GB2312" w:cs="仿宋_GB2312"/>
                <w:bCs w:val="0"/>
                <w:spacing w:val="0"/>
                <w:kern w:val="2"/>
                <w:sz w:val="21"/>
                <w:highlight w:val="none"/>
              </w:rPr>
              <w:t>。</w:t>
            </w:r>
          </w:p>
          <w:p>
            <w:pPr>
              <w:widowControl/>
              <w:spacing w:line="430" w:lineRule="exact"/>
              <w:ind w:firstLine="422" w:firstLineChars="200"/>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注：1.该方案内容可以包括：（1）安装进度计划；（2）工期保证措施。</w:t>
            </w:r>
          </w:p>
          <w:p>
            <w:pPr>
              <w:widowControl/>
              <w:spacing w:line="430" w:lineRule="exact"/>
              <w:ind w:firstLine="422" w:firstLineChars="200"/>
              <w:rPr>
                <w:rFonts w:hint="eastAsia" w:ascii="仿宋_GB2312" w:hAnsi="仿宋_GB2312" w:eastAsia="仿宋_GB2312" w:cs="仿宋_GB2312"/>
                <w:bCs w:val="0"/>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2.未提供方案或提供的内容与本项目无关的得0分。</w:t>
            </w:r>
          </w:p>
        </w:tc>
        <w:tc>
          <w:tcPr>
            <w:tcW w:w="967"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11</w:t>
            </w:r>
          </w:p>
        </w:tc>
        <w:tc>
          <w:tcPr>
            <w:tcW w:w="1550" w:type="dxa"/>
            <w:vAlign w:val="center"/>
          </w:tcPr>
          <w:p>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szCs w:val="24"/>
                <w:highlight w:val="none"/>
                <w:lang w:val="en-US" w:eastAsia="zh-CN"/>
              </w:rPr>
              <w:t>安装进度计划和工期保证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49" w:type="dxa"/>
            <w:vMerge w:val="restart"/>
            <w:vAlign w:val="center"/>
          </w:tcPr>
          <w:p>
            <w:pPr>
              <w:spacing w:line="360" w:lineRule="exact"/>
              <w:jc w:val="center"/>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szCs w:val="24"/>
                <w:highlight w:val="none"/>
                <w:lang w:eastAsia="zh-CN"/>
              </w:rPr>
              <w:t>售后服务方案分</w:t>
            </w:r>
          </w:p>
        </w:tc>
        <w:tc>
          <w:tcPr>
            <w:tcW w:w="1090" w:type="dxa"/>
            <w:vAlign w:val="center"/>
          </w:tcPr>
          <w:p>
            <w:pPr>
              <w:widowControl/>
              <w:spacing w:line="360" w:lineRule="exact"/>
              <w:jc w:val="center"/>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技术培训方案</w:t>
            </w:r>
          </w:p>
        </w:tc>
        <w:tc>
          <w:tcPr>
            <w:tcW w:w="5859" w:type="dxa"/>
            <w:vAlign w:val="center"/>
          </w:tcPr>
          <w:p>
            <w:pPr>
              <w:pStyle w:val="812"/>
              <w:spacing w:line="36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szCs w:val="24"/>
                <w:highlight w:val="none"/>
                <w:lang w:val="en-US" w:eastAsia="zh-CN"/>
              </w:rPr>
              <w:t>11</w:t>
            </w:r>
            <w:r>
              <w:rPr>
                <w:rFonts w:hint="eastAsia" w:ascii="仿宋_GB2312" w:hAnsi="仿宋_GB2312" w:eastAsia="仿宋_GB2312" w:cs="仿宋_GB2312"/>
                <w:b/>
                <w:bCs/>
                <w:color w:val="000000"/>
                <w:szCs w:val="24"/>
                <w:highlight w:val="none"/>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b w:val="0"/>
                <w:bCs w:val="0"/>
                <w:szCs w:val="24"/>
                <w:highlight w:val="none"/>
                <w:lang w:eastAsia="zh-CN"/>
              </w:rPr>
              <w:t>在满足</w:t>
            </w:r>
            <w:r>
              <w:rPr>
                <w:rFonts w:hint="eastAsia" w:ascii="仿宋_GB2312" w:hAnsi="仿宋_GB2312" w:eastAsia="仿宋_GB2312" w:cs="仿宋_GB2312"/>
                <w:highlight w:val="none"/>
              </w:rPr>
              <w:t>二档</w:t>
            </w:r>
            <w:r>
              <w:rPr>
                <w:rFonts w:hint="eastAsia" w:ascii="仿宋_GB2312" w:hAnsi="仿宋_GB2312" w:eastAsia="仿宋_GB2312" w:cs="仿宋_GB2312"/>
                <w:highlight w:val="none"/>
                <w:lang w:eastAsia="zh-CN"/>
              </w:rPr>
              <w:t>基础上，</w:t>
            </w:r>
            <w:r>
              <w:rPr>
                <w:rFonts w:hint="eastAsia" w:ascii="仿宋_GB2312" w:hAnsi="仿宋_GB2312" w:eastAsia="仿宋_GB2312" w:cs="仿宋_GB2312"/>
                <w:highlight w:val="none"/>
              </w:rPr>
              <w:t>技术培训的内容和方案完善详尽，培训方式兼顾远程、现场等方式，承诺培训人员经验丰富、专业性强，课程安排合理，培训内容针对性强，培训课时充足，培训方案详尽</w:t>
            </w:r>
            <w:r>
              <w:rPr>
                <w:rFonts w:hint="eastAsia" w:ascii="仿宋_GB2312" w:hAnsi="仿宋_GB2312" w:eastAsia="仿宋_GB2312" w:cs="仿宋_GB2312"/>
                <w:highlight w:val="none"/>
                <w:lang w:eastAsia="zh-CN"/>
              </w:rPr>
              <w:t>且有</w:t>
            </w:r>
            <w:r>
              <w:rPr>
                <w:rFonts w:hint="eastAsia" w:ascii="仿宋_GB2312" w:hAnsi="仿宋_GB2312" w:eastAsia="仿宋_GB2312" w:cs="仿宋_GB2312"/>
                <w:b w:val="0"/>
                <w:bCs w:val="0"/>
                <w:color w:val="auto"/>
                <w:spacing w:val="0"/>
                <w:kern w:val="2"/>
                <w:sz w:val="21"/>
                <w:szCs w:val="24"/>
                <w:highlight w:val="none"/>
                <w:lang w:val="en-US" w:eastAsia="zh-CN" w:bidi="ar-SA"/>
              </w:rPr>
              <w:t>培训课程安排和技术培训团队</w:t>
            </w:r>
            <w:r>
              <w:rPr>
                <w:rFonts w:hint="eastAsia" w:ascii="仿宋_GB2312" w:hAnsi="仿宋_GB2312" w:eastAsia="仿宋_GB2312" w:cs="仿宋_GB2312"/>
                <w:highlight w:val="none"/>
              </w:rPr>
              <w:t>；</w:t>
            </w:r>
          </w:p>
          <w:p>
            <w:pPr>
              <w:pStyle w:val="812"/>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7</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b/>
                <w:bCs/>
                <w:highlight w:val="none"/>
              </w:rPr>
              <w:t>）：</w:t>
            </w:r>
            <w:r>
              <w:rPr>
                <w:rFonts w:hint="eastAsia" w:ascii="仿宋_GB2312" w:hAnsi="仿宋_GB2312" w:eastAsia="仿宋_GB2312" w:cs="仿宋_GB2312"/>
                <w:b w:val="0"/>
                <w:bCs w:val="0"/>
                <w:szCs w:val="24"/>
                <w:highlight w:val="none"/>
                <w:lang w:eastAsia="zh-CN"/>
              </w:rPr>
              <w:t>在满足</w:t>
            </w:r>
            <w:r>
              <w:rPr>
                <w:rFonts w:hint="eastAsia" w:ascii="仿宋_GB2312" w:hAnsi="仿宋_GB2312" w:eastAsia="仿宋_GB2312" w:cs="仿宋_GB2312"/>
                <w:highlight w:val="none"/>
                <w:lang w:eastAsia="zh-CN"/>
              </w:rPr>
              <w:t>三</w:t>
            </w:r>
            <w:r>
              <w:rPr>
                <w:rFonts w:hint="eastAsia" w:ascii="仿宋_GB2312" w:hAnsi="仿宋_GB2312" w:eastAsia="仿宋_GB2312" w:cs="仿宋_GB2312"/>
                <w:highlight w:val="none"/>
              </w:rPr>
              <w:t>档</w:t>
            </w:r>
            <w:r>
              <w:rPr>
                <w:rFonts w:hint="eastAsia" w:ascii="仿宋_GB2312" w:hAnsi="仿宋_GB2312" w:eastAsia="仿宋_GB2312" w:cs="仿宋_GB2312"/>
                <w:highlight w:val="none"/>
                <w:lang w:eastAsia="zh-CN"/>
              </w:rPr>
              <w:t>基础上，</w:t>
            </w:r>
            <w:r>
              <w:rPr>
                <w:rFonts w:hint="eastAsia" w:ascii="仿宋_GB2312" w:hAnsi="仿宋_GB2312" w:eastAsia="仿宋_GB2312" w:cs="仿宋_GB2312"/>
                <w:highlight w:val="none"/>
              </w:rPr>
              <w:t>培训方案较详细具体，包含课程安排、人员安排、培训课程内容等，方案较为完整</w:t>
            </w:r>
            <w:r>
              <w:rPr>
                <w:rFonts w:hint="eastAsia" w:ascii="仿宋_GB2312" w:hAnsi="仿宋_GB2312" w:eastAsia="仿宋_GB2312" w:cs="仿宋_GB2312"/>
                <w:highlight w:val="none"/>
                <w:lang w:eastAsia="zh-CN"/>
              </w:rPr>
              <w:t>且有培训计划表</w:t>
            </w:r>
            <w:r>
              <w:rPr>
                <w:rFonts w:hint="eastAsia" w:ascii="仿宋_GB2312" w:hAnsi="仿宋_GB2312" w:eastAsia="仿宋_GB2312" w:cs="仿宋_GB2312"/>
                <w:highlight w:val="none"/>
              </w:rPr>
              <w:t>，能较好满足培训需求；</w:t>
            </w:r>
          </w:p>
          <w:p>
            <w:pPr>
              <w:pStyle w:val="812"/>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szCs w:val="24"/>
                <w:highlight w:val="none"/>
                <w:lang w:val="en-US" w:eastAsia="zh-CN"/>
              </w:rPr>
              <w:t>4</w:t>
            </w:r>
            <w:r>
              <w:rPr>
                <w:rFonts w:hint="eastAsia" w:ascii="仿宋_GB2312" w:hAnsi="仿宋_GB2312" w:eastAsia="仿宋_GB2312" w:cs="仿宋_GB2312"/>
                <w:b/>
                <w:bCs/>
                <w:color w:val="000000"/>
                <w:szCs w:val="24"/>
                <w:highlight w:val="none"/>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培训方案满足采购</w:t>
            </w:r>
            <w:r>
              <w:rPr>
                <w:rFonts w:hint="eastAsia" w:ascii="仿宋_GB2312" w:hAnsi="仿宋_GB2312" w:eastAsia="仿宋_GB2312" w:cs="仿宋_GB2312"/>
                <w:highlight w:val="none"/>
              </w:rPr>
              <w:t>需求，内容简单</w:t>
            </w:r>
            <w:r>
              <w:rPr>
                <w:rFonts w:hint="eastAsia" w:ascii="仿宋_GB2312" w:hAnsi="仿宋_GB2312" w:eastAsia="仿宋_GB2312" w:cs="仿宋_GB2312"/>
                <w:szCs w:val="24"/>
                <w:highlight w:val="none"/>
              </w:rPr>
              <w:t>。</w:t>
            </w:r>
          </w:p>
          <w:p>
            <w:pPr>
              <w:pStyle w:val="814"/>
              <w:numPr>
                <w:ilvl w:val="0"/>
                <w:numId w:val="0"/>
              </w:numPr>
              <w:spacing w:line="360" w:lineRule="exact"/>
              <w:ind w:firstLine="422" w:firstLineChars="200"/>
              <w:rPr>
                <w:rFonts w:hint="eastAsia" w:ascii="仿宋_GB2312" w:hAnsi="仿宋_GB2312" w:eastAsia="仿宋_GB2312" w:cs="仿宋_GB2312"/>
                <w:b/>
                <w:bCs/>
                <w:color w:val="auto"/>
                <w:spacing w:val="0"/>
                <w:kern w:val="2"/>
                <w:sz w:val="21"/>
                <w:szCs w:val="24"/>
                <w:highlight w:val="none"/>
                <w:lang w:val="en-US" w:eastAsia="zh-CN" w:bidi="ar-SA"/>
              </w:rPr>
            </w:pPr>
            <w:r>
              <w:rPr>
                <w:rFonts w:ascii="仿宋_GB2312" w:hAnsi="仿宋_GB2312" w:eastAsia="仿宋_GB2312" w:cs="仿宋_GB2312"/>
                <w:b/>
                <w:bCs/>
                <w:szCs w:val="24"/>
                <w:highlight w:val="none"/>
              </w:rPr>
              <w:t>注：</w:t>
            </w:r>
            <w:r>
              <w:rPr>
                <w:rFonts w:hint="eastAsia" w:ascii="仿宋_GB2312" w:hAnsi="仿宋_GB2312" w:eastAsia="仿宋_GB2312" w:cs="仿宋_GB2312"/>
                <w:b/>
                <w:bCs/>
                <w:color w:val="auto"/>
                <w:spacing w:val="0"/>
                <w:kern w:val="2"/>
                <w:sz w:val="21"/>
                <w:szCs w:val="24"/>
                <w:highlight w:val="none"/>
                <w:lang w:val="en-US" w:eastAsia="zh-CN" w:bidi="ar-SA"/>
              </w:rPr>
              <w:t>1.该方案内容可以包括：（1）培训计划表；（2）培训课程安排；（3）技术培训团队。</w:t>
            </w:r>
          </w:p>
          <w:p>
            <w:pPr>
              <w:pStyle w:val="814"/>
              <w:numPr>
                <w:ilvl w:val="0"/>
                <w:numId w:val="0"/>
              </w:numPr>
              <w:spacing w:line="360" w:lineRule="exact"/>
              <w:ind w:firstLine="422" w:firstLineChars="200"/>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pacing w:val="0"/>
                <w:kern w:val="2"/>
                <w:sz w:val="21"/>
                <w:szCs w:val="24"/>
                <w:highlight w:val="none"/>
                <w:lang w:val="en-US" w:eastAsia="zh-CN" w:bidi="ar-SA"/>
              </w:rPr>
              <w:t>2.</w:t>
            </w:r>
            <w:r>
              <w:rPr>
                <w:rFonts w:ascii="仿宋_GB2312" w:hAnsi="仿宋_GB2312" w:eastAsia="仿宋_GB2312" w:cs="仿宋_GB2312"/>
                <w:b/>
                <w:bCs/>
                <w:szCs w:val="24"/>
                <w:highlight w:val="none"/>
              </w:rPr>
              <w:t>未提供方案或提供的内容与本项目无关的得0分。</w:t>
            </w:r>
          </w:p>
        </w:tc>
        <w:tc>
          <w:tcPr>
            <w:tcW w:w="967"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11</w:t>
            </w:r>
          </w:p>
        </w:tc>
        <w:tc>
          <w:tcPr>
            <w:tcW w:w="1550" w:type="dxa"/>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r>
              <w:rPr>
                <w:rFonts w:hint="eastAsia" w:ascii="仿宋_GB2312" w:hAnsi="仿宋_GB2312" w:eastAsia="仿宋_GB2312" w:cs="仿宋_GB2312"/>
                <w:b w:val="0"/>
                <w:bCs w:val="0"/>
                <w:color w:val="auto"/>
                <w:szCs w:val="24"/>
                <w:highlight w:val="none"/>
                <w:lang w:val="en-US" w:eastAsia="zh-CN"/>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vAlign w:val="center"/>
          </w:tcPr>
          <w:p>
            <w:pPr>
              <w:spacing w:line="360" w:lineRule="exact"/>
              <w:jc w:val="center"/>
              <w:rPr>
                <w:rFonts w:hint="eastAsia" w:ascii="仿宋_GB2312" w:hAnsi="仿宋_GB2312" w:eastAsia="仿宋_GB2312" w:cs="仿宋_GB2312"/>
                <w:color w:val="auto"/>
                <w:szCs w:val="24"/>
                <w:highlight w:val="none"/>
              </w:rPr>
            </w:pPr>
          </w:p>
        </w:tc>
        <w:tc>
          <w:tcPr>
            <w:tcW w:w="1090" w:type="dxa"/>
            <w:vAlign w:val="center"/>
          </w:tcPr>
          <w:p>
            <w:pPr>
              <w:widowControl/>
              <w:spacing w:line="360" w:lineRule="exact"/>
              <w:jc w:val="center"/>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售后服务方案</w:t>
            </w:r>
          </w:p>
        </w:tc>
        <w:tc>
          <w:tcPr>
            <w:tcW w:w="5859" w:type="dxa"/>
            <w:vAlign w:val="center"/>
          </w:tcPr>
          <w:p>
            <w:pPr>
              <w:pStyle w:val="816"/>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9</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售后服务方案及承诺详细、全面，各项内容编制思路合理、完整周全，安排有专职售后服务人员且职责明确，故障出现解决方案、免费保修期外维修方案详细全面、可操作性强，有质保期内的免费保修等条款，有完善的定期回访计划，且投标人或投标人所投的投标产品厂商具有充足的售后资源及规范的管理制度；</w:t>
            </w:r>
          </w:p>
          <w:p>
            <w:pPr>
              <w:pStyle w:val="816"/>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b w:val="0"/>
                <w:bCs w:val="0"/>
                <w:lang w:eastAsia="zh-CN"/>
              </w:rPr>
              <w:t>售后服务</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pPr>
              <w:pStyle w:val="816"/>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rPr>
              <w:t>分）：</w:t>
            </w:r>
            <w:r>
              <w:rPr>
                <w:rFonts w:hint="eastAsia" w:ascii="仿宋_GB2312" w:hAnsi="仿宋_GB2312" w:eastAsia="仿宋_GB2312" w:cs="仿宋_GB2312"/>
                <w:b w:val="0"/>
                <w:bCs w:val="0"/>
                <w:lang w:eastAsia="zh-CN"/>
              </w:rPr>
              <w:t>售后服务</w:t>
            </w:r>
            <w:r>
              <w:rPr>
                <w:rFonts w:hint="eastAsia" w:ascii="仿宋_GB2312" w:hAnsi="仿宋_GB2312" w:eastAsia="仿宋_GB2312" w:cs="仿宋_GB2312"/>
                <w:szCs w:val="24"/>
              </w:rPr>
              <w:t>方案比较细致、合理、可行，保障响应措施较有力，</w:t>
            </w:r>
            <w:r>
              <w:rPr>
                <w:rFonts w:hint="eastAsia" w:ascii="仿宋_GB2312" w:hAnsi="仿宋_GB2312" w:eastAsia="仿宋_GB2312" w:cs="仿宋_GB2312"/>
                <w:szCs w:val="24"/>
                <w:lang w:eastAsia="zh-CN"/>
              </w:rPr>
              <w:t>相关售后</w:t>
            </w:r>
            <w:r>
              <w:rPr>
                <w:rFonts w:hint="eastAsia" w:ascii="仿宋_GB2312" w:hAnsi="仿宋_GB2312" w:eastAsia="仿宋_GB2312" w:cs="仿宋_GB2312"/>
                <w:szCs w:val="24"/>
              </w:rPr>
              <w:t>服务经验较丰富，提供的实施阶段及后期配合服务措施较为合理。</w:t>
            </w:r>
          </w:p>
          <w:p>
            <w:pPr>
              <w:widowControl/>
              <w:spacing w:line="360" w:lineRule="exact"/>
              <w:ind w:firstLine="422" w:firstLineChars="200"/>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注：1.该方案内容可以包括：（1）定期回访维护方案；（2）售后服务技术支持（包括售后服务机构、技术人员等）；（3）维修应急预案；（4）零配件储备供应；（5）保修期外维修方案。</w:t>
            </w:r>
          </w:p>
          <w:p>
            <w:pPr>
              <w:widowControl/>
              <w:spacing w:line="360" w:lineRule="exact"/>
              <w:ind w:firstLine="422" w:firstLineChars="200"/>
              <w:rPr>
                <w:rFonts w:hint="default"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pacing w:val="0"/>
                <w:kern w:val="2"/>
                <w:sz w:val="21"/>
                <w:szCs w:val="24"/>
                <w:highlight w:val="none"/>
                <w:lang w:val="en-US" w:eastAsia="zh-CN" w:bidi="ar-SA"/>
              </w:rPr>
              <w:t>2.未提供方案或提供的内容与本项目无关的得0分。</w:t>
            </w:r>
          </w:p>
        </w:tc>
        <w:tc>
          <w:tcPr>
            <w:tcW w:w="967"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9</w:t>
            </w:r>
          </w:p>
        </w:tc>
        <w:tc>
          <w:tcPr>
            <w:tcW w:w="1550" w:type="dxa"/>
            <w:vAlign w:val="center"/>
          </w:tcPr>
          <w:p>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szCs w:val="24"/>
                <w:highlight w:val="none"/>
                <w:lang w:val="en-US" w:eastAsia="zh-CN"/>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pPr>
              <w:pStyle w:val="814"/>
              <w:numPr>
                <w:ilvl w:val="0"/>
                <w:numId w:val="0"/>
              </w:numPr>
              <w:spacing w:line="400" w:lineRule="exact"/>
              <w:ind w:firstLine="422" w:firstLineChars="200"/>
              <w:jc w:val="center"/>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eastAsia="zh-CN"/>
              </w:rPr>
              <w:t>主观分总分</w:t>
            </w:r>
          </w:p>
        </w:tc>
        <w:tc>
          <w:tcPr>
            <w:tcW w:w="967"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42</w:t>
            </w:r>
          </w:p>
        </w:tc>
        <w:tc>
          <w:tcPr>
            <w:tcW w:w="1550" w:type="dxa"/>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p>
        </w:tc>
      </w:tr>
    </w:tbl>
    <w:p>
      <w:pPr>
        <w:pStyle w:val="295"/>
      </w:pPr>
    </w:p>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84" w:name="gxebd_pack_1_EvalFactorScoreEnd"/>
      <w:bookmarkEnd w:id="84"/>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5" w:name="_Hlk93676949"/>
      <w:r>
        <w:rPr>
          <w:rFonts w:hint="eastAsia" w:ascii="仿宋_GB2312" w:hAnsi="宋体" w:eastAsia="仿宋_GB2312"/>
          <w:b/>
          <w:kern w:val="0"/>
          <w:sz w:val="24"/>
        </w:rPr>
        <w:t>排名第一的中标候选人放弃中标、因不可抗力提出不能履行合同，</w:t>
      </w:r>
      <w:bookmarkEnd w:id="85"/>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pPr>
              <w:pStyle w:val="234"/>
              <w:spacing w:before="285" w:line="223" w:lineRule="auto"/>
              <w:ind w:left="2226"/>
              <w:rPr>
                <w:rFonts w:hint="eastAsia"/>
                <w:sz w:val="22"/>
                <w:szCs w:val="22"/>
              </w:rPr>
            </w:pPr>
            <w:r>
              <w:rPr>
                <w:b/>
                <w:bCs/>
                <w:spacing w:val="-5"/>
                <w:sz w:val="22"/>
                <w:szCs w:val="22"/>
              </w:rPr>
              <w:t>名称</w:t>
            </w:r>
          </w:p>
        </w:tc>
        <w:tc>
          <w:tcPr>
            <w:tcW w:w="2969"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166"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pPr>
              <w:rPr>
                <w:rFonts w:ascii="Arial"/>
              </w:rPr>
            </w:pPr>
          </w:p>
        </w:tc>
        <w:tc>
          <w:tcPr>
            <w:tcW w:w="2969"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pPr>
              <w:rPr>
                <w:rFonts w:ascii="Arial"/>
              </w:rPr>
            </w:pPr>
          </w:p>
        </w:tc>
        <w:tc>
          <w:tcPr>
            <w:tcW w:w="2969"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pPr>
              <w:rPr>
                <w:rFonts w:ascii="Arial"/>
              </w:rPr>
            </w:pPr>
          </w:p>
        </w:tc>
        <w:tc>
          <w:tcPr>
            <w:tcW w:w="2969"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166"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pPr>
              <w:pStyle w:val="234"/>
              <w:spacing w:before="277" w:line="189" w:lineRule="auto"/>
              <w:ind w:left="246"/>
              <w:rPr>
                <w:rFonts w:hint="eastAsia"/>
              </w:rPr>
            </w:pPr>
            <w:r>
              <w:t>3</w:t>
            </w:r>
          </w:p>
        </w:tc>
        <w:tc>
          <w:tcPr>
            <w:tcW w:w="1166"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pPr>
              <w:rPr>
                <w:rFonts w:ascii="Arial"/>
              </w:rPr>
            </w:pPr>
          </w:p>
        </w:tc>
        <w:tc>
          <w:tcPr>
            <w:tcW w:w="1914" w:type="dxa"/>
          </w:tcPr>
          <w:p>
            <w:pPr>
              <w:rPr>
                <w:rFonts w:ascii="Arial"/>
              </w:rPr>
            </w:pPr>
          </w:p>
        </w:tc>
        <w:tc>
          <w:tcPr>
            <w:tcW w:w="2969"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pPr>
              <w:spacing w:line="257" w:lineRule="auto"/>
              <w:rPr>
                <w:rFonts w:ascii="Arial"/>
              </w:rPr>
            </w:pPr>
          </w:p>
          <w:p>
            <w:pPr>
              <w:pStyle w:val="234"/>
              <w:spacing w:before="62" w:line="189" w:lineRule="auto"/>
              <w:ind w:left="242"/>
              <w:rPr>
                <w:rFonts w:hint="eastAsia"/>
              </w:rPr>
            </w:pPr>
            <w:r>
              <w:t>4</w:t>
            </w:r>
          </w:p>
        </w:tc>
        <w:tc>
          <w:tcPr>
            <w:tcW w:w="1166"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pPr>
              <w:rPr>
                <w:rFonts w:ascii="Arial"/>
              </w:rPr>
            </w:pPr>
          </w:p>
        </w:tc>
        <w:tc>
          <w:tcPr>
            <w:tcW w:w="1914" w:type="dxa"/>
          </w:tcPr>
          <w:p>
            <w:pPr>
              <w:rPr>
                <w:rFonts w:ascii="Arial"/>
              </w:rPr>
            </w:pPr>
          </w:p>
        </w:tc>
        <w:tc>
          <w:tcPr>
            <w:tcW w:w="2969"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pPr>
              <w:pStyle w:val="234"/>
              <w:spacing w:before="260" w:line="188" w:lineRule="auto"/>
              <w:ind w:left="246"/>
              <w:rPr>
                <w:rFonts w:hint="eastAsia"/>
              </w:rPr>
            </w:pPr>
            <w:r>
              <w:t>5</w:t>
            </w:r>
          </w:p>
        </w:tc>
        <w:tc>
          <w:tcPr>
            <w:tcW w:w="1166"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pPr>
              <w:rPr>
                <w:rFonts w:ascii="Arial"/>
              </w:rPr>
            </w:pPr>
          </w:p>
        </w:tc>
        <w:tc>
          <w:tcPr>
            <w:tcW w:w="2969"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166"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2969"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5" w:line="228" w:lineRule="auto"/>
              <w:ind w:left="19"/>
              <w:rPr>
                <w:rFonts w:hint="eastAsia"/>
              </w:rPr>
            </w:pPr>
            <w:r>
              <w:rPr>
                <w:spacing w:val="7"/>
              </w:rPr>
              <w:t>水源热泵机组</w:t>
            </w:r>
          </w:p>
        </w:tc>
        <w:tc>
          <w:tcPr>
            <w:tcW w:w="2969"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tcPr>
          <w:p>
            <w:pPr>
              <w:rPr>
                <w:rFonts w:ascii="Arial"/>
              </w:rPr>
            </w:pPr>
          </w:p>
        </w:tc>
        <w:tc>
          <w:tcPr>
            <w:tcW w:w="1914"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pPr>
              <w:pStyle w:val="234"/>
              <w:spacing w:before="300" w:line="228" w:lineRule="auto"/>
              <w:ind w:left="15"/>
              <w:rPr>
                <w:rFonts w:hint="eastAsia"/>
              </w:rPr>
            </w:pPr>
            <w:r>
              <w:rPr>
                <w:spacing w:val="7"/>
              </w:rPr>
              <w:t>机房空调</w:t>
            </w:r>
          </w:p>
        </w:tc>
        <w:tc>
          <w:tcPr>
            <w:tcW w:w="2969"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2969"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pPr>
              <w:spacing w:line="242" w:lineRule="auto"/>
              <w:rPr>
                <w:rFonts w:ascii="Arial"/>
              </w:rPr>
            </w:pPr>
          </w:p>
          <w:p>
            <w:pPr>
              <w:pStyle w:val="234"/>
              <w:spacing w:before="62" w:line="188" w:lineRule="auto"/>
              <w:ind w:left="247"/>
              <w:rPr>
                <w:rFonts w:hint="eastAsia"/>
              </w:rPr>
            </w:pPr>
            <w:r>
              <w:t>7</w:t>
            </w:r>
          </w:p>
        </w:tc>
        <w:tc>
          <w:tcPr>
            <w:tcW w:w="1166"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pPr>
              <w:rPr>
                <w:rFonts w:ascii="Arial"/>
              </w:rPr>
            </w:pPr>
          </w:p>
        </w:tc>
        <w:tc>
          <w:tcPr>
            <w:tcW w:w="1914" w:type="dxa"/>
          </w:tcPr>
          <w:p>
            <w:pPr>
              <w:rPr>
                <w:rFonts w:ascii="Arial"/>
              </w:rPr>
            </w:pPr>
          </w:p>
        </w:tc>
        <w:tc>
          <w:tcPr>
            <w:tcW w:w="2969"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pPr>
              <w:pStyle w:val="234"/>
              <w:spacing w:before="283" w:line="189" w:lineRule="auto"/>
              <w:ind w:left="243"/>
              <w:rPr>
                <w:rFonts w:hint="eastAsia"/>
              </w:rPr>
            </w:pPr>
            <w:r>
              <w:t>8</w:t>
            </w:r>
          </w:p>
        </w:tc>
        <w:tc>
          <w:tcPr>
            <w:tcW w:w="1166"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pPr>
              <w:pStyle w:val="234"/>
              <w:spacing w:before="252" w:line="230" w:lineRule="auto"/>
              <w:ind w:left="15"/>
              <w:rPr>
                <w:rFonts w:hint="eastAsia"/>
              </w:rPr>
            </w:pPr>
            <w:r>
              <w:rPr>
                <w:spacing w:val="8"/>
              </w:rPr>
              <w:t>配电变压器</w:t>
            </w:r>
          </w:p>
        </w:tc>
        <w:tc>
          <w:tcPr>
            <w:tcW w:w="1914" w:type="dxa"/>
          </w:tcPr>
          <w:p>
            <w:pPr>
              <w:rPr>
                <w:rFonts w:ascii="Arial"/>
              </w:rPr>
            </w:pPr>
          </w:p>
        </w:tc>
        <w:tc>
          <w:tcPr>
            <w:tcW w:w="2969"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pPr>
              <w:spacing w:line="316" w:lineRule="auto"/>
              <w:rPr>
                <w:rFonts w:ascii="Arial"/>
              </w:rPr>
            </w:pPr>
          </w:p>
          <w:p>
            <w:pPr>
              <w:pStyle w:val="234"/>
              <w:spacing w:before="61" w:line="189" w:lineRule="auto"/>
              <w:ind w:left="243"/>
              <w:rPr>
                <w:rFonts w:hint="eastAsia"/>
              </w:rPr>
            </w:pPr>
            <w:r>
              <w:t>9</w:t>
            </w:r>
          </w:p>
        </w:tc>
        <w:tc>
          <w:tcPr>
            <w:tcW w:w="1166"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1914" w:type="dxa"/>
          </w:tcPr>
          <w:p>
            <w:pPr>
              <w:rPr>
                <w:rFonts w:ascii="Arial"/>
              </w:rPr>
            </w:pPr>
          </w:p>
        </w:tc>
        <w:tc>
          <w:tcPr>
            <w:tcW w:w="2969"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166"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pPr>
              <w:rPr>
                <w:rFonts w:ascii="Arial"/>
              </w:rPr>
            </w:pPr>
          </w:p>
        </w:tc>
        <w:tc>
          <w:tcPr>
            <w:tcW w:w="2969"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2969"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pPr>
              <w:rPr>
                <w:rFonts w:ascii="Arial"/>
              </w:rPr>
            </w:pPr>
          </w:p>
        </w:tc>
        <w:tc>
          <w:tcPr>
            <w:tcW w:w="2969"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pPr>
              <w:pStyle w:val="234"/>
              <w:spacing w:before="275" w:line="229" w:lineRule="auto"/>
              <w:ind w:left="19"/>
              <w:rPr>
                <w:rFonts w:hint="eastAsia"/>
              </w:rPr>
            </w:pPr>
            <w:r>
              <w:rPr>
                <w:spacing w:val="7"/>
              </w:rPr>
              <w:t>★电热水器</w:t>
            </w:r>
          </w:p>
        </w:tc>
        <w:tc>
          <w:tcPr>
            <w:tcW w:w="2969"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2969"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2969"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1" w:line="229" w:lineRule="auto"/>
              <w:ind w:left="16"/>
              <w:rPr>
                <w:rFonts w:hint="eastAsia"/>
              </w:rPr>
            </w:pPr>
            <w:r>
              <w:rPr>
                <w:spacing w:val="8"/>
              </w:rPr>
              <w:t>太阳能热水系统</w:t>
            </w:r>
          </w:p>
        </w:tc>
        <w:tc>
          <w:tcPr>
            <w:tcW w:w="2969"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166"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pPr>
              <w:rPr>
                <w:rFonts w:ascii="Arial"/>
              </w:rPr>
            </w:pPr>
          </w:p>
        </w:tc>
        <w:tc>
          <w:tcPr>
            <w:tcW w:w="2969"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pPr>
              <w:rPr>
                <w:rFonts w:ascii="Arial"/>
              </w:rPr>
            </w:pPr>
          </w:p>
        </w:tc>
        <w:tc>
          <w:tcPr>
            <w:tcW w:w="2969"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1914" w:type="dxa"/>
          </w:tcPr>
          <w:p>
            <w:pPr>
              <w:rPr>
                <w:rFonts w:ascii="Arial"/>
              </w:rPr>
            </w:pPr>
          </w:p>
        </w:tc>
        <w:tc>
          <w:tcPr>
            <w:tcW w:w="2969"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pPr>
              <w:rPr>
                <w:rFonts w:ascii="Arial"/>
              </w:rPr>
            </w:pPr>
          </w:p>
        </w:tc>
        <w:tc>
          <w:tcPr>
            <w:tcW w:w="2969"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pPr>
              <w:spacing w:line="268" w:lineRule="auto"/>
              <w:rPr>
                <w:rFonts w:ascii="Arial"/>
              </w:rPr>
            </w:pPr>
          </w:p>
          <w:p>
            <w:pPr>
              <w:pStyle w:val="234"/>
              <w:spacing w:before="62" w:line="190" w:lineRule="auto"/>
              <w:ind w:left="209"/>
              <w:rPr>
                <w:rFonts w:hint="eastAsia"/>
              </w:rPr>
            </w:pPr>
            <w:r>
              <w:rPr>
                <w:spacing w:val="-7"/>
              </w:rPr>
              <w:t>12</w:t>
            </w:r>
          </w:p>
        </w:tc>
        <w:tc>
          <w:tcPr>
            <w:tcW w:w="1166"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pPr>
              <w:rPr>
                <w:rFonts w:ascii="Arial"/>
              </w:rPr>
            </w:pPr>
          </w:p>
        </w:tc>
        <w:tc>
          <w:tcPr>
            <w:tcW w:w="2969"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166"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2969"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spacing w:line="265" w:lineRule="auto"/>
              <w:rPr>
                <w:rFonts w:ascii="Arial"/>
              </w:rPr>
            </w:pPr>
          </w:p>
          <w:p>
            <w:pPr>
              <w:pStyle w:val="234"/>
              <w:spacing w:before="62" w:line="190" w:lineRule="auto"/>
              <w:ind w:left="209"/>
              <w:rPr>
                <w:rFonts w:hint="eastAsia"/>
              </w:rPr>
            </w:pPr>
            <w:r>
              <w:rPr>
                <w:spacing w:val="-7"/>
              </w:rPr>
              <w:t>14</w:t>
            </w:r>
          </w:p>
        </w:tc>
        <w:tc>
          <w:tcPr>
            <w:tcW w:w="1166"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pPr>
              <w:pStyle w:val="234"/>
              <w:spacing w:before="297" w:line="230" w:lineRule="auto"/>
              <w:ind w:left="19"/>
              <w:rPr>
                <w:rFonts w:hint="eastAsia"/>
              </w:rPr>
            </w:pPr>
            <w:r>
              <w:rPr>
                <w:spacing w:val="7"/>
              </w:rPr>
              <w:t>商用燃气灶具</w:t>
            </w:r>
          </w:p>
        </w:tc>
        <w:tc>
          <w:tcPr>
            <w:tcW w:w="1914" w:type="dxa"/>
          </w:tcPr>
          <w:p>
            <w:pPr>
              <w:rPr>
                <w:rFonts w:ascii="Arial"/>
              </w:rPr>
            </w:pPr>
          </w:p>
        </w:tc>
        <w:tc>
          <w:tcPr>
            <w:tcW w:w="2969"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166"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pPr>
              <w:spacing w:line="282" w:lineRule="auto"/>
              <w:rPr>
                <w:rFonts w:ascii="Arial"/>
              </w:rPr>
            </w:pPr>
          </w:p>
          <w:p>
            <w:pPr>
              <w:pStyle w:val="234"/>
              <w:spacing w:before="62" w:line="229" w:lineRule="auto"/>
              <w:ind w:left="16"/>
              <w:rPr>
                <w:rFonts w:hint="eastAsia"/>
              </w:rPr>
            </w:pPr>
            <w:r>
              <w:rPr>
                <w:spacing w:val="6"/>
              </w:rPr>
              <w:t>坐便器</w:t>
            </w:r>
          </w:p>
        </w:tc>
        <w:tc>
          <w:tcPr>
            <w:tcW w:w="1914" w:type="dxa"/>
          </w:tcPr>
          <w:p>
            <w:pPr>
              <w:rPr>
                <w:rFonts w:ascii="Arial"/>
              </w:rPr>
            </w:pPr>
          </w:p>
        </w:tc>
        <w:tc>
          <w:tcPr>
            <w:tcW w:w="2969"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spacing w:line="283" w:lineRule="auto"/>
              <w:rPr>
                <w:rFonts w:ascii="Arial"/>
              </w:rPr>
            </w:pPr>
          </w:p>
          <w:p>
            <w:pPr>
              <w:pStyle w:val="234"/>
              <w:spacing w:before="62" w:line="229" w:lineRule="auto"/>
              <w:ind w:left="14"/>
              <w:rPr>
                <w:rFonts w:hint="eastAsia"/>
              </w:rPr>
            </w:pPr>
            <w:r>
              <w:rPr>
                <w:spacing w:val="6"/>
              </w:rPr>
              <w:t>蹲便器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84" w:lineRule="auto"/>
              <w:rPr>
                <w:rFonts w:ascii="Arial"/>
              </w:rPr>
            </w:pPr>
          </w:p>
          <w:p>
            <w:pPr>
              <w:pStyle w:val="234"/>
              <w:spacing w:before="61" w:line="229" w:lineRule="auto"/>
              <w:ind w:left="20"/>
              <w:rPr>
                <w:rFonts w:hint="eastAsia"/>
              </w:rPr>
            </w:pPr>
            <w:r>
              <w:rPr>
                <w:spacing w:val="4"/>
              </w:rPr>
              <w:t>小便器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pPr>
              <w:spacing w:line="342" w:lineRule="auto"/>
              <w:rPr>
                <w:rFonts w:ascii="Arial"/>
              </w:rPr>
            </w:pPr>
          </w:p>
          <w:p>
            <w:pPr>
              <w:pStyle w:val="234"/>
              <w:spacing w:before="62" w:line="190" w:lineRule="auto"/>
              <w:ind w:left="209"/>
              <w:rPr>
                <w:rFonts w:hint="eastAsia"/>
              </w:rPr>
            </w:pPr>
            <w:r>
              <w:rPr>
                <w:spacing w:val="-7"/>
              </w:rPr>
              <w:t>16</w:t>
            </w:r>
          </w:p>
        </w:tc>
        <w:tc>
          <w:tcPr>
            <w:tcW w:w="1166"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pPr>
              <w:rPr>
                <w:rFonts w:ascii="Arial"/>
              </w:rPr>
            </w:pPr>
          </w:p>
        </w:tc>
        <w:tc>
          <w:tcPr>
            <w:tcW w:w="1914" w:type="dxa"/>
          </w:tcPr>
          <w:p>
            <w:pPr>
              <w:rPr>
                <w:rFonts w:ascii="Arial"/>
              </w:rPr>
            </w:pPr>
          </w:p>
        </w:tc>
        <w:tc>
          <w:tcPr>
            <w:tcW w:w="2969"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pPr>
              <w:spacing w:line="299" w:lineRule="auto"/>
              <w:rPr>
                <w:rFonts w:ascii="Arial"/>
              </w:rPr>
            </w:pPr>
          </w:p>
          <w:p>
            <w:pPr>
              <w:pStyle w:val="234"/>
              <w:spacing w:before="62" w:line="190" w:lineRule="auto"/>
              <w:ind w:left="209"/>
              <w:rPr>
                <w:rFonts w:hint="eastAsia"/>
              </w:rPr>
            </w:pPr>
            <w:r>
              <w:rPr>
                <w:spacing w:val="-7"/>
              </w:rPr>
              <w:t>17</w:t>
            </w:r>
          </w:p>
        </w:tc>
        <w:tc>
          <w:tcPr>
            <w:tcW w:w="1166"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pPr>
              <w:rPr>
                <w:rFonts w:ascii="Arial"/>
              </w:rPr>
            </w:pPr>
          </w:p>
        </w:tc>
        <w:tc>
          <w:tcPr>
            <w:tcW w:w="1914" w:type="dxa"/>
          </w:tcPr>
          <w:p>
            <w:pPr>
              <w:rPr>
                <w:rFonts w:ascii="Arial"/>
              </w:rPr>
            </w:pPr>
          </w:p>
        </w:tc>
        <w:tc>
          <w:tcPr>
            <w:tcW w:w="2969"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pPr>
              <w:spacing w:line="320" w:lineRule="auto"/>
              <w:rPr>
                <w:rFonts w:ascii="Arial"/>
              </w:rPr>
            </w:pPr>
          </w:p>
          <w:p>
            <w:pPr>
              <w:pStyle w:val="234"/>
              <w:spacing w:before="61" w:line="190" w:lineRule="auto"/>
              <w:ind w:left="209"/>
              <w:rPr>
                <w:rFonts w:hint="eastAsia"/>
              </w:rPr>
            </w:pPr>
            <w:r>
              <w:rPr>
                <w:spacing w:val="-7"/>
              </w:rPr>
              <w:t>18</w:t>
            </w:r>
          </w:p>
        </w:tc>
        <w:tc>
          <w:tcPr>
            <w:tcW w:w="1166"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pPr>
              <w:rPr>
                <w:rFonts w:ascii="Arial"/>
              </w:rPr>
            </w:pPr>
          </w:p>
        </w:tc>
        <w:tc>
          <w:tcPr>
            <w:tcW w:w="1914" w:type="dxa"/>
          </w:tcPr>
          <w:p>
            <w:pPr>
              <w:rPr>
                <w:rFonts w:ascii="Arial"/>
              </w:rPr>
            </w:pPr>
          </w:p>
        </w:tc>
        <w:tc>
          <w:tcPr>
            <w:tcW w:w="2969"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3.以“★</w:t>
      </w:r>
      <w:r>
        <w:rPr>
          <w:rFonts w:hint="eastAsia" w:ascii="仿宋_GB2312" w:hAnsi="仿宋_GB2312" w:eastAsia="仿宋_GB2312" w:cs="仿宋_GB2312"/>
          <w:spacing w:val="-68"/>
          <w:highlight w:val="none"/>
        </w:rPr>
        <w:t xml:space="preserve"> </w:t>
      </w:r>
      <w:r>
        <w:rPr>
          <w:rFonts w:hint="eastAsia" w:ascii="仿宋_GB2312" w:hAnsi="仿宋_GB2312" w:eastAsia="仿宋_GB2312" w:cs="仿宋_GB2312"/>
          <w:spacing w:val="-3"/>
          <w:highlight w:val="none"/>
        </w:rPr>
        <w:t>”标注的为政府强制采购产品。</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86" w:name="_Toc9572"/>
      <w:r>
        <w:rPr>
          <w:rFonts w:ascii="微软雅黑" w:hAnsi="微软雅黑" w:eastAsia="微软雅黑" w:cs="微软雅黑"/>
          <w:spacing w:val="-2"/>
          <w:sz w:val="40"/>
          <w:szCs w:val="40"/>
        </w:rPr>
        <w:t>环境标志产品政府采购品目清单</w:t>
      </w:r>
      <w:bookmarkEnd w:id="86"/>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pPr>
              <w:pStyle w:val="234"/>
              <w:spacing w:before="224" w:line="222" w:lineRule="auto"/>
              <w:ind w:left="3054"/>
              <w:rPr>
                <w:rFonts w:hint="eastAsia"/>
              </w:rPr>
            </w:pPr>
            <w:r>
              <w:rPr>
                <w:b/>
                <w:bCs/>
                <w:spacing w:val="-6"/>
              </w:rPr>
              <w:t>名称</w:t>
            </w:r>
          </w:p>
        </w:tc>
        <w:tc>
          <w:tcPr>
            <w:tcW w:w="3543"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pPr>
              <w:pStyle w:val="234"/>
              <w:spacing w:before="93" w:line="184" w:lineRule="auto"/>
              <w:ind w:left="128"/>
              <w:rPr>
                <w:rFonts w:hint="eastAsia"/>
              </w:rPr>
            </w:pPr>
            <w:r>
              <w:t>1</w:t>
            </w:r>
          </w:p>
        </w:tc>
        <w:tc>
          <w:tcPr>
            <w:tcW w:w="1542"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pPr>
              <w:rPr>
                <w:rFonts w:ascii="Arial"/>
              </w:rPr>
            </w:pPr>
          </w:p>
        </w:tc>
        <w:tc>
          <w:tcPr>
            <w:tcW w:w="3543"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t>A02010109 计算机工作站</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3" w:line="183" w:lineRule="auto"/>
              <w:ind w:left="116"/>
              <w:rPr>
                <w:rFonts w:hint="eastAsia"/>
              </w:rPr>
            </w:pPr>
            <w:r>
              <w:t>2</w:t>
            </w:r>
          </w:p>
        </w:tc>
        <w:tc>
          <w:tcPr>
            <w:tcW w:w="1542"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pPr>
              <w:pStyle w:val="234"/>
              <w:spacing w:before="65" w:line="219" w:lineRule="auto"/>
              <w:ind w:left="105"/>
              <w:rPr>
                <w:rFonts w:hint="eastAsia"/>
              </w:rPr>
            </w:pPr>
            <w:r>
              <w:t>A0201060101 喷墨打印机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rPr>
                <w:rFonts w:hint="eastAsia"/>
              </w:rPr>
            </w:pPr>
            <w:r>
              <w:t>A0201060102 激光打印机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rPr>
                <w:rFonts w:hint="eastAsia"/>
              </w:rPr>
            </w:pPr>
            <w:r>
              <w:t>A0201060103 热式打印机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5" w:line="219" w:lineRule="auto"/>
              <w:ind w:left="105"/>
              <w:rPr>
                <w:rFonts w:hint="eastAsia"/>
              </w:rPr>
            </w:pPr>
            <w:r>
              <w:t>A0201060104 针式打印机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restart"/>
            <w:tcBorders>
              <w:bottom w:val="nil"/>
            </w:tcBorders>
          </w:tcPr>
          <w:p>
            <w:pPr>
              <w:pStyle w:val="234"/>
              <w:spacing w:before="64" w:line="222" w:lineRule="auto"/>
              <w:ind w:left="103"/>
              <w:rPr>
                <w:rFonts w:hint="eastAsia"/>
              </w:rPr>
            </w:pPr>
            <w:r>
              <w:t>A02010604 显示设备</w:t>
            </w:r>
          </w:p>
        </w:tc>
        <w:tc>
          <w:tcPr>
            <w:tcW w:w="2248" w:type="dxa"/>
          </w:tcPr>
          <w:p>
            <w:pPr>
              <w:pStyle w:val="234"/>
              <w:spacing w:before="64" w:line="221" w:lineRule="auto"/>
              <w:ind w:left="105"/>
              <w:rPr>
                <w:rFonts w:hint="eastAsia"/>
              </w:rPr>
            </w:pPr>
            <w:r>
              <w:t>A0201060401 液晶显示器</w:t>
            </w: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4" w:line="221" w:lineRule="auto"/>
              <w:ind w:left="105"/>
              <w:rPr>
                <w:rFonts w:hint="eastAsia"/>
              </w:rPr>
            </w:pPr>
            <w:r>
              <w:t>A0201060499 其他显示器</w:t>
            </w:r>
          </w:p>
        </w:tc>
        <w:tc>
          <w:tcPr>
            <w:tcW w:w="3543"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pPr>
              <w:pStyle w:val="234"/>
              <w:spacing w:before="64" w:line="220" w:lineRule="auto"/>
              <w:ind w:left="105"/>
              <w:rPr>
                <w:rFonts w:hint="eastAsia"/>
              </w:rPr>
            </w:pPr>
            <w:r>
              <w:t>A0201060901 扫描仪</w:t>
            </w:r>
          </w:p>
        </w:tc>
        <w:tc>
          <w:tcPr>
            <w:tcW w:w="3543"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3" w:line="183" w:lineRule="auto"/>
              <w:ind w:left="118"/>
              <w:rPr>
                <w:rFonts w:hint="eastAsia"/>
              </w:rPr>
            </w:pPr>
            <w:r>
              <w:t>3</w:t>
            </w:r>
          </w:p>
        </w:tc>
        <w:tc>
          <w:tcPr>
            <w:tcW w:w="1542"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pPr>
              <w:pStyle w:val="234"/>
              <w:spacing w:before="92" w:line="183" w:lineRule="auto"/>
              <w:ind w:left="114"/>
              <w:rPr>
                <w:rFonts w:hint="eastAsia"/>
              </w:rPr>
            </w:pPr>
            <w:r>
              <w:t>4</w:t>
            </w:r>
          </w:p>
        </w:tc>
        <w:tc>
          <w:tcPr>
            <w:tcW w:w="1542"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2" w:lineRule="auto"/>
              <w:ind w:left="118"/>
              <w:rPr>
                <w:rFonts w:hint="eastAsia"/>
              </w:rPr>
            </w:pPr>
            <w:r>
              <w:t>5</w:t>
            </w:r>
          </w:p>
        </w:tc>
        <w:tc>
          <w:tcPr>
            <w:tcW w:w="1542"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6"/>
              <w:rPr>
                <w:rFonts w:hint="eastAsia"/>
              </w:rPr>
            </w:pPr>
            <w:r>
              <w:t>6</w:t>
            </w:r>
          </w:p>
        </w:tc>
        <w:tc>
          <w:tcPr>
            <w:tcW w:w="1542"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pPr>
              <w:pStyle w:val="234"/>
              <w:spacing w:before="65" w:line="219" w:lineRule="auto"/>
              <w:ind w:left="103"/>
              <w:rPr>
                <w:rFonts w:hint="eastAsia"/>
              </w:rPr>
            </w:pPr>
            <w:r>
              <w:t>A02021001 速印机</w:t>
            </w:r>
          </w:p>
        </w:tc>
        <w:tc>
          <w:tcPr>
            <w:tcW w:w="2248" w:type="dxa"/>
          </w:tcPr>
          <w:p>
            <w:pPr>
              <w:rPr>
                <w:rFonts w:ascii="Arial"/>
              </w:rPr>
            </w:pPr>
          </w:p>
        </w:tc>
        <w:tc>
          <w:tcPr>
            <w:tcW w:w="3543"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pPr>
              <w:pStyle w:val="234"/>
              <w:spacing w:before="95" w:line="182" w:lineRule="auto"/>
              <w:ind w:left="119"/>
              <w:rPr>
                <w:rFonts w:hint="eastAsia"/>
              </w:rPr>
            </w:pPr>
            <w:r>
              <w:t>7</w:t>
            </w:r>
          </w:p>
        </w:tc>
        <w:tc>
          <w:tcPr>
            <w:tcW w:w="1542"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pPr>
              <w:pStyle w:val="234"/>
              <w:spacing w:before="95" w:line="183" w:lineRule="auto"/>
              <w:ind w:left="115"/>
              <w:rPr>
                <w:rFonts w:hint="eastAsia"/>
              </w:rPr>
            </w:pPr>
            <w:r>
              <w:t>8</w:t>
            </w:r>
          </w:p>
        </w:tc>
        <w:tc>
          <w:tcPr>
            <w:tcW w:w="1542"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pPr>
              <w:pStyle w:val="234"/>
              <w:spacing w:before="66" w:line="220" w:lineRule="auto"/>
              <w:ind w:left="103"/>
              <w:rPr>
                <w:rFonts w:hint="eastAsia"/>
              </w:rPr>
            </w:pPr>
            <w:r>
              <w:t>A02030501 轿车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4" w:line="183" w:lineRule="auto"/>
              <w:ind w:left="115"/>
              <w:rPr>
                <w:rFonts w:hint="eastAsia"/>
              </w:rPr>
            </w:pPr>
            <w:r>
              <w:t>9</w:t>
            </w:r>
          </w:p>
        </w:tc>
        <w:tc>
          <w:tcPr>
            <w:tcW w:w="1542"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4" w:lineRule="auto"/>
              <w:ind w:left="128"/>
              <w:rPr>
                <w:rFonts w:hint="eastAsia"/>
              </w:rPr>
            </w:pPr>
            <w:r>
              <w:rPr>
                <w:spacing w:val="-10"/>
              </w:rPr>
              <w:t>10</w:t>
            </w:r>
          </w:p>
        </w:tc>
        <w:tc>
          <w:tcPr>
            <w:tcW w:w="1542"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pPr>
              <w:pStyle w:val="234"/>
              <w:spacing w:before="97" w:line="184" w:lineRule="auto"/>
              <w:ind w:left="128"/>
              <w:rPr>
                <w:rFonts w:hint="eastAsia"/>
              </w:rPr>
            </w:pPr>
            <w:r>
              <w:rPr>
                <w:spacing w:val="-10"/>
              </w:rPr>
              <w:t>11</w:t>
            </w:r>
          </w:p>
        </w:tc>
        <w:tc>
          <w:tcPr>
            <w:tcW w:w="1542"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pPr>
              <w:pStyle w:val="234"/>
              <w:spacing w:before="70" w:line="219" w:lineRule="auto"/>
              <w:ind w:left="103"/>
              <w:rPr>
                <w:rFonts w:hint="eastAsia"/>
              </w:rPr>
            </w:pPr>
            <w:r>
              <w:t>A02052301 制冷压缩机</w:t>
            </w:r>
          </w:p>
        </w:tc>
        <w:tc>
          <w:tcPr>
            <w:tcW w:w="2248" w:type="dxa"/>
          </w:tcPr>
          <w:p>
            <w:pPr>
              <w:rPr>
                <w:rFonts w:ascii="Arial"/>
              </w:rPr>
            </w:pPr>
          </w:p>
        </w:tc>
        <w:tc>
          <w:tcPr>
            <w:tcW w:w="3543"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rPr>
                <w:rFonts w:hint="eastAsia"/>
              </w:rPr>
            </w:pPr>
            <w:r>
              <w:t>A02052305 空调机组</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4" w:lineRule="auto"/>
              <w:ind w:left="128"/>
              <w:rPr>
                <w:rFonts w:hint="eastAsia"/>
              </w:rPr>
            </w:pPr>
            <w:r>
              <w:rPr>
                <w:spacing w:val="-10"/>
              </w:rPr>
              <w:t>12</w:t>
            </w:r>
          </w:p>
        </w:tc>
        <w:tc>
          <w:tcPr>
            <w:tcW w:w="1542"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5" w:line="184" w:lineRule="auto"/>
              <w:ind w:left="128"/>
              <w:rPr>
                <w:rFonts w:hint="eastAsia"/>
              </w:rPr>
            </w:pPr>
            <w:r>
              <w:rPr>
                <w:spacing w:val="-10"/>
              </w:rPr>
              <w:t>13</w:t>
            </w:r>
          </w:p>
        </w:tc>
        <w:tc>
          <w:tcPr>
            <w:tcW w:w="1542"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28"/>
              <w:rPr>
                <w:rFonts w:hint="eastAsia"/>
              </w:rPr>
            </w:pPr>
            <w:r>
              <w:rPr>
                <w:spacing w:val="-10"/>
              </w:rPr>
              <w:t>14</w:t>
            </w:r>
          </w:p>
        </w:tc>
        <w:tc>
          <w:tcPr>
            <w:tcW w:w="1542"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pPr>
              <w:rPr>
                <w:rFonts w:ascii="Arial"/>
              </w:rPr>
            </w:pPr>
          </w:p>
        </w:tc>
        <w:tc>
          <w:tcPr>
            <w:tcW w:w="3543"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2" w:line="184" w:lineRule="auto"/>
              <w:ind w:left="128"/>
              <w:rPr>
                <w:rFonts w:hint="eastAsia"/>
              </w:rPr>
            </w:pPr>
            <w:r>
              <w:rPr>
                <w:spacing w:val="-10"/>
              </w:rPr>
              <w:t>15</w:t>
            </w:r>
          </w:p>
        </w:tc>
        <w:tc>
          <w:tcPr>
            <w:tcW w:w="1542"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pPr>
              <w:rPr>
                <w:rFonts w:ascii="Arial"/>
              </w:rPr>
            </w:pPr>
          </w:p>
        </w:tc>
        <w:tc>
          <w:tcPr>
            <w:tcW w:w="3543"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pPr>
              <w:pStyle w:val="234"/>
              <w:spacing w:before="92" w:line="184" w:lineRule="auto"/>
              <w:ind w:left="128"/>
              <w:rPr>
                <w:rFonts w:hint="eastAsia"/>
              </w:rPr>
            </w:pPr>
            <w:r>
              <w:rPr>
                <w:spacing w:val="-10"/>
              </w:rPr>
              <w:t>16</w:t>
            </w:r>
          </w:p>
        </w:tc>
        <w:tc>
          <w:tcPr>
            <w:tcW w:w="1542"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3" w:line="184" w:lineRule="auto"/>
              <w:ind w:left="128"/>
              <w:rPr>
                <w:rFonts w:hint="eastAsia"/>
              </w:rPr>
            </w:pPr>
            <w:r>
              <w:rPr>
                <w:spacing w:val="-10"/>
              </w:rPr>
              <w:t>17</w:t>
            </w:r>
          </w:p>
        </w:tc>
        <w:tc>
          <w:tcPr>
            <w:tcW w:w="1542"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28"/>
              <w:rPr>
                <w:rFonts w:hint="eastAsia"/>
              </w:rPr>
            </w:pPr>
            <w:r>
              <w:rPr>
                <w:spacing w:val="-10"/>
              </w:rPr>
              <w:t>18</w:t>
            </w:r>
          </w:p>
        </w:tc>
        <w:tc>
          <w:tcPr>
            <w:tcW w:w="1542"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5" w:line="184" w:lineRule="auto"/>
              <w:ind w:left="128"/>
              <w:rPr>
                <w:rFonts w:hint="eastAsia"/>
              </w:rPr>
            </w:pPr>
            <w:r>
              <w:rPr>
                <w:spacing w:val="-10"/>
              </w:rPr>
              <w:t>19</w:t>
            </w:r>
          </w:p>
        </w:tc>
        <w:tc>
          <w:tcPr>
            <w:tcW w:w="1542"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rPr>
                <w:rFonts w:hint="eastAsia"/>
              </w:rPr>
            </w:pPr>
            <w:r>
              <w:rPr>
                <w:spacing w:val="-4"/>
              </w:rPr>
              <w:t>20</w:t>
            </w:r>
          </w:p>
        </w:tc>
        <w:tc>
          <w:tcPr>
            <w:tcW w:w="1542"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16"/>
              <w:rPr>
                <w:rFonts w:hint="eastAsia"/>
              </w:rPr>
            </w:pPr>
            <w:r>
              <w:rPr>
                <w:spacing w:val="-4"/>
              </w:rPr>
              <w:t>21</w:t>
            </w:r>
          </w:p>
        </w:tc>
        <w:tc>
          <w:tcPr>
            <w:tcW w:w="1542"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rPr>
                <w:rFonts w:hint="eastAsia"/>
              </w:rPr>
            </w:pPr>
            <w:r>
              <w:rPr>
                <w:spacing w:val="-4"/>
              </w:rPr>
              <w:t>22</w:t>
            </w:r>
          </w:p>
        </w:tc>
        <w:tc>
          <w:tcPr>
            <w:tcW w:w="1542"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rPr>
                <w:rFonts w:hint="eastAsia"/>
              </w:rPr>
            </w:pPr>
            <w:r>
              <w:rPr>
                <w:spacing w:val="-4"/>
              </w:rPr>
              <w:t>23</w:t>
            </w:r>
          </w:p>
        </w:tc>
        <w:tc>
          <w:tcPr>
            <w:tcW w:w="1542"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rPr>
                <w:rFonts w:hint="eastAsia"/>
              </w:rPr>
            </w:pPr>
            <w:r>
              <w:rPr>
                <w:spacing w:val="-4"/>
              </w:rPr>
              <w:t>24</w:t>
            </w:r>
          </w:p>
        </w:tc>
        <w:tc>
          <w:tcPr>
            <w:tcW w:w="1542"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rPr>
                <w:rFonts w:hint="eastAsia"/>
              </w:rPr>
            </w:pPr>
            <w:r>
              <w:rPr>
                <w:spacing w:val="-4"/>
              </w:rPr>
              <w:t>25</w:t>
            </w:r>
          </w:p>
        </w:tc>
        <w:tc>
          <w:tcPr>
            <w:tcW w:w="1542"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rPr>
                <w:rFonts w:hint="eastAsia"/>
              </w:rPr>
            </w:pPr>
            <w:r>
              <w:rPr>
                <w:spacing w:val="-4"/>
              </w:rPr>
              <w:t>26</w:t>
            </w:r>
          </w:p>
        </w:tc>
        <w:tc>
          <w:tcPr>
            <w:tcW w:w="1542"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6"/>
              <w:rPr>
                <w:rFonts w:hint="eastAsia"/>
              </w:rPr>
            </w:pPr>
            <w:r>
              <w:rPr>
                <w:spacing w:val="-4"/>
              </w:rPr>
              <w:t>27</w:t>
            </w:r>
          </w:p>
        </w:tc>
        <w:tc>
          <w:tcPr>
            <w:tcW w:w="1542"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pPr>
              <w:pStyle w:val="234"/>
              <w:spacing w:before="99" w:line="183" w:lineRule="auto"/>
              <w:ind w:left="116"/>
              <w:rPr>
                <w:rFonts w:hint="eastAsia"/>
              </w:rPr>
            </w:pPr>
            <w:r>
              <w:rPr>
                <w:spacing w:val="-4"/>
              </w:rPr>
              <w:t>28</w:t>
            </w:r>
          </w:p>
        </w:tc>
        <w:tc>
          <w:tcPr>
            <w:tcW w:w="1542"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pPr>
              <w:rPr>
                <w:rFonts w:ascii="Arial"/>
              </w:rPr>
            </w:pPr>
          </w:p>
        </w:tc>
        <w:tc>
          <w:tcPr>
            <w:tcW w:w="2248" w:type="dxa"/>
          </w:tcPr>
          <w:p>
            <w:pPr>
              <w:rPr>
                <w:rFonts w:ascii="Arial"/>
              </w:rPr>
            </w:pPr>
          </w:p>
        </w:tc>
        <w:tc>
          <w:tcPr>
            <w:tcW w:w="3543"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6" w:line="183" w:lineRule="auto"/>
              <w:ind w:left="116"/>
              <w:rPr>
                <w:rFonts w:hint="eastAsia"/>
              </w:rPr>
            </w:pPr>
            <w:r>
              <w:rPr>
                <w:spacing w:val="-4"/>
              </w:rPr>
              <w:t>29</w:t>
            </w:r>
          </w:p>
        </w:tc>
        <w:tc>
          <w:tcPr>
            <w:tcW w:w="1542"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pPr>
              <w:pStyle w:val="234"/>
              <w:spacing w:before="96" w:line="183" w:lineRule="auto"/>
              <w:ind w:left="118"/>
              <w:rPr>
                <w:rFonts w:hint="eastAsia"/>
              </w:rPr>
            </w:pPr>
            <w:r>
              <w:rPr>
                <w:spacing w:val="-5"/>
              </w:rPr>
              <w:t>30</w:t>
            </w:r>
          </w:p>
        </w:tc>
        <w:tc>
          <w:tcPr>
            <w:tcW w:w="1542"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18"/>
              <w:rPr>
                <w:rFonts w:hint="eastAsia"/>
              </w:rPr>
            </w:pPr>
            <w:r>
              <w:rPr>
                <w:spacing w:val="-5"/>
              </w:rPr>
              <w:t>31</w:t>
            </w:r>
          </w:p>
        </w:tc>
        <w:tc>
          <w:tcPr>
            <w:tcW w:w="1542"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pPr>
              <w:rPr>
                <w:rFonts w:ascii="Arial"/>
              </w:rPr>
            </w:pPr>
          </w:p>
        </w:tc>
        <w:tc>
          <w:tcPr>
            <w:tcW w:w="2248" w:type="dxa"/>
          </w:tcPr>
          <w:p>
            <w:pPr>
              <w:rPr>
                <w:rFonts w:ascii="Arial"/>
              </w:rPr>
            </w:pPr>
          </w:p>
        </w:tc>
        <w:tc>
          <w:tcPr>
            <w:tcW w:w="3543"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pPr>
              <w:pStyle w:val="234"/>
              <w:spacing w:before="93" w:line="183" w:lineRule="auto"/>
              <w:ind w:left="118"/>
              <w:rPr>
                <w:rFonts w:hint="eastAsia"/>
              </w:rPr>
            </w:pPr>
            <w:r>
              <w:rPr>
                <w:spacing w:val="-5"/>
              </w:rPr>
              <w:t>32</w:t>
            </w:r>
          </w:p>
        </w:tc>
        <w:tc>
          <w:tcPr>
            <w:tcW w:w="1542"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pPr>
              <w:pStyle w:val="234"/>
              <w:spacing w:before="93" w:line="183" w:lineRule="auto"/>
              <w:ind w:left="118"/>
              <w:rPr>
                <w:rFonts w:hint="eastAsia"/>
              </w:rPr>
            </w:pPr>
            <w:r>
              <w:rPr>
                <w:spacing w:val="-5"/>
              </w:rPr>
              <w:t>33</w:t>
            </w:r>
          </w:p>
        </w:tc>
        <w:tc>
          <w:tcPr>
            <w:tcW w:w="1542"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8"/>
              <w:rPr>
                <w:rFonts w:hint="eastAsia"/>
              </w:rPr>
            </w:pPr>
            <w:r>
              <w:rPr>
                <w:spacing w:val="-5"/>
              </w:rPr>
              <w:t>34</w:t>
            </w:r>
          </w:p>
        </w:tc>
        <w:tc>
          <w:tcPr>
            <w:tcW w:w="1542"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8"/>
              <w:rPr>
                <w:rFonts w:hint="eastAsia"/>
              </w:rPr>
            </w:pPr>
            <w:r>
              <w:rPr>
                <w:spacing w:val="-5"/>
              </w:rPr>
              <w:t>35</w:t>
            </w:r>
          </w:p>
        </w:tc>
        <w:tc>
          <w:tcPr>
            <w:tcW w:w="1542"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3" w:lineRule="auto"/>
              <w:ind w:left="118"/>
              <w:rPr>
                <w:rFonts w:hint="eastAsia"/>
              </w:rPr>
            </w:pPr>
            <w:r>
              <w:rPr>
                <w:spacing w:val="-5"/>
              </w:rPr>
              <w:t>36</w:t>
            </w:r>
          </w:p>
        </w:tc>
        <w:tc>
          <w:tcPr>
            <w:tcW w:w="1542"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rPr>
                <w:rFonts w:hint="eastAsia"/>
              </w:rPr>
            </w:pPr>
            <w:r>
              <w:rPr>
                <w:spacing w:val="-5"/>
              </w:rPr>
              <w:t>37</w:t>
            </w:r>
          </w:p>
        </w:tc>
        <w:tc>
          <w:tcPr>
            <w:tcW w:w="1542"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rPr>
                <w:rFonts w:hint="eastAsia"/>
              </w:rPr>
            </w:pPr>
            <w:r>
              <w:rPr>
                <w:spacing w:val="-5"/>
              </w:rPr>
              <w:t>38</w:t>
            </w:r>
          </w:p>
        </w:tc>
        <w:tc>
          <w:tcPr>
            <w:tcW w:w="1542"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rPr>
                <w:rFonts w:hint="eastAsia"/>
              </w:rPr>
            </w:pPr>
            <w:r>
              <w:t>A10030704 炻质砖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1" w:lineRule="auto"/>
              <w:ind w:left="103"/>
              <w:rPr>
                <w:rFonts w:hint="eastAsia"/>
              </w:rPr>
            </w:pPr>
            <w:r>
              <w:t>A10030799 其他建筑陶瓷制品</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8"/>
              <w:rPr>
                <w:rFonts w:hint="eastAsia"/>
              </w:rPr>
            </w:pPr>
            <w:r>
              <w:rPr>
                <w:spacing w:val="-5"/>
              </w:rPr>
              <w:t>39</w:t>
            </w:r>
          </w:p>
        </w:tc>
        <w:tc>
          <w:tcPr>
            <w:tcW w:w="1542"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4"/>
              <w:rPr>
                <w:rFonts w:hint="eastAsia"/>
              </w:rPr>
            </w:pPr>
            <w:r>
              <w:rPr>
                <w:spacing w:val="-3"/>
              </w:rPr>
              <w:t>40</w:t>
            </w:r>
          </w:p>
        </w:tc>
        <w:tc>
          <w:tcPr>
            <w:tcW w:w="1542"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5" w:line="184" w:lineRule="auto"/>
              <w:ind w:left="114"/>
              <w:rPr>
                <w:rFonts w:hint="eastAsia"/>
              </w:rPr>
            </w:pPr>
            <w:r>
              <w:rPr>
                <w:spacing w:val="-3"/>
              </w:rPr>
              <w:t>41</w:t>
            </w:r>
          </w:p>
        </w:tc>
        <w:tc>
          <w:tcPr>
            <w:tcW w:w="1542"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4"/>
              <w:rPr>
                <w:rFonts w:hint="eastAsia"/>
              </w:rPr>
            </w:pPr>
            <w:r>
              <w:rPr>
                <w:spacing w:val="-3"/>
              </w:rPr>
              <w:t>42</w:t>
            </w:r>
          </w:p>
        </w:tc>
        <w:tc>
          <w:tcPr>
            <w:tcW w:w="1542"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pPr>
              <w:rPr>
                <w:rFonts w:ascii="Arial"/>
              </w:rPr>
            </w:pPr>
          </w:p>
        </w:tc>
        <w:tc>
          <w:tcPr>
            <w:tcW w:w="3543"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pPr>
              <w:pStyle w:val="234"/>
              <w:spacing w:before="96" w:line="183" w:lineRule="auto"/>
              <w:ind w:left="114"/>
              <w:rPr>
                <w:rFonts w:hint="eastAsia"/>
              </w:rPr>
            </w:pPr>
            <w:r>
              <w:rPr>
                <w:spacing w:val="-3"/>
              </w:rPr>
              <w:t>43</w:t>
            </w:r>
          </w:p>
        </w:tc>
        <w:tc>
          <w:tcPr>
            <w:tcW w:w="1542"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pPr>
              <w:rPr>
                <w:rFonts w:ascii="Arial"/>
              </w:rPr>
            </w:pPr>
          </w:p>
        </w:tc>
        <w:tc>
          <w:tcPr>
            <w:tcW w:w="3543"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4"/>
              <w:rPr>
                <w:rFonts w:hint="eastAsia"/>
              </w:rPr>
            </w:pPr>
            <w:r>
              <w:rPr>
                <w:spacing w:val="-3"/>
              </w:rPr>
              <w:t>44</w:t>
            </w:r>
          </w:p>
        </w:tc>
        <w:tc>
          <w:tcPr>
            <w:tcW w:w="1542"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4"/>
              <w:rPr>
                <w:rFonts w:hint="eastAsia"/>
              </w:rPr>
            </w:pPr>
            <w:r>
              <w:rPr>
                <w:spacing w:val="-3"/>
              </w:rPr>
              <w:t>45</w:t>
            </w:r>
          </w:p>
        </w:tc>
        <w:tc>
          <w:tcPr>
            <w:tcW w:w="1542"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pPr>
              <w:pStyle w:val="234"/>
              <w:spacing w:before="95" w:line="183" w:lineRule="auto"/>
              <w:ind w:left="114"/>
              <w:rPr>
                <w:rFonts w:hint="eastAsia"/>
              </w:rPr>
            </w:pPr>
            <w:r>
              <w:rPr>
                <w:spacing w:val="-3"/>
              </w:rPr>
              <w:t>46</w:t>
            </w:r>
          </w:p>
        </w:tc>
        <w:tc>
          <w:tcPr>
            <w:tcW w:w="1542"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4"/>
              <w:rPr>
                <w:rFonts w:hint="eastAsia"/>
              </w:rPr>
            </w:pPr>
            <w:r>
              <w:rPr>
                <w:spacing w:val="-3"/>
              </w:rPr>
              <w:t>47</w:t>
            </w:r>
          </w:p>
        </w:tc>
        <w:tc>
          <w:tcPr>
            <w:tcW w:w="1542"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pPr>
              <w:pStyle w:val="234"/>
              <w:spacing w:before="98" w:line="183" w:lineRule="auto"/>
              <w:ind w:left="114"/>
              <w:rPr>
                <w:rFonts w:hint="eastAsia"/>
              </w:rPr>
            </w:pPr>
            <w:r>
              <w:rPr>
                <w:spacing w:val="-3"/>
              </w:rPr>
              <w:t>48</w:t>
            </w:r>
          </w:p>
        </w:tc>
        <w:tc>
          <w:tcPr>
            <w:tcW w:w="1542"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pPr>
              <w:rPr>
                <w:rFonts w:ascii="Arial"/>
              </w:rPr>
            </w:pPr>
          </w:p>
        </w:tc>
        <w:tc>
          <w:tcPr>
            <w:tcW w:w="2248" w:type="dxa"/>
          </w:tcPr>
          <w:p>
            <w:pPr>
              <w:rPr>
                <w:rFonts w:ascii="Arial"/>
              </w:rPr>
            </w:pPr>
          </w:p>
        </w:tc>
        <w:tc>
          <w:tcPr>
            <w:tcW w:w="3543"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4"/>
              <w:rPr>
                <w:rFonts w:hint="eastAsia"/>
              </w:rPr>
            </w:pPr>
            <w:r>
              <w:rPr>
                <w:spacing w:val="-3"/>
              </w:rPr>
              <w:t>49</w:t>
            </w:r>
          </w:p>
        </w:tc>
        <w:tc>
          <w:tcPr>
            <w:tcW w:w="1542"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8"/>
              <w:rPr>
                <w:rFonts w:hint="eastAsia"/>
              </w:rPr>
            </w:pPr>
            <w:r>
              <w:rPr>
                <w:spacing w:val="-5"/>
              </w:rPr>
              <w:t>50</w:t>
            </w:r>
          </w:p>
        </w:tc>
        <w:tc>
          <w:tcPr>
            <w:tcW w:w="1542"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pPr>
              <w:rPr>
                <w:rFonts w:ascii="Arial"/>
              </w:rPr>
            </w:pPr>
          </w:p>
        </w:tc>
        <w:tc>
          <w:tcPr>
            <w:tcW w:w="2248" w:type="dxa"/>
          </w:tcPr>
          <w:p>
            <w:pPr>
              <w:rPr>
                <w:rFonts w:ascii="Arial"/>
              </w:rPr>
            </w:pPr>
          </w:p>
        </w:tc>
        <w:tc>
          <w:tcPr>
            <w:tcW w:w="3543"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87" w:name="_Toc21458"/>
      <w:bookmarkStart w:id="88" w:name="_Toc497578453"/>
      <w:r>
        <w:rPr>
          <w:rFonts w:hint="eastAsia"/>
          <w:sz w:val="30"/>
          <w:szCs w:val="30"/>
        </w:rPr>
        <w:t>第五章 合同主要条款格式及广西壮族自治区政府采购项目合同验收书格式</w:t>
      </w:r>
      <w:bookmarkEnd w:id="87"/>
      <w:bookmarkEnd w:id="88"/>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89" w:name="_Hlk93681333"/>
      <w:bookmarkStart w:id="90"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91" w:name="_Hlk102729543"/>
      <w:r>
        <w:rPr>
          <w:rFonts w:ascii="仿宋_GB2312" w:eastAsia="仿宋_GB2312"/>
          <w:b/>
          <w:sz w:val="24"/>
        </w:rPr>
        <w:t>非中小企业</w:t>
      </w:r>
      <w:bookmarkEnd w:id="91"/>
      <w:r>
        <w:rPr>
          <w:rFonts w:hint="eastAsia" w:ascii="仿宋_GB2312" w:eastAsia="仿宋_GB2312"/>
          <w:b/>
          <w:sz w:val="24"/>
        </w:rPr>
        <w:t>预留合同。</w:t>
      </w:r>
    </w:p>
    <w:p>
      <w:pPr>
        <w:pStyle w:val="27"/>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》等法律、法规规定，按照招投标文件（采购文件）规定条款和中标（成交）供应商承诺，甲乙双方签订本合同。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货物</w:t>
      </w:r>
      <w:r>
        <w:rPr>
          <w:rFonts w:hint="eastAsia" w:ascii="仿宋_GB2312" w:hAnsi="仿宋_GB2312" w:eastAsia="仿宋_GB2312" w:cs="仿宋_GB2312"/>
          <w:bCs/>
          <w:color w:val="000000"/>
          <w:sz w:val="24"/>
          <w:lang w:eastAsia="zh-CN"/>
        </w:rPr>
        <w:t>全部到货完毕</w:t>
      </w:r>
      <w:r>
        <w:rPr>
          <w:rFonts w:hint="eastAsia" w:ascii="仿宋_GB2312" w:hAnsi="仿宋_GB2312" w:eastAsia="仿宋_GB2312" w:cs="仿宋_GB2312"/>
          <w:bCs/>
          <w:color w:val="000000"/>
          <w:sz w:val="24"/>
        </w:rPr>
        <w:t>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w:t>
      </w:r>
      <w:r>
        <w:rPr>
          <w:rFonts w:hint="eastAsia" w:ascii="仿宋_GB2312" w:hAnsi="仿宋_GB2312" w:eastAsia="仿宋_GB2312" w:cs="仿宋_GB2312"/>
          <w:bCs/>
          <w:color w:val="000000"/>
          <w:sz w:val="24"/>
          <w:lang w:val="en-US" w:eastAsia="zh-CN"/>
        </w:rPr>
        <w:t>内</w:t>
      </w:r>
      <w:r>
        <w:rPr>
          <w:rFonts w:hint="eastAsia" w:ascii="仿宋_GB2312" w:hAnsi="仿宋_GB2312" w:eastAsia="仿宋_GB2312" w:cs="仿宋_GB2312"/>
          <w:bCs/>
          <w:color w:val="000000"/>
          <w:sz w:val="24"/>
        </w:rPr>
        <w:t>支付至合同总金额的</w:t>
      </w:r>
      <w:r>
        <w:rPr>
          <w:rFonts w:hint="eastAsia" w:ascii="仿宋_GB2312" w:hAnsi="仿宋_GB2312" w:eastAsia="仿宋_GB2312" w:cs="仿宋_GB2312"/>
          <w:bCs/>
          <w:color w:val="000000"/>
          <w:sz w:val="24"/>
          <w:lang w:val="en-US" w:eastAsia="zh-CN"/>
        </w:rPr>
        <w:t>40</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eastAsia="zh-CN"/>
        </w:rPr>
        <w:t>；全部安装调试完毕，项目整体交付使用并通过最终验收合格后</w:t>
      </w:r>
      <w:r>
        <w:rPr>
          <w:rFonts w:hint="eastAsia" w:ascii="仿宋_GB2312" w:hAnsi="仿宋_GB2312" w:eastAsia="仿宋_GB2312" w:cs="仿宋_GB2312"/>
          <w:bCs/>
          <w:color w:val="000000"/>
          <w:sz w:val="24"/>
          <w:lang w:val="en-US" w:eastAsia="zh-CN"/>
        </w:rPr>
        <w:t>10个工作日内支付至合同总金额100%</w:t>
      </w:r>
      <w:r>
        <w:rPr>
          <w:rFonts w:hint="eastAsia" w:ascii="仿宋_GB2312" w:hAnsi="宋体" w:eastAsia="仿宋_GB2312"/>
          <w:sz w:val="24"/>
        </w:rPr>
        <w:t>。</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0"/>
    <w:bookmarkEnd w:id="89"/>
    <w:bookmarkEnd w:id="90"/>
    <w:p>
      <w:pPr>
        <w:ind w:firstLine="643" w:firstLineChars="200"/>
        <w:jc w:val="left"/>
        <w:rPr>
          <w:rFonts w:ascii="仿宋_GB2312" w:eastAsia="仿宋_GB2312"/>
          <w:b/>
          <w:bCs/>
          <w:sz w:val="32"/>
          <w:szCs w:val="32"/>
        </w:rPr>
      </w:pPr>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b/>
        <w:color w:val="000000"/>
      </w:rPr>
    </w:pPr>
    <w:r>
      <w:rPr>
        <w:rFonts w:hint="eastAsia"/>
        <w:b/>
        <w:lang w:eastAsia="zh-CN"/>
      </w:rPr>
      <w:t>柳州市城中区人民法院无纸化审委会议室设备采购</w:t>
    </w:r>
    <w:r>
      <w:rPr>
        <w:rFonts w:hint="eastAsia"/>
        <w:b/>
      </w:rPr>
      <w:t>（</w:t>
    </w:r>
    <w:r>
      <w:rPr>
        <w:rFonts w:hint="eastAsia"/>
        <w:b/>
        <w:lang w:eastAsia="zh-CN"/>
      </w:rPr>
      <w:t>LZZC2025-G1-990974-LZSZ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09098"/>
    <w:multiLevelType w:val="singleLevel"/>
    <w:tmpl w:val="00209098"/>
    <w:lvl w:ilvl="0" w:tentative="0">
      <w:start w:val="1"/>
      <w:numFmt w:val="decimal"/>
      <w:lvlText w:val="%1)"/>
      <w:lvlJc w:val="left"/>
      <w:pPr>
        <w:tabs>
          <w:tab w:val="left" w:pos="312"/>
        </w:tabs>
      </w:p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3">
    <w:nsid w:val="387AD502"/>
    <w:multiLevelType w:val="singleLevel"/>
    <w:tmpl w:val="387AD502"/>
    <w:lvl w:ilvl="0" w:tentative="0">
      <w:start w:val="1"/>
      <w:numFmt w:val="decimal"/>
      <w:lvlText w:val="%1)"/>
      <w:lvlJc w:val="left"/>
      <w:pPr>
        <w:tabs>
          <w:tab w:val="left" w:pos="312"/>
        </w:tabs>
      </w:pPr>
    </w:lvl>
  </w:abstractNum>
  <w:abstractNum w:abstractNumId="4">
    <w:nsid w:val="71CEBCC2"/>
    <w:multiLevelType w:val="singleLevel"/>
    <w:tmpl w:val="71CEBCC2"/>
    <w:lvl w:ilvl="0" w:tentative="0">
      <w:start w:val="1"/>
      <w:numFmt w:val="decimal"/>
      <w:suff w:val="nothing"/>
      <w:lvlText w:val="%1）"/>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0B26"/>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260D04"/>
    <w:rsid w:val="013E2686"/>
    <w:rsid w:val="014557C2"/>
    <w:rsid w:val="01521C8D"/>
    <w:rsid w:val="016247FA"/>
    <w:rsid w:val="01745EE6"/>
    <w:rsid w:val="018326A3"/>
    <w:rsid w:val="01A06A8F"/>
    <w:rsid w:val="01C6622B"/>
    <w:rsid w:val="01E07CD8"/>
    <w:rsid w:val="01EA671C"/>
    <w:rsid w:val="02015F8F"/>
    <w:rsid w:val="021673DB"/>
    <w:rsid w:val="022353B4"/>
    <w:rsid w:val="022A3557"/>
    <w:rsid w:val="024A56F5"/>
    <w:rsid w:val="026E0F2B"/>
    <w:rsid w:val="027A2F04"/>
    <w:rsid w:val="02845B9C"/>
    <w:rsid w:val="02B1196D"/>
    <w:rsid w:val="02DD55DA"/>
    <w:rsid w:val="032655E0"/>
    <w:rsid w:val="032A676A"/>
    <w:rsid w:val="032D7D27"/>
    <w:rsid w:val="03415224"/>
    <w:rsid w:val="039C7487"/>
    <w:rsid w:val="03E32C2B"/>
    <w:rsid w:val="03E45FEA"/>
    <w:rsid w:val="03F375BC"/>
    <w:rsid w:val="044C3505"/>
    <w:rsid w:val="044E6A6A"/>
    <w:rsid w:val="04551879"/>
    <w:rsid w:val="04704D33"/>
    <w:rsid w:val="047713FB"/>
    <w:rsid w:val="04C65B16"/>
    <w:rsid w:val="05184748"/>
    <w:rsid w:val="053A77BB"/>
    <w:rsid w:val="05526700"/>
    <w:rsid w:val="055B55D2"/>
    <w:rsid w:val="05DD7507"/>
    <w:rsid w:val="05FE680E"/>
    <w:rsid w:val="060824FF"/>
    <w:rsid w:val="063F11B9"/>
    <w:rsid w:val="06B12657"/>
    <w:rsid w:val="06D01FD2"/>
    <w:rsid w:val="070C0CAE"/>
    <w:rsid w:val="072C420B"/>
    <w:rsid w:val="07725961"/>
    <w:rsid w:val="07E04069"/>
    <w:rsid w:val="07E90B6A"/>
    <w:rsid w:val="08101121"/>
    <w:rsid w:val="083945D9"/>
    <w:rsid w:val="08A14F57"/>
    <w:rsid w:val="08EE742E"/>
    <w:rsid w:val="09275B42"/>
    <w:rsid w:val="09547520"/>
    <w:rsid w:val="09697C1D"/>
    <w:rsid w:val="09BE5BB9"/>
    <w:rsid w:val="09CA6EA6"/>
    <w:rsid w:val="0A1E1D83"/>
    <w:rsid w:val="0A2B7D2A"/>
    <w:rsid w:val="0A57260B"/>
    <w:rsid w:val="0A8729A8"/>
    <w:rsid w:val="0ACC1410"/>
    <w:rsid w:val="0ADB2CF4"/>
    <w:rsid w:val="0B083D6B"/>
    <w:rsid w:val="0B141F1A"/>
    <w:rsid w:val="0B6573F2"/>
    <w:rsid w:val="0BB958B8"/>
    <w:rsid w:val="0BC663BC"/>
    <w:rsid w:val="0BD537C3"/>
    <w:rsid w:val="0BD92474"/>
    <w:rsid w:val="0C445D24"/>
    <w:rsid w:val="0C600AAB"/>
    <w:rsid w:val="0C650670"/>
    <w:rsid w:val="0D5A60C0"/>
    <w:rsid w:val="0DCA115E"/>
    <w:rsid w:val="0E042561"/>
    <w:rsid w:val="0E115C8A"/>
    <w:rsid w:val="0E6D0107"/>
    <w:rsid w:val="0EA30700"/>
    <w:rsid w:val="0EB31142"/>
    <w:rsid w:val="0F095504"/>
    <w:rsid w:val="0F1B542F"/>
    <w:rsid w:val="0F3B2473"/>
    <w:rsid w:val="0F76123D"/>
    <w:rsid w:val="0FBA74F6"/>
    <w:rsid w:val="0FC3085C"/>
    <w:rsid w:val="0FE20946"/>
    <w:rsid w:val="10111F7C"/>
    <w:rsid w:val="1023263D"/>
    <w:rsid w:val="104F1744"/>
    <w:rsid w:val="106016F3"/>
    <w:rsid w:val="10861BA8"/>
    <w:rsid w:val="1094132B"/>
    <w:rsid w:val="10A342B4"/>
    <w:rsid w:val="10A52D12"/>
    <w:rsid w:val="10A56E7C"/>
    <w:rsid w:val="11203590"/>
    <w:rsid w:val="11402F73"/>
    <w:rsid w:val="11454713"/>
    <w:rsid w:val="114F5A4E"/>
    <w:rsid w:val="11612A9E"/>
    <w:rsid w:val="119A3B84"/>
    <w:rsid w:val="11B469A6"/>
    <w:rsid w:val="11E9219A"/>
    <w:rsid w:val="1221709E"/>
    <w:rsid w:val="12671F77"/>
    <w:rsid w:val="127A0FCA"/>
    <w:rsid w:val="127E4ECB"/>
    <w:rsid w:val="12BD152A"/>
    <w:rsid w:val="12EF1953"/>
    <w:rsid w:val="12F67447"/>
    <w:rsid w:val="13177D05"/>
    <w:rsid w:val="131A0221"/>
    <w:rsid w:val="1335429C"/>
    <w:rsid w:val="13540009"/>
    <w:rsid w:val="141D2C0B"/>
    <w:rsid w:val="143C4803"/>
    <w:rsid w:val="14531B4D"/>
    <w:rsid w:val="14957781"/>
    <w:rsid w:val="1593631A"/>
    <w:rsid w:val="16103820"/>
    <w:rsid w:val="161B6B1A"/>
    <w:rsid w:val="16263110"/>
    <w:rsid w:val="16B761A1"/>
    <w:rsid w:val="16CE3D28"/>
    <w:rsid w:val="1711684A"/>
    <w:rsid w:val="173516EA"/>
    <w:rsid w:val="173D7D0F"/>
    <w:rsid w:val="17965F21"/>
    <w:rsid w:val="17D404BB"/>
    <w:rsid w:val="17EC4251"/>
    <w:rsid w:val="17F13463"/>
    <w:rsid w:val="187E553C"/>
    <w:rsid w:val="18E427C8"/>
    <w:rsid w:val="18E52B69"/>
    <w:rsid w:val="192223EF"/>
    <w:rsid w:val="19516FA3"/>
    <w:rsid w:val="19523A78"/>
    <w:rsid w:val="19631EC2"/>
    <w:rsid w:val="196F2052"/>
    <w:rsid w:val="197449B0"/>
    <w:rsid w:val="19AE7F28"/>
    <w:rsid w:val="19B6113F"/>
    <w:rsid w:val="19C31849"/>
    <w:rsid w:val="19CA0989"/>
    <w:rsid w:val="19F40797"/>
    <w:rsid w:val="1A213ABD"/>
    <w:rsid w:val="1A4F2DB6"/>
    <w:rsid w:val="1A617FFD"/>
    <w:rsid w:val="1A622605"/>
    <w:rsid w:val="1AF71523"/>
    <w:rsid w:val="1B1A4A1C"/>
    <w:rsid w:val="1B38030C"/>
    <w:rsid w:val="1B3C1C8E"/>
    <w:rsid w:val="1B4154C6"/>
    <w:rsid w:val="1B674AC7"/>
    <w:rsid w:val="1B695F6C"/>
    <w:rsid w:val="1B746B39"/>
    <w:rsid w:val="1B80541E"/>
    <w:rsid w:val="1B8A22F8"/>
    <w:rsid w:val="1B982ED9"/>
    <w:rsid w:val="1B9969DF"/>
    <w:rsid w:val="1BC50187"/>
    <w:rsid w:val="1BCA7842"/>
    <w:rsid w:val="1C197A59"/>
    <w:rsid w:val="1C246C7A"/>
    <w:rsid w:val="1C42696B"/>
    <w:rsid w:val="1C427144"/>
    <w:rsid w:val="1C4409AC"/>
    <w:rsid w:val="1C530BD0"/>
    <w:rsid w:val="1C8F133C"/>
    <w:rsid w:val="1CC90CBC"/>
    <w:rsid w:val="1D094F9C"/>
    <w:rsid w:val="1D0E23E7"/>
    <w:rsid w:val="1D491EF1"/>
    <w:rsid w:val="1D581611"/>
    <w:rsid w:val="1D8C2345"/>
    <w:rsid w:val="1D8D7A52"/>
    <w:rsid w:val="1DAE65F0"/>
    <w:rsid w:val="1DB7314C"/>
    <w:rsid w:val="1DEF5D9F"/>
    <w:rsid w:val="1E111767"/>
    <w:rsid w:val="1E117A37"/>
    <w:rsid w:val="1E3B3781"/>
    <w:rsid w:val="1E480248"/>
    <w:rsid w:val="1E720322"/>
    <w:rsid w:val="1E8B4AEE"/>
    <w:rsid w:val="1EB142DF"/>
    <w:rsid w:val="1F035E51"/>
    <w:rsid w:val="1F656BFD"/>
    <w:rsid w:val="1F9E565E"/>
    <w:rsid w:val="1FA2333B"/>
    <w:rsid w:val="1FAC7D01"/>
    <w:rsid w:val="1FE11B8A"/>
    <w:rsid w:val="20210C7B"/>
    <w:rsid w:val="2023550C"/>
    <w:rsid w:val="203B4DB3"/>
    <w:rsid w:val="208E77B9"/>
    <w:rsid w:val="20F64BEA"/>
    <w:rsid w:val="20F75FD5"/>
    <w:rsid w:val="20FB6AEC"/>
    <w:rsid w:val="2105481C"/>
    <w:rsid w:val="210E4642"/>
    <w:rsid w:val="213011D5"/>
    <w:rsid w:val="21B45DF5"/>
    <w:rsid w:val="21E15853"/>
    <w:rsid w:val="21F229A5"/>
    <w:rsid w:val="221E379A"/>
    <w:rsid w:val="22211C9D"/>
    <w:rsid w:val="224332AE"/>
    <w:rsid w:val="22581B32"/>
    <w:rsid w:val="22605689"/>
    <w:rsid w:val="228377FC"/>
    <w:rsid w:val="22853B6B"/>
    <w:rsid w:val="228F5B46"/>
    <w:rsid w:val="229121BE"/>
    <w:rsid w:val="22AD589A"/>
    <w:rsid w:val="22C40274"/>
    <w:rsid w:val="22FB72D8"/>
    <w:rsid w:val="23245B22"/>
    <w:rsid w:val="23314333"/>
    <w:rsid w:val="23360FD0"/>
    <w:rsid w:val="23C2673F"/>
    <w:rsid w:val="23CB3C10"/>
    <w:rsid w:val="23CC6196"/>
    <w:rsid w:val="23CC6C6C"/>
    <w:rsid w:val="24105B34"/>
    <w:rsid w:val="24777F0B"/>
    <w:rsid w:val="24975E97"/>
    <w:rsid w:val="249B7324"/>
    <w:rsid w:val="24D17B32"/>
    <w:rsid w:val="24FD13D3"/>
    <w:rsid w:val="253C2765"/>
    <w:rsid w:val="255676EF"/>
    <w:rsid w:val="256652B4"/>
    <w:rsid w:val="256D377B"/>
    <w:rsid w:val="256F5ACC"/>
    <w:rsid w:val="2581184D"/>
    <w:rsid w:val="25965F7C"/>
    <w:rsid w:val="25A517EF"/>
    <w:rsid w:val="25AE084C"/>
    <w:rsid w:val="2670658E"/>
    <w:rsid w:val="26713644"/>
    <w:rsid w:val="2674362D"/>
    <w:rsid w:val="268F20C6"/>
    <w:rsid w:val="26C72B6F"/>
    <w:rsid w:val="26CC08F9"/>
    <w:rsid w:val="26DA605D"/>
    <w:rsid w:val="26EC6985"/>
    <w:rsid w:val="273A63A3"/>
    <w:rsid w:val="2749444C"/>
    <w:rsid w:val="28197154"/>
    <w:rsid w:val="28B65382"/>
    <w:rsid w:val="28DE02D2"/>
    <w:rsid w:val="28F84B93"/>
    <w:rsid w:val="29077D29"/>
    <w:rsid w:val="2918419C"/>
    <w:rsid w:val="294616FD"/>
    <w:rsid w:val="29756479"/>
    <w:rsid w:val="29AB330F"/>
    <w:rsid w:val="29AC5FBF"/>
    <w:rsid w:val="29D05CC2"/>
    <w:rsid w:val="29DF5F05"/>
    <w:rsid w:val="29F8157A"/>
    <w:rsid w:val="2A1E335D"/>
    <w:rsid w:val="2A524FDF"/>
    <w:rsid w:val="2A5A1A2F"/>
    <w:rsid w:val="2A753158"/>
    <w:rsid w:val="2A965B0A"/>
    <w:rsid w:val="2AAC37FB"/>
    <w:rsid w:val="2ADB2BD5"/>
    <w:rsid w:val="2AE15CAC"/>
    <w:rsid w:val="2B581E03"/>
    <w:rsid w:val="2BA519D8"/>
    <w:rsid w:val="2BC5112A"/>
    <w:rsid w:val="2BE617CC"/>
    <w:rsid w:val="2C250B14"/>
    <w:rsid w:val="2C3B5405"/>
    <w:rsid w:val="2C4B2FA5"/>
    <w:rsid w:val="2C59031C"/>
    <w:rsid w:val="2C5907E9"/>
    <w:rsid w:val="2C650E64"/>
    <w:rsid w:val="2C6579B8"/>
    <w:rsid w:val="2C8147AB"/>
    <w:rsid w:val="2CD56F5D"/>
    <w:rsid w:val="2CF00EAC"/>
    <w:rsid w:val="2D53070F"/>
    <w:rsid w:val="2D5C161A"/>
    <w:rsid w:val="2D7E6027"/>
    <w:rsid w:val="2DAC19F5"/>
    <w:rsid w:val="2DE03CE6"/>
    <w:rsid w:val="2E0470F3"/>
    <w:rsid w:val="2E0D253C"/>
    <w:rsid w:val="2E195479"/>
    <w:rsid w:val="2E405479"/>
    <w:rsid w:val="2E486DD2"/>
    <w:rsid w:val="2E57306B"/>
    <w:rsid w:val="2F05193F"/>
    <w:rsid w:val="2F1B7500"/>
    <w:rsid w:val="2F4C544D"/>
    <w:rsid w:val="2F7067E6"/>
    <w:rsid w:val="2F757199"/>
    <w:rsid w:val="2F885A73"/>
    <w:rsid w:val="2F8922A1"/>
    <w:rsid w:val="2FB76FDC"/>
    <w:rsid w:val="2FDF791C"/>
    <w:rsid w:val="2FE34720"/>
    <w:rsid w:val="2FE9521D"/>
    <w:rsid w:val="2FEA60CD"/>
    <w:rsid w:val="30341FA2"/>
    <w:rsid w:val="303E25B2"/>
    <w:rsid w:val="307E7C38"/>
    <w:rsid w:val="3106378E"/>
    <w:rsid w:val="312E2219"/>
    <w:rsid w:val="319D2740"/>
    <w:rsid w:val="31EF1640"/>
    <w:rsid w:val="321C5403"/>
    <w:rsid w:val="321F5EE6"/>
    <w:rsid w:val="32771904"/>
    <w:rsid w:val="32E22E40"/>
    <w:rsid w:val="331F55C4"/>
    <w:rsid w:val="33280090"/>
    <w:rsid w:val="334249CD"/>
    <w:rsid w:val="33982369"/>
    <w:rsid w:val="33A201DA"/>
    <w:rsid w:val="33A32A64"/>
    <w:rsid w:val="33B90C0A"/>
    <w:rsid w:val="33D1015A"/>
    <w:rsid w:val="33D25DFC"/>
    <w:rsid w:val="342B3CB6"/>
    <w:rsid w:val="346B5F4A"/>
    <w:rsid w:val="346D28AC"/>
    <w:rsid w:val="34986757"/>
    <w:rsid w:val="34BF1F60"/>
    <w:rsid w:val="34C834CB"/>
    <w:rsid w:val="34D83C7C"/>
    <w:rsid w:val="34DF211F"/>
    <w:rsid w:val="35154E98"/>
    <w:rsid w:val="35186016"/>
    <w:rsid w:val="35245E9E"/>
    <w:rsid w:val="35B01E4A"/>
    <w:rsid w:val="360B1E2F"/>
    <w:rsid w:val="361E2AC3"/>
    <w:rsid w:val="36496066"/>
    <w:rsid w:val="36C2714B"/>
    <w:rsid w:val="36EA2872"/>
    <w:rsid w:val="37021DBA"/>
    <w:rsid w:val="371B42B7"/>
    <w:rsid w:val="37301478"/>
    <w:rsid w:val="37905BEB"/>
    <w:rsid w:val="37B55A13"/>
    <w:rsid w:val="37CB23F9"/>
    <w:rsid w:val="37D44F73"/>
    <w:rsid w:val="38556DEE"/>
    <w:rsid w:val="388E70B3"/>
    <w:rsid w:val="38CF612C"/>
    <w:rsid w:val="38E5008F"/>
    <w:rsid w:val="39ED7015"/>
    <w:rsid w:val="3A2D21AE"/>
    <w:rsid w:val="3A41153E"/>
    <w:rsid w:val="3A476958"/>
    <w:rsid w:val="3A5E004A"/>
    <w:rsid w:val="3A6409FF"/>
    <w:rsid w:val="3A9D283C"/>
    <w:rsid w:val="3AA24F6A"/>
    <w:rsid w:val="3AED0349"/>
    <w:rsid w:val="3AEF3ACE"/>
    <w:rsid w:val="3B027B15"/>
    <w:rsid w:val="3B146EA0"/>
    <w:rsid w:val="3B1C7208"/>
    <w:rsid w:val="3B26064F"/>
    <w:rsid w:val="3BB47D76"/>
    <w:rsid w:val="3BCA3D2B"/>
    <w:rsid w:val="3BD827B4"/>
    <w:rsid w:val="3BDD3D31"/>
    <w:rsid w:val="3C0C24D0"/>
    <w:rsid w:val="3C2329DE"/>
    <w:rsid w:val="3C387C13"/>
    <w:rsid w:val="3C3C148C"/>
    <w:rsid w:val="3C566D4D"/>
    <w:rsid w:val="3CDD575B"/>
    <w:rsid w:val="3CF51FB8"/>
    <w:rsid w:val="3D133715"/>
    <w:rsid w:val="3D1F45F0"/>
    <w:rsid w:val="3D676C4F"/>
    <w:rsid w:val="3D6D42D8"/>
    <w:rsid w:val="3D82706F"/>
    <w:rsid w:val="3D9764AF"/>
    <w:rsid w:val="3DCD5673"/>
    <w:rsid w:val="3DDC6D05"/>
    <w:rsid w:val="3DEB3817"/>
    <w:rsid w:val="3E01510C"/>
    <w:rsid w:val="3E674227"/>
    <w:rsid w:val="3E6E6B8D"/>
    <w:rsid w:val="3ECD1262"/>
    <w:rsid w:val="3F012022"/>
    <w:rsid w:val="3F027837"/>
    <w:rsid w:val="3F216D3E"/>
    <w:rsid w:val="3F69603F"/>
    <w:rsid w:val="3FD95300"/>
    <w:rsid w:val="3FE8458F"/>
    <w:rsid w:val="3FE93DFA"/>
    <w:rsid w:val="406A7E41"/>
    <w:rsid w:val="407767B1"/>
    <w:rsid w:val="40D774DE"/>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2346F1"/>
    <w:rsid w:val="454F554E"/>
    <w:rsid w:val="456F248B"/>
    <w:rsid w:val="45883648"/>
    <w:rsid w:val="45966907"/>
    <w:rsid w:val="459906E4"/>
    <w:rsid w:val="45A76D4B"/>
    <w:rsid w:val="45BA501A"/>
    <w:rsid w:val="45D44021"/>
    <w:rsid w:val="45F22775"/>
    <w:rsid w:val="46254A4D"/>
    <w:rsid w:val="462D281F"/>
    <w:rsid w:val="46386346"/>
    <w:rsid w:val="46857774"/>
    <w:rsid w:val="46C45A77"/>
    <w:rsid w:val="46E12E64"/>
    <w:rsid w:val="46E20A9A"/>
    <w:rsid w:val="473258A5"/>
    <w:rsid w:val="475637ED"/>
    <w:rsid w:val="47883A41"/>
    <w:rsid w:val="47993A99"/>
    <w:rsid w:val="47A130F5"/>
    <w:rsid w:val="47A42777"/>
    <w:rsid w:val="47AA6410"/>
    <w:rsid w:val="47E8192D"/>
    <w:rsid w:val="47F05DD2"/>
    <w:rsid w:val="47FA1031"/>
    <w:rsid w:val="48101005"/>
    <w:rsid w:val="481E0C0D"/>
    <w:rsid w:val="48403B96"/>
    <w:rsid w:val="48566B3C"/>
    <w:rsid w:val="485754EA"/>
    <w:rsid w:val="487C3FC9"/>
    <w:rsid w:val="487F367A"/>
    <w:rsid w:val="48BB4C17"/>
    <w:rsid w:val="48CC099B"/>
    <w:rsid w:val="48D34644"/>
    <w:rsid w:val="48DD7E3B"/>
    <w:rsid w:val="48ED1B58"/>
    <w:rsid w:val="492C319F"/>
    <w:rsid w:val="496F4763"/>
    <w:rsid w:val="49963007"/>
    <w:rsid w:val="49A14B2D"/>
    <w:rsid w:val="49B10DCB"/>
    <w:rsid w:val="49BC3715"/>
    <w:rsid w:val="49F112D9"/>
    <w:rsid w:val="4AE43E3C"/>
    <w:rsid w:val="4B2D7D1E"/>
    <w:rsid w:val="4B323E0F"/>
    <w:rsid w:val="4B64236F"/>
    <w:rsid w:val="4B977869"/>
    <w:rsid w:val="4BA86EA2"/>
    <w:rsid w:val="4BB369F5"/>
    <w:rsid w:val="4BC87E09"/>
    <w:rsid w:val="4BED7415"/>
    <w:rsid w:val="4C28492A"/>
    <w:rsid w:val="4C56200A"/>
    <w:rsid w:val="4C774265"/>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B3392"/>
    <w:rsid w:val="4F726AC9"/>
    <w:rsid w:val="50045AC3"/>
    <w:rsid w:val="50244C57"/>
    <w:rsid w:val="50AB3096"/>
    <w:rsid w:val="50AD2C9D"/>
    <w:rsid w:val="50F02B8B"/>
    <w:rsid w:val="51384936"/>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66A4B"/>
    <w:rsid w:val="55A44BCF"/>
    <w:rsid w:val="55A60A43"/>
    <w:rsid w:val="55AC288F"/>
    <w:rsid w:val="55E23B6E"/>
    <w:rsid w:val="55E8379E"/>
    <w:rsid w:val="55FC278C"/>
    <w:rsid w:val="56011DF0"/>
    <w:rsid w:val="56180A5E"/>
    <w:rsid w:val="56E6151A"/>
    <w:rsid w:val="57544F8D"/>
    <w:rsid w:val="575F25C1"/>
    <w:rsid w:val="57A03881"/>
    <w:rsid w:val="57B66DF8"/>
    <w:rsid w:val="57E2605D"/>
    <w:rsid w:val="57EF4026"/>
    <w:rsid w:val="57FD1792"/>
    <w:rsid w:val="57FE314A"/>
    <w:rsid w:val="583B339B"/>
    <w:rsid w:val="58415193"/>
    <w:rsid w:val="58481CE4"/>
    <w:rsid w:val="58571640"/>
    <w:rsid w:val="5898636D"/>
    <w:rsid w:val="58B73B3C"/>
    <w:rsid w:val="58BA34DE"/>
    <w:rsid w:val="58BC5859"/>
    <w:rsid w:val="58C953BB"/>
    <w:rsid w:val="5926651D"/>
    <w:rsid w:val="593D497F"/>
    <w:rsid w:val="59830BF8"/>
    <w:rsid w:val="59D5057A"/>
    <w:rsid w:val="5A024091"/>
    <w:rsid w:val="5A0E1D6B"/>
    <w:rsid w:val="5A4B5E81"/>
    <w:rsid w:val="5A64198B"/>
    <w:rsid w:val="5A8A6DE2"/>
    <w:rsid w:val="5AFC5479"/>
    <w:rsid w:val="5B3A4EE7"/>
    <w:rsid w:val="5B40336D"/>
    <w:rsid w:val="5B4E4486"/>
    <w:rsid w:val="5B8C5D73"/>
    <w:rsid w:val="5B9242D5"/>
    <w:rsid w:val="5B9F1E05"/>
    <w:rsid w:val="5BA54009"/>
    <w:rsid w:val="5BEE65FC"/>
    <w:rsid w:val="5BFA36D3"/>
    <w:rsid w:val="5BFD58A1"/>
    <w:rsid w:val="5C084732"/>
    <w:rsid w:val="5C125816"/>
    <w:rsid w:val="5C13465C"/>
    <w:rsid w:val="5C2115FE"/>
    <w:rsid w:val="5C441A74"/>
    <w:rsid w:val="5C566B5C"/>
    <w:rsid w:val="5CE16196"/>
    <w:rsid w:val="5D720F98"/>
    <w:rsid w:val="5D883BE2"/>
    <w:rsid w:val="5DCE0AA9"/>
    <w:rsid w:val="5DD07523"/>
    <w:rsid w:val="5DDA0FE2"/>
    <w:rsid w:val="5DE73D28"/>
    <w:rsid w:val="5E0C4813"/>
    <w:rsid w:val="5E527C50"/>
    <w:rsid w:val="5E6F314F"/>
    <w:rsid w:val="5EC703E6"/>
    <w:rsid w:val="5ECB0068"/>
    <w:rsid w:val="5EDB4F20"/>
    <w:rsid w:val="5F284E40"/>
    <w:rsid w:val="5F5641FA"/>
    <w:rsid w:val="5F754BEE"/>
    <w:rsid w:val="5F89287F"/>
    <w:rsid w:val="5FE8656F"/>
    <w:rsid w:val="602148BA"/>
    <w:rsid w:val="606317CC"/>
    <w:rsid w:val="607625F6"/>
    <w:rsid w:val="60A832D2"/>
    <w:rsid w:val="60EA14E8"/>
    <w:rsid w:val="60EF5D26"/>
    <w:rsid w:val="611068F3"/>
    <w:rsid w:val="61145E0F"/>
    <w:rsid w:val="611E0D7D"/>
    <w:rsid w:val="61624FEF"/>
    <w:rsid w:val="61997B21"/>
    <w:rsid w:val="61A720B7"/>
    <w:rsid w:val="61BB2F63"/>
    <w:rsid w:val="61E25761"/>
    <w:rsid w:val="61ED43AF"/>
    <w:rsid w:val="62030D09"/>
    <w:rsid w:val="622D4EEC"/>
    <w:rsid w:val="623D546B"/>
    <w:rsid w:val="626271F8"/>
    <w:rsid w:val="62652744"/>
    <w:rsid w:val="62746729"/>
    <w:rsid w:val="629275AC"/>
    <w:rsid w:val="62B46A9A"/>
    <w:rsid w:val="62B603BE"/>
    <w:rsid w:val="62B836E7"/>
    <w:rsid w:val="62CD3163"/>
    <w:rsid w:val="62F55F13"/>
    <w:rsid w:val="63260C1B"/>
    <w:rsid w:val="636E3A96"/>
    <w:rsid w:val="63951267"/>
    <w:rsid w:val="639F1BAF"/>
    <w:rsid w:val="63BE1A11"/>
    <w:rsid w:val="63EA0065"/>
    <w:rsid w:val="64224B50"/>
    <w:rsid w:val="642E62DB"/>
    <w:rsid w:val="646031C3"/>
    <w:rsid w:val="646F4906"/>
    <w:rsid w:val="64EF1EE4"/>
    <w:rsid w:val="65080CED"/>
    <w:rsid w:val="65201210"/>
    <w:rsid w:val="654A3F98"/>
    <w:rsid w:val="655167DB"/>
    <w:rsid w:val="65611DD3"/>
    <w:rsid w:val="658F1C8B"/>
    <w:rsid w:val="659A53D5"/>
    <w:rsid w:val="65DB0F24"/>
    <w:rsid w:val="661C031E"/>
    <w:rsid w:val="66446F24"/>
    <w:rsid w:val="665D1497"/>
    <w:rsid w:val="667411A7"/>
    <w:rsid w:val="66EC609B"/>
    <w:rsid w:val="67054BC5"/>
    <w:rsid w:val="67072FFE"/>
    <w:rsid w:val="671477D7"/>
    <w:rsid w:val="672958C3"/>
    <w:rsid w:val="67334BBF"/>
    <w:rsid w:val="674928AC"/>
    <w:rsid w:val="67DF2416"/>
    <w:rsid w:val="67F61CED"/>
    <w:rsid w:val="683449CB"/>
    <w:rsid w:val="6887014C"/>
    <w:rsid w:val="688A62C1"/>
    <w:rsid w:val="68A7765D"/>
    <w:rsid w:val="68B61ACB"/>
    <w:rsid w:val="68D61FD5"/>
    <w:rsid w:val="690F3D82"/>
    <w:rsid w:val="6942733B"/>
    <w:rsid w:val="69434E61"/>
    <w:rsid w:val="694834FE"/>
    <w:rsid w:val="695745BC"/>
    <w:rsid w:val="69AB4CF2"/>
    <w:rsid w:val="69C94CCC"/>
    <w:rsid w:val="69D96939"/>
    <w:rsid w:val="69F53BBD"/>
    <w:rsid w:val="69F86402"/>
    <w:rsid w:val="6A476AE4"/>
    <w:rsid w:val="6A517BC2"/>
    <w:rsid w:val="6A553C36"/>
    <w:rsid w:val="6A65224D"/>
    <w:rsid w:val="6ABE0C43"/>
    <w:rsid w:val="6AD03CA4"/>
    <w:rsid w:val="6B015F03"/>
    <w:rsid w:val="6B730D8D"/>
    <w:rsid w:val="6B7A5E67"/>
    <w:rsid w:val="6BC45011"/>
    <w:rsid w:val="6C101972"/>
    <w:rsid w:val="6C4F0A89"/>
    <w:rsid w:val="6C861D5F"/>
    <w:rsid w:val="6C9735EF"/>
    <w:rsid w:val="6C9B33DD"/>
    <w:rsid w:val="6CC1445E"/>
    <w:rsid w:val="6CFB6AE7"/>
    <w:rsid w:val="6D3C62EF"/>
    <w:rsid w:val="6D3E020C"/>
    <w:rsid w:val="6D5B7C22"/>
    <w:rsid w:val="6D6D47E3"/>
    <w:rsid w:val="6D7F34AE"/>
    <w:rsid w:val="6D96073B"/>
    <w:rsid w:val="6D9F6F97"/>
    <w:rsid w:val="6DD803C3"/>
    <w:rsid w:val="6E290AC9"/>
    <w:rsid w:val="6E2A03E1"/>
    <w:rsid w:val="6E3217E2"/>
    <w:rsid w:val="6E46523A"/>
    <w:rsid w:val="6E4E02CB"/>
    <w:rsid w:val="6E5334B8"/>
    <w:rsid w:val="6F0F37DA"/>
    <w:rsid w:val="6F287EEA"/>
    <w:rsid w:val="6F345DED"/>
    <w:rsid w:val="6F4A4CF9"/>
    <w:rsid w:val="6F4E6D96"/>
    <w:rsid w:val="6F647671"/>
    <w:rsid w:val="6F713328"/>
    <w:rsid w:val="6FD553A6"/>
    <w:rsid w:val="702173D8"/>
    <w:rsid w:val="705F6AE0"/>
    <w:rsid w:val="70C31947"/>
    <w:rsid w:val="70DA5CBA"/>
    <w:rsid w:val="71206948"/>
    <w:rsid w:val="71922E29"/>
    <w:rsid w:val="71B04CB7"/>
    <w:rsid w:val="71C31235"/>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636FEF"/>
    <w:rsid w:val="74AF784E"/>
    <w:rsid w:val="74C81B3F"/>
    <w:rsid w:val="74EC3944"/>
    <w:rsid w:val="75076AED"/>
    <w:rsid w:val="752D39CB"/>
    <w:rsid w:val="75507BBA"/>
    <w:rsid w:val="75684DAA"/>
    <w:rsid w:val="759B20C5"/>
    <w:rsid w:val="75C62F7B"/>
    <w:rsid w:val="76565CF8"/>
    <w:rsid w:val="765D6AD9"/>
    <w:rsid w:val="768C18A5"/>
    <w:rsid w:val="771C2B72"/>
    <w:rsid w:val="773D399C"/>
    <w:rsid w:val="776E2CBE"/>
    <w:rsid w:val="778B4C48"/>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1675F8"/>
    <w:rsid w:val="7A591AD6"/>
    <w:rsid w:val="7A5E1396"/>
    <w:rsid w:val="7AEB20F3"/>
    <w:rsid w:val="7B097CF6"/>
    <w:rsid w:val="7B1D7B50"/>
    <w:rsid w:val="7B2A639A"/>
    <w:rsid w:val="7B8D25BC"/>
    <w:rsid w:val="7BA97B8C"/>
    <w:rsid w:val="7BBF0C53"/>
    <w:rsid w:val="7BE91898"/>
    <w:rsid w:val="7C344213"/>
    <w:rsid w:val="7C6712B6"/>
    <w:rsid w:val="7C754C18"/>
    <w:rsid w:val="7CC806D1"/>
    <w:rsid w:val="7CDF42B2"/>
    <w:rsid w:val="7CFA0158"/>
    <w:rsid w:val="7CFF1633"/>
    <w:rsid w:val="7D1F2AE3"/>
    <w:rsid w:val="7D2E4F75"/>
    <w:rsid w:val="7D2E7EAA"/>
    <w:rsid w:val="7D322D1E"/>
    <w:rsid w:val="7D362C5F"/>
    <w:rsid w:val="7D4C467F"/>
    <w:rsid w:val="7D676F18"/>
    <w:rsid w:val="7DE63809"/>
    <w:rsid w:val="7E723B52"/>
    <w:rsid w:val="7E782E0A"/>
    <w:rsid w:val="7EA03598"/>
    <w:rsid w:val="7EBB7B93"/>
    <w:rsid w:val="7ED95BF4"/>
    <w:rsid w:val="7EE80CA9"/>
    <w:rsid w:val="7F1E7AAB"/>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9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98"/>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99"/>
    <w:qFormat/>
    <w:uiPriority w:val="0"/>
    <w:pPr>
      <w:keepNext/>
      <w:keepLines/>
      <w:spacing w:before="260" w:after="260" w:line="416" w:lineRule="auto"/>
      <w:outlineLvl w:val="2"/>
    </w:pPr>
    <w:rPr>
      <w:b/>
      <w:bCs/>
      <w:sz w:val="32"/>
      <w:szCs w:val="32"/>
    </w:rPr>
  </w:style>
  <w:style w:type="paragraph" w:styleId="7">
    <w:name w:val="heading 4"/>
    <w:basedOn w:val="1"/>
    <w:next w:val="1"/>
    <w:link w:val="80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01"/>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02"/>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101"/>
    <w:qFormat/>
    <w:uiPriority w:val="0"/>
    <w:pPr>
      <w:spacing w:after="120"/>
      <w:ind w:left="420" w:leftChars="200"/>
    </w:pPr>
    <w:rPr>
      <w:sz w:val="16"/>
      <w:szCs w:val="16"/>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footer"/>
    <w:basedOn w:val="1"/>
    <w:next w:val="1"/>
    <w:link w:val="133"/>
    <w:qFormat/>
    <w:uiPriority w:val="99"/>
    <w:pPr>
      <w:tabs>
        <w:tab w:val="center" w:pos="4153"/>
        <w:tab w:val="right" w:pos="8306"/>
      </w:tabs>
      <w:snapToGrid w:val="0"/>
      <w:jc w:val="left"/>
    </w:pPr>
    <w:rPr>
      <w:sz w:val="18"/>
      <w:szCs w:val="18"/>
    </w:rPr>
  </w:style>
  <w:style w:type="paragraph" w:styleId="33">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2"/>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3"/>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2"/>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62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625"/>
    <w:basedOn w:val="23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38">
    <w:name w:val="heading 3_file_625"/>
    <w:basedOn w:val="236"/>
    <w:next w:val="4"/>
    <w:qFormat/>
    <w:uiPriority w:val="0"/>
    <w:pPr>
      <w:keepNext/>
      <w:keepLines/>
      <w:spacing w:before="260" w:after="260" w:line="416" w:lineRule="auto"/>
      <w:outlineLvl w:val="2"/>
    </w:pPr>
    <w:rPr>
      <w:b/>
      <w:bCs/>
      <w:sz w:val="32"/>
      <w:szCs w:val="32"/>
    </w:rPr>
  </w:style>
  <w:style w:type="character" w:customStyle="1" w:styleId="239">
    <w:name w:val="Default Paragraph Font_file_625"/>
    <w:semiHidden/>
    <w:qFormat/>
    <w:uiPriority w:val="0"/>
  </w:style>
  <w:style w:type="table" w:customStyle="1" w:styleId="240">
    <w:name w:val="Normal Table_file_625"/>
    <w:semiHidden/>
    <w:qFormat/>
    <w:uiPriority w:val="0"/>
    <w:tblPr>
      <w:tblCellMar>
        <w:top w:w="0" w:type="dxa"/>
        <w:left w:w="108" w:type="dxa"/>
        <w:bottom w:w="0" w:type="dxa"/>
        <w:right w:w="108" w:type="dxa"/>
      </w:tblCellMar>
    </w:tblPr>
  </w:style>
  <w:style w:type="paragraph" w:customStyle="1" w:styleId="241">
    <w:name w:val="Body Text First Indent_file_625"/>
    <w:basedOn w:val="242"/>
    <w:qFormat/>
    <w:uiPriority w:val="0"/>
    <w:pPr>
      <w:spacing w:after="120"/>
      <w:ind w:firstLine="420" w:firstLineChars="100"/>
    </w:pPr>
    <w:rPr>
      <w:rFonts w:ascii="Times New Roman" w:hAnsi="Times New Roman" w:eastAsia="宋体" w:cs="Times New Roman"/>
    </w:rPr>
  </w:style>
  <w:style w:type="paragraph" w:customStyle="1" w:styleId="242">
    <w:name w:val="Body Text_file_625"/>
    <w:basedOn w:val="236"/>
    <w:next w:val="4"/>
    <w:qFormat/>
    <w:uiPriority w:val="99"/>
    <w:pPr>
      <w:spacing w:line="380" w:lineRule="exact"/>
    </w:pPr>
    <w:rPr>
      <w:kern w:val="0"/>
      <w:sz w:val="24"/>
    </w:rPr>
  </w:style>
  <w:style w:type="paragraph" w:customStyle="1" w:styleId="243">
    <w:name w:val="List 2_file_625"/>
    <w:basedOn w:val="236"/>
    <w:unhideWhenUsed/>
    <w:qFormat/>
    <w:uiPriority w:val="99"/>
    <w:pPr>
      <w:ind w:left="100" w:leftChars="200" w:hanging="200" w:hangingChars="200"/>
      <w:contextualSpacing/>
    </w:pPr>
  </w:style>
  <w:style w:type="paragraph" w:customStyle="1" w:styleId="244">
    <w:name w:val="Body Text Indent 3_file_625"/>
    <w:basedOn w:val="236"/>
    <w:qFormat/>
    <w:uiPriority w:val="0"/>
    <w:pPr>
      <w:spacing w:after="120"/>
      <w:ind w:left="420" w:leftChars="200"/>
    </w:pPr>
    <w:rPr>
      <w:sz w:val="16"/>
      <w:szCs w:val="16"/>
    </w:rPr>
  </w:style>
  <w:style w:type="table" w:customStyle="1" w:styleId="245">
    <w:name w:val="Normal Table_file_322_file_615_file_625"/>
    <w:semiHidden/>
    <w:qFormat/>
    <w:uiPriority w:val="0"/>
    <w:tblPr>
      <w:tblCellMar>
        <w:top w:w="0" w:type="dxa"/>
        <w:left w:w="108" w:type="dxa"/>
        <w:bottom w:w="0" w:type="dxa"/>
        <w:right w:w="108" w:type="dxa"/>
      </w:tblCellMar>
    </w:tblPr>
  </w:style>
  <w:style w:type="paragraph" w:customStyle="1" w:styleId="246">
    <w:name w:val="Plain Text_file_322_file_615_file_625"/>
    <w:basedOn w:val="247"/>
    <w:qFormat/>
    <w:uiPriority w:val="0"/>
    <w:rPr>
      <w:rFonts w:ascii="宋体" w:hAnsi="Courier New" w:cs="Courier New"/>
      <w:szCs w:val="21"/>
    </w:rPr>
  </w:style>
  <w:style w:type="paragraph" w:customStyle="1" w:styleId="247">
    <w:name w:val="Normal_file_322_file_615_file_625"/>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Normal (Web)_file_615_file_625"/>
    <w:basedOn w:val="249"/>
    <w:qFormat/>
    <w:uiPriority w:val="0"/>
    <w:pPr>
      <w:spacing w:before="100" w:beforeAutospacing="1" w:after="100" w:afterAutospacing="1"/>
      <w:ind w:left="0" w:right="0"/>
      <w:jc w:val="left"/>
    </w:pPr>
    <w:rPr>
      <w:kern w:val="0"/>
      <w:sz w:val="24"/>
      <w:lang w:val="en-US" w:eastAsia="zh-CN" w:bidi="ar"/>
    </w:rPr>
  </w:style>
  <w:style w:type="paragraph" w:customStyle="1" w:styleId="249">
    <w:name w:val="Normal_file_615_file_625"/>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0">
    <w:name w:val="font11_file_230_file_625"/>
    <w:qFormat/>
    <w:uiPriority w:val="0"/>
    <w:rPr>
      <w:rFonts w:hint="eastAsia" w:ascii="宋体" w:hAnsi="宋体" w:eastAsia="宋体" w:cs="宋体"/>
      <w:color w:val="000000"/>
      <w:sz w:val="20"/>
      <w:szCs w:val="20"/>
      <w:u w:val="none"/>
    </w:rPr>
  </w:style>
  <w:style w:type="paragraph" w:customStyle="1" w:styleId="251">
    <w:name w:val="Table Text_file_625"/>
    <w:basedOn w:val="236"/>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0"/>
      <w:szCs w:val="20"/>
      <w:lang w:eastAsia="en-US"/>
    </w:rPr>
  </w:style>
  <w:style w:type="paragraph" w:customStyle="1" w:styleId="252">
    <w:name w:val="Normal_file_6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3">
    <w:name w:val="heading 1_file_626"/>
    <w:basedOn w:val="252"/>
    <w:qFormat/>
    <w:uiPriority w:val="9"/>
    <w:pPr>
      <w:outlineLvl w:val="0"/>
    </w:pPr>
    <w:rPr>
      <w:kern w:val="36"/>
      <w:sz w:val="48"/>
      <w:szCs w:val="48"/>
    </w:rPr>
  </w:style>
  <w:style w:type="paragraph" w:customStyle="1" w:styleId="254">
    <w:name w:val="heading 2_file_626"/>
    <w:basedOn w:val="252"/>
    <w:qFormat/>
    <w:uiPriority w:val="9"/>
    <w:pPr>
      <w:outlineLvl w:val="1"/>
    </w:pPr>
    <w:rPr>
      <w:sz w:val="36"/>
      <w:szCs w:val="36"/>
    </w:rPr>
  </w:style>
  <w:style w:type="paragraph" w:customStyle="1" w:styleId="255">
    <w:name w:val="heading 3_file_626"/>
    <w:basedOn w:val="252"/>
    <w:qFormat/>
    <w:uiPriority w:val="9"/>
    <w:pPr>
      <w:outlineLvl w:val="2"/>
    </w:pPr>
    <w:rPr>
      <w:sz w:val="27"/>
      <w:szCs w:val="27"/>
    </w:rPr>
  </w:style>
  <w:style w:type="paragraph" w:customStyle="1" w:styleId="256">
    <w:name w:val="heading 4_file_626"/>
    <w:basedOn w:val="252"/>
    <w:qFormat/>
    <w:uiPriority w:val="9"/>
    <w:pPr>
      <w:outlineLvl w:val="3"/>
    </w:pPr>
  </w:style>
  <w:style w:type="paragraph" w:customStyle="1" w:styleId="257">
    <w:name w:val="heading 5_file_626"/>
    <w:basedOn w:val="252"/>
    <w:qFormat/>
    <w:uiPriority w:val="9"/>
    <w:pPr>
      <w:outlineLvl w:val="4"/>
    </w:pPr>
    <w:rPr>
      <w:sz w:val="20"/>
      <w:szCs w:val="20"/>
    </w:rPr>
  </w:style>
  <w:style w:type="paragraph" w:customStyle="1" w:styleId="258">
    <w:name w:val="heading 6_file_626"/>
    <w:basedOn w:val="252"/>
    <w:qFormat/>
    <w:uiPriority w:val="9"/>
    <w:pPr>
      <w:outlineLvl w:val="5"/>
    </w:pPr>
    <w:rPr>
      <w:sz w:val="15"/>
      <w:szCs w:val="15"/>
    </w:rPr>
  </w:style>
  <w:style w:type="character" w:customStyle="1" w:styleId="259">
    <w:name w:val="Default Paragraph Font_file_626"/>
    <w:semiHidden/>
    <w:unhideWhenUsed/>
    <w:qFormat/>
    <w:uiPriority w:val="1"/>
  </w:style>
  <w:style w:type="table" w:customStyle="1" w:styleId="260">
    <w:name w:val="Normal Table_file_626"/>
    <w:semiHidden/>
    <w:unhideWhenUsed/>
    <w:qFormat/>
    <w:uiPriority w:val="99"/>
    <w:tblPr>
      <w:tblCellMar>
        <w:top w:w="0" w:type="dxa"/>
        <w:left w:w="108" w:type="dxa"/>
        <w:bottom w:w="0" w:type="dxa"/>
        <w:right w:w="108" w:type="dxa"/>
      </w:tblCellMar>
    </w:tblPr>
  </w:style>
  <w:style w:type="character" w:customStyle="1" w:styleId="261">
    <w:name w:val="Hyperlink_file_626"/>
    <w:basedOn w:val="259"/>
    <w:semiHidden/>
    <w:unhideWhenUsed/>
    <w:qFormat/>
    <w:uiPriority w:val="99"/>
    <w:rPr>
      <w:color w:val="0782C1"/>
      <w:u w:val="single"/>
    </w:rPr>
  </w:style>
  <w:style w:type="character" w:customStyle="1" w:styleId="262">
    <w:name w:val="FollowedHyperlink_file_626"/>
    <w:basedOn w:val="259"/>
    <w:semiHidden/>
    <w:unhideWhenUsed/>
    <w:qFormat/>
    <w:uiPriority w:val="99"/>
    <w:rPr>
      <w:color w:val="0782C1"/>
      <w:u w:val="single"/>
    </w:rPr>
  </w:style>
  <w:style w:type="character" w:customStyle="1" w:styleId="263">
    <w:name w:val="标题 1 Char_file_626"/>
    <w:basedOn w:val="259"/>
    <w:link w:val="4"/>
    <w:qFormat/>
    <w:uiPriority w:val="9"/>
    <w:rPr>
      <w:rFonts w:ascii="宋体" w:hAnsi="宋体" w:eastAsia="宋体" w:cs="宋体"/>
      <w:b/>
      <w:bCs/>
      <w:kern w:val="44"/>
      <w:sz w:val="44"/>
      <w:szCs w:val="44"/>
    </w:rPr>
  </w:style>
  <w:style w:type="character" w:customStyle="1" w:styleId="264">
    <w:name w:val="标题 2 Char_file_626"/>
    <w:basedOn w:val="259"/>
    <w:link w:val="5"/>
    <w:semiHidden/>
    <w:qFormat/>
    <w:uiPriority w:val="9"/>
    <w:rPr>
      <w:rFonts w:asciiTheme="majorHAnsi" w:hAnsiTheme="majorHAnsi" w:eastAsiaTheme="majorEastAsia" w:cstheme="majorBidi"/>
      <w:b/>
      <w:bCs/>
      <w:sz w:val="32"/>
      <w:szCs w:val="32"/>
    </w:rPr>
  </w:style>
  <w:style w:type="character" w:customStyle="1" w:styleId="265">
    <w:name w:val="标题 3 Char_file_626"/>
    <w:basedOn w:val="259"/>
    <w:link w:val="6"/>
    <w:semiHidden/>
    <w:qFormat/>
    <w:uiPriority w:val="9"/>
    <w:rPr>
      <w:rFonts w:ascii="宋体" w:hAnsi="宋体" w:eastAsia="宋体" w:cs="宋体"/>
      <w:b/>
      <w:bCs/>
      <w:sz w:val="32"/>
      <w:szCs w:val="32"/>
    </w:rPr>
  </w:style>
  <w:style w:type="character" w:customStyle="1" w:styleId="266">
    <w:name w:val="标题 4 Char_file_626"/>
    <w:basedOn w:val="259"/>
    <w:link w:val="7"/>
    <w:semiHidden/>
    <w:qFormat/>
    <w:uiPriority w:val="9"/>
    <w:rPr>
      <w:rFonts w:asciiTheme="majorHAnsi" w:hAnsiTheme="majorHAnsi" w:eastAsiaTheme="majorEastAsia" w:cstheme="majorBidi"/>
      <w:b/>
      <w:bCs/>
      <w:sz w:val="28"/>
      <w:szCs w:val="28"/>
    </w:rPr>
  </w:style>
  <w:style w:type="character" w:customStyle="1" w:styleId="267">
    <w:name w:val="标题 5 Char_file_626"/>
    <w:basedOn w:val="259"/>
    <w:link w:val="8"/>
    <w:semiHidden/>
    <w:qFormat/>
    <w:uiPriority w:val="9"/>
    <w:rPr>
      <w:rFonts w:ascii="宋体" w:hAnsi="宋体" w:eastAsia="宋体" w:cs="宋体"/>
      <w:b/>
      <w:bCs/>
      <w:sz w:val="28"/>
      <w:szCs w:val="28"/>
    </w:rPr>
  </w:style>
  <w:style w:type="character" w:customStyle="1" w:styleId="268">
    <w:name w:val="标题 6 Char_file_626"/>
    <w:basedOn w:val="259"/>
    <w:link w:val="10"/>
    <w:semiHidden/>
    <w:qFormat/>
    <w:uiPriority w:val="9"/>
    <w:rPr>
      <w:rFonts w:asciiTheme="majorHAnsi" w:hAnsiTheme="majorHAnsi" w:eastAsiaTheme="majorEastAsia" w:cstheme="majorBidi"/>
      <w:b/>
      <w:bCs/>
      <w:sz w:val="24"/>
      <w:szCs w:val="24"/>
    </w:rPr>
  </w:style>
  <w:style w:type="paragraph" w:customStyle="1" w:styleId="269">
    <w:name w:val="cke_editable_file_626"/>
    <w:basedOn w:val="252"/>
    <w:qFormat/>
    <w:uiPriority w:val="0"/>
    <w:rPr>
      <w:rFonts w:ascii="仿宋_GB2312" w:eastAsia="仿宋_GB2312"/>
    </w:rPr>
  </w:style>
  <w:style w:type="paragraph" w:customStyle="1" w:styleId="270">
    <w:name w:val="marker_file_626"/>
    <w:basedOn w:val="252"/>
    <w:qFormat/>
    <w:uiPriority w:val="0"/>
    <w:pPr>
      <w:shd w:val="clear" w:color="auto" w:fill="FFFF00"/>
    </w:pPr>
  </w:style>
  <w:style w:type="paragraph" w:customStyle="1" w:styleId="271">
    <w:name w:val="Normal (Web)_file_626"/>
    <w:basedOn w:val="252"/>
    <w:semiHidden/>
    <w:unhideWhenUsed/>
    <w:qFormat/>
    <w:uiPriority w:val="99"/>
  </w:style>
  <w:style w:type="paragraph" w:customStyle="1" w:styleId="272">
    <w:name w:val="Normal_file_6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3">
    <w:name w:val="heading 1_file_627"/>
    <w:basedOn w:val="272"/>
    <w:qFormat/>
    <w:uiPriority w:val="9"/>
    <w:pPr>
      <w:outlineLvl w:val="0"/>
    </w:pPr>
    <w:rPr>
      <w:kern w:val="36"/>
      <w:sz w:val="48"/>
      <w:szCs w:val="48"/>
    </w:rPr>
  </w:style>
  <w:style w:type="paragraph" w:customStyle="1" w:styleId="274">
    <w:name w:val="heading 2_file_627"/>
    <w:basedOn w:val="272"/>
    <w:qFormat/>
    <w:uiPriority w:val="9"/>
    <w:pPr>
      <w:outlineLvl w:val="1"/>
    </w:pPr>
    <w:rPr>
      <w:sz w:val="36"/>
      <w:szCs w:val="36"/>
    </w:rPr>
  </w:style>
  <w:style w:type="paragraph" w:customStyle="1" w:styleId="275">
    <w:name w:val="heading 3_file_627"/>
    <w:basedOn w:val="272"/>
    <w:qFormat/>
    <w:uiPriority w:val="9"/>
    <w:pPr>
      <w:outlineLvl w:val="2"/>
    </w:pPr>
    <w:rPr>
      <w:sz w:val="27"/>
      <w:szCs w:val="27"/>
    </w:rPr>
  </w:style>
  <w:style w:type="paragraph" w:customStyle="1" w:styleId="276">
    <w:name w:val="heading 4_file_627"/>
    <w:basedOn w:val="272"/>
    <w:qFormat/>
    <w:uiPriority w:val="9"/>
    <w:pPr>
      <w:outlineLvl w:val="3"/>
    </w:pPr>
  </w:style>
  <w:style w:type="paragraph" w:customStyle="1" w:styleId="277">
    <w:name w:val="heading 5_file_627"/>
    <w:basedOn w:val="272"/>
    <w:qFormat/>
    <w:uiPriority w:val="9"/>
    <w:pPr>
      <w:outlineLvl w:val="4"/>
    </w:pPr>
    <w:rPr>
      <w:sz w:val="20"/>
      <w:szCs w:val="20"/>
    </w:rPr>
  </w:style>
  <w:style w:type="paragraph" w:customStyle="1" w:styleId="278">
    <w:name w:val="heading 6_file_627"/>
    <w:basedOn w:val="272"/>
    <w:qFormat/>
    <w:uiPriority w:val="9"/>
    <w:pPr>
      <w:outlineLvl w:val="5"/>
    </w:pPr>
    <w:rPr>
      <w:sz w:val="15"/>
      <w:szCs w:val="15"/>
    </w:rPr>
  </w:style>
  <w:style w:type="character" w:customStyle="1" w:styleId="279">
    <w:name w:val="Default Paragraph Font_file_627"/>
    <w:semiHidden/>
    <w:unhideWhenUsed/>
    <w:qFormat/>
    <w:uiPriority w:val="1"/>
  </w:style>
  <w:style w:type="table" w:customStyle="1" w:styleId="280">
    <w:name w:val="Normal Table_file_627"/>
    <w:semiHidden/>
    <w:unhideWhenUsed/>
    <w:qFormat/>
    <w:uiPriority w:val="99"/>
    <w:tblPr>
      <w:tblCellMar>
        <w:top w:w="0" w:type="dxa"/>
        <w:left w:w="108" w:type="dxa"/>
        <w:bottom w:w="0" w:type="dxa"/>
        <w:right w:w="108" w:type="dxa"/>
      </w:tblCellMar>
    </w:tblPr>
  </w:style>
  <w:style w:type="character" w:customStyle="1" w:styleId="281">
    <w:name w:val="Hyperlink_file_627"/>
    <w:basedOn w:val="279"/>
    <w:semiHidden/>
    <w:unhideWhenUsed/>
    <w:qFormat/>
    <w:uiPriority w:val="99"/>
    <w:rPr>
      <w:color w:val="0782C1"/>
      <w:u w:val="single"/>
    </w:rPr>
  </w:style>
  <w:style w:type="character" w:customStyle="1" w:styleId="282">
    <w:name w:val="FollowedHyperlink_file_627"/>
    <w:basedOn w:val="279"/>
    <w:semiHidden/>
    <w:unhideWhenUsed/>
    <w:qFormat/>
    <w:uiPriority w:val="99"/>
    <w:rPr>
      <w:color w:val="0782C1"/>
      <w:u w:val="single"/>
    </w:rPr>
  </w:style>
  <w:style w:type="character" w:customStyle="1" w:styleId="283">
    <w:name w:val="标题 1 Char_file_627"/>
    <w:basedOn w:val="279"/>
    <w:link w:val="4"/>
    <w:qFormat/>
    <w:uiPriority w:val="9"/>
    <w:rPr>
      <w:rFonts w:ascii="宋体" w:hAnsi="宋体" w:eastAsia="宋体" w:cs="宋体"/>
      <w:b/>
      <w:bCs/>
      <w:kern w:val="44"/>
      <w:sz w:val="44"/>
      <w:szCs w:val="44"/>
    </w:rPr>
  </w:style>
  <w:style w:type="character" w:customStyle="1" w:styleId="284">
    <w:name w:val="标题 2 Char_file_627"/>
    <w:basedOn w:val="279"/>
    <w:link w:val="5"/>
    <w:semiHidden/>
    <w:qFormat/>
    <w:uiPriority w:val="9"/>
    <w:rPr>
      <w:rFonts w:asciiTheme="majorHAnsi" w:hAnsiTheme="majorHAnsi" w:eastAsiaTheme="majorEastAsia" w:cstheme="majorBidi"/>
      <w:b/>
      <w:bCs/>
      <w:sz w:val="32"/>
      <w:szCs w:val="32"/>
    </w:rPr>
  </w:style>
  <w:style w:type="character" w:customStyle="1" w:styleId="285">
    <w:name w:val="标题 3 Char_file_627"/>
    <w:basedOn w:val="279"/>
    <w:link w:val="6"/>
    <w:semiHidden/>
    <w:qFormat/>
    <w:uiPriority w:val="9"/>
    <w:rPr>
      <w:rFonts w:ascii="宋体" w:hAnsi="宋体" w:eastAsia="宋体" w:cs="宋体"/>
      <w:b/>
      <w:bCs/>
      <w:sz w:val="32"/>
      <w:szCs w:val="32"/>
    </w:rPr>
  </w:style>
  <w:style w:type="character" w:customStyle="1" w:styleId="286">
    <w:name w:val="标题 4 Char_file_627"/>
    <w:basedOn w:val="279"/>
    <w:link w:val="7"/>
    <w:semiHidden/>
    <w:qFormat/>
    <w:uiPriority w:val="9"/>
    <w:rPr>
      <w:rFonts w:asciiTheme="majorHAnsi" w:hAnsiTheme="majorHAnsi" w:eastAsiaTheme="majorEastAsia" w:cstheme="majorBidi"/>
      <w:b/>
      <w:bCs/>
      <w:sz w:val="28"/>
      <w:szCs w:val="28"/>
    </w:rPr>
  </w:style>
  <w:style w:type="character" w:customStyle="1" w:styleId="287">
    <w:name w:val="标题 5 Char_file_627"/>
    <w:basedOn w:val="279"/>
    <w:link w:val="8"/>
    <w:semiHidden/>
    <w:qFormat/>
    <w:uiPriority w:val="9"/>
    <w:rPr>
      <w:rFonts w:ascii="宋体" w:hAnsi="宋体" w:eastAsia="宋体" w:cs="宋体"/>
      <w:b/>
      <w:bCs/>
      <w:sz w:val="28"/>
      <w:szCs w:val="28"/>
    </w:rPr>
  </w:style>
  <w:style w:type="character" w:customStyle="1" w:styleId="288">
    <w:name w:val="标题 6 Char_file_627"/>
    <w:basedOn w:val="279"/>
    <w:link w:val="10"/>
    <w:semiHidden/>
    <w:qFormat/>
    <w:uiPriority w:val="9"/>
    <w:rPr>
      <w:rFonts w:asciiTheme="majorHAnsi" w:hAnsiTheme="majorHAnsi" w:eastAsiaTheme="majorEastAsia" w:cstheme="majorBidi"/>
      <w:b/>
      <w:bCs/>
      <w:sz w:val="24"/>
      <w:szCs w:val="24"/>
    </w:rPr>
  </w:style>
  <w:style w:type="paragraph" w:customStyle="1" w:styleId="289">
    <w:name w:val="cke_editable_file_627"/>
    <w:basedOn w:val="272"/>
    <w:qFormat/>
    <w:uiPriority w:val="0"/>
    <w:rPr>
      <w:rFonts w:ascii="仿宋_GB2312" w:eastAsia="仿宋_GB2312"/>
    </w:rPr>
  </w:style>
  <w:style w:type="paragraph" w:customStyle="1" w:styleId="290">
    <w:name w:val="marker_file_627"/>
    <w:basedOn w:val="272"/>
    <w:qFormat/>
    <w:uiPriority w:val="0"/>
    <w:pPr>
      <w:shd w:val="clear" w:color="auto" w:fill="FFFF00"/>
    </w:pPr>
  </w:style>
  <w:style w:type="paragraph" w:customStyle="1" w:styleId="291">
    <w:name w:val="Normal (Web)_file_627"/>
    <w:basedOn w:val="272"/>
    <w:semiHidden/>
    <w:unhideWhenUsed/>
    <w:qFormat/>
    <w:uiPriority w:val="99"/>
  </w:style>
  <w:style w:type="paragraph" w:customStyle="1" w:styleId="292">
    <w:name w:val="Normal_file_628"/>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3">
    <w:name w:val="Default Paragraph Font_file_628"/>
    <w:semiHidden/>
    <w:qFormat/>
    <w:uiPriority w:val="0"/>
  </w:style>
  <w:style w:type="table" w:customStyle="1" w:styleId="294">
    <w:name w:val="Normal Table_file_628"/>
    <w:semiHidden/>
    <w:qFormat/>
    <w:uiPriority w:val="0"/>
    <w:tblPr>
      <w:tblCellMar>
        <w:top w:w="0" w:type="dxa"/>
        <w:left w:w="108" w:type="dxa"/>
        <w:bottom w:w="0" w:type="dxa"/>
        <w:right w:w="108" w:type="dxa"/>
      </w:tblCellMar>
    </w:tblPr>
  </w:style>
  <w:style w:type="paragraph" w:customStyle="1" w:styleId="295">
    <w:name w:val="toc 3_file_628"/>
    <w:basedOn w:val="292"/>
    <w:next w:val="4"/>
    <w:qFormat/>
    <w:uiPriority w:val="39"/>
    <w:pPr>
      <w:ind w:left="420"/>
      <w:jc w:val="left"/>
    </w:pPr>
    <w:rPr>
      <w:rFonts w:ascii="Calibri" w:hAnsi="Calibri"/>
      <w:i/>
      <w:iCs/>
      <w:sz w:val="20"/>
      <w:szCs w:val="20"/>
    </w:rPr>
  </w:style>
  <w:style w:type="paragraph" w:customStyle="1" w:styleId="296">
    <w:name w:val="Plain Text_file_628"/>
    <w:basedOn w:val="292"/>
    <w:next w:val="4"/>
    <w:qFormat/>
    <w:uiPriority w:val="0"/>
    <w:rPr>
      <w:rFonts w:ascii="宋体" w:hAnsi="Courier New" w:cs="Courier New"/>
      <w:szCs w:val="21"/>
    </w:rPr>
  </w:style>
  <w:style w:type="paragraph" w:customStyle="1" w:styleId="297">
    <w:name w:val="表格文字_file_628"/>
    <w:basedOn w:val="292"/>
    <w:qFormat/>
    <w:uiPriority w:val="99"/>
    <w:pPr>
      <w:spacing w:before="25" w:after="25"/>
      <w:jc w:val="left"/>
    </w:pPr>
    <w:rPr>
      <w:bCs/>
      <w:spacing w:val="10"/>
      <w:kern w:val="0"/>
      <w:sz w:val="24"/>
    </w:rPr>
  </w:style>
  <w:style w:type="paragraph" w:customStyle="1" w:styleId="298">
    <w:name w:val="Normal_file_6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9">
    <w:name w:val="heading 1_file_629"/>
    <w:basedOn w:val="298"/>
    <w:qFormat/>
    <w:uiPriority w:val="9"/>
    <w:pPr>
      <w:outlineLvl w:val="0"/>
    </w:pPr>
    <w:rPr>
      <w:kern w:val="36"/>
      <w:sz w:val="48"/>
      <w:szCs w:val="48"/>
    </w:rPr>
  </w:style>
  <w:style w:type="paragraph" w:customStyle="1" w:styleId="300">
    <w:name w:val="heading 2_file_629"/>
    <w:basedOn w:val="298"/>
    <w:qFormat/>
    <w:uiPriority w:val="9"/>
    <w:pPr>
      <w:outlineLvl w:val="1"/>
    </w:pPr>
    <w:rPr>
      <w:sz w:val="36"/>
      <w:szCs w:val="36"/>
    </w:rPr>
  </w:style>
  <w:style w:type="paragraph" w:customStyle="1" w:styleId="301">
    <w:name w:val="heading 3_file_629"/>
    <w:basedOn w:val="298"/>
    <w:qFormat/>
    <w:uiPriority w:val="9"/>
    <w:pPr>
      <w:outlineLvl w:val="2"/>
    </w:pPr>
    <w:rPr>
      <w:sz w:val="27"/>
      <w:szCs w:val="27"/>
    </w:rPr>
  </w:style>
  <w:style w:type="paragraph" w:customStyle="1" w:styleId="302">
    <w:name w:val="heading 4_file_629"/>
    <w:basedOn w:val="298"/>
    <w:qFormat/>
    <w:uiPriority w:val="9"/>
    <w:pPr>
      <w:outlineLvl w:val="3"/>
    </w:pPr>
  </w:style>
  <w:style w:type="paragraph" w:customStyle="1" w:styleId="303">
    <w:name w:val="heading 5_file_629"/>
    <w:basedOn w:val="298"/>
    <w:qFormat/>
    <w:uiPriority w:val="9"/>
    <w:pPr>
      <w:outlineLvl w:val="4"/>
    </w:pPr>
    <w:rPr>
      <w:sz w:val="20"/>
      <w:szCs w:val="20"/>
    </w:rPr>
  </w:style>
  <w:style w:type="paragraph" w:customStyle="1" w:styleId="304">
    <w:name w:val="heading 6_file_629"/>
    <w:basedOn w:val="298"/>
    <w:qFormat/>
    <w:uiPriority w:val="9"/>
    <w:pPr>
      <w:outlineLvl w:val="5"/>
    </w:pPr>
    <w:rPr>
      <w:sz w:val="15"/>
      <w:szCs w:val="15"/>
    </w:rPr>
  </w:style>
  <w:style w:type="character" w:customStyle="1" w:styleId="305">
    <w:name w:val="Default Paragraph Font_file_629"/>
    <w:semiHidden/>
    <w:unhideWhenUsed/>
    <w:qFormat/>
    <w:uiPriority w:val="1"/>
  </w:style>
  <w:style w:type="table" w:customStyle="1" w:styleId="306">
    <w:name w:val="Normal Table_file_629"/>
    <w:semiHidden/>
    <w:unhideWhenUsed/>
    <w:qFormat/>
    <w:uiPriority w:val="99"/>
    <w:tblPr>
      <w:tblCellMar>
        <w:top w:w="0" w:type="dxa"/>
        <w:left w:w="108" w:type="dxa"/>
        <w:bottom w:w="0" w:type="dxa"/>
        <w:right w:w="108" w:type="dxa"/>
      </w:tblCellMar>
    </w:tblPr>
  </w:style>
  <w:style w:type="character" w:customStyle="1" w:styleId="307">
    <w:name w:val="Hyperlink_file_629"/>
    <w:basedOn w:val="305"/>
    <w:semiHidden/>
    <w:unhideWhenUsed/>
    <w:qFormat/>
    <w:uiPriority w:val="99"/>
    <w:rPr>
      <w:color w:val="0782C1"/>
      <w:u w:val="single"/>
    </w:rPr>
  </w:style>
  <w:style w:type="character" w:customStyle="1" w:styleId="308">
    <w:name w:val="FollowedHyperlink_file_629"/>
    <w:basedOn w:val="305"/>
    <w:semiHidden/>
    <w:unhideWhenUsed/>
    <w:qFormat/>
    <w:uiPriority w:val="99"/>
    <w:rPr>
      <w:color w:val="0782C1"/>
      <w:u w:val="single"/>
    </w:rPr>
  </w:style>
  <w:style w:type="character" w:customStyle="1" w:styleId="309">
    <w:name w:val="标题 1 Char_file_629"/>
    <w:basedOn w:val="305"/>
    <w:link w:val="4"/>
    <w:qFormat/>
    <w:uiPriority w:val="9"/>
    <w:rPr>
      <w:rFonts w:ascii="宋体" w:hAnsi="宋体" w:eastAsia="宋体" w:cs="宋体"/>
      <w:b/>
      <w:bCs/>
      <w:kern w:val="44"/>
      <w:sz w:val="44"/>
      <w:szCs w:val="44"/>
    </w:rPr>
  </w:style>
  <w:style w:type="character" w:customStyle="1" w:styleId="310">
    <w:name w:val="标题 2 Char_file_629"/>
    <w:basedOn w:val="305"/>
    <w:link w:val="5"/>
    <w:semiHidden/>
    <w:qFormat/>
    <w:uiPriority w:val="9"/>
    <w:rPr>
      <w:rFonts w:asciiTheme="majorHAnsi" w:hAnsiTheme="majorHAnsi" w:eastAsiaTheme="majorEastAsia" w:cstheme="majorBidi"/>
      <w:b/>
      <w:bCs/>
      <w:sz w:val="32"/>
      <w:szCs w:val="32"/>
    </w:rPr>
  </w:style>
  <w:style w:type="character" w:customStyle="1" w:styleId="311">
    <w:name w:val="标题 3 Char_file_629"/>
    <w:basedOn w:val="305"/>
    <w:link w:val="6"/>
    <w:semiHidden/>
    <w:qFormat/>
    <w:uiPriority w:val="9"/>
    <w:rPr>
      <w:rFonts w:ascii="宋体" w:hAnsi="宋体" w:eastAsia="宋体" w:cs="宋体"/>
      <w:b/>
      <w:bCs/>
      <w:sz w:val="32"/>
      <w:szCs w:val="32"/>
    </w:rPr>
  </w:style>
  <w:style w:type="character" w:customStyle="1" w:styleId="312">
    <w:name w:val="标题 4 Char_file_629"/>
    <w:basedOn w:val="305"/>
    <w:link w:val="7"/>
    <w:semiHidden/>
    <w:qFormat/>
    <w:uiPriority w:val="9"/>
    <w:rPr>
      <w:rFonts w:asciiTheme="majorHAnsi" w:hAnsiTheme="majorHAnsi" w:eastAsiaTheme="majorEastAsia" w:cstheme="majorBidi"/>
      <w:b/>
      <w:bCs/>
      <w:sz w:val="28"/>
      <w:szCs w:val="28"/>
    </w:rPr>
  </w:style>
  <w:style w:type="character" w:customStyle="1" w:styleId="313">
    <w:name w:val="标题 5 Char_file_629"/>
    <w:basedOn w:val="305"/>
    <w:link w:val="8"/>
    <w:semiHidden/>
    <w:qFormat/>
    <w:uiPriority w:val="9"/>
    <w:rPr>
      <w:rFonts w:ascii="宋体" w:hAnsi="宋体" w:eastAsia="宋体" w:cs="宋体"/>
      <w:b/>
      <w:bCs/>
      <w:sz w:val="28"/>
      <w:szCs w:val="28"/>
    </w:rPr>
  </w:style>
  <w:style w:type="character" w:customStyle="1" w:styleId="314">
    <w:name w:val="标题 6 Char_file_629"/>
    <w:basedOn w:val="305"/>
    <w:link w:val="10"/>
    <w:semiHidden/>
    <w:qFormat/>
    <w:uiPriority w:val="9"/>
    <w:rPr>
      <w:rFonts w:asciiTheme="majorHAnsi" w:hAnsiTheme="majorHAnsi" w:eastAsiaTheme="majorEastAsia" w:cstheme="majorBidi"/>
      <w:b/>
      <w:bCs/>
      <w:sz w:val="24"/>
      <w:szCs w:val="24"/>
    </w:rPr>
  </w:style>
  <w:style w:type="paragraph" w:customStyle="1" w:styleId="315">
    <w:name w:val="cke_editable_file_629"/>
    <w:basedOn w:val="298"/>
    <w:qFormat/>
    <w:uiPriority w:val="0"/>
    <w:rPr>
      <w:rFonts w:ascii="仿宋_GB2312" w:eastAsia="仿宋_GB2312"/>
    </w:rPr>
  </w:style>
  <w:style w:type="paragraph" w:customStyle="1" w:styleId="316">
    <w:name w:val="marker_file_629"/>
    <w:basedOn w:val="298"/>
    <w:qFormat/>
    <w:uiPriority w:val="0"/>
    <w:pPr>
      <w:shd w:val="clear" w:color="auto" w:fill="FFFF00"/>
    </w:pPr>
  </w:style>
  <w:style w:type="paragraph" w:customStyle="1" w:styleId="317">
    <w:name w:val="Normal (Web)_file_629"/>
    <w:basedOn w:val="298"/>
    <w:semiHidden/>
    <w:unhideWhenUsed/>
    <w:qFormat/>
    <w:uiPriority w:val="99"/>
  </w:style>
  <w:style w:type="paragraph" w:customStyle="1" w:styleId="318">
    <w:name w:val="Normal_file_6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9">
    <w:name w:val="heading 1_file_630"/>
    <w:basedOn w:val="318"/>
    <w:qFormat/>
    <w:uiPriority w:val="9"/>
    <w:pPr>
      <w:outlineLvl w:val="0"/>
    </w:pPr>
    <w:rPr>
      <w:kern w:val="36"/>
      <w:sz w:val="48"/>
      <w:szCs w:val="48"/>
    </w:rPr>
  </w:style>
  <w:style w:type="paragraph" w:customStyle="1" w:styleId="320">
    <w:name w:val="heading 2_file_630"/>
    <w:basedOn w:val="318"/>
    <w:qFormat/>
    <w:uiPriority w:val="9"/>
    <w:pPr>
      <w:outlineLvl w:val="1"/>
    </w:pPr>
    <w:rPr>
      <w:sz w:val="36"/>
      <w:szCs w:val="36"/>
    </w:rPr>
  </w:style>
  <w:style w:type="paragraph" w:customStyle="1" w:styleId="321">
    <w:name w:val="heading 3_file_630"/>
    <w:basedOn w:val="318"/>
    <w:qFormat/>
    <w:uiPriority w:val="9"/>
    <w:pPr>
      <w:outlineLvl w:val="2"/>
    </w:pPr>
    <w:rPr>
      <w:sz w:val="27"/>
      <w:szCs w:val="27"/>
    </w:rPr>
  </w:style>
  <w:style w:type="paragraph" w:customStyle="1" w:styleId="322">
    <w:name w:val="heading 4_file_630"/>
    <w:basedOn w:val="318"/>
    <w:qFormat/>
    <w:uiPriority w:val="9"/>
    <w:pPr>
      <w:outlineLvl w:val="3"/>
    </w:pPr>
  </w:style>
  <w:style w:type="paragraph" w:customStyle="1" w:styleId="323">
    <w:name w:val="heading 5_file_630"/>
    <w:basedOn w:val="318"/>
    <w:qFormat/>
    <w:uiPriority w:val="9"/>
    <w:pPr>
      <w:outlineLvl w:val="4"/>
    </w:pPr>
    <w:rPr>
      <w:sz w:val="20"/>
      <w:szCs w:val="20"/>
    </w:rPr>
  </w:style>
  <w:style w:type="paragraph" w:customStyle="1" w:styleId="324">
    <w:name w:val="heading 6_file_630"/>
    <w:basedOn w:val="318"/>
    <w:qFormat/>
    <w:uiPriority w:val="9"/>
    <w:pPr>
      <w:outlineLvl w:val="5"/>
    </w:pPr>
    <w:rPr>
      <w:sz w:val="15"/>
      <w:szCs w:val="15"/>
    </w:rPr>
  </w:style>
  <w:style w:type="character" w:customStyle="1" w:styleId="325">
    <w:name w:val="Default Paragraph Font_file_630"/>
    <w:semiHidden/>
    <w:unhideWhenUsed/>
    <w:qFormat/>
    <w:uiPriority w:val="1"/>
  </w:style>
  <w:style w:type="table" w:customStyle="1" w:styleId="326">
    <w:name w:val="Normal Table_file_630"/>
    <w:semiHidden/>
    <w:unhideWhenUsed/>
    <w:qFormat/>
    <w:uiPriority w:val="99"/>
    <w:tblPr>
      <w:tblCellMar>
        <w:top w:w="0" w:type="dxa"/>
        <w:left w:w="108" w:type="dxa"/>
        <w:bottom w:w="0" w:type="dxa"/>
        <w:right w:w="108" w:type="dxa"/>
      </w:tblCellMar>
    </w:tblPr>
  </w:style>
  <w:style w:type="character" w:customStyle="1" w:styleId="327">
    <w:name w:val="Hyperlink_file_630"/>
    <w:basedOn w:val="325"/>
    <w:semiHidden/>
    <w:unhideWhenUsed/>
    <w:qFormat/>
    <w:uiPriority w:val="99"/>
    <w:rPr>
      <w:color w:val="0782C1"/>
      <w:u w:val="single"/>
    </w:rPr>
  </w:style>
  <w:style w:type="character" w:customStyle="1" w:styleId="328">
    <w:name w:val="FollowedHyperlink_file_630"/>
    <w:basedOn w:val="325"/>
    <w:semiHidden/>
    <w:unhideWhenUsed/>
    <w:qFormat/>
    <w:uiPriority w:val="99"/>
    <w:rPr>
      <w:color w:val="0782C1"/>
      <w:u w:val="single"/>
    </w:rPr>
  </w:style>
  <w:style w:type="character" w:customStyle="1" w:styleId="329">
    <w:name w:val="标题 1 Char_file_630"/>
    <w:basedOn w:val="325"/>
    <w:link w:val="4"/>
    <w:qFormat/>
    <w:uiPriority w:val="9"/>
    <w:rPr>
      <w:rFonts w:ascii="宋体" w:hAnsi="宋体" w:eastAsia="宋体" w:cs="宋体"/>
      <w:b/>
      <w:bCs/>
      <w:kern w:val="44"/>
      <w:sz w:val="44"/>
      <w:szCs w:val="44"/>
    </w:rPr>
  </w:style>
  <w:style w:type="character" w:customStyle="1" w:styleId="330">
    <w:name w:val="标题 2 Char_file_630"/>
    <w:basedOn w:val="325"/>
    <w:link w:val="5"/>
    <w:semiHidden/>
    <w:qFormat/>
    <w:uiPriority w:val="9"/>
    <w:rPr>
      <w:rFonts w:asciiTheme="majorHAnsi" w:hAnsiTheme="majorHAnsi" w:eastAsiaTheme="majorEastAsia" w:cstheme="majorBidi"/>
      <w:b/>
      <w:bCs/>
      <w:sz w:val="32"/>
      <w:szCs w:val="32"/>
    </w:rPr>
  </w:style>
  <w:style w:type="character" w:customStyle="1" w:styleId="331">
    <w:name w:val="标题 3 Char_file_630"/>
    <w:basedOn w:val="325"/>
    <w:link w:val="6"/>
    <w:semiHidden/>
    <w:qFormat/>
    <w:uiPriority w:val="9"/>
    <w:rPr>
      <w:rFonts w:ascii="宋体" w:hAnsi="宋体" w:eastAsia="宋体" w:cs="宋体"/>
      <w:b/>
      <w:bCs/>
      <w:sz w:val="32"/>
      <w:szCs w:val="32"/>
    </w:rPr>
  </w:style>
  <w:style w:type="character" w:customStyle="1" w:styleId="332">
    <w:name w:val="标题 4 Char_file_630"/>
    <w:basedOn w:val="325"/>
    <w:link w:val="7"/>
    <w:semiHidden/>
    <w:qFormat/>
    <w:uiPriority w:val="9"/>
    <w:rPr>
      <w:rFonts w:asciiTheme="majorHAnsi" w:hAnsiTheme="majorHAnsi" w:eastAsiaTheme="majorEastAsia" w:cstheme="majorBidi"/>
      <w:b/>
      <w:bCs/>
      <w:sz w:val="28"/>
      <w:szCs w:val="28"/>
    </w:rPr>
  </w:style>
  <w:style w:type="character" w:customStyle="1" w:styleId="333">
    <w:name w:val="标题 5 Char_file_630"/>
    <w:basedOn w:val="325"/>
    <w:link w:val="8"/>
    <w:semiHidden/>
    <w:qFormat/>
    <w:uiPriority w:val="9"/>
    <w:rPr>
      <w:rFonts w:ascii="宋体" w:hAnsi="宋体" w:eastAsia="宋体" w:cs="宋体"/>
      <w:b/>
      <w:bCs/>
      <w:sz w:val="28"/>
      <w:szCs w:val="28"/>
    </w:rPr>
  </w:style>
  <w:style w:type="character" w:customStyle="1" w:styleId="334">
    <w:name w:val="标题 6 Char_file_630"/>
    <w:basedOn w:val="325"/>
    <w:link w:val="10"/>
    <w:semiHidden/>
    <w:qFormat/>
    <w:uiPriority w:val="9"/>
    <w:rPr>
      <w:rFonts w:asciiTheme="majorHAnsi" w:hAnsiTheme="majorHAnsi" w:eastAsiaTheme="majorEastAsia" w:cstheme="majorBidi"/>
      <w:b/>
      <w:bCs/>
      <w:sz w:val="24"/>
      <w:szCs w:val="24"/>
    </w:rPr>
  </w:style>
  <w:style w:type="paragraph" w:customStyle="1" w:styleId="335">
    <w:name w:val="cke_editable_file_630"/>
    <w:basedOn w:val="318"/>
    <w:qFormat/>
    <w:uiPriority w:val="0"/>
    <w:rPr>
      <w:rFonts w:ascii="仿宋_GB2312" w:eastAsia="仿宋_GB2312"/>
    </w:rPr>
  </w:style>
  <w:style w:type="paragraph" w:customStyle="1" w:styleId="336">
    <w:name w:val="marker_file_630"/>
    <w:basedOn w:val="318"/>
    <w:qFormat/>
    <w:uiPriority w:val="0"/>
    <w:pPr>
      <w:shd w:val="clear" w:color="auto" w:fill="FFFF00"/>
    </w:pPr>
  </w:style>
  <w:style w:type="paragraph" w:customStyle="1" w:styleId="337">
    <w:name w:val="Normal (Web)_file_630"/>
    <w:basedOn w:val="318"/>
    <w:semiHidden/>
    <w:unhideWhenUsed/>
    <w:qFormat/>
    <w:uiPriority w:val="99"/>
  </w:style>
  <w:style w:type="paragraph" w:customStyle="1" w:styleId="338">
    <w:name w:val="Normal_file_6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9">
    <w:name w:val="heading 1_file_631"/>
    <w:basedOn w:val="338"/>
    <w:qFormat/>
    <w:uiPriority w:val="9"/>
    <w:pPr>
      <w:outlineLvl w:val="0"/>
    </w:pPr>
    <w:rPr>
      <w:kern w:val="36"/>
      <w:sz w:val="48"/>
      <w:szCs w:val="48"/>
    </w:rPr>
  </w:style>
  <w:style w:type="paragraph" w:customStyle="1" w:styleId="340">
    <w:name w:val="heading 2_file_631"/>
    <w:basedOn w:val="338"/>
    <w:qFormat/>
    <w:uiPriority w:val="9"/>
    <w:pPr>
      <w:outlineLvl w:val="1"/>
    </w:pPr>
    <w:rPr>
      <w:sz w:val="36"/>
      <w:szCs w:val="36"/>
    </w:rPr>
  </w:style>
  <w:style w:type="paragraph" w:customStyle="1" w:styleId="341">
    <w:name w:val="heading 3_file_631"/>
    <w:basedOn w:val="338"/>
    <w:qFormat/>
    <w:uiPriority w:val="9"/>
    <w:pPr>
      <w:outlineLvl w:val="2"/>
    </w:pPr>
    <w:rPr>
      <w:sz w:val="27"/>
      <w:szCs w:val="27"/>
    </w:rPr>
  </w:style>
  <w:style w:type="paragraph" w:customStyle="1" w:styleId="342">
    <w:name w:val="heading 4_file_631"/>
    <w:basedOn w:val="338"/>
    <w:qFormat/>
    <w:uiPriority w:val="9"/>
    <w:pPr>
      <w:outlineLvl w:val="3"/>
    </w:pPr>
  </w:style>
  <w:style w:type="paragraph" w:customStyle="1" w:styleId="343">
    <w:name w:val="heading 5_file_631"/>
    <w:basedOn w:val="338"/>
    <w:qFormat/>
    <w:uiPriority w:val="9"/>
    <w:pPr>
      <w:outlineLvl w:val="4"/>
    </w:pPr>
    <w:rPr>
      <w:sz w:val="20"/>
      <w:szCs w:val="20"/>
    </w:rPr>
  </w:style>
  <w:style w:type="paragraph" w:customStyle="1" w:styleId="344">
    <w:name w:val="heading 6_file_631"/>
    <w:basedOn w:val="338"/>
    <w:qFormat/>
    <w:uiPriority w:val="9"/>
    <w:pPr>
      <w:outlineLvl w:val="5"/>
    </w:pPr>
    <w:rPr>
      <w:sz w:val="15"/>
      <w:szCs w:val="15"/>
    </w:rPr>
  </w:style>
  <w:style w:type="character" w:customStyle="1" w:styleId="345">
    <w:name w:val="Default Paragraph Font_file_631"/>
    <w:semiHidden/>
    <w:unhideWhenUsed/>
    <w:qFormat/>
    <w:uiPriority w:val="1"/>
  </w:style>
  <w:style w:type="table" w:customStyle="1" w:styleId="346">
    <w:name w:val="Normal Table_file_631"/>
    <w:semiHidden/>
    <w:unhideWhenUsed/>
    <w:qFormat/>
    <w:uiPriority w:val="99"/>
    <w:tblPr>
      <w:tblCellMar>
        <w:top w:w="0" w:type="dxa"/>
        <w:left w:w="108" w:type="dxa"/>
        <w:bottom w:w="0" w:type="dxa"/>
        <w:right w:w="108" w:type="dxa"/>
      </w:tblCellMar>
    </w:tblPr>
  </w:style>
  <w:style w:type="character" w:customStyle="1" w:styleId="347">
    <w:name w:val="Hyperlink_file_631"/>
    <w:basedOn w:val="345"/>
    <w:semiHidden/>
    <w:unhideWhenUsed/>
    <w:qFormat/>
    <w:uiPriority w:val="99"/>
    <w:rPr>
      <w:color w:val="0782C1"/>
      <w:u w:val="single"/>
    </w:rPr>
  </w:style>
  <w:style w:type="character" w:customStyle="1" w:styleId="348">
    <w:name w:val="FollowedHyperlink_file_631"/>
    <w:basedOn w:val="345"/>
    <w:semiHidden/>
    <w:unhideWhenUsed/>
    <w:qFormat/>
    <w:uiPriority w:val="99"/>
    <w:rPr>
      <w:color w:val="0782C1"/>
      <w:u w:val="single"/>
    </w:rPr>
  </w:style>
  <w:style w:type="character" w:customStyle="1" w:styleId="349">
    <w:name w:val="标题 1 Char_file_631"/>
    <w:basedOn w:val="345"/>
    <w:link w:val="4"/>
    <w:qFormat/>
    <w:uiPriority w:val="9"/>
    <w:rPr>
      <w:rFonts w:ascii="宋体" w:hAnsi="宋体" w:eastAsia="宋体" w:cs="宋体"/>
      <w:b/>
      <w:bCs/>
      <w:kern w:val="44"/>
      <w:sz w:val="44"/>
      <w:szCs w:val="44"/>
    </w:rPr>
  </w:style>
  <w:style w:type="character" w:customStyle="1" w:styleId="350">
    <w:name w:val="标题 2 Char_file_631"/>
    <w:basedOn w:val="345"/>
    <w:link w:val="5"/>
    <w:semiHidden/>
    <w:qFormat/>
    <w:uiPriority w:val="9"/>
    <w:rPr>
      <w:rFonts w:asciiTheme="majorHAnsi" w:hAnsiTheme="majorHAnsi" w:eastAsiaTheme="majorEastAsia" w:cstheme="majorBidi"/>
      <w:b/>
      <w:bCs/>
      <w:sz w:val="32"/>
      <w:szCs w:val="32"/>
    </w:rPr>
  </w:style>
  <w:style w:type="character" w:customStyle="1" w:styleId="351">
    <w:name w:val="标题 3 Char_file_631"/>
    <w:basedOn w:val="345"/>
    <w:link w:val="6"/>
    <w:semiHidden/>
    <w:qFormat/>
    <w:uiPriority w:val="9"/>
    <w:rPr>
      <w:rFonts w:ascii="宋体" w:hAnsi="宋体" w:eastAsia="宋体" w:cs="宋体"/>
      <w:b/>
      <w:bCs/>
      <w:sz w:val="32"/>
      <w:szCs w:val="32"/>
    </w:rPr>
  </w:style>
  <w:style w:type="character" w:customStyle="1" w:styleId="352">
    <w:name w:val="标题 4 Char_file_631"/>
    <w:basedOn w:val="345"/>
    <w:link w:val="7"/>
    <w:semiHidden/>
    <w:qFormat/>
    <w:uiPriority w:val="9"/>
    <w:rPr>
      <w:rFonts w:asciiTheme="majorHAnsi" w:hAnsiTheme="majorHAnsi" w:eastAsiaTheme="majorEastAsia" w:cstheme="majorBidi"/>
      <w:b/>
      <w:bCs/>
      <w:sz w:val="28"/>
      <w:szCs w:val="28"/>
    </w:rPr>
  </w:style>
  <w:style w:type="character" w:customStyle="1" w:styleId="353">
    <w:name w:val="标题 5 Char_file_631"/>
    <w:basedOn w:val="345"/>
    <w:link w:val="8"/>
    <w:semiHidden/>
    <w:qFormat/>
    <w:uiPriority w:val="9"/>
    <w:rPr>
      <w:rFonts w:ascii="宋体" w:hAnsi="宋体" w:eastAsia="宋体" w:cs="宋体"/>
      <w:b/>
      <w:bCs/>
      <w:sz w:val="28"/>
      <w:szCs w:val="28"/>
    </w:rPr>
  </w:style>
  <w:style w:type="character" w:customStyle="1" w:styleId="354">
    <w:name w:val="标题 6 Char_file_631"/>
    <w:basedOn w:val="345"/>
    <w:link w:val="10"/>
    <w:semiHidden/>
    <w:qFormat/>
    <w:uiPriority w:val="9"/>
    <w:rPr>
      <w:rFonts w:asciiTheme="majorHAnsi" w:hAnsiTheme="majorHAnsi" w:eastAsiaTheme="majorEastAsia" w:cstheme="majorBidi"/>
      <w:b/>
      <w:bCs/>
      <w:sz w:val="24"/>
      <w:szCs w:val="24"/>
    </w:rPr>
  </w:style>
  <w:style w:type="paragraph" w:customStyle="1" w:styleId="355">
    <w:name w:val="cke_editable_file_631"/>
    <w:basedOn w:val="338"/>
    <w:qFormat/>
    <w:uiPriority w:val="0"/>
    <w:rPr>
      <w:rFonts w:ascii="仿宋_GB2312" w:eastAsia="仿宋_GB2312"/>
    </w:rPr>
  </w:style>
  <w:style w:type="paragraph" w:customStyle="1" w:styleId="356">
    <w:name w:val="marker_file_631"/>
    <w:basedOn w:val="338"/>
    <w:qFormat/>
    <w:uiPriority w:val="0"/>
    <w:pPr>
      <w:shd w:val="clear" w:color="auto" w:fill="FFFF00"/>
    </w:pPr>
  </w:style>
  <w:style w:type="paragraph" w:customStyle="1" w:styleId="357">
    <w:name w:val="Normal (Web)_file_631"/>
    <w:basedOn w:val="338"/>
    <w:semiHidden/>
    <w:unhideWhenUsed/>
    <w:qFormat/>
    <w:uiPriority w:val="99"/>
  </w:style>
  <w:style w:type="character" w:customStyle="1" w:styleId="358">
    <w:name w:val="Emphasis_file_631"/>
    <w:basedOn w:val="345"/>
    <w:qFormat/>
    <w:uiPriority w:val="20"/>
    <w:rPr>
      <w:i/>
      <w:iCs/>
    </w:rPr>
  </w:style>
  <w:style w:type="paragraph" w:customStyle="1" w:styleId="359">
    <w:name w:val="Normal_file_6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0">
    <w:name w:val="heading 1_file_632"/>
    <w:basedOn w:val="359"/>
    <w:qFormat/>
    <w:uiPriority w:val="9"/>
    <w:pPr>
      <w:outlineLvl w:val="0"/>
    </w:pPr>
    <w:rPr>
      <w:kern w:val="36"/>
      <w:sz w:val="48"/>
      <w:szCs w:val="48"/>
    </w:rPr>
  </w:style>
  <w:style w:type="paragraph" w:customStyle="1" w:styleId="361">
    <w:name w:val="heading 2_file_632"/>
    <w:basedOn w:val="359"/>
    <w:qFormat/>
    <w:uiPriority w:val="9"/>
    <w:pPr>
      <w:outlineLvl w:val="1"/>
    </w:pPr>
    <w:rPr>
      <w:sz w:val="36"/>
      <w:szCs w:val="36"/>
    </w:rPr>
  </w:style>
  <w:style w:type="paragraph" w:customStyle="1" w:styleId="362">
    <w:name w:val="heading 3_file_632"/>
    <w:basedOn w:val="359"/>
    <w:qFormat/>
    <w:uiPriority w:val="9"/>
    <w:pPr>
      <w:outlineLvl w:val="2"/>
    </w:pPr>
    <w:rPr>
      <w:sz w:val="27"/>
      <w:szCs w:val="27"/>
    </w:rPr>
  </w:style>
  <w:style w:type="paragraph" w:customStyle="1" w:styleId="363">
    <w:name w:val="heading 4_file_632"/>
    <w:basedOn w:val="359"/>
    <w:qFormat/>
    <w:uiPriority w:val="9"/>
    <w:pPr>
      <w:outlineLvl w:val="3"/>
    </w:pPr>
  </w:style>
  <w:style w:type="paragraph" w:customStyle="1" w:styleId="364">
    <w:name w:val="heading 5_file_632"/>
    <w:basedOn w:val="359"/>
    <w:qFormat/>
    <w:uiPriority w:val="9"/>
    <w:pPr>
      <w:outlineLvl w:val="4"/>
    </w:pPr>
    <w:rPr>
      <w:sz w:val="20"/>
      <w:szCs w:val="20"/>
    </w:rPr>
  </w:style>
  <w:style w:type="paragraph" w:customStyle="1" w:styleId="365">
    <w:name w:val="heading 6_file_632"/>
    <w:basedOn w:val="359"/>
    <w:qFormat/>
    <w:uiPriority w:val="9"/>
    <w:pPr>
      <w:outlineLvl w:val="5"/>
    </w:pPr>
    <w:rPr>
      <w:sz w:val="15"/>
      <w:szCs w:val="15"/>
    </w:rPr>
  </w:style>
  <w:style w:type="character" w:customStyle="1" w:styleId="366">
    <w:name w:val="Default Paragraph Font_file_632"/>
    <w:semiHidden/>
    <w:unhideWhenUsed/>
    <w:qFormat/>
    <w:uiPriority w:val="1"/>
  </w:style>
  <w:style w:type="table" w:customStyle="1" w:styleId="367">
    <w:name w:val="Normal Table_file_632"/>
    <w:semiHidden/>
    <w:unhideWhenUsed/>
    <w:qFormat/>
    <w:uiPriority w:val="99"/>
    <w:tblPr>
      <w:tblCellMar>
        <w:top w:w="0" w:type="dxa"/>
        <w:left w:w="108" w:type="dxa"/>
        <w:bottom w:w="0" w:type="dxa"/>
        <w:right w:w="108" w:type="dxa"/>
      </w:tblCellMar>
    </w:tblPr>
  </w:style>
  <w:style w:type="character" w:customStyle="1" w:styleId="368">
    <w:name w:val="Hyperlink_file_632"/>
    <w:basedOn w:val="366"/>
    <w:semiHidden/>
    <w:unhideWhenUsed/>
    <w:qFormat/>
    <w:uiPriority w:val="99"/>
    <w:rPr>
      <w:color w:val="0782C1"/>
      <w:u w:val="single"/>
    </w:rPr>
  </w:style>
  <w:style w:type="character" w:customStyle="1" w:styleId="369">
    <w:name w:val="FollowedHyperlink_file_632"/>
    <w:basedOn w:val="366"/>
    <w:semiHidden/>
    <w:unhideWhenUsed/>
    <w:qFormat/>
    <w:uiPriority w:val="99"/>
    <w:rPr>
      <w:color w:val="0782C1"/>
      <w:u w:val="single"/>
    </w:rPr>
  </w:style>
  <w:style w:type="character" w:customStyle="1" w:styleId="370">
    <w:name w:val="标题 1 Char_file_632"/>
    <w:basedOn w:val="366"/>
    <w:link w:val="4"/>
    <w:qFormat/>
    <w:uiPriority w:val="9"/>
    <w:rPr>
      <w:rFonts w:ascii="宋体" w:hAnsi="宋体" w:eastAsia="宋体" w:cs="宋体"/>
      <w:b/>
      <w:bCs/>
      <w:kern w:val="44"/>
      <w:sz w:val="44"/>
      <w:szCs w:val="44"/>
    </w:rPr>
  </w:style>
  <w:style w:type="character" w:customStyle="1" w:styleId="371">
    <w:name w:val="标题 2 Char_file_632"/>
    <w:basedOn w:val="366"/>
    <w:link w:val="5"/>
    <w:semiHidden/>
    <w:qFormat/>
    <w:uiPriority w:val="9"/>
    <w:rPr>
      <w:rFonts w:asciiTheme="majorHAnsi" w:hAnsiTheme="majorHAnsi" w:eastAsiaTheme="majorEastAsia" w:cstheme="majorBidi"/>
      <w:b/>
      <w:bCs/>
      <w:sz w:val="32"/>
      <w:szCs w:val="32"/>
    </w:rPr>
  </w:style>
  <w:style w:type="character" w:customStyle="1" w:styleId="372">
    <w:name w:val="标题 3 Char_file_632"/>
    <w:basedOn w:val="366"/>
    <w:link w:val="6"/>
    <w:semiHidden/>
    <w:qFormat/>
    <w:uiPriority w:val="9"/>
    <w:rPr>
      <w:rFonts w:ascii="宋体" w:hAnsi="宋体" w:eastAsia="宋体" w:cs="宋体"/>
      <w:b/>
      <w:bCs/>
      <w:sz w:val="32"/>
      <w:szCs w:val="32"/>
    </w:rPr>
  </w:style>
  <w:style w:type="character" w:customStyle="1" w:styleId="373">
    <w:name w:val="标题 4 Char_file_632"/>
    <w:basedOn w:val="366"/>
    <w:link w:val="7"/>
    <w:semiHidden/>
    <w:qFormat/>
    <w:uiPriority w:val="9"/>
    <w:rPr>
      <w:rFonts w:asciiTheme="majorHAnsi" w:hAnsiTheme="majorHAnsi" w:eastAsiaTheme="majorEastAsia" w:cstheme="majorBidi"/>
      <w:b/>
      <w:bCs/>
      <w:sz w:val="28"/>
      <w:szCs w:val="28"/>
    </w:rPr>
  </w:style>
  <w:style w:type="character" w:customStyle="1" w:styleId="374">
    <w:name w:val="标题 5 Char_file_632"/>
    <w:basedOn w:val="366"/>
    <w:link w:val="8"/>
    <w:semiHidden/>
    <w:qFormat/>
    <w:uiPriority w:val="9"/>
    <w:rPr>
      <w:rFonts w:ascii="宋体" w:hAnsi="宋体" w:eastAsia="宋体" w:cs="宋体"/>
      <w:b/>
      <w:bCs/>
      <w:sz w:val="28"/>
      <w:szCs w:val="28"/>
    </w:rPr>
  </w:style>
  <w:style w:type="character" w:customStyle="1" w:styleId="375">
    <w:name w:val="标题 6 Char_file_632"/>
    <w:basedOn w:val="366"/>
    <w:link w:val="10"/>
    <w:semiHidden/>
    <w:qFormat/>
    <w:uiPriority w:val="9"/>
    <w:rPr>
      <w:rFonts w:asciiTheme="majorHAnsi" w:hAnsiTheme="majorHAnsi" w:eastAsiaTheme="majorEastAsia" w:cstheme="majorBidi"/>
      <w:b/>
      <w:bCs/>
      <w:sz w:val="24"/>
      <w:szCs w:val="24"/>
    </w:rPr>
  </w:style>
  <w:style w:type="paragraph" w:customStyle="1" w:styleId="376">
    <w:name w:val="cke_editable_file_632"/>
    <w:basedOn w:val="359"/>
    <w:qFormat/>
    <w:uiPriority w:val="0"/>
    <w:rPr>
      <w:rFonts w:ascii="仿宋_GB2312" w:eastAsia="仿宋_GB2312"/>
    </w:rPr>
  </w:style>
  <w:style w:type="paragraph" w:customStyle="1" w:styleId="377">
    <w:name w:val="marker_file_632"/>
    <w:basedOn w:val="359"/>
    <w:qFormat/>
    <w:uiPriority w:val="0"/>
    <w:pPr>
      <w:shd w:val="clear" w:color="auto" w:fill="FFFF00"/>
    </w:pPr>
  </w:style>
  <w:style w:type="paragraph" w:customStyle="1" w:styleId="378">
    <w:name w:val="Normal (Web)_file_632"/>
    <w:basedOn w:val="359"/>
    <w:semiHidden/>
    <w:unhideWhenUsed/>
    <w:qFormat/>
    <w:uiPriority w:val="99"/>
  </w:style>
  <w:style w:type="paragraph" w:customStyle="1" w:styleId="379">
    <w:name w:val="Normal_file_6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0">
    <w:name w:val="heading 1_file_633"/>
    <w:basedOn w:val="379"/>
    <w:qFormat/>
    <w:uiPriority w:val="9"/>
    <w:pPr>
      <w:outlineLvl w:val="0"/>
    </w:pPr>
    <w:rPr>
      <w:kern w:val="36"/>
      <w:sz w:val="48"/>
      <w:szCs w:val="48"/>
    </w:rPr>
  </w:style>
  <w:style w:type="paragraph" w:customStyle="1" w:styleId="381">
    <w:name w:val="heading 2_file_633"/>
    <w:basedOn w:val="379"/>
    <w:qFormat/>
    <w:uiPriority w:val="9"/>
    <w:pPr>
      <w:outlineLvl w:val="1"/>
    </w:pPr>
    <w:rPr>
      <w:sz w:val="36"/>
      <w:szCs w:val="36"/>
    </w:rPr>
  </w:style>
  <w:style w:type="paragraph" w:customStyle="1" w:styleId="382">
    <w:name w:val="heading 3_file_633"/>
    <w:basedOn w:val="379"/>
    <w:qFormat/>
    <w:uiPriority w:val="9"/>
    <w:pPr>
      <w:outlineLvl w:val="2"/>
    </w:pPr>
    <w:rPr>
      <w:sz w:val="27"/>
      <w:szCs w:val="27"/>
    </w:rPr>
  </w:style>
  <w:style w:type="paragraph" w:customStyle="1" w:styleId="383">
    <w:name w:val="heading 4_file_633"/>
    <w:basedOn w:val="379"/>
    <w:qFormat/>
    <w:uiPriority w:val="9"/>
    <w:pPr>
      <w:outlineLvl w:val="3"/>
    </w:pPr>
  </w:style>
  <w:style w:type="paragraph" w:customStyle="1" w:styleId="384">
    <w:name w:val="heading 5_file_633"/>
    <w:basedOn w:val="379"/>
    <w:qFormat/>
    <w:uiPriority w:val="9"/>
    <w:pPr>
      <w:outlineLvl w:val="4"/>
    </w:pPr>
    <w:rPr>
      <w:sz w:val="20"/>
      <w:szCs w:val="20"/>
    </w:rPr>
  </w:style>
  <w:style w:type="paragraph" w:customStyle="1" w:styleId="385">
    <w:name w:val="heading 6_file_633"/>
    <w:basedOn w:val="379"/>
    <w:qFormat/>
    <w:uiPriority w:val="9"/>
    <w:pPr>
      <w:outlineLvl w:val="5"/>
    </w:pPr>
    <w:rPr>
      <w:sz w:val="15"/>
      <w:szCs w:val="15"/>
    </w:rPr>
  </w:style>
  <w:style w:type="character" w:customStyle="1" w:styleId="386">
    <w:name w:val="Default Paragraph Font_file_633"/>
    <w:semiHidden/>
    <w:unhideWhenUsed/>
    <w:qFormat/>
    <w:uiPriority w:val="1"/>
  </w:style>
  <w:style w:type="table" w:customStyle="1" w:styleId="387">
    <w:name w:val="Normal Table_file_633"/>
    <w:semiHidden/>
    <w:unhideWhenUsed/>
    <w:qFormat/>
    <w:uiPriority w:val="99"/>
    <w:tblPr>
      <w:tblCellMar>
        <w:top w:w="0" w:type="dxa"/>
        <w:left w:w="108" w:type="dxa"/>
        <w:bottom w:w="0" w:type="dxa"/>
        <w:right w:w="108" w:type="dxa"/>
      </w:tblCellMar>
    </w:tblPr>
  </w:style>
  <w:style w:type="character" w:customStyle="1" w:styleId="388">
    <w:name w:val="Hyperlink_file_633"/>
    <w:basedOn w:val="386"/>
    <w:semiHidden/>
    <w:unhideWhenUsed/>
    <w:qFormat/>
    <w:uiPriority w:val="99"/>
    <w:rPr>
      <w:color w:val="0782C1"/>
      <w:u w:val="single"/>
    </w:rPr>
  </w:style>
  <w:style w:type="character" w:customStyle="1" w:styleId="389">
    <w:name w:val="FollowedHyperlink_file_633"/>
    <w:basedOn w:val="386"/>
    <w:semiHidden/>
    <w:unhideWhenUsed/>
    <w:qFormat/>
    <w:uiPriority w:val="99"/>
    <w:rPr>
      <w:color w:val="0782C1"/>
      <w:u w:val="single"/>
    </w:rPr>
  </w:style>
  <w:style w:type="character" w:customStyle="1" w:styleId="390">
    <w:name w:val="标题 1 Char_file_633"/>
    <w:basedOn w:val="386"/>
    <w:link w:val="4"/>
    <w:qFormat/>
    <w:uiPriority w:val="9"/>
    <w:rPr>
      <w:rFonts w:ascii="宋体" w:hAnsi="宋体" w:eastAsia="宋体" w:cs="宋体"/>
      <w:b/>
      <w:bCs/>
      <w:kern w:val="44"/>
      <w:sz w:val="44"/>
      <w:szCs w:val="44"/>
    </w:rPr>
  </w:style>
  <w:style w:type="character" w:customStyle="1" w:styleId="391">
    <w:name w:val="标题 2 Char_file_633"/>
    <w:basedOn w:val="386"/>
    <w:link w:val="5"/>
    <w:semiHidden/>
    <w:qFormat/>
    <w:uiPriority w:val="9"/>
    <w:rPr>
      <w:rFonts w:asciiTheme="majorHAnsi" w:hAnsiTheme="majorHAnsi" w:eastAsiaTheme="majorEastAsia" w:cstheme="majorBidi"/>
      <w:b/>
      <w:bCs/>
      <w:sz w:val="32"/>
      <w:szCs w:val="32"/>
    </w:rPr>
  </w:style>
  <w:style w:type="character" w:customStyle="1" w:styleId="392">
    <w:name w:val="标题 3 Char_file_633"/>
    <w:basedOn w:val="386"/>
    <w:link w:val="6"/>
    <w:semiHidden/>
    <w:qFormat/>
    <w:uiPriority w:val="9"/>
    <w:rPr>
      <w:rFonts w:ascii="宋体" w:hAnsi="宋体" w:eastAsia="宋体" w:cs="宋体"/>
      <w:b/>
      <w:bCs/>
      <w:sz w:val="32"/>
      <w:szCs w:val="32"/>
    </w:rPr>
  </w:style>
  <w:style w:type="character" w:customStyle="1" w:styleId="393">
    <w:name w:val="标题 4 Char_file_633"/>
    <w:basedOn w:val="386"/>
    <w:link w:val="7"/>
    <w:semiHidden/>
    <w:qFormat/>
    <w:uiPriority w:val="9"/>
    <w:rPr>
      <w:rFonts w:asciiTheme="majorHAnsi" w:hAnsiTheme="majorHAnsi" w:eastAsiaTheme="majorEastAsia" w:cstheme="majorBidi"/>
      <w:b/>
      <w:bCs/>
      <w:sz w:val="28"/>
      <w:szCs w:val="28"/>
    </w:rPr>
  </w:style>
  <w:style w:type="character" w:customStyle="1" w:styleId="394">
    <w:name w:val="标题 5 Char_file_633"/>
    <w:basedOn w:val="386"/>
    <w:link w:val="8"/>
    <w:semiHidden/>
    <w:qFormat/>
    <w:uiPriority w:val="9"/>
    <w:rPr>
      <w:rFonts w:ascii="宋体" w:hAnsi="宋体" w:eastAsia="宋体" w:cs="宋体"/>
      <w:b/>
      <w:bCs/>
      <w:sz w:val="28"/>
      <w:szCs w:val="28"/>
    </w:rPr>
  </w:style>
  <w:style w:type="character" w:customStyle="1" w:styleId="395">
    <w:name w:val="标题 6 Char_file_633"/>
    <w:basedOn w:val="386"/>
    <w:link w:val="10"/>
    <w:semiHidden/>
    <w:qFormat/>
    <w:uiPriority w:val="9"/>
    <w:rPr>
      <w:rFonts w:asciiTheme="majorHAnsi" w:hAnsiTheme="majorHAnsi" w:eastAsiaTheme="majorEastAsia" w:cstheme="majorBidi"/>
      <w:b/>
      <w:bCs/>
      <w:sz w:val="24"/>
      <w:szCs w:val="24"/>
    </w:rPr>
  </w:style>
  <w:style w:type="paragraph" w:customStyle="1" w:styleId="396">
    <w:name w:val="cke_editable_file_633"/>
    <w:basedOn w:val="379"/>
    <w:qFormat/>
    <w:uiPriority w:val="0"/>
    <w:rPr>
      <w:rFonts w:ascii="仿宋_GB2312" w:eastAsia="仿宋_GB2312"/>
    </w:rPr>
  </w:style>
  <w:style w:type="paragraph" w:customStyle="1" w:styleId="397">
    <w:name w:val="marker_file_633"/>
    <w:basedOn w:val="379"/>
    <w:qFormat/>
    <w:uiPriority w:val="0"/>
    <w:pPr>
      <w:shd w:val="clear" w:color="auto" w:fill="FFFF00"/>
    </w:pPr>
  </w:style>
  <w:style w:type="paragraph" w:customStyle="1" w:styleId="398">
    <w:name w:val="Normal (Web)_file_633"/>
    <w:basedOn w:val="379"/>
    <w:semiHidden/>
    <w:unhideWhenUsed/>
    <w:qFormat/>
    <w:uiPriority w:val="99"/>
  </w:style>
  <w:style w:type="paragraph" w:customStyle="1" w:styleId="399">
    <w:name w:val="Normal_file_6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0">
    <w:name w:val="heading 1_file_634"/>
    <w:basedOn w:val="399"/>
    <w:qFormat/>
    <w:uiPriority w:val="9"/>
    <w:pPr>
      <w:outlineLvl w:val="0"/>
    </w:pPr>
    <w:rPr>
      <w:kern w:val="36"/>
      <w:sz w:val="48"/>
      <w:szCs w:val="48"/>
    </w:rPr>
  </w:style>
  <w:style w:type="paragraph" w:customStyle="1" w:styleId="401">
    <w:name w:val="heading 2_file_634"/>
    <w:basedOn w:val="399"/>
    <w:qFormat/>
    <w:uiPriority w:val="9"/>
    <w:pPr>
      <w:outlineLvl w:val="1"/>
    </w:pPr>
    <w:rPr>
      <w:sz w:val="36"/>
      <w:szCs w:val="36"/>
    </w:rPr>
  </w:style>
  <w:style w:type="paragraph" w:customStyle="1" w:styleId="402">
    <w:name w:val="heading 3_file_634"/>
    <w:basedOn w:val="399"/>
    <w:qFormat/>
    <w:uiPriority w:val="9"/>
    <w:pPr>
      <w:outlineLvl w:val="2"/>
    </w:pPr>
    <w:rPr>
      <w:sz w:val="27"/>
      <w:szCs w:val="27"/>
    </w:rPr>
  </w:style>
  <w:style w:type="paragraph" w:customStyle="1" w:styleId="403">
    <w:name w:val="heading 4_file_634"/>
    <w:basedOn w:val="399"/>
    <w:qFormat/>
    <w:uiPriority w:val="9"/>
    <w:pPr>
      <w:outlineLvl w:val="3"/>
    </w:pPr>
  </w:style>
  <w:style w:type="paragraph" w:customStyle="1" w:styleId="404">
    <w:name w:val="heading 5_file_634"/>
    <w:basedOn w:val="399"/>
    <w:qFormat/>
    <w:uiPriority w:val="9"/>
    <w:pPr>
      <w:outlineLvl w:val="4"/>
    </w:pPr>
    <w:rPr>
      <w:sz w:val="20"/>
      <w:szCs w:val="20"/>
    </w:rPr>
  </w:style>
  <w:style w:type="paragraph" w:customStyle="1" w:styleId="405">
    <w:name w:val="heading 6_file_634"/>
    <w:basedOn w:val="399"/>
    <w:qFormat/>
    <w:uiPriority w:val="9"/>
    <w:pPr>
      <w:outlineLvl w:val="5"/>
    </w:pPr>
    <w:rPr>
      <w:sz w:val="15"/>
      <w:szCs w:val="15"/>
    </w:rPr>
  </w:style>
  <w:style w:type="character" w:customStyle="1" w:styleId="406">
    <w:name w:val="Default Paragraph Font_file_634"/>
    <w:semiHidden/>
    <w:unhideWhenUsed/>
    <w:qFormat/>
    <w:uiPriority w:val="1"/>
  </w:style>
  <w:style w:type="table" w:customStyle="1" w:styleId="407">
    <w:name w:val="Normal Table_file_634"/>
    <w:semiHidden/>
    <w:unhideWhenUsed/>
    <w:qFormat/>
    <w:uiPriority w:val="99"/>
    <w:tblPr>
      <w:tblCellMar>
        <w:top w:w="0" w:type="dxa"/>
        <w:left w:w="108" w:type="dxa"/>
        <w:bottom w:w="0" w:type="dxa"/>
        <w:right w:w="108" w:type="dxa"/>
      </w:tblCellMar>
    </w:tblPr>
  </w:style>
  <w:style w:type="character" w:customStyle="1" w:styleId="408">
    <w:name w:val="Hyperlink_file_634"/>
    <w:basedOn w:val="406"/>
    <w:semiHidden/>
    <w:unhideWhenUsed/>
    <w:qFormat/>
    <w:uiPriority w:val="99"/>
    <w:rPr>
      <w:color w:val="0782C1"/>
      <w:u w:val="single"/>
    </w:rPr>
  </w:style>
  <w:style w:type="character" w:customStyle="1" w:styleId="409">
    <w:name w:val="FollowedHyperlink_file_634"/>
    <w:basedOn w:val="406"/>
    <w:semiHidden/>
    <w:unhideWhenUsed/>
    <w:qFormat/>
    <w:uiPriority w:val="99"/>
    <w:rPr>
      <w:color w:val="0782C1"/>
      <w:u w:val="single"/>
    </w:rPr>
  </w:style>
  <w:style w:type="character" w:customStyle="1" w:styleId="410">
    <w:name w:val="标题 1 Char_file_634"/>
    <w:basedOn w:val="406"/>
    <w:link w:val="4"/>
    <w:qFormat/>
    <w:uiPriority w:val="9"/>
    <w:rPr>
      <w:rFonts w:ascii="宋体" w:hAnsi="宋体" w:eastAsia="宋体" w:cs="宋体"/>
      <w:b/>
      <w:bCs/>
      <w:kern w:val="44"/>
      <w:sz w:val="44"/>
      <w:szCs w:val="44"/>
    </w:rPr>
  </w:style>
  <w:style w:type="character" w:customStyle="1" w:styleId="411">
    <w:name w:val="标题 2 Char_file_634"/>
    <w:basedOn w:val="406"/>
    <w:link w:val="5"/>
    <w:semiHidden/>
    <w:qFormat/>
    <w:uiPriority w:val="9"/>
    <w:rPr>
      <w:rFonts w:asciiTheme="majorHAnsi" w:hAnsiTheme="majorHAnsi" w:eastAsiaTheme="majorEastAsia" w:cstheme="majorBidi"/>
      <w:b/>
      <w:bCs/>
      <w:sz w:val="32"/>
      <w:szCs w:val="32"/>
    </w:rPr>
  </w:style>
  <w:style w:type="character" w:customStyle="1" w:styleId="412">
    <w:name w:val="标题 3 Char_file_634"/>
    <w:basedOn w:val="406"/>
    <w:link w:val="6"/>
    <w:semiHidden/>
    <w:qFormat/>
    <w:uiPriority w:val="9"/>
    <w:rPr>
      <w:rFonts w:ascii="宋体" w:hAnsi="宋体" w:eastAsia="宋体" w:cs="宋体"/>
      <w:b/>
      <w:bCs/>
      <w:sz w:val="32"/>
      <w:szCs w:val="32"/>
    </w:rPr>
  </w:style>
  <w:style w:type="character" w:customStyle="1" w:styleId="413">
    <w:name w:val="标题 4 Char_file_634"/>
    <w:basedOn w:val="406"/>
    <w:link w:val="7"/>
    <w:semiHidden/>
    <w:qFormat/>
    <w:uiPriority w:val="9"/>
    <w:rPr>
      <w:rFonts w:asciiTheme="majorHAnsi" w:hAnsiTheme="majorHAnsi" w:eastAsiaTheme="majorEastAsia" w:cstheme="majorBidi"/>
      <w:b/>
      <w:bCs/>
      <w:sz w:val="28"/>
      <w:szCs w:val="28"/>
    </w:rPr>
  </w:style>
  <w:style w:type="character" w:customStyle="1" w:styleId="414">
    <w:name w:val="标题 5 Char_file_634"/>
    <w:basedOn w:val="406"/>
    <w:link w:val="8"/>
    <w:semiHidden/>
    <w:qFormat/>
    <w:uiPriority w:val="9"/>
    <w:rPr>
      <w:rFonts w:ascii="宋体" w:hAnsi="宋体" w:eastAsia="宋体" w:cs="宋体"/>
      <w:b/>
      <w:bCs/>
      <w:sz w:val="28"/>
      <w:szCs w:val="28"/>
    </w:rPr>
  </w:style>
  <w:style w:type="character" w:customStyle="1" w:styleId="415">
    <w:name w:val="标题 6 Char_file_634"/>
    <w:basedOn w:val="406"/>
    <w:link w:val="10"/>
    <w:semiHidden/>
    <w:qFormat/>
    <w:uiPriority w:val="9"/>
    <w:rPr>
      <w:rFonts w:asciiTheme="majorHAnsi" w:hAnsiTheme="majorHAnsi" w:eastAsiaTheme="majorEastAsia" w:cstheme="majorBidi"/>
      <w:b/>
      <w:bCs/>
      <w:sz w:val="24"/>
      <w:szCs w:val="24"/>
    </w:rPr>
  </w:style>
  <w:style w:type="paragraph" w:customStyle="1" w:styleId="416">
    <w:name w:val="cke_editable_file_634"/>
    <w:basedOn w:val="399"/>
    <w:qFormat/>
    <w:uiPriority w:val="0"/>
    <w:rPr>
      <w:rFonts w:ascii="仿宋_GB2312" w:eastAsia="仿宋_GB2312"/>
    </w:rPr>
  </w:style>
  <w:style w:type="paragraph" w:customStyle="1" w:styleId="417">
    <w:name w:val="marker_file_634"/>
    <w:basedOn w:val="399"/>
    <w:qFormat/>
    <w:uiPriority w:val="0"/>
    <w:pPr>
      <w:shd w:val="clear" w:color="auto" w:fill="FFFF00"/>
    </w:pPr>
  </w:style>
  <w:style w:type="paragraph" w:customStyle="1" w:styleId="418">
    <w:name w:val="Normal (Web)_file_634"/>
    <w:basedOn w:val="399"/>
    <w:semiHidden/>
    <w:unhideWhenUsed/>
    <w:qFormat/>
    <w:uiPriority w:val="99"/>
  </w:style>
  <w:style w:type="paragraph" w:customStyle="1" w:styleId="419">
    <w:name w:val="Normal_file_635"/>
    <w:qFormat/>
    <w:uiPriority w:val="0"/>
    <w:pPr>
      <w:widowControl w:val="0"/>
      <w:jc w:val="both"/>
    </w:pPr>
    <w:rPr>
      <w:rFonts w:ascii="Times New Roman" w:hAnsi="Times New Roman" w:eastAsia="宋体" w:cs="Times New Roman"/>
      <w:szCs w:val="24"/>
      <w:lang w:val="en-US" w:eastAsia="zh-CN" w:bidi="ar-SA"/>
    </w:rPr>
  </w:style>
  <w:style w:type="character" w:customStyle="1" w:styleId="420">
    <w:name w:val="Default Paragraph Font_file_635"/>
    <w:semiHidden/>
    <w:unhideWhenUsed/>
    <w:qFormat/>
    <w:uiPriority w:val="1"/>
  </w:style>
  <w:style w:type="table" w:customStyle="1" w:styleId="421">
    <w:name w:val="Normal Table_file_635"/>
    <w:semiHidden/>
    <w:unhideWhenUsed/>
    <w:qFormat/>
    <w:uiPriority w:val="99"/>
    <w:tblPr>
      <w:tblCellMar>
        <w:top w:w="0" w:type="dxa"/>
        <w:left w:w="108" w:type="dxa"/>
        <w:bottom w:w="0" w:type="dxa"/>
        <w:right w:w="108" w:type="dxa"/>
      </w:tblCellMar>
    </w:tblPr>
  </w:style>
  <w:style w:type="paragraph" w:customStyle="1" w:styleId="422">
    <w:name w:val="Normal_file_624_file_6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3">
    <w:name w:val="heading 1_file_624_file_635"/>
    <w:basedOn w:val="422"/>
    <w:qFormat/>
    <w:uiPriority w:val="9"/>
    <w:pPr>
      <w:outlineLvl w:val="0"/>
    </w:pPr>
    <w:rPr>
      <w:kern w:val="36"/>
      <w:sz w:val="48"/>
      <w:szCs w:val="48"/>
    </w:rPr>
  </w:style>
  <w:style w:type="paragraph" w:customStyle="1" w:styleId="424">
    <w:name w:val="heading 2_file_624_file_635"/>
    <w:basedOn w:val="422"/>
    <w:qFormat/>
    <w:uiPriority w:val="9"/>
    <w:pPr>
      <w:outlineLvl w:val="1"/>
    </w:pPr>
    <w:rPr>
      <w:sz w:val="36"/>
      <w:szCs w:val="36"/>
    </w:rPr>
  </w:style>
  <w:style w:type="paragraph" w:customStyle="1" w:styleId="425">
    <w:name w:val="heading 3_file_624_file_635"/>
    <w:basedOn w:val="422"/>
    <w:qFormat/>
    <w:uiPriority w:val="9"/>
    <w:pPr>
      <w:outlineLvl w:val="2"/>
    </w:pPr>
    <w:rPr>
      <w:sz w:val="27"/>
      <w:szCs w:val="27"/>
    </w:rPr>
  </w:style>
  <w:style w:type="paragraph" w:customStyle="1" w:styleId="426">
    <w:name w:val="heading 4_file_624_file_635"/>
    <w:basedOn w:val="422"/>
    <w:qFormat/>
    <w:uiPriority w:val="9"/>
    <w:pPr>
      <w:outlineLvl w:val="3"/>
    </w:pPr>
  </w:style>
  <w:style w:type="paragraph" w:customStyle="1" w:styleId="427">
    <w:name w:val="heading 5_file_624_file_635"/>
    <w:basedOn w:val="422"/>
    <w:qFormat/>
    <w:uiPriority w:val="9"/>
    <w:pPr>
      <w:outlineLvl w:val="4"/>
    </w:pPr>
    <w:rPr>
      <w:sz w:val="20"/>
      <w:szCs w:val="20"/>
    </w:rPr>
  </w:style>
  <w:style w:type="paragraph" w:customStyle="1" w:styleId="428">
    <w:name w:val="heading 6_file_624_file_635"/>
    <w:basedOn w:val="422"/>
    <w:qFormat/>
    <w:uiPriority w:val="9"/>
    <w:pPr>
      <w:outlineLvl w:val="5"/>
    </w:pPr>
    <w:rPr>
      <w:sz w:val="15"/>
      <w:szCs w:val="15"/>
    </w:rPr>
  </w:style>
  <w:style w:type="character" w:customStyle="1" w:styleId="429">
    <w:name w:val="Default Paragraph Font_file_624_file_635"/>
    <w:semiHidden/>
    <w:unhideWhenUsed/>
    <w:qFormat/>
    <w:uiPriority w:val="1"/>
  </w:style>
  <w:style w:type="table" w:customStyle="1" w:styleId="430">
    <w:name w:val="Normal Table_file_624_file_635"/>
    <w:semiHidden/>
    <w:unhideWhenUsed/>
    <w:qFormat/>
    <w:uiPriority w:val="99"/>
    <w:tblPr>
      <w:tblCellMar>
        <w:top w:w="0" w:type="dxa"/>
        <w:left w:w="108" w:type="dxa"/>
        <w:bottom w:w="0" w:type="dxa"/>
        <w:right w:w="108" w:type="dxa"/>
      </w:tblCellMar>
    </w:tblPr>
  </w:style>
  <w:style w:type="character" w:customStyle="1" w:styleId="431">
    <w:name w:val="Hyperlink_file_624_file_635"/>
    <w:basedOn w:val="429"/>
    <w:semiHidden/>
    <w:unhideWhenUsed/>
    <w:qFormat/>
    <w:uiPriority w:val="99"/>
    <w:rPr>
      <w:color w:val="0782C1"/>
      <w:u w:val="single"/>
    </w:rPr>
  </w:style>
  <w:style w:type="character" w:customStyle="1" w:styleId="432">
    <w:name w:val="FollowedHyperlink_file_624_file_635"/>
    <w:basedOn w:val="429"/>
    <w:semiHidden/>
    <w:unhideWhenUsed/>
    <w:qFormat/>
    <w:uiPriority w:val="99"/>
    <w:rPr>
      <w:color w:val="0782C1"/>
      <w:u w:val="single"/>
    </w:rPr>
  </w:style>
  <w:style w:type="character" w:customStyle="1" w:styleId="433">
    <w:name w:val="标题 1 Char_file_624_file_635"/>
    <w:basedOn w:val="429"/>
    <w:link w:val="4"/>
    <w:qFormat/>
    <w:uiPriority w:val="9"/>
    <w:rPr>
      <w:rFonts w:ascii="宋体" w:hAnsi="宋体" w:eastAsia="宋体" w:cs="宋体"/>
      <w:b/>
      <w:bCs/>
      <w:kern w:val="44"/>
      <w:sz w:val="44"/>
      <w:szCs w:val="44"/>
    </w:rPr>
  </w:style>
  <w:style w:type="character" w:customStyle="1" w:styleId="434">
    <w:name w:val="标题 2 Char_file_624_file_635"/>
    <w:basedOn w:val="429"/>
    <w:link w:val="5"/>
    <w:semiHidden/>
    <w:qFormat/>
    <w:uiPriority w:val="9"/>
    <w:rPr>
      <w:rFonts w:asciiTheme="majorHAnsi" w:hAnsiTheme="majorHAnsi" w:eastAsiaTheme="majorEastAsia" w:cstheme="majorBidi"/>
      <w:b/>
      <w:bCs/>
      <w:sz w:val="32"/>
      <w:szCs w:val="32"/>
    </w:rPr>
  </w:style>
  <w:style w:type="character" w:customStyle="1" w:styleId="435">
    <w:name w:val="标题 3 Char_file_624_file_635"/>
    <w:basedOn w:val="429"/>
    <w:link w:val="6"/>
    <w:semiHidden/>
    <w:qFormat/>
    <w:uiPriority w:val="9"/>
    <w:rPr>
      <w:rFonts w:ascii="宋体" w:hAnsi="宋体" w:eastAsia="宋体" w:cs="宋体"/>
      <w:b/>
      <w:bCs/>
      <w:sz w:val="32"/>
      <w:szCs w:val="32"/>
    </w:rPr>
  </w:style>
  <w:style w:type="character" w:customStyle="1" w:styleId="436">
    <w:name w:val="标题 4 Char_file_624_file_635"/>
    <w:basedOn w:val="429"/>
    <w:link w:val="7"/>
    <w:semiHidden/>
    <w:qFormat/>
    <w:uiPriority w:val="9"/>
    <w:rPr>
      <w:rFonts w:asciiTheme="majorHAnsi" w:hAnsiTheme="majorHAnsi" w:eastAsiaTheme="majorEastAsia" w:cstheme="majorBidi"/>
      <w:b/>
      <w:bCs/>
      <w:sz w:val="28"/>
      <w:szCs w:val="28"/>
    </w:rPr>
  </w:style>
  <w:style w:type="character" w:customStyle="1" w:styleId="437">
    <w:name w:val="标题 5 Char_file_624_file_635"/>
    <w:basedOn w:val="429"/>
    <w:link w:val="8"/>
    <w:semiHidden/>
    <w:qFormat/>
    <w:uiPriority w:val="9"/>
    <w:rPr>
      <w:rFonts w:ascii="宋体" w:hAnsi="宋体" w:eastAsia="宋体" w:cs="宋体"/>
      <w:b/>
      <w:bCs/>
      <w:sz w:val="28"/>
      <w:szCs w:val="28"/>
    </w:rPr>
  </w:style>
  <w:style w:type="character" w:customStyle="1" w:styleId="438">
    <w:name w:val="标题 6 Char_file_624_file_635"/>
    <w:basedOn w:val="429"/>
    <w:link w:val="10"/>
    <w:semiHidden/>
    <w:qFormat/>
    <w:uiPriority w:val="9"/>
    <w:rPr>
      <w:rFonts w:asciiTheme="majorHAnsi" w:hAnsiTheme="majorHAnsi" w:eastAsiaTheme="majorEastAsia" w:cstheme="majorBidi"/>
      <w:b/>
      <w:bCs/>
      <w:sz w:val="24"/>
      <w:szCs w:val="24"/>
    </w:rPr>
  </w:style>
  <w:style w:type="paragraph" w:customStyle="1" w:styleId="439">
    <w:name w:val="cke_editable_file_624_file_635"/>
    <w:basedOn w:val="422"/>
    <w:qFormat/>
    <w:uiPriority w:val="0"/>
    <w:rPr>
      <w:rFonts w:ascii="仿宋_GB2312" w:eastAsia="仿宋_GB2312"/>
    </w:rPr>
  </w:style>
  <w:style w:type="paragraph" w:customStyle="1" w:styleId="440">
    <w:name w:val="marker_file_624_file_635"/>
    <w:basedOn w:val="422"/>
    <w:qFormat/>
    <w:uiPriority w:val="0"/>
    <w:pPr>
      <w:shd w:val="clear" w:color="auto" w:fill="FFFF00"/>
    </w:pPr>
  </w:style>
  <w:style w:type="paragraph" w:customStyle="1" w:styleId="441">
    <w:name w:val="Normal (Web)_file_624_file_635"/>
    <w:basedOn w:val="422"/>
    <w:semiHidden/>
    <w:unhideWhenUsed/>
    <w:qFormat/>
    <w:uiPriority w:val="99"/>
  </w:style>
  <w:style w:type="paragraph" w:customStyle="1" w:styleId="442">
    <w:name w:val="Normal_file_6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3">
    <w:name w:val="heading 1_file_636"/>
    <w:basedOn w:val="442"/>
    <w:qFormat/>
    <w:uiPriority w:val="9"/>
    <w:pPr>
      <w:outlineLvl w:val="0"/>
    </w:pPr>
    <w:rPr>
      <w:kern w:val="36"/>
      <w:sz w:val="48"/>
      <w:szCs w:val="48"/>
    </w:rPr>
  </w:style>
  <w:style w:type="paragraph" w:customStyle="1" w:styleId="444">
    <w:name w:val="heading 2_file_636"/>
    <w:basedOn w:val="442"/>
    <w:qFormat/>
    <w:uiPriority w:val="9"/>
    <w:pPr>
      <w:outlineLvl w:val="1"/>
    </w:pPr>
    <w:rPr>
      <w:sz w:val="36"/>
      <w:szCs w:val="36"/>
    </w:rPr>
  </w:style>
  <w:style w:type="paragraph" w:customStyle="1" w:styleId="445">
    <w:name w:val="heading 3_file_636"/>
    <w:basedOn w:val="442"/>
    <w:qFormat/>
    <w:uiPriority w:val="9"/>
    <w:pPr>
      <w:outlineLvl w:val="2"/>
    </w:pPr>
    <w:rPr>
      <w:sz w:val="27"/>
      <w:szCs w:val="27"/>
    </w:rPr>
  </w:style>
  <w:style w:type="paragraph" w:customStyle="1" w:styleId="446">
    <w:name w:val="heading 4_file_636"/>
    <w:basedOn w:val="442"/>
    <w:qFormat/>
    <w:uiPriority w:val="9"/>
    <w:pPr>
      <w:outlineLvl w:val="3"/>
    </w:pPr>
  </w:style>
  <w:style w:type="paragraph" w:customStyle="1" w:styleId="447">
    <w:name w:val="heading 5_file_636"/>
    <w:basedOn w:val="442"/>
    <w:qFormat/>
    <w:uiPriority w:val="9"/>
    <w:pPr>
      <w:outlineLvl w:val="4"/>
    </w:pPr>
    <w:rPr>
      <w:sz w:val="20"/>
      <w:szCs w:val="20"/>
    </w:rPr>
  </w:style>
  <w:style w:type="paragraph" w:customStyle="1" w:styleId="448">
    <w:name w:val="heading 6_file_636"/>
    <w:basedOn w:val="442"/>
    <w:qFormat/>
    <w:uiPriority w:val="9"/>
    <w:pPr>
      <w:outlineLvl w:val="5"/>
    </w:pPr>
    <w:rPr>
      <w:sz w:val="15"/>
      <w:szCs w:val="15"/>
    </w:rPr>
  </w:style>
  <w:style w:type="character" w:customStyle="1" w:styleId="449">
    <w:name w:val="Default Paragraph Font_file_636"/>
    <w:semiHidden/>
    <w:unhideWhenUsed/>
    <w:qFormat/>
    <w:uiPriority w:val="1"/>
  </w:style>
  <w:style w:type="table" w:customStyle="1" w:styleId="450">
    <w:name w:val="Normal Table_file_636"/>
    <w:semiHidden/>
    <w:unhideWhenUsed/>
    <w:qFormat/>
    <w:uiPriority w:val="99"/>
    <w:tblPr>
      <w:tblCellMar>
        <w:top w:w="0" w:type="dxa"/>
        <w:left w:w="108" w:type="dxa"/>
        <w:bottom w:w="0" w:type="dxa"/>
        <w:right w:w="108" w:type="dxa"/>
      </w:tblCellMar>
    </w:tblPr>
  </w:style>
  <w:style w:type="character" w:customStyle="1" w:styleId="451">
    <w:name w:val="Hyperlink_file_636"/>
    <w:basedOn w:val="449"/>
    <w:semiHidden/>
    <w:unhideWhenUsed/>
    <w:qFormat/>
    <w:uiPriority w:val="99"/>
    <w:rPr>
      <w:color w:val="0782C1"/>
      <w:u w:val="single"/>
    </w:rPr>
  </w:style>
  <w:style w:type="character" w:customStyle="1" w:styleId="452">
    <w:name w:val="FollowedHyperlink_file_636"/>
    <w:basedOn w:val="449"/>
    <w:semiHidden/>
    <w:unhideWhenUsed/>
    <w:qFormat/>
    <w:uiPriority w:val="99"/>
    <w:rPr>
      <w:color w:val="0782C1"/>
      <w:u w:val="single"/>
    </w:rPr>
  </w:style>
  <w:style w:type="character" w:customStyle="1" w:styleId="453">
    <w:name w:val="标题 1 Char_file_636"/>
    <w:basedOn w:val="449"/>
    <w:link w:val="4"/>
    <w:qFormat/>
    <w:uiPriority w:val="9"/>
    <w:rPr>
      <w:rFonts w:ascii="宋体" w:hAnsi="宋体" w:eastAsia="宋体" w:cs="宋体"/>
      <w:b/>
      <w:bCs/>
      <w:kern w:val="44"/>
      <w:sz w:val="44"/>
      <w:szCs w:val="44"/>
    </w:rPr>
  </w:style>
  <w:style w:type="character" w:customStyle="1" w:styleId="454">
    <w:name w:val="标题 2 Char_file_636"/>
    <w:basedOn w:val="449"/>
    <w:link w:val="5"/>
    <w:semiHidden/>
    <w:qFormat/>
    <w:uiPriority w:val="9"/>
    <w:rPr>
      <w:rFonts w:asciiTheme="majorHAnsi" w:hAnsiTheme="majorHAnsi" w:eastAsiaTheme="majorEastAsia" w:cstheme="majorBidi"/>
      <w:b/>
      <w:bCs/>
      <w:sz w:val="32"/>
      <w:szCs w:val="32"/>
    </w:rPr>
  </w:style>
  <w:style w:type="character" w:customStyle="1" w:styleId="455">
    <w:name w:val="标题 3 Char_file_636"/>
    <w:basedOn w:val="449"/>
    <w:link w:val="6"/>
    <w:semiHidden/>
    <w:qFormat/>
    <w:uiPriority w:val="9"/>
    <w:rPr>
      <w:rFonts w:ascii="宋体" w:hAnsi="宋体" w:eastAsia="宋体" w:cs="宋体"/>
      <w:b/>
      <w:bCs/>
      <w:sz w:val="32"/>
      <w:szCs w:val="32"/>
    </w:rPr>
  </w:style>
  <w:style w:type="character" w:customStyle="1" w:styleId="456">
    <w:name w:val="标题 4 Char_file_636"/>
    <w:basedOn w:val="449"/>
    <w:link w:val="7"/>
    <w:semiHidden/>
    <w:qFormat/>
    <w:uiPriority w:val="9"/>
    <w:rPr>
      <w:rFonts w:asciiTheme="majorHAnsi" w:hAnsiTheme="majorHAnsi" w:eastAsiaTheme="majorEastAsia" w:cstheme="majorBidi"/>
      <w:b/>
      <w:bCs/>
      <w:sz w:val="28"/>
      <w:szCs w:val="28"/>
    </w:rPr>
  </w:style>
  <w:style w:type="character" w:customStyle="1" w:styleId="457">
    <w:name w:val="标题 5 Char_file_636"/>
    <w:basedOn w:val="449"/>
    <w:link w:val="8"/>
    <w:semiHidden/>
    <w:qFormat/>
    <w:uiPriority w:val="9"/>
    <w:rPr>
      <w:rFonts w:ascii="宋体" w:hAnsi="宋体" w:eastAsia="宋体" w:cs="宋体"/>
      <w:b/>
      <w:bCs/>
      <w:sz w:val="28"/>
      <w:szCs w:val="28"/>
    </w:rPr>
  </w:style>
  <w:style w:type="character" w:customStyle="1" w:styleId="458">
    <w:name w:val="标题 6 Char_file_636"/>
    <w:basedOn w:val="449"/>
    <w:link w:val="10"/>
    <w:semiHidden/>
    <w:qFormat/>
    <w:uiPriority w:val="9"/>
    <w:rPr>
      <w:rFonts w:asciiTheme="majorHAnsi" w:hAnsiTheme="majorHAnsi" w:eastAsiaTheme="majorEastAsia" w:cstheme="majorBidi"/>
      <w:b/>
      <w:bCs/>
      <w:sz w:val="24"/>
      <w:szCs w:val="24"/>
    </w:rPr>
  </w:style>
  <w:style w:type="paragraph" w:customStyle="1" w:styleId="459">
    <w:name w:val="cke_editable_file_636"/>
    <w:basedOn w:val="442"/>
    <w:qFormat/>
    <w:uiPriority w:val="0"/>
    <w:rPr>
      <w:rFonts w:ascii="仿宋_GB2312" w:eastAsia="仿宋_GB2312"/>
    </w:rPr>
  </w:style>
  <w:style w:type="paragraph" w:customStyle="1" w:styleId="460">
    <w:name w:val="marker_file_636"/>
    <w:basedOn w:val="442"/>
    <w:qFormat/>
    <w:uiPriority w:val="0"/>
    <w:pPr>
      <w:shd w:val="clear" w:color="auto" w:fill="FFFF00"/>
    </w:pPr>
  </w:style>
  <w:style w:type="paragraph" w:customStyle="1" w:styleId="461">
    <w:name w:val="Normal (Web)_file_636"/>
    <w:basedOn w:val="442"/>
    <w:semiHidden/>
    <w:unhideWhenUsed/>
    <w:qFormat/>
    <w:uiPriority w:val="99"/>
  </w:style>
  <w:style w:type="paragraph" w:customStyle="1" w:styleId="462">
    <w:name w:val="Normal_file_6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3">
    <w:name w:val="heading 1_file_637"/>
    <w:basedOn w:val="462"/>
    <w:qFormat/>
    <w:uiPriority w:val="9"/>
    <w:pPr>
      <w:outlineLvl w:val="0"/>
    </w:pPr>
    <w:rPr>
      <w:kern w:val="36"/>
      <w:sz w:val="48"/>
      <w:szCs w:val="48"/>
    </w:rPr>
  </w:style>
  <w:style w:type="paragraph" w:customStyle="1" w:styleId="464">
    <w:name w:val="heading 2_file_637"/>
    <w:basedOn w:val="462"/>
    <w:qFormat/>
    <w:uiPriority w:val="9"/>
    <w:pPr>
      <w:outlineLvl w:val="1"/>
    </w:pPr>
    <w:rPr>
      <w:sz w:val="36"/>
      <w:szCs w:val="36"/>
    </w:rPr>
  </w:style>
  <w:style w:type="paragraph" w:customStyle="1" w:styleId="465">
    <w:name w:val="heading 3_file_637"/>
    <w:basedOn w:val="462"/>
    <w:qFormat/>
    <w:uiPriority w:val="9"/>
    <w:pPr>
      <w:outlineLvl w:val="2"/>
    </w:pPr>
    <w:rPr>
      <w:sz w:val="27"/>
      <w:szCs w:val="27"/>
    </w:rPr>
  </w:style>
  <w:style w:type="paragraph" w:customStyle="1" w:styleId="466">
    <w:name w:val="heading 4_file_637"/>
    <w:basedOn w:val="462"/>
    <w:qFormat/>
    <w:uiPriority w:val="9"/>
    <w:pPr>
      <w:outlineLvl w:val="3"/>
    </w:pPr>
  </w:style>
  <w:style w:type="paragraph" w:customStyle="1" w:styleId="467">
    <w:name w:val="heading 5_file_637"/>
    <w:basedOn w:val="462"/>
    <w:qFormat/>
    <w:uiPriority w:val="9"/>
    <w:pPr>
      <w:outlineLvl w:val="4"/>
    </w:pPr>
    <w:rPr>
      <w:sz w:val="20"/>
      <w:szCs w:val="20"/>
    </w:rPr>
  </w:style>
  <w:style w:type="paragraph" w:customStyle="1" w:styleId="468">
    <w:name w:val="heading 6_file_637"/>
    <w:basedOn w:val="462"/>
    <w:qFormat/>
    <w:uiPriority w:val="9"/>
    <w:pPr>
      <w:outlineLvl w:val="5"/>
    </w:pPr>
    <w:rPr>
      <w:sz w:val="15"/>
      <w:szCs w:val="15"/>
    </w:rPr>
  </w:style>
  <w:style w:type="character" w:customStyle="1" w:styleId="469">
    <w:name w:val="Default Paragraph Font_file_637"/>
    <w:semiHidden/>
    <w:unhideWhenUsed/>
    <w:qFormat/>
    <w:uiPriority w:val="1"/>
  </w:style>
  <w:style w:type="table" w:customStyle="1" w:styleId="470">
    <w:name w:val="Normal Table_file_637"/>
    <w:semiHidden/>
    <w:unhideWhenUsed/>
    <w:qFormat/>
    <w:uiPriority w:val="99"/>
    <w:tblPr>
      <w:tblCellMar>
        <w:top w:w="0" w:type="dxa"/>
        <w:left w:w="108" w:type="dxa"/>
        <w:bottom w:w="0" w:type="dxa"/>
        <w:right w:w="108" w:type="dxa"/>
      </w:tblCellMar>
    </w:tblPr>
  </w:style>
  <w:style w:type="character" w:customStyle="1" w:styleId="471">
    <w:name w:val="Hyperlink_file_637"/>
    <w:basedOn w:val="469"/>
    <w:semiHidden/>
    <w:unhideWhenUsed/>
    <w:qFormat/>
    <w:uiPriority w:val="99"/>
    <w:rPr>
      <w:color w:val="0782C1"/>
      <w:u w:val="single"/>
    </w:rPr>
  </w:style>
  <w:style w:type="character" w:customStyle="1" w:styleId="472">
    <w:name w:val="FollowedHyperlink_file_637"/>
    <w:basedOn w:val="469"/>
    <w:semiHidden/>
    <w:unhideWhenUsed/>
    <w:qFormat/>
    <w:uiPriority w:val="99"/>
    <w:rPr>
      <w:color w:val="0782C1"/>
      <w:u w:val="single"/>
    </w:rPr>
  </w:style>
  <w:style w:type="character" w:customStyle="1" w:styleId="473">
    <w:name w:val="标题 1 Char_file_637"/>
    <w:basedOn w:val="469"/>
    <w:link w:val="4"/>
    <w:qFormat/>
    <w:uiPriority w:val="9"/>
    <w:rPr>
      <w:rFonts w:ascii="宋体" w:hAnsi="宋体" w:eastAsia="宋体" w:cs="宋体"/>
      <w:b/>
      <w:bCs/>
      <w:kern w:val="44"/>
      <w:sz w:val="44"/>
      <w:szCs w:val="44"/>
    </w:rPr>
  </w:style>
  <w:style w:type="character" w:customStyle="1" w:styleId="474">
    <w:name w:val="标题 2 Char_file_637"/>
    <w:basedOn w:val="469"/>
    <w:link w:val="5"/>
    <w:semiHidden/>
    <w:qFormat/>
    <w:uiPriority w:val="9"/>
    <w:rPr>
      <w:rFonts w:asciiTheme="majorHAnsi" w:hAnsiTheme="majorHAnsi" w:eastAsiaTheme="majorEastAsia" w:cstheme="majorBidi"/>
      <w:b/>
      <w:bCs/>
      <w:sz w:val="32"/>
      <w:szCs w:val="32"/>
    </w:rPr>
  </w:style>
  <w:style w:type="character" w:customStyle="1" w:styleId="475">
    <w:name w:val="标题 3 Char_file_637"/>
    <w:basedOn w:val="469"/>
    <w:link w:val="6"/>
    <w:semiHidden/>
    <w:qFormat/>
    <w:uiPriority w:val="9"/>
    <w:rPr>
      <w:rFonts w:ascii="宋体" w:hAnsi="宋体" w:eastAsia="宋体" w:cs="宋体"/>
      <w:b/>
      <w:bCs/>
      <w:sz w:val="32"/>
      <w:szCs w:val="32"/>
    </w:rPr>
  </w:style>
  <w:style w:type="character" w:customStyle="1" w:styleId="476">
    <w:name w:val="标题 4 Char_file_637"/>
    <w:basedOn w:val="469"/>
    <w:link w:val="7"/>
    <w:semiHidden/>
    <w:qFormat/>
    <w:uiPriority w:val="9"/>
    <w:rPr>
      <w:rFonts w:asciiTheme="majorHAnsi" w:hAnsiTheme="majorHAnsi" w:eastAsiaTheme="majorEastAsia" w:cstheme="majorBidi"/>
      <w:b/>
      <w:bCs/>
      <w:sz w:val="28"/>
      <w:szCs w:val="28"/>
    </w:rPr>
  </w:style>
  <w:style w:type="character" w:customStyle="1" w:styleId="477">
    <w:name w:val="标题 5 Char_file_637"/>
    <w:basedOn w:val="469"/>
    <w:link w:val="8"/>
    <w:semiHidden/>
    <w:qFormat/>
    <w:uiPriority w:val="9"/>
    <w:rPr>
      <w:rFonts w:ascii="宋体" w:hAnsi="宋体" w:eastAsia="宋体" w:cs="宋体"/>
      <w:b/>
      <w:bCs/>
      <w:sz w:val="28"/>
      <w:szCs w:val="28"/>
    </w:rPr>
  </w:style>
  <w:style w:type="character" w:customStyle="1" w:styleId="478">
    <w:name w:val="标题 6 Char_file_637"/>
    <w:basedOn w:val="469"/>
    <w:link w:val="10"/>
    <w:semiHidden/>
    <w:qFormat/>
    <w:uiPriority w:val="9"/>
    <w:rPr>
      <w:rFonts w:asciiTheme="majorHAnsi" w:hAnsiTheme="majorHAnsi" w:eastAsiaTheme="majorEastAsia" w:cstheme="majorBidi"/>
      <w:b/>
      <w:bCs/>
      <w:sz w:val="24"/>
      <w:szCs w:val="24"/>
    </w:rPr>
  </w:style>
  <w:style w:type="paragraph" w:customStyle="1" w:styleId="479">
    <w:name w:val="cke_editable_file_637"/>
    <w:basedOn w:val="462"/>
    <w:qFormat/>
    <w:uiPriority w:val="0"/>
    <w:rPr>
      <w:rFonts w:ascii="仿宋_GB2312" w:eastAsia="仿宋_GB2312"/>
    </w:rPr>
  </w:style>
  <w:style w:type="paragraph" w:customStyle="1" w:styleId="480">
    <w:name w:val="marker_file_637"/>
    <w:basedOn w:val="462"/>
    <w:qFormat/>
    <w:uiPriority w:val="0"/>
    <w:pPr>
      <w:shd w:val="clear" w:color="auto" w:fill="FFFF00"/>
    </w:pPr>
  </w:style>
  <w:style w:type="paragraph" w:customStyle="1" w:styleId="481">
    <w:name w:val="Normal (Web)_file_637"/>
    <w:basedOn w:val="462"/>
    <w:semiHidden/>
    <w:unhideWhenUsed/>
    <w:qFormat/>
    <w:uiPriority w:val="99"/>
  </w:style>
  <w:style w:type="character" w:customStyle="1" w:styleId="482">
    <w:name w:val="Strong_file_637"/>
    <w:basedOn w:val="469"/>
    <w:qFormat/>
    <w:uiPriority w:val="22"/>
    <w:rPr>
      <w:b/>
      <w:bCs/>
    </w:rPr>
  </w:style>
  <w:style w:type="paragraph" w:customStyle="1" w:styleId="483">
    <w:name w:val="Normal_file_6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4">
    <w:name w:val="heading 1_file_638"/>
    <w:basedOn w:val="483"/>
    <w:qFormat/>
    <w:uiPriority w:val="9"/>
    <w:pPr>
      <w:outlineLvl w:val="0"/>
    </w:pPr>
    <w:rPr>
      <w:kern w:val="36"/>
      <w:sz w:val="48"/>
      <w:szCs w:val="48"/>
    </w:rPr>
  </w:style>
  <w:style w:type="paragraph" w:customStyle="1" w:styleId="485">
    <w:name w:val="heading 2_file_638"/>
    <w:basedOn w:val="483"/>
    <w:qFormat/>
    <w:uiPriority w:val="9"/>
    <w:pPr>
      <w:outlineLvl w:val="1"/>
    </w:pPr>
    <w:rPr>
      <w:sz w:val="36"/>
      <w:szCs w:val="36"/>
    </w:rPr>
  </w:style>
  <w:style w:type="paragraph" w:customStyle="1" w:styleId="486">
    <w:name w:val="heading 3_file_638"/>
    <w:basedOn w:val="483"/>
    <w:qFormat/>
    <w:uiPriority w:val="9"/>
    <w:pPr>
      <w:outlineLvl w:val="2"/>
    </w:pPr>
    <w:rPr>
      <w:sz w:val="27"/>
      <w:szCs w:val="27"/>
    </w:rPr>
  </w:style>
  <w:style w:type="paragraph" w:customStyle="1" w:styleId="487">
    <w:name w:val="heading 4_file_638"/>
    <w:basedOn w:val="483"/>
    <w:qFormat/>
    <w:uiPriority w:val="9"/>
    <w:pPr>
      <w:outlineLvl w:val="3"/>
    </w:pPr>
  </w:style>
  <w:style w:type="paragraph" w:customStyle="1" w:styleId="488">
    <w:name w:val="heading 5_file_638"/>
    <w:basedOn w:val="483"/>
    <w:qFormat/>
    <w:uiPriority w:val="9"/>
    <w:pPr>
      <w:outlineLvl w:val="4"/>
    </w:pPr>
    <w:rPr>
      <w:sz w:val="20"/>
      <w:szCs w:val="20"/>
    </w:rPr>
  </w:style>
  <w:style w:type="paragraph" w:customStyle="1" w:styleId="489">
    <w:name w:val="heading 6_file_638"/>
    <w:basedOn w:val="483"/>
    <w:qFormat/>
    <w:uiPriority w:val="9"/>
    <w:pPr>
      <w:outlineLvl w:val="5"/>
    </w:pPr>
    <w:rPr>
      <w:sz w:val="15"/>
      <w:szCs w:val="15"/>
    </w:rPr>
  </w:style>
  <w:style w:type="character" w:customStyle="1" w:styleId="490">
    <w:name w:val="Default Paragraph Font_file_638"/>
    <w:semiHidden/>
    <w:unhideWhenUsed/>
    <w:qFormat/>
    <w:uiPriority w:val="1"/>
  </w:style>
  <w:style w:type="table" w:customStyle="1" w:styleId="491">
    <w:name w:val="Normal Table_file_638"/>
    <w:semiHidden/>
    <w:unhideWhenUsed/>
    <w:qFormat/>
    <w:uiPriority w:val="99"/>
    <w:tblPr>
      <w:tblCellMar>
        <w:top w:w="0" w:type="dxa"/>
        <w:left w:w="108" w:type="dxa"/>
        <w:bottom w:w="0" w:type="dxa"/>
        <w:right w:w="108" w:type="dxa"/>
      </w:tblCellMar>
    </w:tblPr>
  </w:style>
  <w:style w:type="character" w:customStyle="1" w:styleId="492">
    <w:name w:val="Hyperlink_file_638"/>
    <w:basedOn w:val="490"/>
    <w:semiHidden/>
    <w:unhideWhenUsed/>
    <w:qFormat/>
    <w:uiPriority w:val="99"/>
    <w:rPr>
      <w:color w:val="0782C1"/>
      <w:u w:val="single"/>
    </w:rPr>
  </w:style>
  <w:style w:type="character" w:customStyle="1" w:styleId="493">
    <w:name w:val="FollowedHyperlink_file_638"/>
    <w:basedOn w:val="490"/>
    <w:semiHidden/>
    <w:unhideWhenUsed/>
    <w:qFormat/>
    <w:uiPriority w:val="99"/>
    <w:rPr>
      <w:color w:val="0782C1"/>
      <w:u w:val="single"/>
    </w:rPr>
  </w:style>
  <w:style w:type="character" w:customStyle="1" w:styleId="494">
    <w:name w:val="标题 1 Char_file_638"/>
    <w:basedOn w:val="490"/>
    <w:link w:val="4"/>
    <w:qFormat/>
    <w:uiPriority w:val="9"/>
    <w:rPr>
      <w:rFonts w:ascii="宋体" w:hAnsi="宋体" w:eastAsia="宋体" w:cs="宋体"/>
      <w:b/>
      <w:bCs/>
      <w:kern w:val="44"/>
      <w:sz w:val="44"/>
      <w:szCs w:val="44"/>
    </w:rPr>
  </w:style>
  <w:style w:type="character" w:customStyle="1" w:styleId="495">
    <w:name w:val="标题 2 Char_file_638"/>
    <w:basedOn w:val="490"/>
    <w:link w:val="5"/>
    <w:semiHidden/>
    <w:qFormat/>
    <w:uiPriority w:val="9"/>
    <w:rPr>
      <w:rFonts w:asciiTheme="majorHAnsi" w:hAnsiTheme="majorHAnsi" w:eastAsiaTheme="majorEastAsia" w:cstheme="majorBidi"/>
      <w:b/>
      <w:bCs/>
      <w:sz w:val="32"/>
      <w:szCs w:val="32"/>
    </w:rPr>
  </w:style>
  <w:style w:type="character" w:customStyle="1" w:styleId="496">
    <w:name w:val="标题 3 Char_file_638"/>
    <w:basedOn w:val="490"/>
    <w:link w:val="6"/>
    <w:semiHidden/>
    <w:qFormat/>
    <w:uiPriority w:val="9"/>
    <w:rPr>
      <w:rFonts w:ascii="宋体" w:hAnsi="宋体" w:eastAsia="宋体" w:cs="宋体"/>
      <w:b/>
      <w:bCs/>
      <w:sz w:val="32"/>
      <w:szCs w:val="32"/>
    </w:rPr>
  </w:style>
  <w:style w:type="character" w:customStyle="1" w:styleId="497">
    <w:name w:val="标题 4 Char_file_638"/>
    <w:basedOn w:val="490"/>
    <w:link w:val="7"/>
    <w:semiHidden/>
    <w:qFormat/>
    <w:uiPriority w:val="9"/>
    <w:rPr>
      <w:rFonts w:asciiTheme="majorHAnsi" w:hAnsiTheme="majorHAnsi" w:eastAsiaTheme="majorEastAsia" w:cstheme="majorBidi"/>
      <w:b/>
      <w:bCs/>
      <w:sz w:val="28"/>
      <w:szCs w:val="28"/>
    </w:rPr>
  </w:style>
  <w:style w:type="character" w:customStyle="1" w:styleId="498">
    <w:name w:val="标题 5 Char_file_638"/>
    <w:basedOn w:val="490"/>
    <w:link w:val="8"/>
    <w:semiHidden/>
    <w:qFormat/>
    <w:uiPriority w:val="9"/>
    <w:rPr>
      <w:rFonts w:ascii="宋体" w:hAnsi="宋体" w:eastAsia="宋体" w:cs="宋体"/>
      <w:b/>
      <w:bCs/>
      <w:sz w:val="28"/>
      <w:szCs w:val="28"/>
    </w:rPr>
  </w:style>
  <w:style w:type="character" w:customStyle="1" w:styleId="499">
    <w:name w:val="标题 6 Char_file_638"/>
    <w:basedOn w:val="490"/>
    <w:link w:val="10"/>
    <w:semiHidden/>
    <w:qFormat/>
    <w:uiPriority w:val="9"/>
    <w:rPr>
      <w:rFonts w:asciiTheme="majorHAnsi" w:hAnsiTheme="majorHAnsi" w:eastAsiaTheme="majorEastAsia" w:cstheme="majorBidi"/>
      <w:b/>
      <w:bCs/>
      <w:sz w:val="24"/>
      <w:szCs w:val="24"/>
    </w:rPr>
  </w:style>
  <w:style w:type="paragraph" w:customStyle="1" w:styleId="500">
    <w:name w:val="cke_editable_file_638"/>
    <w:basedOn w:val="483"/>
    <w:qFormat/>
    <w:uiPriority w:val="0"/>
    <w:rPr>
      <w:rFonts w:ascii="仿宋_GB2312" w:eastAsia="仿宋_GB2312"/>
    </w:rPr>
  </w:style>
  <w:style w:type="paragraph" w:customStyle="1" w:styleId="501">
    <w:name w:val="marker_file_638"/>
    <w:basedOn w:val="483"/>
    <w:qFormat/>
    <w:uiPriority w:val="0"/>
    <w:pPr>
      <w:shd w:val="clear" w:color="auto" w:fill="FFFF00"/>
    </w:pPr>
  </w:style>
  <w:style w:type="paragraph" w:customStyle="1" w:styleId="502">
    <w:name w:val="Normal (Web)_file_638"/>
    <w:basedOn w:val="483"/>
    <w:semiHidden/>
    <w:unhideWhenUsed/>
    <w:qFormat/>
    <w:uiPriority w:val="99"/>
  </w:style>
  <w:style w:type="paragraph" w:customStyle="1" w:styleId="503">
    <w:name w:val="Normal_file_6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4">
    <w:name w:val="heading 1_file_639"/>
    <w:basedOn w:val="503"/>
    <w:qFormat/>
    <w:uiPriority w:val="9"/>
    <w:pPr>
      <w:outlineLvl w:val="0"/>
    </w:pPr>
    <w:rPr>
      <w:kern w:val="36"/>
      <w:sz w:val="48"/>
      <w:szCs w:val="48"/>
    </w:rPr>
  </w:style>
  <w:style w:type="paragraph" w:customStyle="1" w:styleId="505">
    <w:name w:val="heading 2_file_639"/>
    <w:basedOn w:val="503"/>
    <w:qFormat/>
    <w:uiPriority w:val="9"/>
    <w:pPr>
      <w:outlineLvl w:val="1"/>
    </w:pPr>
    <w:rPr>
      <w:sz w:val="36"/>
      <w:szCs w:val="36"/>
    </w:rPr>
  </w:style>
  <w:style w:type="paragraph" w:customStyle="1" w:styleId="506">
    <w:name w:val="heading 3_file_639"/>
    <w:basedOn w:val="503"/>
    <w:qFormat/>
    <w:uiPriority w:val="9"/>
    <w:pPr>
      <w:outlineLvl w:val="2"/>
    </w:pPr>
    <w:rPr>
      <w:sz w:val="27"/>
      <w:szCs w:val="27"/>
    </w:rPr>
  </w:style>
  <w:style w:type="paragraph" w:customStyle="1" w:styleId="507">
    <w:name w:val="heading 4_file_639"/>
    <w:basedOn w:val="503"/>
    <w:qFormat/>
    <w:uiPriority w:val="9"/>
    <w:pPr>
      <w:outlineLvl w:val="3"/>
    </w:pPr>
  </w:style>
  <w:style w:type="paragraph" w:customStyle="1" w:styleId="508">
    <w:name w:val="heading 5_file_639"/>
    <w:basedOn w:val="503"/>
    <w:qFormat/>
    <w:uiPriority w:val="9"/>
    <w:pPr>
      <w:outlineLvl w:val="4"/>
    </w:pPr>
    <w:rPr>
      <w:sz w:val="20"/>
      <w:szCs w:val="20"/>
    </w:rPr>
  </w:style>
  <w:style w:type="paragraph" w:customStyle="1" w:styleId="509">
    <w:name w:val="heading 6_file_639"/>
    <w:basedOn w:val="503"/>
    <w:qFormat/>
    <w:uiPriority w:val="9"/>
    <w:pPr>
      <w:outlineLvl w:val="5"/>
    </w:pPr>
    <w:rPr>
      <w:sz w:val="15"/>
      <w:szCs w:val="15"/>
    </w:rPr>
  </w:style>
  <w:style w:type="character" w:customStyle="1" w:styleId="510">
    <w:name w:val="Default Paragraph Font_file_639"/>
    <w:semiHidden/>
    <w:unhideWhenUsed/>
    <w:qFormat/>
    <w:uiPriority w:val="1"/>
  </w:style>
  <w:style w:type="table" w:customStyle="1" w:styleId="511">
    <w:name w:val="Normal Table_file_639"/>
    <w:semiHidden/>
    <w:unhideWhenUsed/>
    <w:qFormat/>
    <w:uiPriority w:val="99"/>
    <w:tblPr>
      <w:tblCellMar>
        <w:top w:w="0" w:type="dxa"/>
        <w:left w:w="108" w:type="dxa"/>
        <w:bottom w:w="0" w:type="dxa"/>
        <w:right w:w="108" w:type="dxa"/>
      </w:tblCellMar>
    </w:tblPr>
  </w:style>
  <w:style w:type="character" w:customStyle="1" w:styleId="512">
    <w:name w:val="Hyperlink_file_639"/>
    <w:basedOn w:val="510"/>
    <w:semiHidden/>
    <w:unhideWhenUsed/>
    <w:qFormat/>
    <w:uiPriority w:val="99"/>
    <w:rPr>
      <w:color w:val="0782C1"/>
      <w:u w:val="single"/>
    </w:rPr>
  </w:style>
  <w:style w:type="character" w:customStyle="1" w:styleId="513">
    <w:name w:val="FollowedHyperlink_file_639"/>
    <w:basedOn w:val="510"/>
    <w:semiHidden/>
    <w:unhideWhenUsed/>
    <w:qFormat/>
    <w:uiPriority w:val="99"/>
    <w:rPr>
      <w:color w:val="0782C1"/>
      <w:u w:val="single"/>
    </w:rPr>
  </w:style>
  <w:style w:type="character" w:customStyle="1" w:styleId="514">
    <w:name w:val="标题 1 Char_file_639"/>
    <w:basedOn w:val="510"/>
    <w:link w:val="4"/>
    <w:qFormat/>
    <w:uiPriority w:val="9"/>
    <w:rPr>
      <w:rFonts w:ascii="宋体" w:hAnsi="宋体" w:eastAsia="宋体" w:cs="宋体"/>
      <w:b/>
      <w:bCs/>
      <w:kern w:val="44"/>
      <w:sz w:val="44"/>
      <w:szCs w:val="44"/>
    </w:rPr>
  </w:style>
  <w:style w:type="character" w:customStyle="1" w:styleId="515">
    <w:name w:val="标题 2 Char_file_639"/>
    <w:basedOn w:val="510"/>
    <w:link w:val="5"/>
    <w:semiHidden/>
    <w:qFormat/>
    <w:uiPriority w:val="9"/>
    <w:rPr>
      <w:rFonts w:asciiTheme="majorHAnsi" w:hAnsiTheme="majorHAnsi" w:eastAsiaTheme="majorEastAsia" w:cstheme="majorBidi"/>
      <w:b/>
      <w:bCs/>
      <w:sz w:val="32"/>
      <w:szCs w:val="32"/>
    </w:rPr>
  </w:style>
  <w:style w:type="character" w:customStyle="1" w:styleId="516">
    <w:name w:val="标题 3 Char_file_639"/>
    <w:basedOn w:val="510"/>
    <w:link w:val="6"/>
    <w:semiHidden/>
    <w:qFormat/>
    <w:uiPriority w:val="9"/>
    <w:rPr>
      <w:rFonts w:ascii="宋体" w:hAnsi="宋体" w:eastAsia="宋体" w:cs="宋体"/>
      <w:b/>
      <w:bCs/>
      <w:sz w:val="32"/>
      <w:szCs w:val="32"/>
    </w:rPr>
  </w:style>
  <w:style w:type="character" w:customStyle="1" w:styleId="517">
    <w:name w:val="标题 4 Char_file_639"/>
    <w:basedOn w:val="510"/>
    <w:link w:val="7"/>
    <w:semiHidden/>
    <w:qFormat/>
    <w:uiPriority w:val="9"/>
    <w:rPr>
      <w:rFonts w:asciiTheme="majorHAnsi" w:hAnsiTheme="majorHAnsi" w:eastAsiaTheme="majorEastAsia" w:cstheme="majorBidi"/>
      <w:b/>
      <w:bCs/>
      <w:sz w:val="28"/>
      <w:szCs w:val="28"/>
    </w:rPr>
  </w:style>
  <w:style w:type="character" w:customStyle="1" w:styleId="518">
    <w:name w:val="标题 5 Char_file_639"/>
    <w:basedOn w:val="510"/>
    <w:link w:val="8"/>
    <w:semiHidden/>
    <w:qFormat/>
    <w:uiPriority w:val="9"/>
    <w:rPr>
      <w:rFonts w:ascii="宋体" w:hAnsi="宋体" w:eastAsia="宋体" w:cs="宋体"/>
      <w:b/>
      <w:bCs/>
      <w:sz w:val="28"/>
      <w:szCs w:val="28"/>
    </w:rPr>
  </w:style>
  <w:style w:type="character" w:customStyle="1" w:styleId="519">
    <w:name w:val="标题 6 Char_file_639"/>
    <w:basedOn w:val="510"/>
    <w:link w:val="10"/>
    <w:semiHidden/>
    <w:qFormat/>
    <w:uiPriority w:val="9"/>
    <w:rPr>
      <w:rFonts w:asciiTheme="majorHAnsi" w:hAnsiTheme="majorHAnsi" w:eastAsiaTheme="majorEastAsia" w:cstheme="majorBidi"/>
      <w:b/>
      <w:bCs/>
      <w:sz w:val="24"/>
      <w:szCs w:val="24"/>
    </w:rPr>
  </w:style>
  <w:style w:type="paragraph" w:customStyle="1" w:styleId="520">
    <w:name w:val="cke_editable_file_639"/>
    <w:basedOn w:val="503"/>
    <w:qFormat/>
    <w:uiPriority w:val="0"/>
    <w:rPr>
      <w:rFonts w:ascii="仿宋_GB2312" w:eastAsia="仿宋_GB2312"/>
    </w:rPr>
  </w:style>
  <w:style w:type="paragraph" w:customStyle="1" w:styleId="521">
    <w:name w:val="marker_file_639"/>
    <w:basedOn w:val="503"/>
    <w:qFormat/>
    <w:uiPriority w:val="0"/>
    <w:pPr>
      <w:shd w:val="clear" w:color="auto" w:fill="FFFF00"/>
    </w:pPr>
  </w:style>
  <w:style w:type="paragraph" w:customStyle="1" w:styleId="522">
    <w:name w:val="Normal (Web)_file_639"/>
    <w:basedOn w:val="503"/>
    <w:semiHidden/>
    <w:unhideWhenUsed/>
    <w:qFormat/>
    <w:uiPriority w:val="99"/>
  </w:style>
  <w:style w:type="paragraph" w:customStyle="1" w:styleId="523">
    <w:name w:val="Normal_file_6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4">
    <w:name w:val="heading 1_file_640"/>
    <w:basedOn w:val="523"/>
    <w:qFormat/>
    <w:uiPriority w:val="9"/>
    <w:pPr>
      <w:outlineLvl w:val="0"/>
    </w:pPr>
    <w:rPr>
      <w:kern w:val="36"/>
      <w:sz w:val="48"/>
      <w:szCs w:val="48"/>
    </w:rPr>
  </w:style>
  <w:style w:type="paragraph" w:customStyle="1" w:styleId="525">
    <w:name w:val="heading 2_file_640"/>
    <w:basedOn w:val="523"/>
    <w:qFormat/>
    <w:uiPriority w:val="9"/>
    <w:pPr>
      <w:outlineLvl w:val="1"/>
    </w:pPr>
    <w:rPr>
      <w:sz w:val="36"/>
      <w:szCs w:val="36"/>
    </w:rPr>
  </w:style>
  <w:style w:type="paragraph" w:customStyle="1" w:styleId="526">
    <w:name w:val="heading 3_file_640"/>
    <w:basedOn w:val="523"/>
    <w:qFormat/>
    <w:uiPriority w:val="9"/>
    <w:pPr>
      <w:outlineLvl w:val="2"/>
    </w:pPr>
    <w:rPr>
      <w:sz w:val="27"/>
      <w:szCs w:val="27"/>
    </w:rPr>
  </w:style>
  <w:style w:type="paragraph" w:customStyle="1" w:styleId="527">
    <w:name w:val="heading 4_file_640"/>
    <w:basedOn w:val="523"/>
    <w:qFormat/>
    <w:uiPriority w:val="9"/>
    <w:pPr>
      <w:outlineLvl w:val="3"/>
    </w:pPr>
  </w:style>
  <w:style w:type="paragraph" w:customStyle="1" w:styleId="528">
    <w:name w:val="heading 5_file_640"/>
    <w:basedOn w:val="523"/>
    <w:qFormat/>
    <w:uiPriority w:val="9"/>
    <w:pPr>
      <w:outlineLvl w:val="4"/>
    </w:pPr>
    <w:rPr>
      <w:sz w:val="20"/>
      <w:szCs w:val="20"/>
    </w:rPr>
  </w:style>
  <w:style w:type="paragraph" w:customStyle="1" w:styleId="529">
    <w:name w:val="heading 6_file_640"/>
    <w:basedOn w:val="523"/>
    <w:qFormat/>
    <w:uiPriority w:val="9"/>
    <w:pPr>
      <w:outlineLvl w:val="5"/>
    </w:pPr>
    <w:rPr>
      <w:sz w:val="15"/>
      <w:szCs w:val="15"/>
    </w:rPr>
  </w:style>
  <w:style w:type="character" w:customStyle="1" w:styleId="530">
    <w:name w:val="Default Paragraph Font_file_640"/>
    <w:semiHidden/>
    <w:unhideWhenUsed/>
    <w:qFormat/>
    <w:uiPriority w:val="1"/>
  </w:style>
  <w:style w:type="table" w:customStyle="1" w:styleId="531">
    <w:name w:val="Normal Table_file_640"/>
    <w:semiHidden/>
    <w:unhideWhenUsed/>
    <w:qFormat/>
    <w:uiPriority w:val="99"/>
    <w:tblPr>
      <w:tblCellMar>
        <w:top w:w="0" w:type="dxa"/>
        <w:left w:w="108" w:type="dxa"/>
        <w:bottom w:w="0" w:type="dxa"/>
        <w:right w:w="108" w:type="dxa"/>
      </w:tblCellMar>
    </w:tblPr>
  </w:style>
  <w:style w:type="character" w:customStyle="1" w:styleId="532">
    <w:name w:val="Hyperlink_file_640"/>
    <w:basedOn w:val="530"/>
    <w:semiHidden/>
    <w:unhideWhenUsed/>
    <w:qFormat/>
    <w:uiPriority w:val="99"/>
    <w:rPr>
      <w:color w:val="0782C1"/>
      <w:u w:val="single"/>
    </w:rPr>
  </w:style>
  <w:style w:type="character" w:customStyle="1" w:styleId="533">
    <w:name w:val="FollowedHyperlink_file_640"/>
    <w:basedOn w:val="530"/>
    <w:semiHidden/>
    <w:unhideWhenUsed/>
    <w:qFormat/>
    <w:uiPriority w:val="99"/>
    <w:rPr>
      <w:color w:val="0782C1"/>
      <w:u w:val="single"/>
    </w:rPr>
  </w:style>
  <w:style w:type="character" w:customStyle="1" w:styleId="534">
    <w:name w:val="标题 1 Char_file_640"/>
    <w:basedOn w:val="530"/>
    <w:link w:val="4"/>
    <w:qFormat/>
    <w:uiPriority w:val="9"/>
    <w:rPr>
      <w:rFonts w:ascii="宋体" w:hAnsi="宋体" w:eastAsia="宋体" w:cs="宋体"/>
      <w:b/>
      <w:bCs/>
      <w:kern w:val="44"/>
      <w:sz w:val="44"/>
      <w:szCs w:val="44"/>
    </w:rPr>
  </w:style>
  <w:style w:type="character" w:customStyle="1" w:styleId="535">
    <w:name w:val="标题 2 Char_file_640"/>
    <w:basedOn w:val="530"/>
    <w:link w:val="5"/>
    <w:semiHidden/>
    <w:qFormat/>
    <w:uiPriority w:val="9"/>
    <w:rPr>
      <w:rFonts w:asciiTheme="majorHAnsi" w:hAnsiTheme="majorHAnsi" w:eastAsiaTheme="majorEastAsia" w:cstheme="majorBidi"/>
      <w:b/>
      <w:bCs/>
      <w:sz w:val="32"/>
      <w:szCs w:val="32"/>
    </w:rPr>
  </w:style>
  <w:style w:type="character" w:customStyle="1" w:styleId="536">
    <w:name w:val="标题 3 Char_file_640"/>
    <w:basedOn w:val="530"/>
    <w:link w:val="6"/>
    <w:semiHidden/>
    <w:qFormat/>
    <w:uiPriority w:val="9"/>
    <w:rPr>
      <w:rFonts w:ascii="宋体" w:hAnsi="宋体" w:eastAsia="宋体" w:cs="宋体"/>
      <w:b/>
      <w:bCs/>
      <w:sz w:val="32"/>
      <w:szCs w:val="32"/>
    </w:rPr>
  </w:style>
  <w:style w:type="character" w:customStyle="1" w:styleId="537">
    <w:name w:val="标题 4 Char_file_640"/>
    <w:basedOn w:val="530"/>
    <w:link w:val="7"/>
    <w:semiHidden/>
    <w:qFormat/>
    <w:uiPriority w:val="9"/>
    <w:rPr>
      <w:rFonts w:asciiTheme="majorHAnsi" w:hAnsiTheme="majorHAnsi" w:eastAsiaTheme="majorEastAsia" w:cstheme="majorBidi"/>
      <w:b/>
      <w:bCs/>
      <w:sz w:val="28"/>
      <w:szCs w:val="28"/>
    </w:rPr>
  </w:style>
  <w:style w:type="character" w:customStyle="1" w:styleId="538">
    <w:name w:val="标题 5 Char_file_640"/>
    <w:basedOn w:val="530"/>
    <w:link w:val="8"/>
    <w:semiHidden/>
    <w:qFormat/>
    <w:uiPriority w:val="9"/>
    <w:rPr>
      <w:rFonts w:ascii="宋体" w:hAnsi="宋体" w:eastAsia="宋体" w:cs="宋体"/>
      <w:b/>
      <w:bCs/>
      <w:sz w:val="28"/>
      <w:szCs w:val="28"/>
    </w:rPr>
  </w:style>
  <w:style w:type="character" w:customStyle="1" w:styleId="539">
    <w:name w:val="标题 6 Char_file_640"/>
    <w:basedOn w:val="530"/>
    <w:link w:val="10"/>
    <w:semiHidden/>
    <w:qFormat/>
    <w:uiPriority w:val="9"/>
    <w:rPr>
      <w:rFonts w:asciiTheme="majorHAnsi" w:hAnsiTheme="majorHAnsi" w:eastAsiaTheme="majorEastAsia" w:cstheme="majorBidi"/>
      <w:b/>
      <w:bCs/>
      <w:sz w:val="24"/>
      <w:szCs w:val="24"/>
    </w:rPr>
  </w:style>
  <w:style w:type="paragraph" w:customStyle="1" w:styleId="540">
    <w:name w:val="cke_editable_file_640"/>
    <w:basedOn w:val="523"/>
    <w:qFormat/>
    <w:uiPriority w:val="0"/>
    <w:rPr>
      <w:rFonts w:ascii="仿宋_GB2312" w:eastAsia="仿宋_GB2312"/>
    </w:rPr>
  </w:style>
  <w:style w:type="paragraph" w:customStyle="1" w:styleId="541">
    <w:name w:val="marker_file_640"/>
    <w:basedOn w:val="523"/>
    <w:qFormat/>
    <w:uiPriority w:val="0"/>
    <w:pPr>
      <w:shd w:val="clear" w:color="auto" w:fill="FFFF00"/>
    </w:pPr>
  </w:style>
  <w:style w:type="paragraph" w:customStyle="1" w:styleId="542">
    <w:name w:val="Normal_file_6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3">
    <w:name w:val="heading 1_file_641"/>
    <w:basedOn w:val="542"/>
    <w:qFormat/>
    <w:uiPriority w:val="9"/>
    <w:pPr>
      <w:outlineLvl w:val="0"/>
    </w:pPr>
    <w:rPr>
      <w:kern w:val="36"/>
      <w:sz w:val="48"/>
      <w:szCs w:val="48"/>
    </w:rPr>
  </w:style>
  <w:style w:type="paragraph" w:customStyle="1" w:styleId="544">
    <w:name w:val="heading 2_file_641"/>
    <w:basedOn w:val="542"/>
    <w:qFormat/>
    <w:uiPriority w:val="9"/>
    <w:pPr>
      <w:outlineLvl w:val="1"/>
    </w:pPr>
    <w:rPr>
      <w:sz w:val="36"/>
      <w:szCs w:val="36"/>
    </w:rPr>
  </w:style>
  <w:style w:type="paragraph" w:customStyle="1" w:styleId="545">
    <w:name w:val="heading 3_file_641"/>
    <w:basedOn w:val="542"/>
    <w:qFormat/>
    <w:uiPriority w:val="9"/>
    <w:pPr>
      <w:outlineLvl w:val="2"/>
    </w:pPr>
    <w:rPr>
      <w:sz w:val="27"/>
      <w:szCs w:val="27"/>
    </w:rPr>
  </w:style>
  <w:style w:type="paragraph" w:customStyle="1" w:styleId="546">
    <w:name w:val="heading 4_file_641"/>
    <w:basedOn w:val="542"/>
    <w:qFormat/>
    <w:uiPriority w:val="9"/>
    <w:pPr>
      <w:outlineLvl w:val="3"/>
    </w:pPr>
  </w:style>
  <w:style w:type="paragraph" w:customStyle="1" w:styleId="547">
    <w:name w:val="heading 5_file_641"/>
    <w:basedOn w:val="542"/>
    <w:qFormat/>
    <w:uiPriority w:val="9"/>
    <w:pPr>
      <w:outlineLvl w:val="4"/>
    </w:pPr>
    <w:rPr>
      <w:sz w:val="20"/>
      <w:szCs w:val="20"/>
    </w:rPr>
  </w:style>
  <w:style w:type="paragraph" w:customStyle="1" w:styleId="548">
    <w:name w:val="heading 6_file_641"/>
    <w:basedOn w:val="542"/>
    <w:qFormat/>
    <w:uiPriority w:val="9"/>
    <w:pPr>
      <w:outlineLvl w:val="5"/>
    </w:pPr>
    <w:rPr>
      <w:sz w:val="15"/>
      <w:szCs w:val="15"/>
    </w:rPr>
  </w:style>
  <w:style w:type="character" w:customStyle="1" w:styleId="549">
    <w:name w:val="Default Paragraph Font_file_641"/>
    <w:semiHidden/>
    <w:unhideWhenUsed/>
    <w:qFormat/>
    <w:uiPriority w:val="1"/>
  </w:style>
  <w:style w:type="table" w:customStyle="1" w:styleId="550">
    <w:name w:val="Normal Table_file_641"/>
    <w:semiHidden/>
    <w:unhideWhenUsed/>
    <w:qFormat/>
    <w:uiPriority w:val="99"/>
    <w:tblPr>
      <w:tblCellMar>
        <w:top w:w="0" w:type="dxa"/>
        <w:left w:w="108" w:type="dxa"/>
        <w:bottom w:w="0" w:type="dxa"/>
        <w:right w:w="108" w:type="dxa"/>
      </w:tblCellMar>
    </w:tblPr>
  </w:style>
  <w:style w:type="character" w:customStyle="1" w:styleId="551">
    <w:name w:val="Hyperlink_file_641"/>
    <w:basedOn w:val="549"/>
    <w:semiHidden/>
    <w:unhideWhenUsed/>
    <w:qFormat/>
    <w:uiPriority w:val="99"/>
    <w:rPr>
      <w:color w:val="0782C1"/>
      <w:u w:val="single"/>
    </w:rPr>
  </w:style>
  <w:style w:type="character" w:customStyle="1" w:styleId="552">
    <w:name w:val="FollowedHyperlink_file_641"/>
    <w:basedOn w:val="549"/>
    <w:semiHidden/>
    <w:unhideWhenUsed/>
    <w:qFormat/>
    <w:uiPriority w:val="99"/>
    <w:rPr>
      <w:color w:val="0782C1"/>
      <w:u w:val="single"/>
    </w:rPr>
  </w:style>
  <w:style w:type="character" w:customStyle="1" w:styleId="553">
    <w:name w:val="标题 1 Char_file_641"/>
    <w:basedOn w:val="549"/>
    <w:link w:val="4"/>
    <w:qFormat/>
    <w:uiPriority w:val="9"/>
    <w:rPr>
      <w:rFonts w:ascii="宋体" w:hAnsi="宋体" w:eastAsia="宋体" w:cs="宋体"/>
      <w:b/>
      <w:bCs/>
      <w:kern w:val="44"/>
      <w:sz w:val="44"/>
      <w:szCs w:val="44"/>
    </w:rPr>
  </w:style>
  <w:style w:type="character" w:customStyle="1" w:styleId="554">
    <w:name w:val="标题 2 Char_file_641"/>
    <w:basedOn w:val="549"/>
    <w:link w:val="5"/>
    <w:semiHidden/>
    <w:qFormat/>
    <w:uiPriority w:val="9"/>
    <w:rPr>
      <w:rFonts w:asciiTheme="majorHAnsi" w:hAnsiTheme="majorHAnsi" w:eastAsiaTheme="majorEastAsia" w:cstheme="majorBidi"/>
      <w:b/>
      <w:bCs/>
      <w:sz w:val="32"/>
      <w:szCs w:val="32"/>
    </w:rPr>
  </w:style>
  <w:style w:type="character" w:customStyle="1" w:styleId="555">
    <w:name w:val="标题 3 Char_file_641"/>
    <w:basedOn w:val="549"/>
    <w:link w:val="6"/>
    <w:semiHidden/>
    <w:qFormat/>
    <w:uiPriority w:val="9"/>
    <w:rPr>
      <w:rFonts w:ascii="宋体" w:hAnsi="宋体" w:eastAsia="宋体" w:cs="宋体"/>
      <w:b/>
      <w:bCs/>
      <w:sz w:val="32"/>
      <w:szCs w:val="32"/>
    </w:rPr>
  </w:style>
  <w:style w:type="character" w:customStyle="1" w:styleId="556">
    <w:name w:val="标题 4 Char_file_641"/>
    <w:basedOn w:val="549"/>
    <w:link w:val="7"/>
    <w:semiHidden/>
    <w:qFormat/>
    <w:uiPriority w:val="9"/>
    <w:rPr>
      <w:rFonts w:asciiTheme="majorHAnsi" w:hAnsiTheme="majorHAnsi" w:eastAsiaTheme="majorEastAsia" w:cstheme="majorBidi"/>
      <w:b/>
      <w:bCs/>
      <w:sz w:val="28"/>
      <w:szCs w:val="28"/>
    </w:rPr>
  </w:style>
  <w:style w:type="character" w:customStyle="1" w:styleId="557">
    <w:name w:val="标题 5 Char_file_641"/>
    <w:basedOn w:val="549"/>
    <w:link w:val="8"/>
    <w:semiHidden/>
    <w:qFormat/>
    <w:uiPriority w:val="9"/>
    <w:rPr>
      <w:rFonts w:ascii="宋体" w:hAnsi="宋体" w:eastAsia="宋体" w:cs="宋体"/>
      <w:b/>
      <w:bCs/>
      <w:sz w:val="28"/>
      <w:szCs w:val="28"/>
    </w:rPr>
  </w:style>
  <w:style w:type="character" w:customStyle="1" w:styleId="558">
    <w:name w:val="标题 6 Char_file_641"/>
    <w:basedOn w:val="549"/>
    <w:link w:val="10"/>
    <w:semiHidden/>
    <w:qFormat/>
    <w:uiPriority w:val="9"/>
    <w:rPr>
      <w:rFonts w:asciiTheme="majorHAnsi" w:hAnsiTheme="majorHAnsi" w:eastAsiaTheme="majorEastAsia" w:cstheme="majorBidi"/>
      <w:b/>
      <w:bCs/>
      <w:sz w:val="24"/>
      <w:szCs w:val="24"/>
    </w:rPr>
  </w:style>
  <w:style w:type="paragraph" w:customStyle="1" w:styleId="559">
    <w:name w:val="cke_editable_file_641"/>
    <w:basedOn w:val="542"/>
    <w:qFormat/>
    <w:uiPriority w:val="0"/>
    <w:rPr>
      <w:rFonts w:ascii="仿宋_GB2312" w:eastAsia="仿宋_GB2312"/>
    </w:rPr>
  </w:style>
  <w:style w:type="paragraph" w:customStyle="1" w:styleId="560">
    <w:name w:val="marker_file_641"/>
    <w:basedOn w:val="542"/>
    <w:qFormat/>
    <w:uiPriority w:val="0"/>
    <w:pPr>
      <w:shd w:val="clear" w:color="auto" w:fill="FFFF00"/>
    </w:pPr>
  </w:style>
  <w:style w:type="paragraph" w:customStyle="1" w:styleId="561">
    <w:name w:val="Normal (Web)_file_641"/>
    <w:basedOn w:val="542"/>
    <w:semiHidden/>
    <w:unhideWhenUsed/>
    <w:qFormat/>
    <w:uiPriority w:val="99"/>
  </w:style>
  <w:style w:type="character" w:customStyle="1" w:styleId="562">
    <w:name w:val="Strong_file_641"/>
    <w:basedOn w:val="549"/>
    <w:qFormat/>
    <w:uiPriority w:val="22"/>
    <w:rPr>
      <w:b/>
      <w:bCs/>
    </w:rPr>
  </w:style>
  <w:style w:type="paragraph" w:customStyle="1" w:styleId="563">
    <w:name w:val="Normal_file_6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4">
    <w:name w:val="heading 1_file_642"/>
    <w:basedOn w:val="563"/>
    <w:qFormat/>
    <w:uiPriority w:val="9"/>
    <w:pPr>
      <w:outlineLvl w:val="0"/>
    </w:pPr>
    <w:rPr>
      <w:kern w:val="36"/>
      <w:sz w:val="48"/>
      <w:szCs w:val="48"/>
    </w:rPr>
  </w:style>
  <w:style w:type="paragraph" w:customStyle="1" w:styleId="565">
    <w:name w:val="heading 2_file_642"/>
    <w:basedOn w:val="563"/>
    <w:qFormat/>
    <w:uiPriority w:val="9"/>
    <w:pPr>
      <w:outlineLvl w:val="1"/>
    </w:pPr>
    <w:rPr>
      <w:sz w:val="36"/>
      <w:szCs w:val="36"/>
    </w:rPr>
  </w:style>
  <w:style w:type="paragraph" w:customStyle="1" w:styleId="566">
    <w:name w:val="heading 3_file_642"/>
    <w:basedOn w:val="563"/>
    <w:qFormat/>
    <w:uiPriority w:val="9"/>
    <w:pPr>
      <w:outlineLvl w:val="2"/>
    </w:pPr>
    <w:rPr>
      <w:sz w:val="27"/>
      <w:szCs w:val="27"/>
    </w:rPr>
  </w:style>
  <w:style w:type="paragraph" w:customStyle="1" w:styleId="567">
    <w:name w:val="heading 4_file_642"/>
    <w:basedOn w:val="563"/>
    <w:qFormat/>
    <w:uiPriority w:val="9"/>
    <w:pPr>
      <w:outlineLvl w:val="3"/>
    </w:pPr>
  </w:style>
  <w:style w:type="paragraph" w:customStyle="1" w:styleId="568">
    <w:name w:val="heading 5_file_642"/>
    <w:basedOn w:val="563"/>
    <w:qFormat/>
    <w:uiPriority w:val="9"/>
    <w:pPr>
      <w:outlineLvl w:val="4"/>
    </w:pPr>
    <w:rPr>
      <w:sz w:val="20"/>
      <w:szCs w:val="20"/>
    </w:rPr>
  </w:style>
  <w:style w:type="paragraph" w:customStyle="1" w:styleId="569">
    <w:name w:val="heading 6_file_642"/>
    <w:basedOn w:val="563"/>
    <w:qFormat/>
    <w:uiPriority w:val="9"/>
    <w:pPr>
      <w:outlineLvl w:val="5"/>
    </w:pPr>
    <w:rPr>
      <w:sz w:val="15"/>
      <w:szCs w:val="15"/>
    </w:rPr>
  </w:style>
  <w:style w:type="character" w:customStyle="1" w:styleId="570">
    <w:name w:val="Default Paragraph Font_file_642"/>
    <w:semiHidden/>
    <w:unhideWhenUsed/>
    <w:qFormat/>
    <w:uiPriority w:val="1"/>
  </w:style>
  <w:style w:type="table" w:customStyle="1" w:styleId="571">
    <w:name w:val="Normal Table_file_642"/>
    <w:semiHidden/>
    <w:unhideWhenUsed/>
    <w:qFormat/>
    <w:uiPriority w:val="99"/>
    <w:tblPr>
      <w:tblCellMar>
        <w:top w:w="0" w:type="dxa"/>
        <w:left w:w="108" w:type="dxa"/>
        <w:bottom w:w="0" w:type="dxa"/>
        <w:right w:w="108" w:type="dxa"/>
      </w:tblCellMar>
    </w:tblPr>
  </w:style>
  <w:style w:type="character" w:customStyle="1" w:styleId="572">
    <w:name w:val="Hyperlink_file_642"/>
    <w:basedOn w:val="570"/>
    <w:semiHidden/>
    <w:unhideWhenUsed/>
    <w:qFormat/>
    <w:uiPriority w:val="99"/>
    <w:rPr>
      <w:color w:val="0782C1"/>
      <w:u w:val="single"/>
    </w:rPr>
  </w:style>
  <w:style w:type="character" w:customStyle="1" w:styleId="573">
    <w:name w:val="FollowedHyperlink_file_642"/>
    <w:basedOn w:val="570"/>
    <w:semiHidden/>
    <w:unhideWhenUsed/>
    <w:qFormat/>
    <w:uiPriority w:val="99"/>
    <w:rPr>
      <w:color w:val="0782C1"/>
      <w:u w:val="single"/>
    </w:rPr>
  </w:style>
  <w:style w:type="character" w:customStyle="1" w:styleId="574">
    <w:name w:val="标题 1 Char_file_642"/>
    <w:basedOn w:val="570"/>
    <w:link w:val="4"/>
    <w:qFormat/>
    <w:uiPriority w:val="9"/>
    <w:rPr>
      <w:rFonts w:ascii="宋体" w:hAnsi="宋体" w:eastAsia="宋体" w:cs="宋体"/>
      <w:b/>
      <w:bCs/>
      <w:kern w:val="44"/>
      <w:sz w:val="44"/>
      <w:szCs w:val="44"/>
    </w:rPr>
  </w:style>
  <w:style w:type="character" w:customStyle="1" w:styleId="575">
    <w:name w:val="标题 2 Char_file_642"/>
    <w:basedOn w:val="570"/>
    <w:link w:val="5"/>
    <w:semiHidden/>
    <w:qFormat/>
    <w:uiPriority w:val="9"/>
    <w:rPr>
      <w:rFonts w:asciiTheme="majorHAnsi" w:hAnsiTheme="majorHAnsi" w:eastAsiaTheme="majorEastAsia" w:cstheme="majorBidi"/>
      <w:b/>
      <w:bCs/>
      <w:sz w:val="32"/>
      <w:szCs w:val="32"/>
    </w:rPr>
  </w:style>
  <w:style w:type="character" w:customStyle="1" w:styleId="576">
    <w:name w:val="标题 3 Char_file_642"/>
    <w:basedOn w:val="570"/>
    <w:link w:val="6"/>
    <w:semiHidden/>
    <w:qFormat/>
    <w:uiPriority w:val="9"/>
    <w:rPr>
      <w:rFonts w:ascii="宋体" w:hAnsi="宋体" w:eastAsia="宋体" w:cs="宋体"/>
      <w:b/>
      <w:bCs/>
      <w:sz w:val="32"/>
      <w:szCs w:val="32"/>
    </w:rPr>
  </w:style>
  <w:style w:type="character" w:customStyle="1" w:styleId="577">
    <w:name w:val="标题 4 Char_file_642"/>
    <w:basedOn w:val="570"/>
    <w:link w:val="7"/>
    <w:semiHidden/>
    <w:qFormat/>
    <w:uiPriority w:val="9"/>
    <w:rPr>
      <w:rFonts w:asciiTheme="majorHAnsi" w:hAnsiTheme="majorHAnsi" w:eastAsiaTheme="majorEastAsia" w:cstheme="majorBidi"/>
      <w:b/>
      <w:bCs/>
      <w:sz w:val="28"/>
      <w:szCs w:val="28"/>
    </w:rPr>
  </w:style>
  <w:style w:type="character" w:customStyle="1" w:styleId="578">
    <w:name w:val="标题 5 Char_file_642"/>
    <w:basedOn w:val="570"/>
    <w:link w:val="8"/>
    <w:semiHidden/>
    <w:qFormat/>
    <w:uiPriority w:val="9"/>
    <w:rPr>
      <w:rFonts w:ascii="宋体" w:hAnsi="宋体" w:eastAsia="宋体" w:cs="宋体"/>
      <w:b/>
      <w:bCs/>
      <w:sz w:val="28"/>
      <w:szCs w:val="28"/>
    </w:rPr>
  </w:style>
  <w:style w:type="character" w:customStyle="1" w:styleId="579">
    <w:name w:val="标题 6 Char_file_642"/>
    <w:basedOn w:val="570"/>
    <w:link w:val="10"/>
    <w:semiHidden/>
    <w:qFormat/>
    <w:uiPriority w:val="9"/>
    <w:rPr>
      <w:rFonts w:asciiTheme="majorHAnsi" w:hAnsiTheme="majorHAnsi" w:eastAsiaTheme="majorEastAsia" w:cstheme="majorBidi"/>
      <w:b/>
      <w:bCs/>
      <w:sz w:val="24"/>
      <w:szCs w:val="24"/>
    </w:rPr>
  </w:style>
  <w:style w:type="paragraph" w:customStyle="1" w:styleId="580">
    <w:name w:val="cke_editable_file_642"/>
    <w:basedOn w:val="563"/>
    <w:qFormat/>
    <w:uiPriority w:val="0"/>
    <w:rPr>
      <w:rFonts w:ascii="仿宋_GB2312" w:eastAsia="仿宋_GB2312"/>
    </w:rPr>
  </w:style>
  <w:style w:type="paragraph" w:customStyle="1" w:styleId="581">
    <w:name w:val="marker_file_642"/>
    <w:basedOn w:val="563"/>
    <w:qFormat/>
    <w:uiPriority w:val="0"/>
    <w:pPr>
      <w:shd w:val="clear" w:color="auto" w:fill="FFFF00"/>
    </w:pPr>
  </w:style>
  <w:style w:type="paragraph" w:customStyle="1" w:styleId="582">
    <w:name w:val="Normal (Web)_file_642"/>
    <w:basedOn w:val="563"/>
    <w:semiHidden/>
    <w:unhideWhenUsed/>
    <w:qFormat/>
    <w:uiPriority w:val="99"/>
  </w:style>
  <w:style w:type="paragraph" w:customStyle="1" w:styleId="583">
    <w:name w:val="Normal_file_6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4">
    <w:name w:val="heading 1_file_643"/>
    <w:basedOn w:val="583"/>
    <w:qFormat/>
    <w:uiPriority w:val="9"/>
    <w:pPr>
      <w:outlineLvl w:val="0"/>
    </w:pPr>
    <w:rPr>
      <w:kern w:val="36"/>
      <w:sz w:val="48"/>
      <w:szCs w:val="48"/>
    </w:rPr>
  </w:style>
  <w:style w:type="paragraph" w:customStyle="1" w:styleId="585">
    <w:name w:val="heading 2_file_643"/>
    <w:basedOn w:val="583"/>
    <w:qFormat/>
    <w:uiPriority w:val="9"/>
    <w:pPr>
      <w:outlineLvl w:val="1"/>
    </w:pPr>
    <w:rPr>
      <w:sz w:val="36"/>
      <w:szCs w:val="36"/>
    </w:rPr>
  </w:style>
  <w:style w:type="paragraph" w:customStyle="1" w:styleId="586">
    <w:name w:val="heading 3_file_643"/>
    <w:basedOn w:val="583"/>
    <w:qFormat/>
    <w:uiPriority w:val="9"/>
    <w:pPr>
      <w:outlineLvl w:val="2"/>
    </w:pPr>
    <w:rPr>
      <w:sz w:val="27"/>
      <w:szCs w:val="27"/>
    </w:rPr>
  </w:style>
  <w:style w:type="paragraph" w:customStyle="1" w:styleId="587">
    <w:name w:val="heading 4_file_643"/>
    <w:basedOn w:val="583"/>
    <w:qFormat/>
    <w:uiPriority w:val="9"/>
    <w:pPr>
      <w:outlineLvl w:val="3"/>
    </w:pPr>
  </w:style>
  <w:style w:type="paragraph" w:customStyle="1" w:styleId="588">
    <w:name w:val="heading 5_file_643"/>
    <w:basedOn w:val="583"/>
    <w:qFormat/>
    <w:uiPriority w:val="9"/>
    <w:pPr>
      <w:outlineLvl w:val="4"/>
    </w:pPr>
    <w:rPr>
      <w:sz w:val="20"/>
      <w:szCs w:val="20"/>
    </w:rPr>
  </w:style>
  <w:style w:type="paragraph" w:customStyle="1" w:styleId="589">
    <w:name w:val="heading 6_file_643"/>
    <w:basedOn w:val="583"/>
    <w:qFormat/>
    <w:uiPriority w:val="9"/>
    <w:pPr>
      <w:outlineLvl w:val="5"/>
    </w:pPr>
    <w:rPr>
      <w:sz w:val="15"/>
      <w:szCs w:val="15"/>
    </w:rPr>
  </w:style>
  <w:style w:type="character" w:customStyle="1" w:styleId="590">
    <w:name w:val="Default Paragraph Font_file_643"/>
    <w:semiHidden/>
    <w:unhideWhenUsed/>
    <w:qFormat/>
    <w:uiPriority w:val="1"/>
  </w:style>
  <w:style w:type="table" w:customStyle="1" w:styleId="591">
    <w:name w:val="Normal Table_file_643"/>
    <w:semiHidden/>
    <w:unhideWhenUsed/>
    <w:qFormat/>
    <w:uiPriority w:val="99"/>
    <w:tblPr>
      <w:tblCellMar>
        <w:top w:w="0" w:type="dxa"/>
        <w:left w:w="108" w:type="dxa"/>
        <w:bottom w:w="0" w:type="dxa"/>
        <w:right w:w="108" w:type="dxa"/>
      </w:tblCellMar>
    </w:tblPr>
  </w:style>
  <w:style w:type="character" w:customStyle="1" w:styleId="592">
    <w:name w:val="Hyperlink_file_643"/>
    <w:basedOn w:val="590"/>
    <w:semiHidden/>
    <w:unhideWhenUsed/>
    <w:qFormat/>
    <w:uiPriority w:val="99"/>
    <w:rPr>
      <w:color w:val="0782C1"/>
      <w:u w:val="single"/>
    </w:rPr>
  </w:style>
  <w:style w:type="character" w:customStyle="1" w:styleId="593">
    <w:name w:val="FollowedHyperlink_file_643"/>
    <w:basedOn w:val="590"/>
    <w:semiHidden/>
    <w:unhideWhenUsed/>
    <w:qFormat/>
    <w:uiPriority w:val="99"/>
    <w:rPr>
      <w:color w:val="0782C1"/>
      <w:u w:val="single"/>
    </w:rPr>
  </w:style>
  <w:style w:type="character" w:customStyle="1" w:styleId="594">
    <w:name w:val="标题 1 Char_file_643"/>
    <w:basedOn w:val="590"/>
    <w:link w:val="4"/>
    <w:qFormat/>
    <w:uiPriority w:val="9"/>
    <w:rPr>
      <w:rFonts w:ascii="宋体" w:hAnsi="宋体" w:eastAsia="宋体" w:cs="宋体"/>
      <w:b/>
      <w:bCs/>
      <w:kern w:val="44"/>
      <w:sz w:val="44"/>
      <w:szCs w:val="44"/>
    </w:rPr>
  </w:style>
  <w:style w:type="character" w:customStyle="1" w:styleId="595">
    <w:name w:val="标题 2 Char_file_643"/>
    <w:basedOn w:val="590"/>
    <w:link w:val="5"/>
    <w:semiHidden/>
    <w:qFormat/>
    <w:uiPriority w:val="9"/>
    <w:rPr>
      <w:rFonts w:asciiTheme="majorHAnsi" w:hAnsiTheme="majorHAnsi" w:eastAsiaTheme="majorEastAsia" w:cstheme="majorBidi"/>
      <w:b/>
      <w:bCs/>
      <w:sz w:val="32"/>
      <w:szCs w:val="32"/>
    </w:rPr>
  </w:style>
  <w:style w:type="character" w:customStyle="1" w:styleId="596">
    <w:name w:val="标题 3 Char_file_643"/>
    <w:basedOn w:val="590"/>
    <w:link w:val="6"/>
    <w:semiHidden/>
    <w:qFormat/>
    <w:uiPriority w:val="9"/>
    <w:rPr>
      <w:rFonts w:ascii="宋体" w:hAnsi="宋体" w:eastAsia="宋体" w:cs="宋体"/>
      <w:b/>
      <w:bCs/>
      <w:sz w:val="32"/>
      <w:szCs w:val="32"/>
    </w:rPr>
  </w:style>
  <w:style w:type="character" w:customStyle="1" w:styleId="597">
    <w:name w:val="标题 4 Char_file_643"/>
    <w:basedOn w:val="590"/>
    <w:link w:val="7"/>
    <w:semiHidden/>
    <w:qFormat/>
    <w:uiPriority w:val="9"/>
    <w:rPr>
      <w:rFonts w:asciiTheme="majorHAnsi" w:hAnsiTheme="majorHAnsi" w:eastAsiaTheme="majorEastAsia" w:cstheme="majorBidi"/>
      <w:b/>
      <w:bCs/>
      <w:sz w:val="28"/>
      <w:szCs w:val="28"/>
    </w:rPr>
  </w:style>
  <w:style w:type="character" w:customStyle="1" w:styleId="598">
    <w:name w:val="标题 5 Char_file_643"/>
    <w:basedOn w:val="590"/>
    <w:link w:val="8"/>
    <w:semiHidden/>
    <w:qFormat/>
    <w:uiPriority w:val="9"/>
    <w:rPr>
      <w:rFonts w:ascii="宋体" w:hAnsi="宋体" w:eastAsia="宋体" w:cs="宋体"/>
      <w:b/>
      <w:bCs/>
      <w:sz w:val="28"/>
      <w:szCs w:val="28"/>
    </w:rPr>
  </w:style>
  <w:style w:type="character" w:customStyle="1" w:styleId="599">
    <w:name w:val="标题 6 Char_file_643"/>
    <w:basedOn w:val="590"/>
    <w:link w:val="10"/>
    <w:semiHidden/>
    <w:qFormat/>
    <w:uiPriority w:val="9"/>
    <w:rPr>
      <w:rFonts w:asciiTheme="majorHAnsi" w:hAnsiTheme="majorHAnsi" w:eastAsiaTheme="majorEastAsia" w:cstheme="majorBidi"/>
      <w:b/>
      <w:bCs/>
      <w:sz w:val="24"/>
      <w:szCs w:val="24"/>
    </w:rPr>
  </w:style>
  <w:style w:type="paragraph" w:customStyle="1" w:styleId="600">
    <w:name w:val="cke_editable_file_643"/>
    <w:basedOn w:val="583"/>
    <w:qFormat/>
    <w:uiPriority w:val="0"/>
    <w:rPr>
      <w:rFonts w:ascii="仿宋_GB2312" w:eastAsia="仿宋_GB2312"/>
    </w:rPr>
  </w:style>
  <w:style w:type="paragraph" w:customStyle="1" w:styleId="601">
    <w:name w:val="marker_file_643"/>
    <w:basedOn w:val="583"/>
    <w:qFormat/>
    <w:uiPriority w:val="0"/>
    <w:pPr>
      <w:shd w:val="clear" w:color="auto" w:fill="FFFF00"/>
    </w:pPr>
  </w:style>
  <w:style w:type="paragraph" w:customStyle="1" w:styleId="602">
    <w:name w:val="Normal (Web)_file_643"/>
    <w:basedOn w:val="583"/>
    <w:semiHidden/>
    <w:unhideWhenUsed/>
    <w:qFormat/>
    <w:uiPriority w:val="99"/>
  </w:style>
  <w:style w:type="paragraph" w:customStyle="1" w:styleId="603">
    <w:name w:val="Normal_file_6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4">
    <w:name w:val="heading 1_file_644"/>
    <w:basedOn w:val="603"/>
    <w:qFormat/>
    <w:uiPriority w:val="9"/>
    <w:pPr>
      <w:outlineLvl w:val="0"/>
    </w:pPr>
    <w:rPr>
      <w:kern w:val="36"/>
      <w:sz w:val="48"/>
      <w:szCs w:val="48"/>
    </w:rPr>
  </w:style>
  <w:style w:type="paragraph" w:customStyle="1" w:styleId="605">
    <w:name w:val="heading 2_file_644"/>
    <w:basedOn w:val="603"/>
    <w:qFormat/>
    <w:uiPriority w:val="9"/>
    <w:pPr>
      <w:outlineLvl w:val="1"/>
    </w:pPr>
    <w:rPr>
      <w:sz w:val="36"/>
      <w:szCs w:val="36"/>
    </w:rPr>
  </w:style>
  <w:style w:type="paragraph" w:customStyle="1" w:styleId="606">
    <w:name w:val="heading 3_file_644"/>
    <w:basedOn w:val="603"/>
    <w:qFormat/>
    <w:uiPriority w:val="9"/>
    <w:pPr>
      <w:outlineLvl w:val="2"/>
    </w:pPr>
    <w:rPr>
      <w:sz w:val="27"/>
      <w:szCs w:val="27"/>
    </w:rPr>
  </w:style>
  <w:style w:type="paragraph" w:customStyle="1" w:styleId="607">
    <w:name w:val="heading 4_file_644"/>
    <w:basedOn w:val="603"/>
    <w:qFormat/>
    <w:uiPriority w:val="9"/>
    <w:pPr>
      <w:outlineLvl w:val="3"/>
    </w:pPr>
  </w:style>
  <w:style w:type="paragraph" w:customStyle="1" w:styleId="608">
    <w:name w:val="heading 5_file_644"/>
    <w:basedOn w:val="603"/>
    <w:qFormat/>
    <w:uiPriority w:val="9"/>
    <w:pPr>
      <w:outlineLvl w:val="4"/>
    </w:pPr>
    <w:rPr>
      <w:sz w:val="20"/>
      <w:szCs w:val="20"/>
    </w:rPr>
  </w:style>
  <w:style w:type="paragraph" w:customStyle="1" w:styleId="609">
    <w:name w:val="heading 6_file_644"/>
    <w:basedOn w:val="603"/>
    <w:qFormat/>
    <w:uiPriority w:val="9"/>
    <w:pPr>
      <w:outlineLvl w:val="5"/>
    </w:pPr>
    <w:rPr>
      <w:sz w:val="15"/>
      <w:szCs w:val="15"/>
    </w:rPr>
  </w:style>
  <w:style w:type="character" w:customStyle="1" w:styleId="610">
    <w:name w:val="Default Paragraph Font_file_644"/>
    <w:semiHidden/>
    <w:unhideWhenUsed/>
    <w:qFormat/>
    <w:uiPriority w:val="1"/>
  </w:style>
  <w:style w:type="table" w:customStyle="1" w:styleId="611">
    <w:name w:val="Normal Table_file_644"/>
    <w:semiHidden/>
    <w:unhideWhenUsed/>
    <w:qFormat/>
    <w:uiPriority w:val="99"/>
    <w:tblPr>
      <w:tblCellMar>
        <w:top w:w="0" w:type="dxa"/>
        <w:left w:w="108" w:type="dxa"/>
        <w:bottom w:w="0" w:type="dxa"/>
        <w:right w:w="108" w:type="dxa"/>
      </w:tblCellMar>
    </w:tblPr>
  </w:style>
  <w:style w:type="character" w:customStyle="1" w:styleId="612">
    <w:name w:val="Hyperlink_file_644"/>
    <w:basedOn w:val="610"/>
    <w:semiHidden/>
    <w:unhideWhenUsed/>
    <w:qFormat/>
    <w:uiPriority w:val="99"/>
    <w:rPr>
      <w:color w:val="0782C1"/>
      <w:u w:val="single"/>
    </w:rPr>
  </w:style>
  <w:style w:type="character" w:customStyle="1" w:styleId="613">
    <w:name w:val="FollowedHyperlink_file_644"/>
    <w:basedOn w:val="610"/>
    <w:semiHidden/>
    <w:unhideWhenUsed/>
    <w:qFormat/>
    <w:uiPriority w:val="99"/>
    <w:rPr>
      <w:color w:val="0782C1"/>
      <w:u w:val="single"/>
    </w:rPr>
  </w:style>
  <w:style w:type="character" w:customStyle="1" w:styleId="614">
    <w:name w:val="标题 1 Char_file_644"/>
    <w:basedOn w:val="610"/>
    <w:link w:val="4"/>
    <w:qFormat/>
    <w:uiPriority w:val="9"/>
    <w:rPr>
      <w:rFonts w:ascii="宋体" w:hAnsi="宋体" w:eastAsia="宋体" w:cs="宋体"/>
      <w:b/>
      <w:bCs/>
      <w:kern w:val="44"/>
      <w:sz w:val="44"/>
      <w:szCs w:val="44"/>
    </w:rPr>
  </w:style>
  <w:style w:type="character" w:customStyle="1" w:styleId="615">
    <w:name w:val="标题 2 Char_file_644"/>
    <w:basedOn w:val="610"/>
    <w:link w:val="5"/>
    <w:semiHidden/>
    <w:qFormat/>
    <w:uiPriority w:val="9"/>
    <w:rPr>
      <w:rFonts w:asciiTheme="majorHAnsi" w:hAnsiTheme="majorHAnsi" w:eastAsiaTheme="majorEastAsia" w:cstheme="majorBidi"/>
      <w:b/>
      <w:bCs/>
      <w:sz w:val="32"/>
      <w:szCs w:val="32"/>
    </w:rPr>
  </w:style>
  <w:style w:type="character" w:customStyle="1" w:styleId="616">
    <w:name w:val="标题 3 Char_file_644"/>
    <w:basedOn w:val="610"/>
    <w:link w:val="6"/>
    <w:semiHidden/>
    <w:qFormat/>
    <w:uiPriority w:val="9"/>
    <w:rPr>
      <w:rFonts w:ascii="宋体" w:hAnsi="宋体" w:eastAsia="宋体" w:cs="宋体"/>
      <w:b/>
      <w:bCs/>
      <w:sz w:val="32"/>
      <w:szCs w:val="32"/>
    </w:rPr>
  </w:style>
  <w:style w:type="character" w:customStyle="1" w:styleId="617">
    <w:name w:val="标题 4 Char_file_644"/>
    <w:basedOn w:val="610"/>
    <w:link w:val="7"/>
    <w:semiHidden/>
    <w:qFormat/>
    <w:uiPriority w:val="9"/>
    <w:rPr>
      <w:rFonts w:asciiTheme="majorHAnsi" w:hAnsiTheme="majorHAnsi" w:eastAsiaTheme="majorEastAsia" w:cstheme="majorBidi"/>
      <w:b/>
      <w:bCs/>
      <w:sz w:val="28"/>
      <w:szCs w:val="28"/>
    </w:rPr>
  </w:style>
  <w:style w:type="character" w:customStyle="1" w:styleId="618">
    <w:name w:val="标题 5 Char_file_644"/>
    <w:basedOn w:val="610"/>
    <w:link w:val="8"/>
    <w:semiHidden/>
    <w:qFormat/>
    <w:uiPriority w:val="9"/>
    <w:rPr>
      <w:rFonts w:ascii="宋体" w:hAnsi="宋体" w:eastAsia="宋体" w:cs="宋体"/>
      <w:b/>
      <w:bCs/>
      <w:sz w:val="28"/>
      <w:szCs w:val="28"/>
    </w:rPr>
  </w:style>
  <w:style w:type="character" w:customStyle="1" w:styleId="619">
    <w:name w:val="标题 6 Char_file_644"/>
    <w:basedOn w:val="610"/>
    <w:link w:val="10"/>
    <w:semiHidden/>
    <w:qFormat/>
    <w:uiPriority w:val="9"/>
    <w:rPr>
      <w:rFonts w:asciiTheme="majorHAnsi" w:hAnsiTheme="majorHAnsi" w:eastAsiaTheme="majorEastAsia" w:cstheme="majorBidi"/>
      <w:b/>
      <w:bCs/>
      <w:sz w:val="24"/>
      <w:szCs w:val="24"/>
    </w:rPr>
  </w:style>
  <w:style w:type="paragraph" w:customStyle="1" w:styleId="620">
    <w:name w:val="cke_editable_file_644"/>
    <w:basedOn w:val="603"/>
    <w:qFormat/>
    <w:uiPriority w:val="0"/>
    <w:rPr>
      <w:rFonts w:ascii="仿宋_GB2312" w:eastAsia="仿宋_GB2312"/>
    </w:rPr>
  </w:style>
  <w:style w:type="paragraph" w:customStyle="1" w:styleId="621">
    <w:name w:val="marker_file_644"/>
    <w:basedOn w:val="603"/>
    <w:qFormat/>
    <w:uiPriority w:val="0"/>
    <w:pPr>
      <w:shd w:val="clear" w:color="auto" w:fill="FFFF00"/>
    </w:pPr>
  </w:style>
  <w:style w:type="paragraph" w:customStyle="1" w:styleId="622">
    <w:name w:val="Normal (Web)_file_644"/>
    <w:basedOn w:val="603"/>
    <w:semiHidden/>
    <w:unhideWhenUsed/>
    <w:qFormat/>
    <w:uiPriority w:val="99"/>
  </w:style>
  <w:style w:type="paragraph" w:customStyle="1" w:styleId="623">
    <w:name w:val="Normal_file_6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4">
    <w:name w:val="heading 1_file_645"/>
    <w:basedOn w:val="623"/>
    <w:qFormat/>
    <w:uiPriority w:val="9"/>
    <w:pPr>
      <w:outlineLvl w:val="0"/>
    </w:pPr>
    <w:rPr>
      <w:kern w:val="36"/>
      <w:sz w:val="48"/>
      <w:szCs w:val="48"/>
    </w:rPr>
  </w:style>
  <w:style w:type="paragraph" w:customStyle="1" w:styleId="625">
    <w:name w:val="heading 2_file_645"/>
    <w:basedOn w:val="623"/>
    <w:qFormat/>
    <w:uiPriority w:val="9"/>
    <w:pPr>
      <w:outlineLvl w:val="1"/>
    </w:pPr>
    <w:rPr>
      <w:sz w:val="36"/>
      <w:szCs w:val="36"/>
    </w:rPr>
  </w:style>
  <w:style w:type="paragraph" w:customStyle="1" w:styleId="626">
    <w:name w:val="heading 3_file_645"/>
    <w:basedOn w:val="623"/>
    <w:qFormat/>
    <w:uiPriority w:val="9"/>
    <w:pPr>
      <w:outlineLvl w:val="2"/>
    </w:pPr>
    <w:rPr>
      <w:sz w:val="27"/>
      <w:szCs w:val="27"/>
    </w:rPr>
  </w:style>
  <w:style w:type="paragraph" w:customStyle="1" w:styleId="627">
    <w:name w:val="heading 4_file_645"/>
    <w:basedOn w:val="623"/>
    <w:qFormat/>
    <w:uiPriority w:val="9"/>
    <w:pPr>
      <w:outlineLvl w:val="3"/>
    </w:pPr>
  </w:style>
  <w:style w:type="paragraph" w:customStyle="1" w:styleId="628">
    <w:name w:val="heading 5_file_645"/>
    <w:basedOn w:val="623"/>
    <w:qFormat/>
    <w:uiPriority w:val="9"/>
    <w:pPr>
      <w:outlineLvl w:val="4"/>
    </w:pPr>
    <w:rPr>
      <w:sz w:val="20"/>
      <w:szCs w:val="20"/>
    </w:rPr>
  </w:style>
  <w:style w:type="paragraph" w:customStyle="1" w:styleId="629">
    <w:name w:val="heading 6_file_645"/>
    <w:basedOn w:val="623"/>
    <w:qFormat/>
    <w:uiPriority w:val="9"/>
    <w:pPr>
      <w:outlineLvl w:val="5"/>
    </w:pPr>
    <w:rPr>
      <w:sz w:val="15"/>
      <w:szCs w:val="15"/>
    </w:rPr>
  </w:style>
  <w:style w:type="character" w:customStyle="1" w:styleId="630">
    <w:name w:val="Default Paragraph Font_file_645"/>
    <w:semiHidden/>
    <w:unhideWhenUsed/>
    <w:qFormat/>
    <w:uiPriority w:val="1"/>
  </w:style>
  <w:style w:type="table" w:customStyle="1" w:styleId="631">
    <w:name w:val="Normal Table_file_645"/>
    <w:semiHidden/>
    <w:unhideWhenUsed/>
    <w:qFormat/>
    <w:uiPriority w:val="99"/>
    <w:tblPr>
      <w:tblCellMar>
        <w:top w:w="0" w:type="dxa"/>
        <w:left w:w="108" w:type="dxa"/>
        <w:bottom w:w="0" w:type="dxa"/>
        <w:right w:w="108" w:type="dxa"/>
      </w:tblCellMar>
    </w:tblPr>
  </w:style>
  <w:style w:type="character" w:customStyle="1" w:styleId="632">
    <w:name w:val="Hyperlink_file_645"/>
    <w:basedOn w:val="630"/>
    <w:semiHidden/>
    <w:unhideWhenUsed/>
    <w:qFormat/>
    <w:uiPriority w:val="99"/>
    <w:rPr>
      <w:color w:val="0782C1"/>
      <w:u w:val="single"/>
    </w:rPr>
  </w:style>
  <w:style w:type="character" w:customStyle="1" w:styleId="633">
    <w:name w:val="FollowedHyperlink_file_645"/>
    <w:basedOn w:val="630"/>
    <w:semiHidden/>
    <w:unhideWhenUsed/>
    <w:qFormat/>
    <w:uiPriority w:val="99"/>
    <w:rPr>
      <w:color w:val="0782C1"/>
      <w:u w:val="single"/>
    </w:rPr>
  </w:style>
  <w:style w:type="character" w:customStyle="1" w:styleId="634">
    <w:name w:val="标题 1 Char_file_645"/>
    <w:basedOn w:val="630"/>
    <w:link w:val="4"/>
    <w:qFormat/>
    <w:uiPriority w:val="9"/>
    <w:rPr>
      <w:rFonts w:ascii="宋体" w:hAnsi="宋体" w:eastAsia="宋体" w:cs="宋体"/>
      <w:b/>
      <w:bCs/>
      <w:kern w:val="44"/>
      <w:sz w:val="44"/>
      <w:szCs w:val="44"/>
    </w:rPr>
  </w:style>
  <w:style w:type="character" w:customStyle="1" w:styleId="635">
    <w:name w:val="标题 2 Char_file_645"/>
    <w:basedOn w:val="630"/>
    <w:link w:val="5"/>
    <w:semiHidden/>
    <w:qFormat/>
    <w:uiPriority w:val="9"/>
    <w:rPr>
      <w:rFonts w:asciiTheme="majorHAnsi" w:hAnsiTheme="majorHAnsi" w:eastAsiaTheme="majorEastAsia" w:cstheme="majorBidi"/>
      <w:b/>
      <w:bCs/>
      <w:sz w:val="32"/>
      <w:szCs w:val="32"/>
    </w:rPr>
  </w:style>
  <w:style w:type="character" w:customStyle="1" w:styleId="636">
    <w:name w:val="标题 3 Char_file_645"/>
    <w:basedOn w:val="630"/>
    <w:link w:val="6"/>
    <w:semiHidden/>
    <w:qFormat/>
    <w:uiPriority w:val="9"/>
    <w:rPr>
      <w:rFonts w:ascii="宋体" w:hAnsi="宋体" w:eastAsia="宋体" w:cs="宋体"/>
      <w:b/>
      <w:bCs/>
      <w:sz w:val="32"/>
      <w:szCs w:val="32"/>
    </w:rPr>
  </w:style>
  <w:style w:type="character" w:customStyle="1" w:styleId="637">
    <w:name w:val="标题 4 Char_file_645"/>
    <w:basedOn w:val="630"/>
    <w:link w:val="7"/>
    <w:semiHidden/>
    <w:qFormat/>
    <w:uiPriority w:val="9"/>
    <w:rPr>
      <w:rFonts w:asciiTheme="majorHAnsi" w:hAnsiTheme="majorHAnsi" w:eastAsiaTheme="majorEastAsia" w:cstheme="majorBidi"/>
      <w:b/>
      <w:bCs/>
      <w:sz w:val="28"/>
      <w:szCs w:val="28"/>
    </w:rPr>
  </w:style>
  <w:style w:type="character" w:customStyle="1" w:styleId="638">
    <w:name w:val="标题 5 Char_file_645"/>
    <w:basedOn w:val="630"/>
    <w:link w:val="8"/>
    <w:semiHidden/>
    <w:qFormat/>
    <w:uiPriority w:val="9"/>
    <w:rPr>
      <w:rFonts w:ascii="宋体" w:hAnsi="宋体" w:eastAsia="宋体" w:cs="宋体"/>
      <w:b/>
      <w:bCs/>
      <w:sz w:val="28"/>
      <w:szCs w:val="28"/>
    </w:rPr>
  </w:style>
  <w:style w:type="character" w:customStyle="1" w:styleId="639">
    <w:name w:val="标题 6 Char_file_645"/>
    <w:basedOn w:val="630"/>
    <w:link w:val="10"/>
    <w:semiHidden/>
    <w:qFormat/>
    <w:uiPriority w:val="9"/>
    <w:rPr>
      <w:rFonts w:asciiTheme="majorHAnsi" w:hAnsiTheme="majorHAnsi" w:eastAsiaTheme="majorEastAsia" w:cstheme="majorBidi"/>
      <w:b/>
      <w:bCs/>
      <w:sz w:val="24"/>
      <w:szCs w:val="24"/>
    </w:rPr>
  </w:style>
  <w:style w:type="paragraph" w:customStyle="1" w:styleId="640">
    <w:name w:val="cke_editable_file_645"/>
    <w:basedOn w:val="623"/>
    <w:qFormat/>
    <w:uiPriority w:val="0"/>
    <w:rPr>
      <w:rFonts w:ascii="仿宋_GB2312" w:eastAsia="仿宋_GB2312"/>
    </w:rPr>
  </w:style>
  <w:style w:type="paragraph" w:customStyle="1" w:styleId="641">
    <w:name w:val="marker_file_645"/>
    <w:basedOn w:val="623"/>
    <w:qFormat/>
    <w:uiPriority w:val="0"/>
    <w:pPr>
      <w:shd w:val="clear" w:color="auto" w:fill="FFFF00"/>
    </w:pPr>
  </w:style>
  <w:style w:type="paragraph" w:customStyle="1" w:styleId="642">
    <w:name w:val="Normal (Web)_file_645"/>
    <w:basedOn w:val="623"/>
    <w:semiHidden/>
    <w:unhideWhenUsed/>
    <w:qFormat/>
    <w:uiPriority w:val="99"/>
  </w:style>
  <w:style w:type="paragraph" w:customStyle="1" w:styleId="643">
    <w:name w:val="Normal_file_6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4">
    <w:name w:val="heading 1_file_646"/>
    <w:basedOn w:val="643"/>
    <w:qFormat/>
    <w:uiPriority w:val="9"/>
    <w:pPr>
      <w:outlineLvl w:val="0"/>
    </w:pPr>
    <w:rPr>
      <w:kern w:val="36"/>
      <w:sz w:val="48"/>
      <w:szCs w:val="48"/>
    </w:rPr>
  </w:style>
  <w:style w:type="paragraph" w:customStyle="1" w:styleId="645">
    <w:name w:val="heading 2_file_646"/>
    <w:basedOn w:val="643"/>
    <w:qFormat/>
    <w:uiPriority w:val="9"/>
    <w:pPr>
      <w:outlineLvl w:val="1"/>
    </w:pPr>
    <w:rPr>
      <w:sz w:val="36"/>
      <w:szCs w:val="36"/>
    </w:rPr>
  </w:style>
  <w:style w:type="paragraph" w:customStyle="1" w:styleId="646">
    <w:name w:val="heading 3_file_646"/>
    <w:basedOn w:val="643"/>
    <w:qFormat/>
    <w:uiPriority w:val="9"/>
    <w:pPr>
      <w:outlineLvl w:val="2"/>
    </w:pPr>
    <w:rPr>
      <w:sz w:val="27"/>
      <w:szCs w:val="27"/>
    </w:rPr>
  </w:style>
  <w:style w:type="paragraph" w:customStyle="1" w:styleId="647">
    <w:name w:val="heading 4_file_646"/>
    <w:basedOn w:val="643"/>
    <w:qFormat/>
    <w:uiPriority w:val="9"/>
    <w:pPr>
      <w:outlineLvl w:val="3"/>
    </w:pPr>
  </w:style>
  <w:style w:type="paragraph" w:customStyle="1" w:styleId="648">
    <w:name w:val="heading 5_file_646"/>
    <w:basedOn w:val="643"/>
    <w:qFormat/>
    <w:uiPriority w:val="9"/>
    <w:pPr>
      <w:outlineLvl w:val="4"/>
    </w:pPr>
    <w:rPr>
      <w:sz w:val="20"/>
      <w:szCs w:val="20"/>
    </w:rPr>
  </w:style>
  <w:style w:type="paragraph" w:customStyle="1" w:styleId="649">
    <w:name w:val="heading 6_file_646"/>
    <w:basedOn w:val="643"/>
    <w:qFormat/>
    <w:uiPriority w:val="9"/>
    <w:pPr>
      <w:outlineLvl w:val="5"/>
    </w:pPr>
    <w:rPr>
      <w:sz w:val="15"/>
      <w:szCs w:val="15"/>
    </w:rPr>
  </w:style>
  <w:style w:type="character" w:customStyle="1" w:styleId="650">
    <w:name w:val="Default Paragraph Font_file_646"/>
    <w:semiHidden/>
    <w:unhideWhenUsed/>
    <w:qFormat/>
    <w:uiPriority w:val="1"/>
  </w:style>
  <w:style w:type="table" w:customStyle="1" w:styleId="651">
    <w:name w:val="Normal Table_file_646"/>
    <w:semiHidden/>
    <w:unhideWhenUsed/>
    <w:qFormat/>
    <w:uiPriority w:val="99"/>
    <w:tblPr>
      <w:tblCellMar>
        <w:top w:w="0" w:type="dxa"/>
        <w:left w:w="108" w:type="dxa"/>
        <w:bottom w:w="0" w:type="dxa"/>
        <w:right w:w="108" w:type="dxa"/>
      </w:tblCellMar>
    </w:tblPr>
  </w:style>
  <w:style w:type="character" w:customStyle="1" w:styleId="652">
    <w:name w:val="Hyperlink_file_646"/>
    <w:basedOn w:val="650"/>
    <w:semiHidden/>
    <w:unhideWhenUsed/>
    <w:qFormat/>
    <w:uiPriority w:val="99"/>
    <w:rPr>
      <w:color w:val="0782C1"/>
      <w:u w:val="single"/>
    </w:rPr>
  </w:style>
  <w:style w:type="character" w:customStyle="1" w:styleId="653">
    <w:name w:val="FollowedHyperlink_file_646"/>
    <w:basedOn w:val="650"/>
    <w:semiHidden/>
    <w:unhideWhenUsed/>
    <w:qFormat/>
    <w:uiPriority w:val="99"/>
    <w:rPr>
      <w:color w:val="0782C1"/>
      <w:u w:val="single"/>
    </w:rPr>
  </w:style>
  <w:style w:type="character" w:customStyle="1" w:styleId="654">
    <w:name w:val="标题 1 Char_file_646"/>
    <w:basedOn w:val="650"/>
    <w:link w:val="4"/>
    <w:qFormat/>
    <w:uiPriority w:val="9"/>
    <w:rPr>
      <w:rFonts w:ascii="宋体" w:hAnsi="宋体" w:eastAsia="宋体" w:cs="宋体"/>
      <w:b/>
      <w:bCs/>
      <w:kern w:val="44"/>
      <w:sz w:val="44"/>
      <w:szCs w:val="44"/>
    </w:rPr>
  </w:style>
  <w:style w:type="character" w:customStyle="1" w:styleId="655">
    <w:name w:val="标题 2 Char_file_646"/>
    <w:basedOn w:val="650"/>
    <w:link w:val="5"/>
    <w:semiHidden/>
    <w:qFormat/>
    <w:uiPriority w:val="9"/>
    <w:rPr>
      <w:rFonts w:asciiTheme="majorHAnsi" w:hAnsiTheme="majorHAnsi" w:eastAsiaTheme="majorEastAsia" w:cstheme="majorBidi"/>
      <w:b/>
      <w:bCs/>
      <w:sz w:val="32"/>
      <w:szCs w:val="32"/>
    </w:rPr>
  </w:style>
  <w:style w:type="character" w:customStyle="1" w:styleId="656">
    <w:name w:val="标题 3 Char_file_646"/>
    <w:basedOn w:val="650"/>
    <w:link w:val="6"/>
    <w:semiHidden/>
    <w:qFormat/>
    <w:uiPriority w:val="9"/>
    <w:rPr>
      <w:rFonts w:ascii="宋体" w:hAnsi="宋体" w:eastAsia="宋体" w:cs="宋体"/>
      <w:b/>
      <w:bCs/>
      <w:sz w:val="32"/>
      <w:szCs w:val="32"/>
    </w:rPr>
  </w:style>
  <w:style w:type="character" w:customStyle="1" w:styleId="657">
    <w:name w:val="标题 4 Char_file_646"/>
    <w:basedOn w:val="650"/>
    <w:link w:val="7"/>
    <w:semiHidden/>
    <w:qFormat/>
    <w:uiPriority w:val="9"/>
    <w:rPr>
      <w:rFonts w:asciiTheme="majorHAnsi" w:hAnsiTheme="majorHAnsi" w:eastAsiaTheme="majorEastAsia" w:cstheme="majorBidi"/>
      <w:b/>
      <w:bCs/>
      <w:sz w:val="28"/>
      <w:szCs w:val="28"/>
    </w:rPr>
  </w:style>
  <w:style w:type="character" w:customStyle="1" w:styleId="658">
    <w:name w:val="标题 5 Char_file_646"/>
    <w:basedOn w:val="650"/>
    <w:link w:val="8"/>
    <w:semiHidden/>
    <w:qFormat/>
    <w:uiPriority w:val="9"/>
    <w:rPr>
      <w:rFonts w:ascii="宋体" w:hAnsi="宋体" w:eastAsia="宋体" w:cs="宋体"/>
      <w:b/>
      <w:bCs/>
      <w:sz w:val="28"/>
      <w:szCs w:val="28"/>
    </w:rPr>
  </w:style>
  <w:style w:type="character" w:customStyle="1" w:styleId="659">
    <w:name w:val="标题 6 Char_file_646"/>
    <w:basedOn w:val="650"/>
    <w:link w:val="10"/>
    <w:semiHidden/>
    <w:qFormat/>
    <w:uiPriority w:val="9"/>
    <w:rPr>
      <w:rFonts w:asciiTheme="majorHAnsi" w:hAnsiTheme="majorHAnsi" w:eastAsiaTheme="majorEastAsia" w:cstheme="majorBidi"/>
      <w:b/>
      <w:bCs/>
      <w:sz w:val="24"/>
      <w:szCs w:val="24"/>
    </w:rPr>
  </w:style>
  <w:style w:type="paragraph" w:customStyle="1" w:styleId="660">
    <w:name w:val="cke_editable_file_646"/>
    <w:basedOn w:val="643"/>
    <w:qFormat/>
    <w:uiPriority w:val="0"/>
    <w:rPr>
      <w:rFonts w:ascii="仿宋_GB2312" w:eastAsia="仿宋_GB2312"/>
    </w:rPr>
  </w:style>
  <w:style w:type="paragraph" w:customStyle="1" w:styleId="661">
    <w:name w:val="marker_file_646"/>
    <w:basedOn w:val="643"/>
    <w:qFormat/>
    <w:uiPriority w:val="0"/>
    <w:pPr>
      <w:shd w:val="clear" w:color="auto" w:fill="FFFF00"/>
    </w:pPr>
  </w:style>
  <w:style w:type="paragraph" w:customStyle="1" w:styleId="662">
    <w:name w:val="Normal (Web)_file_646"/>
    <w:basedOn w:val="643"/>
    <w:semiHidden/>
    <w:unhideWhenUsed/>
    <w:qFormat/>
    <w:uiPriority w:val="99"/>
  </w:style>
  <w:style w:type="paragraph" w:customStyle="1" w:styleId="663">
    <w:name w:val="Normal_file_6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4">
    <w:name w:val="heading 1_file_647"/>
    <w:basedOn w:val="663"/>
    <w:qFormat/>
    <w:uiPriority w:val="9"/>
    <w:pPr>
      <w:outlineLvl w:val="0"/>
    </w:pPr>
    <w:rPr>
      <w:kern w:val="36"/>
      <w:sz w:val="48"/>
      <w:szCs w:val="48"/>
    </w:rPr>
  </w:style>
  <w:style w:type="paragraph" w:customStyle="1" w:styleId="665">
    <w:name w:val="heading 2_file_647"/>
    <w:basedOn w:val="663"/>
    <w:qFormat/>
    <w:uiPriority w:val="9"/>
    <w:pPr>
      <w:outlineLvl w:val="1"/>
    </w:pPr>
    <w:rPr>
      <w:sz w:val="36"/>
      <w:szCs w:val="36"/>
    </w:rPr>
  </w:style>
  <w:style w:type="paragraph" w:customStyle="1" w:styleId="666">
    <w:name w:val="heading 3_file_647"/>
    <w:basedOn w:val="663"/>
    <w:qFormat/>
    <w:uiPriority w:val="9"/>
    <w:pPr>
      <w:outlineLvl w:val="2"/>
    </w:pPr>
    <w:rPr>
      <w:sz w:val="27"/>
      <w:szCs w:val="27"/>
    </w:rPr>
  </w:style>
  <w:style w:type="paragraph" w:customStyle="1" w:styleId="667">
    <w:name w:val="heading 4_file_647"/>
    <w:basedOn w:val="663"/>
    <w:qFormat/>
    <w:uiPriority w:val="9"/>
    <w:pPr>
      <w:outlineLvl w:val="3"/>
    </w:pPr>
  </w:style>
  <w:style w:type="paragraph" w:customStyle="1" w:styleId="668">
    <w:name w:val="heading 5_file_647"/>
    <w:basedOn w:val="663"/>
    <w:qFormat/>
    <w:uiPriority w:val="9"/>
    <w:pPr>
      <w:outlineLvl w:val="4"/>
    </w:pPr>
    <w:rPr>
      <w:sz w:val="20"/>
      <w:szCs w:val="20"/>
    </w:rPr>
  </w:style>
  <w:style w:type="paragraph" w:customStyle="1" w:styleId="669">
    <w:name w:val="heading 6_file_647"/>
    <w:basedOn w:val="663"/>
    <w:qFormat/>
    <w:uiPriority w:val="9"/>
    <w:pPr>
      <w:outlineLvl w:val="5"/>
    </w:pPr>
    <w:rPr>
      <w:sz w:val="15"/>
      <w:szCs w:val="15"/>
    </w:rPr>
  </w:style>
  <w:style w:type="character" w:customStyle="1" w:styleId="670">
    <w:name w:val="Default Paragraph Font_file_647"/>
    <w:semiHidden/>
    <w:unhideWhenUsed/>
    <w:qFormat/>
    <w:uiPriority w:val="1"/>
  </w:style>
  <w:style w:type="table" w:customStyle="1" w:styleId="671">
    <w:name w:val="Normal Table_file_647"/>
    <w:semiHidden/>
    <w:unhideWhenUsed/>
    <w:qFormat/>
    <w:uiPriority w:val="99"/>
    <w:tblPr>
      <w:tblCellMar>
        <w:top w:w="0" w:type="dxa"/>
        <w:left w:w="108" w:type="dxa"/>
        <w:bottom w:w="0" w:type="dxa"/>
        <w:right w:w="108" w:type="dxa"/>
      </w:tblCellMar>
    </w:tblPr>
  </w:style>
  <w:style w:type="character" w:customStyle="1" w:styleId="672">
    <w:name w:val="Hyperlink_file_647"/>
    <w:basedOn w:val="670"/>
    <w:semiHidden/>
    <w:unhideWhenUsed/>
    <w:qFormat/>
    <w:uiPriority w:val="99"/>
    <w:rPr>
      <w:color w:val="0782C1"/>
      <w:u w:val="single"/>
    </w:rPr>
  </w:style>
  <w:style w:type="character" w:customStyle="1" w:styleId="673">
    <w:name w:val="FollowedHyperlink_file_647"/>
    <w:basedOn w:val="670"/>
    <w:semiHidden/>
    <w:unhideWhenUsed/>
    <w:qFormat/>
    <w:uiPriority w:val="99"/>
    <w:rPr>
      <w:color w:val="0782C1"/>
      <w:u w:val="single"/>
    </w:rPr>
  </w:style>
  <w:style w:type="character" w:customStyle="1" w:styleId="674">
    <w:name w:val="标题 1 Char_file_647"/>
    <w:basedOn w:val="670"/>
    <w:link w:val="4"/>
    <w:qFormat/>
    <w:uiPriority w:val="9"/>
    <w:rPr>
      <w:rFonts w:ascii="宋体" w:hAnsi="宋体" w:eastAsia="宋体" w:cs="宋体"/>
      <w:b/>
      <w:bCs/>
      <w:kern w:val="44"/>
      <w:sz w:val="44"/>
      <w:szCs w:val="44"/>
    </w:rPr>
  </w:style>
  <w:style w:type="character" w:customStyle="1" w:styleId="675">
    <w:name w:val="标题 2 Char_file_647"/>
    <w:basedOn w:val="670"/>
    <w:link w:val="5"/>
    <w:semiHidden/>
    <w:qFormat/>
    <w:uiPriority w:val="9"/>
    <w:rPr>
      <w:rFonts w:asciiTheme="majorHAnsi" w:hAnsiTheme="majorHAnsi" w:eastAsiaTheme="majorEastAsia" w:cstheme="majorBidi"/>
      <w:b/>
      <w:bCs/>
      <w:sz w:val="32"/>
      <w:szCs w:val="32"/>
    </w:rPr>
  </w:style>
  <w:style w:type="character" w:customStyle="1" w:styleId="676">
    <w:name w:val="标题 3 Char_file_647"/>
    <w:basedOn w:val="670"/>
    <w:link w:val="6"/>
    <w:semiHidden/>
    <w:qFormat/>
    <w:uiPriority w:val="9"/>
    <w:rPr>
      <w:rFonts w:ascii="宋体" w:hAnsi="宋体" w:eastAsia="宋体" w:cs="宋体"/>
      <w:b/>
      <w:bCs/>
      <w:sz w:val="32"/>
      <w:szCs w:val="32"/>
    </w:rPr>
  </w:style>
  <w:style w:type="character" w:customStyle="1" w:styleId="677">
    <w:name w:val="标题 4 Char_file_647"/>
    <w:basedOn w:val="670"/>
    <w:link w:val="7"/>
    <w:semiHidden/>
    <w:qFormat/>
    <w:uiPriority w:val="9"/>
    <w:rPr>
      <w:rFonts w:asciiTheme="majorHAnsi" w:hAnsiTheme="majorHAnsi" w:eastAsiaTheme="majorEastAsia" w:cstheme="majorBidi"/>
      <w:b/>
      <w:bCs/>
      <w:sz w:val="28"/>
      <w:szCs w:val="28"/>
    </w:rPr>
  </w:style>
  <w:style w:type="character" w:customStyle="1" w:styleId="678">
    <w:name w:val="标题 5 Char_file_647"/>
    <w:basedOn w:val="670"/>
    <w:link w:val="8"/>
    <w:semiHidden/>
    <w:qFormat/>
    <w:uiPriority w:val="9"/>
    <w:rPr>
      <w:rFonts w:ascii="宋体" w:hAnsi="宋体" w:eastAsia="宋体" w:cs="宋体"/>
      <w:b/>
      <w:bCs/>
      <w:sz w:val="28"/>
      <w:szCs w:val="28"/>
    </w:rPr>
  </w:style>
  <w:style w:type="character" w:customStyle="1" w:styleId="679">
    <w:name w:val="标题 6 Char_file_647"/>
    <w:basedOn w:val="670"/>
    <w:link w:val="10"/>
    <w:semiHidden/>
    <w:qFormat/>
    <w:uiPriority w:val="9"/>
    <w:rPr>
      <w:rFonts w:asciiTheme="majorHAnsi" w:hAnsiTheme="majorHAnsi" w:eastAsiaTheme="majorEastAsia" w:cstheme="majorBidi"/>
      <w:b/>
      <w:bCs/>
      <w:sz w:val="24"/>
      <w:szCs w:val="24"/>
    </w:rPr>
  </w:style>
  <w:style w:type="paragraph" w:customStyle="1" w:styleId="680">
    <w:name w:val="cke_editable_file_647"/>
    <w:basedOn w:val="663"/>
    <w:qFormat/>
    <w:uiPriority w:val="0"/>
    <w:rPr>
      <w:rFonts w:ascii="仿宋_GB2312" w:eastAsia="仿宋_GB2312"/>
    </w:rPr>
  </w:style>
  <w:style w:type="paragraph" w:customStyle="1" w:styleId="681">
    <w:name w:val="marker_file_647"/>
    <w:basedOn w:val="663"/>
    <w:qFormat/>
    <w:uiPriority w:val="0"/>
    <w:pPr>
      <w:shd w:val="clear" w:color="auto" w:fill="FFFF00"/>
    </w:pPr>
  </w:style>
  <w:style w:type="paragraph" w:customStyle="1" w:styleId="682">
    <w:name w:val="Normal (Web)_file_647"/>
    <w:basedOn w:val="663"/>
    <w:semiHidden/>
    <w:unhideWhenUsed/>
    <w:qFormat/>
    <w:uiPriority w:val="99"/>
  </w:style>
  <w:style w:type="character" w:customStyle="1" w:styleId="683">
    <w:name w:val="Strong_file_647"/>
    <w:basedOn w:val="670"/>
    <w:qFormat/>
    <w:uiPriority w:val="22"/>
    <w:rPr>
      <w:b/>
      <w:bCs/>
    </w:rPr>
  </w:style>
  <w:style w:type="paragraph" w:customStyle="1" w:styleId="684">
    <w:name w:val="Normal_file_6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5">
    <w:name w:val="heading 1_file_648"/>
    <w:basedOn w:val="684"/>
    <w:qFormat/>
    <w:uiPriority w:val="9"/>
    <w:pPr>
      <w:outlineLvl w:val="0"/>
    </w:pPr>
    <w:rPr>
      <w:kern w:val="36"/>
      <w:sz w:val="48"/>
      <w:szCs w:val="48"/>
    </w:rPr>
  </w:style>
  <w:style w:type="paragraph" w:customStyle="1" w:styleId="686">
    <w:name w:val="heading 2_file_648"/>
    <w:basedOn w:val="684"/>
    <w:qFormat/>
    <w:uiPriority w:val="9"/>
    <w:pPr>
      <w:outlineLvl w:val="1"/>
    </w:pPr>
    <w:rPr>
      <w:sz w:val="36"/>
      <w:szCs w:val="36"/>
    </w:rPr>
  </w:style>
  <w:style w:type="paragraph" w:customStyle="1" w:styleId="687">
    <w:name w:val="heading 3_file_648"/>
    <w:basedOn w:val="684"/>
    <w:qFormat/>
    <w:uiPriority w:val="9"/>
    <w:pPr>
      <w:outlineLvl w:val="2"/>
    </w:pPr>
    <w:rPr>
      <w:sz w:val="27"/>
      <w:szCs w:val="27"/>
    </w:rPr>
  </w:style>
  <w:style w:type="paragraph" w:customStyle="1" w:styleId="688">
    <w:name w:val="heading 4_file_648"/>
    <w:basedOn w:val="684"/>
    <w:qFormat/>
    <w:uiPriority w:val="9"/>
    <w:pPr>
      <w:outlineLvl w:val="3"/>
    </w:pPr>
  </w:style>
  <w:style w:type="paragraph" w:customStyle="1" w:styleId="689">
    <w:name w:val="heading 5_file_648"/>
    <w:basedOn w:val="684"/>
    <w:qFormat/>
    <w:uiPriority w:val="9"/>
    <w:pPr>
      <w:outlineLvl w:val="4"/>
    </w:pPr>
    <w:rPr>
      <w:sz w:val="20"/>
      <w:szCs w:val="20"/>
    </w:rPr>
  </w:style>
  <w:style w:type="paragraph" w:customStyle="1" w:styleId="690">
    <w:name w:val="heading 6_file_648"/>
    <w:basedOn w:val="684"/>
    <w:qFormat/>
    <w:uiPriority w:val="9"/>
    <w:pPr>
      <w:outlineLvl w:val="5"/>
    </w:pPr>
    <w:rPr>
      <w:sz w:val="15"/>
      <w:szCs w:val="15"/>
    </w:rPr>
  </w:style>
  <w:style w:type="character" w:customStyle="1" w:styleId="691">
    <w:name w:val="Default Paragraph Font_file_648"/>
    <w:semiHidden/>
    <w:unhideWhenUsed/>
    <w:qFormat/>
    <w:uiPriority w:val="1"/>
  </w:style>
  <w:style w:type="table" w:customStyle="1" w:styleId="692">
    <w:name w:val="Normal Table_file_648"/>
    <w:semiHidden/>
    <w:unhideWhenUsed/>
    <w:qFormat/>
    <w:uiPriority w:val="99"/>
    <w:tblPr>
      <w:tblCellMar>
        <w:top w:w="0" w:type="dxa"/>
        <w:left w:w="108" w:type="dxa"/>
        <w:bottom w:w="0" w:type="dxa"/>
        <w:right w:w="108" w:type="dxa"/>
      </w:tblCellMar>
    </w:tblPr>
  </w:style>
  <w:style w:type="character" w:customStyle="1" w:styleId="693">
    <w:name w:val="Hyperlink_file_648"/>
    <w:basedOn w:val="691"/>
    <w:semiHidden/>
    <w:unhideWhenUsed/>
    <w:qFormat/>
    <w:uiPriority w:val="99"/>
    <w:rPr>
      <w:color w:val="0782C1"/>
      <w:u w:val="single"/>
    </w:rPr>
  </w:style>
  <w:style w:type="character" w:customStyle="1" w:styleId="694">
    <w:name w:val="FollowedHyperlink_file_648"/>
    <w:basedOn w:val="691"/>
    <w:semiHidden/>
    <w:unhideWhenUsed/>
    <w:qFormat/>
    <w:uiPriority w:val="99"/>
    <w:rPr>
      <w:color w:val="0782C1"/>
      <w:u w:val="single"/>
    </w:rPr>
  </w:style>
  <w:style w:type="character" w:customStyle="1" w:styleId="695">
    <w:name w:val="标题 1 Char_file_648"/>
    <w:basedOn w:val="691"/>
    <w:link w:val="4"/>
    <w:qFormat/>
    <w:uiPriority w:val="9"/>
    <w:rPr>
      <w:rFonts w:ascii="宋体" w:hAnsi="宋体" w:eastAsia="宋体" w:cs="宋体"/>
      <w:b/>
      <w:bCs/>
      <w:kern w:val="44"/>
      <w:sz w:val="44"/>
      <w:szCs w:val="44"/>
    </w:rPr>
  </w:style>
  <w:style w:type="character" w:customStyle="1" w:styleId="696">
    <w:name w:val="标题 2 Char_file_648"/>
    <w:basedOn w:val="691"/>
    <w:link w:val="5"/>
    <w:semiHidden/>
    <w:qFormat/>
    <w:uiPriority w:val="9"/>
    <w:rPr>
      <w:rFonts w:asciiTheme="majorHAnsi" w:hAnsiTheme="majorHAnsi" w:eastAsiaTheme="majorEastAsia" w:cstheme="majorBidi"/>
      <w:b/>
      <w:bCs/>
      <w:sz w:val="32"/>
      <w:szCs w:val="32"/>
    </w:rPr>
  </w:style>
  <w:style w:type="character" w:customStyle="1" w:styleId="697">
    <w:name w:val="标题 3 Char_file_648"/>
    <w:basedOn w:val="691"/>
    <w:link w:val="6"/>
    <w:semiHidden/>
    <w:qFormat/>
    <w:uiPriority w:val="9"/>
    <w:rPr>
      <w:rFonts w:ascii="宋体" w:hAnsi="宋体" w:eastAsia="宋体" w:cs="宋体"/>
      <w:b/>
      <w:bCs/>
      <w:sz w:val="32"/>
      <w:szCs w:val="32"/>
    </w:rPr>
  </w:style>
  <w:style w:type="character" w:customStyle="1" w:styleId="698">
    <w:name w:val="标题 4 Char_file_648"/>
    <w:basedOn w:val="691"/>
    <w:link w:val="7"/>
    <w:semiHidden/>
    <w:qFormat/>
    <w:uiPriority w:val="9"/>
    <w:rPr>
      <w:rFonts w:asciiTheme="majorHAnsi" w:hAnsiTheme="majorHAnsi" w:eastAsiaTheme="majorEastAsia" w:cstheme="majorBidi"/>
      <w:b/>
      <w:bCs/>
      <w:sz w:val="28"/>
      <w:szCs w:val="28"/>
    </w:rPr>
  </w:style>
  <w:style w:type="character" w:customStyle="1" w:styleId="699">
    <w:name w:val="标题 5 Char_file_648"/>
    <w:basedOn w:val="691"/>
    <w:link w:val="8"/>
    <w:semiHidden/>
    <w:qFormat/>
    <w:uiPriority w:val="9"/>
    <w:rPr>
      <w:rFonts w:ascii="宋体" w:hAnsi="宋体" w:eastAsia="宋体" w:cs="宋体"/>
      <w:b/>
      <w:bCs/>
      <w:sz w:val="28"/>
      <w:szCs w:val="28"/>
    </w:rPr>
  </w:style>
  <w:style w:type="character" w:customStyle="1" w:styleId="700">
    <w:name w:val="标题 6 Char_file_648"/>
    <w:basedOn w:val="691"/>
    <w:link w:val="10"/>
    <w:semiHidden/>
    <w:qFormat/>
    <w:uiPriority w:val="9"/>
    <w:rPr>
      <w:rFonts w:asciiTheme="majorHAnsi" w:hAnsiTheme="majorHAnsi" w:eastAsiaTheme="majorEastAsia" w:cstheme="majorBidi"/>
      <w:b/>
      <w:bCs/>
      <w:sz w:val="24"/>
      <w:szCs w:val="24"/>
    </w:rPr>
  </w:style>
  <w:style w:type="paragraph" w:customStyle="1" w:styleId="701">
    <w:name w:val="cke_editable_file_648"/>
    <w:basedOn w:val="684"/>
    <w:qFormat/>
    <w:uiPriority w:val="0"/>
    <w:rPr>
      <w:rFonts w:ascii="仿宋_GB2312" w:eastAsia="仿宋_GB2312"/>
    </w:rPr>
  </w:style>
  <w:style w:type="paragraph" w:customStyle="1" w:styleId="702">
    <w:name w:val="marker_file_648"/>
    <w:basedOn w:val="684"/>
    <w:qFormat/>
    <w:uiPriority w:val="0"/>
    <w:pPr>
      <w:shd w:val="clear" w:color="auto" w:fill="FFFF00"/>
    </w:pPr>
  </w:style>
  <w:style w:type="paragraph" w:customStyle="1" w:styleId="703">
    <w:name w:val="Normal (Web)_file_648"/>
    <w:basedOn w:val="684"/>
    <w:semiHidden/>
    <w:unhideWhenUsed/>
    <w:qFormat/>
    <w:uiPriority w:val="99"/>
  </w:style>
  <w:style w:type="character" w:customStyle="1" w:styleId="704">
    <w:name w:val="Strong_file_648"/>
    <w:basedOn w:val="691"/>
    <w:qFormat/>
    <w:uiPriority w:val="22"/>
    <w:rPr>
      <w:b/>
      <w:bCs/>
    </w:rPr>
  </w:style>
  <w:style w:type="paragraph" w:customStyle="1" w:styleId="705">
    <w:name w:val="Normal_file_6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6">
    <w:name w:val="heading 1_file_649"/>
    <w:basedOn w:val="705"/>
    <w:qFormat/>
    <w:uiPriority w:val="9"/>
    <w:pPr>
      <w:outlineLvl w:val="0"/>
    </w:pPr>
    <w:rPr>
      <w:kern w:val="36"/>
      <w:sz w:val="48"/>
      <w:szCs w:val="48"/>
    </w:rPr>
  </w:style>
  <w:style w:type="paragraph" w:customStyle="1" w:styleId="707">
    <w:name w:val="heading 2_file_649"/>
    <w:basedOn w:val="705"/>
    <w:qFormat/>
    <w:uiPriority w:val="9"/>
    <w:pPr>
      <w:outlineLvl w:val="1"/>
    </w:pPr>
    <w:rPr>
      <w:sz w:val="36"/>
      <w:szCs w:val="36"/>
    </w:rPr>
  </w:style>
  <w:style w:type="paragraph" w:customStyle="1" w:styleId="708">
    <w:name w:val="heading 3_file_649"/>
    <w:basedOn w:val="705"/>
    <w:qFormat/>
    <w:uiPriority w:val="9"/>
    <w:pPr>
      <w:outlineLvl w:val="2"/>
    </w:pPr>
    <w:rPr>
      <w:sz w:val="27"/>
      <w:szCs w:val="27"/>
    </w:rPr>
  </w:style>
  <w:style w:type="paragraph" w:customStyle="1" w:styleId="709">
    <w:name w:val="heading 4_file_649"/>
    <w:basedOn w:val="705"/>
    <w:qFormat/>
    <w:uiPriority w:val="9"/>
    <w:pPr>
      <w:outlineLvl w:val="3"/>
    </w:pPr>
  </w:style>
  <w:style w:type="paragraph" w:customStyle="1" w:styleId="710">
    <w:name w:val="heading 5_file_649"/>
    <w:basedOn w:val="705"/>
    <w:qFormat/>
    <w:uiPriority w:val="9"/>
    <w:pPr>
      <w:outlineLvl w:val="4"/>
    </w:pPr>
    <w:rPr>
      <w:sz w:val="20"/>
      <w:szCs w:val="20"/>
    </w:rPr>
  </w:style>
  <w:style w:type="paragraph" w:customStyle="1" w:styleId="711">
    <w:name w:val="heading 6_file_649"/>
    <w:basedOn w:val="705"/>
    <w:qFormat/>
    <w:uiPriority w:val="9"/>
    <w:pPr>
      <w:outlineLvl w:val="5"/>
    </w:pPr>
    <w:rPr>
      <w:sz w:val="15"/>
      <w:szCs w:val="15"/>
    </w:rPr>
  </w:style>
  <w:style w:type="character" w:customStyle="1" w:styleId="712">
    <w:name w:val="Default Paragraph Font_file_649"/>
    <w:semiHidden/>
    <w:unhideWhenUsed/>
    <w:qFormat/>
    <w:uiPriority w:val="1"/>
  </w:style>
  <w:style w:type="table" w:customStyle="1" w:styleId="713">
    <w:name w:val="Normal Table_file_649"/>
    <w:semiHidden/>
    <w:unhideWhenUsed/>
    <w:qFormat/>
    <w:uiPriority w:val="99"/>
    <w:tblPr>
      <w:tblCellMar>
        <w:top w:w="0" w:type="dxa"/>
        <w:left w:w="108" w:type="dxa"/>
        <w:bottom w:w="0" w:type="dxa"/>
        <w:right w:w="108" w:type="dxa"/>
      </w:tblCellMar>
    </w:tblPr>
  </w:style>
  <w:style w:type="character" w:customStyle="1" w:styleId="714">
    <w:name w:val="Hyperlink_file_649"/>
    <w:basedOn w:val="712"/>
    <w:semiHidden/>
    <w:unhideWhenUsed/>
    <w:qFormat/>
    <w:uiPriority w:val="99"/>
    <w:rPr>
      <w:color w:val="0782C1"/>
      <w:u w:val="single"/>
    </w:rPr>
  </w:style>
  <w:style w:type="character" w:customStyle="1" w:styleId="715">
    <w:name w:val="FollowedHyperlink_file_649"/>
    <w:basedOn w:val="712"/>
    <w:semiHidden/>
    <w:unhideWhenUsed/>
    <w:qFormat/>
    <w:uiPriority w:val="99"/>
    <w:rPr>
      <w:color w:val="0782C1"/>
      <w:u w:val="single"/>
    </w:rPr>
  </w:style>
  <w:style w:type="character" w:customStyle="1" w:styleId="716">
    <w:name w:val="标题 1 Char_file_649"/>
    <w:basedOn w:val="712"/>
    <w:link w:val="4"/>
    <w:qFormat/>
    <w:uiPriority w:val="9"/>
    <w:rPr>
      <w:rFonts w:ascii="宋体" w:hAnsi="宋体" w:eastAsia="宋体" w:cs="宋体"/>
      <w:b/>
      <w:bCs/>
      <w:kern w:val="44"/>
      <w:sz w:val="44"/>
      <w:szCs w:val="44"/>
    </w:rPr>
  </w:style>
  <w:style w:type="character" w:customStyle="1" w:styleId="717">
    <w:name w:val="标题 2 Char_file_649"/>
    <w:basedOn w:val="712"/>
    <w:link w:val="5"/>
    <w:semiHidden/>
    <w:qFormat/>
    <w:uiPriority w:val="9"/>
    <w:rPr>
      <w:rFonts w:asciiTheme="majorHAnsi" w:hAnsiTheme="majorHAnsi" w:eastAsiaTheme="majorEastAsia" w:cstheme="majorBidi"/>
      <w:b/>
      <w:bCs/>
      <w:sz w:val="32"/>
      <w:szCs w:val="32"/>
    </w:rPr>
  </w:style>
  <w:style w:type="character" w:customStyle="1" w:styleId="718">
    <w:name w:val="标题 3 Char_file_649"/>
    <w:basedOn w:val="712"/>
    <w:link w:val="6"/>
    <w:semiHidden/>
    <w:qFormat/>
    <w:uiPriority w:val="9"/>
    <w:rPr>
      <w:rFonts w:ascii="宋体" w:hAnsi="宋体" w:eastAsia="宋体" w:cs="宋体"/>
      <w:b/>
      <w:bCs/>
      <w:sz w:val="32"/>
      <w:szCs w:val="32"/>
    </w:rPr>
  </w:style>
  <w:style w:type="character" w:customStyle="1" w:styleId="719">
    <w:name w:val="标题 4 Char_file_649"/>
    <w:basedOn w:val="712"/>
    <w:link w:val="7"/>
    <w:semiHidden/>
    <w:qFormat/>
    <w:uiPriority w:val="9"/>
    <w:rPr>
      <w:rFonts w:asciiTheme="majorHAnsi" w:hAnsiTheme="majorHAnsi" w:eastAsiaTheme="majorEastAsia" w:cstheme="majorBidi"/>
      <w:b/>
      <w:bCs/>
      <w:sz w:val="28"/>
      <w:szCs w:val="28"/>
    </w:rPr>
  </w:style>
  <w:style w:type="character" w:customStyle="1" w:styleId="720">
    <w:name w:val="标题 5 Char_file_649"/>
    <w:basedOn w:val="712"/>
    <w:link w:val="8"/>
    <w:semiHidden/>
    <w:qFormat/>
    <w:uiPriority w:val="9"/>
    <w:rPr>
      <w:rFonts w:ascii="宋体" w:hAnsi="宋体" w:eastAsia="宋体" w:cs="宋体"/>
      <w:b/>
      <w:bCs/>
      <w:sz w:val="28"/>
      <w:szCs w:val="28"/>
    </w:rPr>
  </w:style>
  <w:style w:type="character" w:customStyle="1" w:styleId="721">
    <w:name w:val="标题 6 Char_file_649"/>
    <w:basedOn w:val="712"/>
    <w:link w:val="10"/>
    <w:semiHidden/>
    <w:qFormat/>
    <w:uiPriority w:val="9"/>
    <w:rPr>
      <w:rFonts w:asciiTheme="majorHAnsi" w:hAnsiTheme="majorHAnsi" w:eastAsiaTheme="majorEastAsia" w:cstheme="majorBidi"/>
      <w:b/>
      <w:bCs/>
      <w:sz w:val="24"/>
      <w:szCs w:val="24"/>
    </w:rPr>
  </w:style>
  <w:style w:type="paragraph" w:customStyle="1" w:styleId="722">
    <w:name w:val="cke_editable_file_649"/>
    <w:basedOn w:val="705"/>
    <w:qFormat/>
    <w:uiPriority w:val="0"/>
    <w:rPr>
      <w:rFonts w:ascii="仿宋_GB2312" w:eastAsia="仿宋_GB2312"/>
    </w:rPr>
  </w:style>
  <w:style w:type="paragraph" w:customStyle="1" w:styleId="723">
    <w:name w:val="marker_file_649"/>
    <w:basedOn w:val="705"/>
    <w:qFormat/>
    <w:uiPriority w:val="0"/>
    <w:pPr>
      <w:shd w:val="clear" w:color="auto" w:fill="FFFF00"/>
    </w:pPr>
  </w:style>
  <w:style w:type="paragraph" w:customStyle="1" w:styleId="724">
    <w:name w:val="Normal (Web)_file_649"/>
    <w:basedOn w:val="705"/>
    <w:semiHidden/>
    <w:unhideWhenUsed/>
    <w:qFormat/>
    <w:uiPriority w:val="99"/>
  </w:style>
  <w:style w:type="character" w:customStyle="1" w:styleId="725">
    <w:name w:val="Strong_file_649"/>
    <w:basedOn w:val="712"/>
    <w:qFormat/>
    <w:uiPriority w:val="22"/>
    <w:rPr>
      <w:b/>
      <w:bCs/>
    </w:rPr>
  </w:style>
  <w:style w:type="paragraph" w:customStyle="1" w:styleId="726">
    <w:name w:val="Normal_file_6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7">
    <w:name w:val="heading 1_file_650"/>
    <w:basedOn w:val="726"/>
    <w:qFormat/>
    <w:uiPriority w:val="9"/>
    <w:pPr>
      <w:outlineLvl w:val="0"/>
    </w:pPr>
    <w:rPr>
      <w:kern w:val="36"/>
      <w:sz w:val="48"/>
      <w:szCs w:val="48"/>
    </w:rPr>
  </w:style>
  <w:style w:type="paragraph" w:customStyle="1" w:styleId="728">
    <w:name w:val="heading 2_file_650"/>
    <w:basedOn w:val="726"/>
    <w:qFormat/>
    <w:uiPriority w:val="9"/>
    <w:pPr>
      <w:outlineLvl w:val="1"/>
    </w:pPr>
    <w:rPr>
      <w:sz w:val="36"/>
      <w:szCs w:val="36"/>
    </w:rPr>
  </w:style>
  <w:style w:type="paragraph" w:customStyle="1" w:styleId="729">
    <w:name w:val="heading 3_file_650"/>
    <w:basedOn w:val="726"/>
    <w:qFormat/>
    <w:uiPriority w:val="9"/>
    <w:pPr>
      <w:outlineLvl w:val="2"/>
    </w:pPr>
    <w:rPr>
      <w:sz w:val="27"/>
      <w:szCs w:val="27"/>
    </w:rPr>
  </w:style>
  <w:style w:type="paragraph" w:customStyle="1" w:styleId="730">
    <w:name w:val="heading 4_file_650"/>
    <w:basedOn w:val="726"/>
    <w:qFormat/>
    <w:uiPriority w:val="9"/>
    <w:pPr>
      <w:outlineLvl w:val="3"/>
    </w:pPr>
  </w:style>
  <w:style w:type="paragraph" w:customStyle="1" w:styleId="731">
    <w:name w:val="heading 5_file_650"/>
    <w:basedOn w:val="726"/>
    <w:qFormat/>
    <w:uiPriority w:val="9"/>
    <w:pPr>
      <w:outlineLvl w:val="4"/>
    </w:pPr>
    <w:rPr>
      <w:sz w:val="20"/>
      <w:szCs w:val="20"/>
    </w:rPr>
  </w:style>
  <w:style w:type="paragraph" w:customStyle="1" w:styleId="732">
    <w:name w:val="heading 6_file_650"/>
    <w:basedOn w:val="726"/>
    <w:qFormat/>
    <w:uiPriority w:val="9"/>
    <w:pPr>
      <w:outlineLvl w:val="5"/>
    </w:pPr>
    <w:rPr>
      <w:sz w:val="15"/>
      <w:szCs w:val="15"/>
    </w:rPr>
  </w:style>
  <w:style w:type="character" w:customStyle="1" w:styleId="733">
    <w:name w:val="Default Paragraph Font_file_650"/>
    <w:semiHidden/>
    <w:unhideWhenUsed/>
    <w:qFormat/>
    <w:uiPriority w:val="1"/>
  </w:style>
  <w:style w:type="table" w:customStyle="1" w:styleId="734">
    <w:name w:val="Normal Table_file_650"/>
    <w:semiHidden/>
    <w:unhideWhenUsed/>
    <w:qFormat/>
    <w:uiPriority w:val="99"/>
    <w:tblPr>
      <w:tblCellMar>
        <w:top w:w="0" w:type="dxa"/>
        <w:left w:w="108" w:type="dxa"/>
        <w:bottom w:w="0" w:type="dxa"/>
        <w:right w:w="108" w:type="dxa"/>
      </w:tblCellMar>
    </w:tblPr>
  </w:style>
  <w:style w:type="character" w:customStyle="1" w:styleId="735">
    <w:name w:val="Hyperlink_file_650"/>
    <w:basedOn w:val="733"/>
    <w:semiHidden/>
    <w:unhideWhenUsed/>
    <w:qFormat/>
    <w:uiPriority w:val="99"/>
    <w:rPr>
      <w:color w:val="0782C1"/>
      <w:u w:val="single"/>
    </w:rPr>
  </w:style>
  <w:style w:type="character" w:customStyle="1" w:styleId="736">
    <w:name w:val="FollowedHyperlink_file_650"/>
    <w:basedOn w:val="733"/>
    <w:semiHidden/>
    <w:unhideWhenUsed/>
    <w:qFormat/>
    <w:uiPriority w:val="99"/>
    <w:rPr>
      <w:color w:val="0782C1"/>
      <w:u w:val="single"/>
    </w:rPr>
  </w:style>
  <w:style w:type="character" w:customStyle="1" w:styleId="737">
    <w:name w:val="标题 1 Char_file_650"/>
    <w:basedOn w:val="733"/>
    <w:link w:val="4"/>
    <w:qFormat/>
    <w:uiPriority w:val="9"/>
    <w:rPr>
      <w:rFonts w:ascii="宋体" w:hAnsi="宋体" w:eastAsia="宋体" w:cs="宋体"/>
      <w:b/>
      <w:bCs/>
      <w:kern w:val="44"/>
      <w:sz w:val="44"/>
      <w:szCs w:val="44"/>
    </w:rPr>
  </w:style>
  <w:style w:type="character" w:customStyle="1" w:styleId="738">
    <w:name w:val="标题 2 Char_file_650"/>
    <w:basedOn w:val="733"/>
    <w:link w:val="5"/>
    <w:semiHidden/>
    <w:qFormat/>
    <w:uiPriority w:val="9"/>
    <w:rPr>
      <w:rFonts w:asciiTheme="majorHAnsi" w:hAnsiTheme="majorHAnsi" w:eastAsiaTheme="majorEastAsia" w:cstheme="majorBidi"/>
      <w:b/>
      <w:bCs/>
      <w:sz w:val="32"/>
      <w:szCs w:val="32"/>
    </w:rPr>
  </w:style>
  <w:style w:type="character" w:customStyle="1" w:styleId="739">
    <w:name w:val="标题 3 Char_file_650"/>
    <w:basedOn w:val="733"/>
    <w:link w:val="6"/>
    <w:semiHidden/>
    <w:qFormat/>
    <w:uiPriority w:val="9"/>
    <w:rPr>
      <w:rFonts w:ascii="宋体" w:hAnsi="宋体" w:eastAsia="宋体" w:cs="宋体"/>
      <w:b/>
      <w:bCs/>
      <w:sz w:val="32"/>
      <w:szCs w:val="32"/>
    </w:rPr>
  </w:style>
  <w:style w:type="character" w:customStyle="1" w:styleId="740">
    <w:name w:val="标题 4 Char_file_650"/>
    <w:basedOn w:val="733"/>
    <w:link w:val="7"/>
    <w:semiHidden/>
    <w:qFormat/>
    <w:uiPriority w:val="9"/>
    <w:rPr>
      <w:rFonts w:asciiTheme="majorHAnsi" w:hAnsiTheme="majorHAnsi" w:eastAsiaTheme="majorEastAsia" w:cstheme="majorBidi"/>
      <w:b/>
      <w:bCs/>
      <w:sz w:val="28"/>
      <w:szCs w:val="28"/>
    </w:rPr>
  </w:style>
  <w:style w:type="character" w:customStyle="1" w:styleId="741">
    <w:name w:val="标题 5 Char_file_650"/>
    <w:basedOn w:val="733"/>
    <w:link w:val="8"/>
    <w:semiHidden/>
    <w:qFormat/>
    <w:uiPriority w:val="9"/>
    <w:rPr>
      <w:rFonts w:ascii="宋体" w:hAnsi="宋体" w:eastAsia="宋体" w:cs="宋体"/>
      <w:b/>
      <w:bCs/>
      <w:sz w:val="28"/>
      <w:szCs w:val="28"/>
    </w:rPr>
  </w:style>
  <w:style w:type="character" w:customStyle="1" w:styleId="742">
    <w:name w:val="标题 6 Char_file_650"/>
    <w:basedOn w:val="733"/>
    <w:link w:val="10"/>
    <w:semiHidden/>
    <w:qFormat/>
    <w:uiPriority w:val="9"/>
    <w:rPr>
      <w:rFonts w:asciiTheme="majorHAnsi" w:hAnsiTheme="majorHAnsi" w:eastAsiaTheme="majorEastAsia" w:cstheme="majorBidi"/>
      <w:b/>
      <w:bCs/>
      <w:sz w:val="24"/>
      <w:szCs w:val="24"/>
    </w:rPr>
  </w:style>
  <w:style w:type="paragraph" w:customStyle="1" w:styleId="743">
    <w:name w:val="cke_editable_file_650"/>
    <w:basedOn w:val="726"/>
    <w:qFormat/>
    <w:uiPriority w:val="0"/>
    <w:rPr>
      <w:rFonts w:ascii="仿宋_GB2312" w:eastAsia="仿宋_GB2312"/>
    </w:rPr>
  </w:style>
  <w:style w:type="paragraph" w:customStyle="1" w:styleId="744">
    <w:name w:val="marker_file_650"/>
    <w:basedOn w:val="726"/>
    <w:qFormat/>
    <w:uiPriority w:val="0"/>
    <w:pPr>
      <w:shd w:val="clear" w:color="auto" w:fill="FFFF00"/>
    </w:pPr>
  </w:style>
  <w:style w:type="paragraph" w:customStyle="1" w:styleId="745">
    <w:name w:val="Normal (Web)_file_650"/>
    <w:basedOn w:val="726"/>
    <w:semiHidden/>
    <w:unhideWhenUsed/>
    <w:qFormat/>
    <w:uiPriority w:val="99"/>
  </w:style>
  <w:style w:type="paragraph" w:customStyle="1" w:styleId="746">
    <w:name w:val="Normal_file_6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7">
    <w:name w:val="heading 1_file_651"/>
    <w:basedOn w:val="746"/>
    <w:qFormat/>
    <w:uiPriority w:val="9"/>
    <w:pPr>
      <w:outlineLvl w:val="0"/>
    </w:pPr>
    <w:rPr>
      <w:kern w:val="36"/>
      <w:sz w:val="48"/>
      <w:szCs w:val="48"/>
    </w:rPr>
  </w:style>
  <w:style w:type="paragraph" w:customStyle="1" w:styleId="748">
    <w:name w:val="heading 2_file_651"/>
    <w:basedOn w:val="746"/>
    <w:qFormat/>
    <w:uiPriority w:val="9"/>
    <w:pPr>
      <w:outlineLvl w:val="1"/>
    </w:pPr>
    <w:rPr>
      <w:sz w:val="36"/>
      <w:szCs w:val="36"/>
    </w:rPr>
  </w:style>
  <w:style w:type="paragraph" w:customStyle="1" w:styleId="749">
    <w:name w:val="heading 3_file_651"/>
    <w:basedOn w:val="746"/>
    <w:qFormat/>
    <w:uiPriority w:val="9"/>
    <w:pPr>
      <w:outlineLvl w:val="2"/>
    </w:pPr>
    <w:rPr>
      <w:sz w:val="27"/>
      <w:szCs w:val="27"/>
    </w:rPr>
  </w:style>
  <w:style w:type="paragraph" w:customStyle="1" w:styleId="750">
    <w:name w:val="heading 4_file_651"/>
    <w:basedOn w:val="746"/>
    <w:qFormat/>
    <w:uiPriority w:val="9"/>
    <w:pPr>
      <w:outlineLvl w:val="3"/>
    </w:pPr>
  </w:style>
  <w:style w:type="paragraph" w:customStyle="1" w:styleId="751">
    <w:name w:val="heading 5_file_651"/>
    <w:basedOn w:val="746"/>
    <w:qFormat/>
    <w:uiPriority w:val="9"/>
    <w:pPr>
      <w:outlineLvl w:val="4"/>
    </w:pPr>
    <w:rPr>
      <w:sz w:val="20"/>
      <w:szCs w:val="20"/>
    </w:rPr>
  </w:style>
  <w:style w:type="paragraph" w:customStyle="1" w:styleId="752">
    <w:name w:val="heading 6_file_651"/>
    <w:basedOn w:val="746"/>
    <w:qFormat/>
    <w:uiPriority w:val="9"/>
    <w:pPr>
      <w:outlineLvl w:val="5"/>
    </w:pPr>
    <w:rPr>
      <w:sz w:val="15"/>
      <w:szCs w:val="15"/>
    </w:rPr>
  </w:style>
  <w:style w:type="character" w:customStyle="1" w:styleId="753">
    <w:name w:val="Default Paragraph Font_file_651"/>
    <w:semiHidden/>
    <w:unhideWhenUsed/>
    <w:qFormat/>
    <w:uiPriority w:val="1"/>
  </w:style>
  <w:style w:type="table" w:customStyle="1" w:styleId="754">
    <w:name w:val="Normal Table_file_651"/>
    <w:semiHidden/>
    <w:unhideWhenUsed/>
    <w:qFormat/>
    <w:uiPriority w:val="99"/>
    <w:tblPr>
      <w:tblCellMar>
        <w:top w:w="0" w:type="dxa"/>
        <w:left w:w="108" w:type="dxa"/>
        <w:bottom w:w="0" w:type="dxa"/>
        <w:right w:w="108" w:type="dxa"/>
      </w:tblCellMar>
    </w:tblPr>
  </w:style>
  <w:style w:type="character" w:customStyle="1" w:styleId="755">
    <w:name w:val="Hyperlink_file_651"/>
    <w:basedOn w:val="753"/>
    <w:semiHidden/>
    <w:unhideWhenUsed/>
    <w:qFormat/>
    <w:uiPriority w:val="99"/>
    <w:rPr>
      <w:color w:val="0782C1"/>
      <w:u w:val="single"/>
    </w:rPr>
  </w:style>
  <w:style w:type="character" w:customStyle="1" w:styleId="756">
    <w:name w:val="FollowedHyperlink_file_651"/>
    <w:basedOn w:val="753"/>
    <w:semiHidden/>
    <w:unhideWhenUsed/>
    <w:qFormat/>
    <w:uiPriority w:val="99"/>
    <w:rPr>
      <w:color w:val="0782C1"/>
      <w:u w:val="single"/>
    </w:rPr>
  </w:style>
  <w:style w:type="character" w:customStyle="1" w:styleId="757">
    <w:name w:val="标题 1 Char_file_651"/>
    <w:basedOn w:val="753"/>
    <w:link w:val="4"/>
    <w:qFormat/>
    <w:uiPriority w:val="9"/>
    <w:rPr>
      <w:rFonts w:ascii="宋体" w:hAnsi="宋体" w:eastAsia="宋体" w:cs="宋体"/>
      <w:b/>
      <w:bCs/>
      <w:kern w:val="44"/>
      <w:sz w:val="44"/>
      <w:szCs w:val="44"/>
    </w:rPr>
  </w:style>
  <w:style w:type="character" w:customStyle="1" w:styleId="758">
    <w:name w:val="标题 2 Char_file_651"/>
    <w:basedOn w:val="753"/>
    <w:link w:val="5"/>
    <w:semiHidden/>
    <w:qFormat/>
    <w:uiPriority w:val="9"/>
    <w:rPr>
      <w:rFonts w:asciiTheme="majorHAnsi" w:hAnsiTheme="majorHAnsi" w:eastAsiaTheme="majorEastAsia" w:cstheme="majorBidi"/>
      <w:b/>
      <w:bCs/>
      <w:sz w:val="32"/>
      <w:szCs w:val="32"/>
    </w:rPr>
  </w:style>
  <w:style w:type="character" w:customStyle="1" w:styleId="759">
    <w:name w:val="标题 3 Char_file_651"/>
    <w:basedOn w:val="753"/>
    <w:link w:val="6"/>
    <w:semiHidden/>
    <w:qFormat/>
    <w:uiPriority w:val="9"/>
    <w:rPr>
      <w:rFonts w:ascii="宋体" w:hAnsi="宋体" w:eastAsia="宋体" w:cs="宋体"/>
      <w:b/>
      <w:bCs/>
      <w:sz w:val="32"/>
      <w:szCs w:val="32"/>
    </w:rPr>
  </w:style>
  <w:style w:type="character" w:customStyle="1" w:styleId="760">
    <w:name w:val="标题 4 Char_file_651"/>
    <w:basedOn w:val="753"/>
    <w:link w:val="7"/>
    <w:semiHidden/>
    <w:qFormat/>
    <w:uiPriority w:val="9"/>
    <w:rPr>
      <w:rFonts w:asciiTheme="majorHAnsi" w:hAnsiTheme="majorHAnsi" w:eastAsiaTheme="majorEastAsia" w:cstheme="majorBidi"/>
      <w:b/>
      <w:bCs/>
      <w:sz w:val="28"/>
      <w:szCs w:val="28"/>
    </w:rPr>
  </w:style>
  <w:style w:type="character" w:customStyle="1" w:styleId="761">
    <w:name w:val="标题 5 Char_file_651"/>
    <w:basedOn w:val="753"/>
    <w:link w:val="8"/>
    <w:semiHidden/>
    <w:qFormat/>
    <w:uiPriority w:val="9"/>
    <w:rPr>
      <w:rFonts w:ascii="宋体" w:hAnsi="宋体" w:eastAsia="宋体" w:cs="宋体"/>
      <w:b/>
      <w:bCs/>
      <w:sz w:val="28"/>
      <w:szCs w:val="28"/>
    </w:rPr>
  </w:style>
  <w:style w:type="character" w:customStyle="1" w:styleId="762">
    <w:name w:val="标题 6 Char_file_651"/>
    <w:basedOn w:val="753"/>
    <w:link w:val="10"/>
    <w:semiHidden/>
    <w:qFormat/>
    <w:uiPriority w:val="9"/>
    <w:rPr>
      <w:rFonts w:asciiTheme="majorHAnsi" w:hAnsiTheme="majorHAnsi" w:eastAsiaTheme="majorEastAsia" w:cstheme="majorBidi"/>
      <w:b/>
      <w:bCs/>
      <w:sz w:val="24"/>
      <w:szCs w:val="24"/>
    </w:rPr>
  </w:style>
  <w:style w:type="paragraph" w:customStyle="1" w:styleId="763">
    <w:name w:val="cke_editable_file_651"/>
    <w:basedOn w:val="746"/>
    <w:qFormat/>
    <w:uiPriority w:val="0"/>
    <w:rPr>
      <w:rFonts w:ascii="仿宋_GB2312" w:eastAsia="仿宋_GB2312"/>
    </w:rPr>
  </w:style>
  <w:style w:type="paragraph" w:customStyle="1" w:styleId="764">
    <w:name w:val="marker_file_651"/>
    <w:basedOn w:val="746"/>
    <w:qFormat/>
    <w:uiPriority w:val="0"/>
    <w:pPr>
      <w:shd w:val="clear" w:color="auto" w:fill="FFFF00"/>
    </w:pPr>
  </w:style>
  <w:style w:type="paragraph" w:customStyle="1" w:styleId="765">
    <w:name w:val="Normal (Web)_file_651"/>
    <w:basedOn w:val="746"/>
    <w:semiHidden/>
    <w:unhideWhenUsed/>
    <w:qFormat/>
    <w:uiPriority w:val="99"/>
  </w:style>
  <w:style w:type="paragraph" w:customStyle="1" w:styleId="766">
    <w:name w:val="Normal_file_6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7">
    <w:name w:val="heading 1_file_652"/>
    <w:basedOn w:val="766"/>
    <w:qFormat/>
    <w:uiPriority w:val="9"/>
    <w:pPr>
      <w:outlineLvl w:val="0"/>
    </w:pPr>
    <w:rPr>
      <w:kern w:val="36"/>
      <w:sz w:val="48"/>
      <w:szCs w:val="48"/>
    </w:rPr>
  </w:style>
  <w:style w:type="paragraph" w:customStyle="1" w:styleId="768">
    <w:name w:val="heading 2_file_652"/>
    <w:basedOn w:val="766"/>
    <w:qFormat/>
    <w:uiPriority w:val="9"/>
    <w:pPr>
      <w:outlineLvl w:val="1"/>
    </w:pPr>
    <w:rPr>
      <w:sz w:val="36"/>
      <w:szCs w:val="36"/>
    </w:rPr>
  </w:style>
  <w:style w:type="paragraph" w:customStyle="1" w:styleId="769">
    <w:name w:val="heading 3_file_652"/>
    <w:basedOn w:val="766"/>
    <w:qFormat/>
    <w:uiPriority w:val="9"/>
    <w:pPr>
      <w:outlineLvl w:val="2"/>
    </w:pPr>
    <w:rPr>
      <w:sz w:val="27"/>
      <w:szCs w:val="27"/>
    </w:rPr>
  </w:style>
  <w:style w:type="paragraph" w:customStyle="1" w:styleId="770">
    <w:name w:val="heading 4_file_652"/>
    <w:basedOn w:val="766"/>
    <w:qFormat/>
    <w:uiPriority w:val="9"/>
    <w:pPr>
      <w:outlineLvl w:val="3"/>
    </w:pPr>
  </w:style>
  <w:style w:type="paragraph" w:customStyle="1" w:styleId="771">
    <w:name w:val="heading 5_file_652"/>
    <w:basedOn w:val="766"/>
    <w:qFormat/>
    <w:uiPriority w:val="9"/>
    <w:pPr>
      <w:outlineLvl w:val="4"/>
    </w:pPr>
    <w:rPr>
      <w:sz w:val="20"/>
      <w:szCs w:val="20"/>
    </w:rPr>
  </w:style>
  <w:style w:type="paragraph" w:customStyle="1" w:styleId="772">
    <w:name w:val="heading 6_file_652"/>
    <w:basedOn w:val="766"/>
    <w:qFormat/>
    <w:uiPriority w:val="9"/>
    <w:pPr>
      <w:outlineLvl w:val="5"/>
    </w:pPr>
    <w:rPr>
      <w:sz w:val="15"/>
      <w:szCs w:val="15"/>
    </w:rPr>
  </w:style>
  <w:style w:type="character" w:customStyle="1" w:styleId="773">
    <w:name w:val="Default Paragraph Font_file_652"/>
    <w:semiHidden/>
    <w:unhideWhenUsed/>
    <w:qFormat/>
    <w:uiPriority w:val="1"/>
  </w:style>
  <w:style w:type="table" w:customStyle="1" w:styleId="774">
    <w:name w:val="Normal Table_file_652"/>
    <w:semiHidden/>
    <w:unhideWhenUsed/>
    <w:qFormat/>
    <w:uiPriority w:val="99"/>
    <w:tblPr>
      <w:tblCellMar>
        <w:top w:w="0" w:type="dxa"/>
        <w:left w:w="108" w:type="dxa"/>
        <w:bottom w:w="0" w:type="dxa"/>
        <w:right w:w="108" w:type="dxa"/>
      </w:tblCellMar>
    </w:tblPr>
  </w:style>
  <w:style w:type="character" w:customStyle="1" w:styleId="775">
    <w:name w:val="Hyperlink_file_652"/>
    <w:basedOn w:val="773"/>
    <w:semiHidden/>
    <w:unhideWhenUsed/>
    <w:qFormat/>
    <w:uiPriority w:val="99"/>
    <w:rPr>
      <w:color w:val="0782C1"/>
      <w:u w:val="single"/>
    </w:rPr>
  </w:style>
  <w:style w:type="character" w:customStyle="1" w:styleId="776">
    <w:name w:val="FollowedHyperlink_file_652"/>
    <w:basedOn w:val="773"/>
    <w:semiHidden/>
    <w:unhideWhenUsed/>
    <w:qFormat/>
    <w:uiPriority w:val="99"/>
    <w:rPr>
      <w:color w:val="0782C1"/>
      <w:u w:val="single"/>
    </w:rPr>
  </w:style>
  <w:style w:type="character" w:customStyle="1" w:styleId="777">
    <w:name w:val="标题 1 Char_file_652"/>
    <w:basedOn w:val="773"/>
    <w:link w:val="4"/>
    <w:qFormat/>
    <w:uiPriority w:val="9"/>
    <w:rPr>
      <w:rFonts w:ascii="宋体" w:hAnsi="宋体" w:eastAsia="宋体" w:cs="宋体"/>
      <w:b/>
      <w:bCs/>
      <w:kern w:val="44"/>
      <w:sz w:val="44"/>
      <w:szCs w:val="44"/>
    </w:rPr>
  </w:style>
  <w:style w:type="character" w:customStyle="1" w:styleId="778">
    <w:name w:val="标题 2 Char_file_652"/>
    <w:basedOn w:val="773"/>
    <w:link w:val="5"/>
    <w:semiHidden/>
    <w:qFormat/>
    <w:uiPriority w:val="9"/>
    <w:rPr>
      <w:rFonts w:asciiTheme="majorHAnsi" w:hAnsiTheme="majorHAnsi" w:eastAsiaTheme="majorEastAsia" w:cstheme="majorBidi"/>
      <w:b/>
      <w:bCs/>
      <w:sz w:val="32"/>
      <w:szCs w:val="32"/>
    </w:rPr>
  </w:style>
  <w:style w:type="character" w:customStyle="1" w:styleId="779">
    <w:name w:val="标题 3 Char_file_652"/>
    <w:basedOn w:val="773"/>
    <w:link w:val="6"/>
    <w:semiHidden/>
    <w:qFormat/>
    <w:uiPriority w:val="9"/>
    <w:rPr>
      <w:rFonts w:ascii="宋体" w:hAnsi="宋体" w:eastAsia="宋体" w:cs="宋体"/>
      <w:b/>
      <w:bCs/>
      <w:sz w:val="32"/>
      <w:szCs w:val="32"/>
    </w:rPr>
  </w:style>
  <w:style w:type="character" w:customStyle="1" w:styleId="780">
    <w:name w:val="标题 4 Char_file_652"/>
    <w:basedOn w:val="773"/>
    <w:link w:val="7"/>
    <w:semiHidden/>
    <w:qFormat/>
    <w:uiPriority w:val="9"/>
    <w:rPr>
      <w:rFonts w:asciiTheme="majorHAnsi" w:hAnsiTheme="majorHAnsi" w:eastAsiaTheme="majorEastAsia" w:cstheme="majorBidi"/>
      <w:b/>
      <w:bCs/>
      <w:sz w:val="28"/>
      <w:szCs w:val="28"/>
    </w:rPr>
  </w:style>
  <w:style w:type="character" w:customStyle="1" w:styleId="781">
    <w:name w:val="标题 5 Char_file_652"/>
    <w:basedOn w:val="773"/>
    <w:link w:val="8"/>
    <w:semiHidden/>
    <w:qFormat/>
    <w:uiPriority w:val="9"/>
    <w:rPr>
      <w:rFonts w:ascii="宋体" w:hAnsi="宋体" w:eastAsia="宋体" w:cs="宋体"/>
      <w:b/>
      <w:bCs/>
      <w:sz w:val="28"/>
      <w:szCs w:val="28"/>
    </w:rPr>
  </w:style>
  <w:style w:type="character" w:customStyle="1" w:styleId="782">
    <w:name w:val="标题 6 Char_file_652"/>
    <w:basedOn w:val="773"/>
    <w:link w:val="10"/>
    <w:semiHidden/>
    <w:qFormat/>
    <w:uiPriority w:val="9"/>
    <w:rPr>
      <w:rFonts w:asciiTheme="majorHAnsi" w:hAnsiTheme="majorHAnsi" w:eastAsiaTheme="majorEastAsia" w:cstheme="majorBidi"/>
      <w:b/>
      <w:bCs/>
      <w:sz w:val="24"/>
      <w:szCs w:val="24"/>
    </w:rPr>
  </w:style>
  <w:style w:type="paragraph" w:customStyle="1" w:styleId="783">
    <w:name w:val="cke_editable_file_652"/>
    <w:basedOn w:val="766"/>
    <w:qFormat/>
    <w:uiPriority w:val="0"/>
    <w:rPr>
      <w:rFonts w:ascii="仿宋_GB2312" w:eastAsia="仿宋_GB2312"/>
    </w:rPr>
  </w:style>
  <w:style w:type="paragraph" w:customStyle="1" w:styleId="784">
    <w:name w:val="marker_file_652"/>
    <w:basedOn w:val="766"/>
    <w:qFormat/>
    <w:uiPriority w:val="0"/>
    <w:pPr>
      <w:shd w:val="clear" w:color="auto" w:fill="FFFF00"/>
    </w:pPr>
  </w:style>
  <w:style w:type="paragraph" w:customStyle="1" w:styleId="785">
    <w:name w:val="Normal (Web)_file_652"/>
    <w:basedOn w:val="766"/>
    <w:semiHidden/>
    <w:unhideWhenUsed/>
    <w:qFormat/>
    <w:uiPriority w:val="99"/>
  </w:style>
  <w:style w:type="paragraph" w:customStyle="1" w:styleId="786">
    <w:name w:val="Normal_file_6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7">
    <w:name w:val="heading 1_file_653"/>
    <w:basedOn w:val="786"/>
    <w:qFormat/>
    <w:uiPriority w:val="9"/>
    <w:pPr>
      <w:outlineLvl w:val="0"/>
    </w:pPr>
    <w:rPr>
      <w:kern w:val="36"/>
      <w:sz w:val="48"/>
      <w:szCs w:val="48"/>
    </w:rPr>
  </w:style>
  <w:style w:type="paragraph" w:customStyle="1" w:styleId="788">
    <w:name w:val="heading 2_file_653"/>
    <w:basedOn w:val="786"/>
    <w:qFormat/>
    <w:uiPriority w:val="9"/>
    <w:pPr>
      <w:outlineLvl w:val="1"/>
    </w:pPr>
    <w:rPr>
      <w:sz w:val="36"/>
      <w:szCs w:val="36"/>
    </w:rPr>
  </w:style>
  <w:style w:type="paragraph" w:customStyle="1" w:styleId="789">
    <w:name w:val="heading 3_file_653"/>
    <w:basedOn w:val="786"/>
    <w:qFormat/>
    <w:uiPriority w:val="9"/>
    <w:pPr>
      <w:outlineLvl w:val="2"/>
    </w:pPr>
    <w:rPr>
      <w:sz w:val="27"/>
      <w:szCs w:val="27"/>
    </w:rPr>
  </w:style>
  <w:style w:type="paragraph" w:customStyle="1" w:styleId="790">
    <w:name w:val="heading 4_file_653"/>
    <w:basedOn w:val="786"/>
    <w:qFormat/>
    <w:uiPriority w:val="9"/>
    <w:pPr>
      <w:outlineLvl w:val="3"/>
    </w:pPr>
  </w:style>
  <w:style w:type="paragraph" w:customStyle="1" w:styleId="791">
    <w:name w:val="heading 5_file_653"/>
    <w:basedOn w:val="786"/>
    <w:qFormat/>
    <w:uiPriority w:val="9"/>
    <w:pPr>
      <w:outlineLvl w:val="4"/>
    </w:pPr>
    <w:rPr>
      <w:sz w:val="20"/>
      <w:szCs w:val="20"/>
    </w:rPr>
  </w:style>
  <w:style w:type="paragraph" w:customStyle="1" w:styleId="792">
    <w:name w:val="heading 6_file_653"/>
    <w:basedOn w:val="786"/>
    <w:qFormat/>
    <w:uiPriority w:val="9"/>
    <w:pPr>
      <w:outlineLvl w:val="5"/>
    </w:pPr>
    <w:rPr>
      <w:sz w:val="15"/>
      <w:szCs w:val="15"/>
    </w:rPr>
  </w:style>
  <w:style w:type="character" w:customStyle="1" w:styleId="793">
    <w:name w:val="Default Paragraph Font_file_653"/>
    <w:semiHidden/>
    <w:unhideWhenUsed/>
    <w:qFormat/>
    <w:uiPriority w:val="1"/>
  </w:style>
  <w:style w:type="table" w:customStyle="1" w:styleId="794">
    <w:name w:val="Normal Table_file_653"/>
    <w:semiHidden/>
    <w:unhideWhenUsed/>
    <w:qFormat/>
    <w:uiPriority w:val="99"/>
    <w:tblPr>
      <w:tblCellMar>
        <w:top w:w="0" w:type="dxa"/>
        <w:left w:w="108" w:type="dxa"/>
        <w:bottom w:w="0" w:type="dxa"/>
        <w:right w:w="108" w:type="dxa"/>
      </w:tblCellMar>
    </w:tblPr>
  </w:style>
  <w:style w:type="character" w:customStyle="1" w:styleId="795">
    <w:name w:val="Hyperlink_file_653"/>
    <w:basedOn w:val="793"/>
    <w:semiHidden/>
    <w:unhideWhenUsed/>
    <w:qFormat/>
    <w:uiPriority w:val="99"/>
    <w:rPr>
      <w:color w:val="0782C1"/>
      <w:u w:val="single"/>
    </w:rPr>
  </w:style>
  <w:style w:type="character" w:customStyle="1" w:styleId="796">
    <w:name w:val="FollowedHyperlink_file_653"/>
    <w:basedOn w:val="793"/>
    <w:semiHidden/>
    <w:unhideWhenUsed/>
    <w:qFormat/>
    <w:uiPriority w:val="99"/>
    <w:rPr>
      <w:color w:val="0782C1"/>
      <w:u w:val="single"/>
    </w:rPr>
  </w:style>
  <w:style w:type="character" w:customStyle="1" w:styleId="797">
    <w:name w:val="标题 1 Char_file_653"/>
    <w:basedOn w:val="793"/>
    <w:link w:val="4"/>
    <w:qFormat/>
    <w:uiPriority w:val="9"/>
    <w:rPr>
      <w:rFonts w:ascii="宋体" w:hAnsi="宋体" w:eastAsia="宋体" w:cs="宋体"/>
      <w:b/>
      <w:bCs/>
      <w:kern w:val="44"/>
      <w:sz w:val="44"/>
      <w:szCs w:val="44"/>
    </w:rPr>
  </w:style>
  <w:style w:type="character" w:customStyle="1" w:styleId="798">
    <w:name w:val="标题 2 Char_file_653"/>
    <w:basedOn w:val="793"/>
    <w:link w:val="5"/>
    <w:semiHidden/>
    <w:qFormat/>
    <w:uiPriority w:val="9"/>
    <w:rPr>
      <w:rFonts w:asciiTheme="majorHAnsi" w:hAnsiTheme="majorHAnsi" w:eastAsiaTheme="majorEastAsia" w:cstheme="majorBidi"/>
      <w:b/>
      <w:bCs/>
      <w:sz w:val="32"/>
      <w:szCs w:val="32"/>
    </w:rPr>
  </w:style>
  <w:style w:type="character" w:customStyle="1" w:styleId="799">
    <w:name w:val="标题 3 Char_file_653"/>
    <w:basedOn w:val="793"/>
    <w:link w:val="6"/>
    <w:semiHidden/>
    <w:qFormat/>
    <w:uiPriority w:val="9"/>
    <w:rPr>
      <w:rFonts w:ascii="宋体" w:hAnsi="宋体" w:eastAsia="宋体" w:cs="宋体"/>
      <w:b/>
      <w:bCs/>
      <w:sz w:val="32"/>
      <w:szCs w:val="32"/>
    </w:rPr>
  </w:style>
  <w:style w:type="character" w:customStyle="1" w:styleId="800">
    <w:name w:val="标题 4 Char_file_653"/>
    <w:basedOn w:val="793"/>
    <w:link w:val="7"/>
    <w:semiHidden/>
    <w:qFormat/>
    <w:uiPriority w:val="9"/>
    <w:rPr>
      <w:rFonts w:asciiTheme="majorHAnsi" w:hAnsiTheme="majorHAnsi" w:eastAsiaTheme="majorEastAsia" w:cstheme="majorBidi"/>
      <w:b/>
      <w:bCs/>
      <w:sz w:val="28"/>
      <w:szCs w:val="28"/>
    </w:rPr>
  </w:style>
  <w:style w:type="character" w:customStyle="1" w:styleId="801">
    <w:name w:val="标题 5 Char_file_653"/>
    <w:basedOn w:val="793"/>
    <w:link w:val="8"/>
    <w:semiHidden/>
    <w:qFormat/>
    <w:uiPriority w:val="9"/>
    <w:rPr>
      <w:rFonts w:ascii="宋体" w:hAnsi="宋体" w:eastAsia="宋体" w:cs="宋体"/>
      <w:b/>
      <w:bCs/>
      <w:sz w:val="28"/>
      <w:szCs w:val="28"/>
    </w:rPr>
  </w:style>
  <w:style w:type="character" w:customStyle="1" w:styleId="802">
    <w:name w:val="标题 6 Char_file_653"/>
    <w:basedOn w:val="793"/>
    <w:link w:val="10"/>
    <w:semiHidden/>
    <w:qFormat/>
    <w:uiPriority w:val="9"/>
    <w:rPr>
      <w:rFonts w:asciiTheme="majorHAnsi" w:hAnsiTheme="majorHAnsi" w:eastAsiaTheme="majorEastAsia" w:cstheme="majorBidi"/>
      <w:b/>
      <w:bCs/>
      <w:sz w:val="24"/>
      <w:szCs w:val="24"/>
    </w:rPr>
  </w:style>
  <w:style w:type="paragraph" w:customStyle="1" w:styleId="803">
    <w:name w:val="cke_editable_file_653"/>
    <w:basedOn w:val="786"/>
    <w:qFormat/>
    <w:uiPriority w:val="0"/>
    <w:rPr>
      <w:rFonts w:ascii="仿宋_GB2312" w:eastAsia="仿宋_GB2312"/>
    </w:rPr>
  </w:style>
  <w:style w:type="paragraph" w:customStyle="1" w:styleId="804">
    <w:name w:val="marker_file_653"/>
    <w:basedOn w:val="786"/>
    <w:qFormat/>
    <w:uiPriority w:val="0"/>
    <w:pPr>
      <w:shd w:val="clear" w:color="auto" w:fill="FFFF00"/>
    </w:pPr>
  </w:style>
  <w:style w:type="paragraph" w:customStyle="1" w:styleId="805">
    <w:name w:val="Normal (Web)_file_653"/>
    <w:basedOn w:val="786"/>
    <w:semiHidden/>
    <w:unhideWhenUsed/>
    <w:qFormat/>
    <w:uiPriority w:val="99"/>
  </w:style>
  <w:style w:type="character" w:customStyle="1" w:styleId="806">
    <w:name w:val="Strong_file_139"/>
    <w:basedOn w:val="807"/>
    <w:qFormat/>
    <w:uiPriority w:val="22"/>
    <w:rPr>
      <w:b/>
      <w:bCs/>
    </w:rPr>
  </w:style>
  <w:style w:type="character" w:customStyle="1" w:styleId="807">
    <w:name w:val="Default Paragraph Font_file_139"/>
    <w:semiHidden/>
    <w:unhideWhenUsed/>
    <w:qFormat/>
    <w:uiPriority w:val="1"/>
  </w:style>
  <w:style w:type="table" w:customStyle="1" w:styleId="808">
    <w:name w:val="Normal Table_file_131"/>
    <w:semiHidden/>
    <w:qFormat/>
    <w:uiPriority w:val="0"/>
    <w:tblPr>
      <w:tblCellMar>
        <w:top w:w="0" w:type="dxa"/>
        <w:left w:w="108" w:type="dxa"/>
        <w:bottom w:w="0" w:type="dxa"/>
        <w:right w:w="108" w:type="dxa"/>
      </w:tblCellMar>
    </w:tblPr>
  </w:style>
  <w:style w:type="table" w:customStyle="1" w:styleId="809">
    <w:name w:val="Normal Table_file_3008_file_1207"/>
    <w:semiHidden/>
    <w:qFormat/>
    <w:uiPriority w:val="0"/>
    <w:tblPr>
      <w:tblCellMar>
        <w:top w:w="0" w:type="dxa"/>
        <w:left w:w="108" w:type="dxa"/>
        <w:bottom w:w="0" w:type="dxa"/>
        <w:right w:w="108" w:type="dxa"/>
      </w:tblCellMar>
    </w:tblPr>
  </w:style>
  <w:style w:type="paragraph" w:customStyle="1" w:styleId="810">
    <w:name w:val="表格文字_file_423_file_1194_file_3008_file_1207"/>
    <w:basedOn w:val="811"/>
    <w:qFormat/>
    <w:uiPriority w:val="99"/>
    <w:pPr>
      <w:spacing w:before="25" w:after="25"/>
      <w:jc w:val="left"/>
    </w:pPr>
    <w:rPr>
      <w:bCs/>
      <w:spacing w:val="10"/>
      <w:kern w:val="0"/>
      <w:sz w:val="24"/>
    </w:rPr>
  </w:style>
  <w:style w:type="paragraph" w:customStyle="1" w:styleId="811">
    <w:name w:val="Normal_file_423_file_1194_file_3008_file_120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2">
    <w:name w:val="Plain Text_file_423_file_1527_file_1194_file_3008_file_1207"/>
    <w:basedOn w:val="813"/>
    <w:qFormat/>
    <w:uiPriority w:val="0"/>
    <w:rPr>
      <w:rFonts w:ascii="宋体" w:hAnsi="Courier New" w:cs="Courier New"/>
      <w:szCs w:val="21"/>
    </w:rPr>
  </w:style>
  <w:style w:type="paragraph" w:customStyle="1" w:styleId="813">
    <w:name w:val="Normal_file_423_file_1527_file_1194_file_3008_file_120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4">
    <w:name w:val="Plain Text_file_3008_file_1207"/>
    <w:basedOn w:val="815"/>
    <w:qFormat/>
    <w:uiPriority w:val="0"/>
    <w:rPr>
      <w:rFonts w:ascii="宋体" w:hAnsi="Courier New" w:cs="Courier New"/>
      <w:szCs w:val="21"/>
    </w:rPr>
  </w:style>
  <w:style w:type="paragraph" w:customStyle="1" w:styleId="815">
    <w:name w:val="Normal_file_3008_file_1207"/>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Plain Text_file_423_file_342_file_585_file_1259_file_3008_file_1207"/>
    <w:basedOn w:val="815"/>
    <w:qFormat/>
    <w:uiPriority w:val="0"/>
    <w:rPr>
      <w:rFonts w:ascii="宋体" w:hAnsi="Courier New" w:cs="Courier New"/>
      <w:szCs w:val="21"/>
    </w:rPr>
  </w:style>
  <w:style w:type="paragraph" w:customStyle="1" w:styleId="817">
    <w:name w:val="Normal (Web)_file_134"/>
    <w:basedOn w:val="818"/>
    <w:semiHidden/>
    <w:unhideWhenUsed/>
    <w:qFormat/>
    <w:uiPriority w:val="99"/>
  </w:style>
  <w:style w:type="paragraph" w:customStyle="1" w:styleId="818">
    <w:name w:val="Normal_file_1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9">
    <w:name w:val="Table Paragraph_file_2846"/>
    <w:basedOn w:val="820"/>
    <w:qFormat/>
    <w:uiPriority w:val="1"/>
    <w:pPr>
      <w:autoSpaceDE w:val="0"/>
      <w:autoSpaceDN w:val="0"/>
      <w:adjustRightInd w:val="0"/>
      <w:jc w:val="left"/>
    </w:pPr>
    <w:rPr>
      <w:rFonts w:ascii="黑体" w:eastAsia="黑体" w:cs="黑体"/>
      <w:kern w:val="0"/>
      <w:sz w:val="24"/>
    </w:rPr>
  </w:style>
  <w:style w:type="paragraph" w:customStyle="1" w:styleId="820">
    <w:name w:val="Normal_file_284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21">
    <w:name w:val="Strong_file_925"/>
    <w:basedOn w:val="50"/>
    <w:qFormat/>
    <w:uiPriority w:val="22"/>
    <w:rPr>
      <w:b/>
      <w:bCs/>
    </w:rPr>
  </w:style>
  <w:style w:type="paragraph" w:customStyle="1" w:styleId="822">
    <w:name w:val="Normal (Web)_file_2413"/>
    <w:basedOn w:val="823"/>
    <w:semiHidden/>
    <w:unhideWhenUsed/>
    <w:qFormat/>
    <w:uiPriority w:val="99"/>
  </w:style>
  <w:style w:type="paragraph" w:customStyle="1" w:styleId="823">
    <w:name w:val="Normal_file_241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87</Pages>
  <Words>7681</Words>
  <Characters>8635</Characters>
  <Lines>1611</Lines>
  <Paragraphs>1249</Paragraphs>
  <TotalTime>30</TotalTime>
  <ScaleCrop>false</ScaleCrop>
  <LinksUpToDate>false</LinksUpToDate>
  <CharactersWithSpaces>8696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李群</cp:lastModifiedBy>
  <cp:lastPrinted>2018-11-29T07:27:00Z</cp:lastPrinted>
  <dcterms:modified xsi:type="dcterms:W3CDTF">2025-12-01T01:41:50Z</dcterms:modified>
  <dc:title>询价通知书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AABBB4FBE0D64E63BB1F5EC930577B17</vt:lpwstr>
  </property>
  <property fmtid="{D5CDD505-2E9C-101B-9397-08002B2CF9AE}" pid="4" name="KSOTemplateDocerSaveRecord">
    <vt:lpwstr>eyJoZGlkIjoiNzhmNjdjMTBkMWY3ODU3YWU4NjI0YzgxZTY2ZDA4YTQiLCJ1c2VySWQiOiI1NTE5NTY5MzQifQ==</vt:lpwstr>
  </property>
</Properties>
</file>