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D5980">
      <w:pPr>
        <w:spacing w:line="360" w:lineRule="auto"/>
        <w:jc w:val="left"/>
        <w:rPr>
          <w:rFonts w:ascii="宋体" w:hAnsi="宋体" w:cs="宋体"/>
          <w:b/>
          <w:bCs/>
          <w:color w:val="000000" w:themeColor="text1"/>
          <w:sz w:val="32"/>
          <w:szCs w:val="32"/>
          <w:highlight w:val="none"/>
          <w14:textFill>
            <w14:solidFill>
              <w14:schemeClr w14:val="tx1"/>
            </w14:solidFill>
          </w14:textFill>
        </w:rPr>
      </w:pPr>
      <w:bookmarkStart w:id="1" w:name="_GoBack"/>
      <w:r>
        <w:rPr>
          <w:rFonts w:hint="eastAsia" w:ascii="宋体" w:hAnsi="宋体" w:cs="宋体"/>
          <w:b/>
          <w:bCs/>
          <w:color w:val="000000" w:themeColor="text1"/>
          <w:sz w:val="32"/>
          <w:szCs w:val="32"/>
          <w:highlight w:val="none"/>
          <w14:textFill>
            <w14:solidFill>
              <w14:schemeClr w14:val="tx1"/>
            </w14:solidFill>
          </w14:textFill>
        </w:rPr>
        <w:t>附件1：</w:t>
      </w:r>
    </w:p>
    <w:p w14:paraId="37D8387F">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更正前内容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6A5D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06" w:type="dxa"/>
            <w:vAlign w:val="center"/>
          </w:tcPr>
          <w:p w14:paraId="14026978">
            <w:pPr>
              <w:widowControl/>
              <w:spacing w:line="360" w:lineRule="auto"/>
              <w:ind w:firstLine="422" w:firstLineChars="2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（一）项目基本情况</w:t>
            </w:r>
          </w:p>
          <w:p w14:paraId="6CD6E459">
            <w:pPr>
              <w:widowControl/>
              <w:spacing w:line="360" w:lineRule="auto"/>
              <w:ind w:firstLine="422"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1.分标1（机关食堂、卫健楼、广雅楼）：</w:t>
            </w:r>
            <w:r>
              <w:rPr>
                <w:rFonts w:hint="eastAsia" w:ascii="宋体" w:hAnsi="宋体" w:cs="宋体"/>
                <w:color w:val="000000" w:themeColor="text1"/>
                <w:highlight w:val="none"/>
                <w14:textFill>
                  <w14:solidFill>
                    <w14:schemeClr w14:val="tx1"/>
                  </w14:solidFill>
                </w14:textFill>
              </w:rPr>
              <w:t>预算金额3168000元，预计就餐人数400人；</w:t>
            </w:r>
            <w:r>
              <w:rPr>
                <w:rFonts w:hint="eastAsia" w:ascii="宋体" w:hAnsi="宋体" w:cs="宋体"/>
                <w:b/>
                <w:bCs/>
                <w:color w:val="000000" w:themeColor="text1"/>
                <w:highlight w:val="none"/>
                <w14:textFill>
                  <w14:solidFill>
                    <w14:schemeClr w14:val="tx1"/>
                  </w14:solidFill>
                </w14:textFill>
              </w:rPr>
              <w:t>分标2（柳北区9个街道）</w:t>
            </w:r>
            <w:r>
              <w:rPr>
                <w:rFonts w:hint="eastAsia" w:ascii="宋体" w:hAnsi="宋体" w:cs="宋体"/>
                <w:color w:val="000000" w:themeColor="text1"/>
                <w:highlight w:val="none"/>
                <w14:textFill>
                  <w14:solidFill>
                    <w14:schemeClr w14:val="tx1"/>
                  </w14:solidFill>
                </w14:textFill>
              </w:rPr>
              <w:t>：预算金额3168000元，预计就餐人数400人；</w:t>
            </w:r>
            <w:r>
              <w:rPr>
                <w:rFonts w:hint="eastAsia" w:ascii="宋体" w:hAnsi="宋体" w:cs="宋体"/>
                <w:b/>
                <w:bCs/>
                <w:color w:val="000000" w:themeColor="text1"/>
                <w:highlight w:val="none"/>
                <w14:textFill>
                  <w14:solidFill>
                    <w14:schemeClr w14:val="tx1"/>
                  </w14:solidFill>
                </w14:textFill>
              </w:rPr>
              <w:t>分标3（柳北区3个镇）：</w:t>
            </w:r>
            <w:r>
              <w:rPr>
                <w:rFonts w:hint="eastAsia" w:ascii="宋体" w:hAnsi="宋体" w:cs="宋体"/>
                <w:color w:val="000000" w:themeColor="text1"/>
                <w:highlight w:val="none"/>
                <w14:textFill>
                  <w14:solidFill>
                    <w14:schemeClr w14:val="tx1"/>
                  </w14:solidFill>
                </w14:textFill>
              </w:rPr>
              <w:t>预算金额3168000元，预计就餐人数400人。</w:t>
            </w:r>
          </w:p>
          <w:p w14:paraId="7B58443D">
            <w:pPr>
              <w:widowControl/>
              <w:spacing w:line="360" w:lineRule="auto"/>
              <w:ind w:firstLine="422" w:firstLineChars="2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备注：①分标1主要满足机关人员早餐和午餐；②分标2、分标3主要满足驻外部门工作人员的早餐和午餐；③以上三个标段人数均为预计人数，按实际就餐人数结算。</w:t>
            </w:r>
          </w:p>
          <w:p w14:paraId="768FCF33">
            <w:pPr>
              <w:widowControl/>
              <w:spacing w:line="360" w:lineRule="auto"/>
              <w:ind w:firstLine="420" w:firstLineChars="200"/>
              <w:jc w:val="left"/>
              <w:rPr>
                <w:rFonts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期限：</w:t>
            </w:r>
            <w:r>
              <w:rPr>
                <w:rFonts w:hint="eastAsia" w:hAnsi="宋体"/>
                <w:color w:val="000000" w:themeColor="text1"/>
                <w:highlight w:val="none"/>
                <w14:textFill>
                  <w14:solidFill>
                    <w14:schemeClr w14:val="tx1"/>
                  </w14:solidFill>
                </w14:textFill>
              </w:rPr>
              <w:t>自合同签订生效之日起两年</w:t>
            </w:r>
            <w:r>
              <w:rPr>
                <w:rFonts w:hint="eastAsia" w:ascii="宋体" w:hAnsi="宋体" w:cs="宋体"/>
                <w:color w:val="000000" w:themeColor="text1"/>
                <w:highlight w:val="none"/>
                <w14:textFill>
                  <w14:solidFill>
                    <w14:schemeClr w14:val="tx1"/>
                  </w14:solidFill>
                </w14:textFill>
              </w:rPr>
              <w:t>。</w:t>
            </w:r>
          </w:p>
        </w:tc>
      </w:tr>
    </w:tbl>
    <w:p w14:paraId="22D4690E">
      <w:pPr>
        <w:spacing w:line="360" w:lineRule="auto"/>
        <w:jc w:val="left"/>
        <w:rPr>
          <w:rFonts w:ascii="宋体" w:hAnsi="宋体" w:cs="宋体"/>
          <w:b/>
          <w:bCs/>
          <w:color w:val="000000" w:themeColor="text1"/>
          <w:sz w:val="32"/>
          <w:szCs w:val="32"/>
          <w:highlight w:val="none"/>
          <w14:textFill>
            <w14:solidFill>
              <w14:schemeClr w14:val="tx1"/>
            </w14:solidFill>
          </w14:textFill>
        </w:rPr>
      </w:pPr>
    </w:p>
    <w:p w14:paraId="5E5D15E2">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更正后内容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7182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06" w:type="dxa"/>
            <w:vAlign w:val="center"/>
          </w:tcPr>
          <w:p w14:paraId="3A487BC1">
            <w:pPr>
              <w:widowControl/>
              <w:spacing w:line="360" w:lineRule="auto"/>
              <w:ind w:firstLine="422" w:firstLineChars="2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（一）项目基本情况</w:t>
            </w:r>
          </w:p>
          <w:p w14:paraId="52CAAFBE">
            <w:pPr>
              <w:widowControl/>
              <w:spacing w:line="360" w:lineRule="auto"/>
              <w:ind w:firstLine="422" w:firstLineChars="2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1.服务范围及地点</w:t>
            </w:r>
          </w:p>
          <w:p w14:paraId="271BDB62">
            <w:pPr>
              <w:widowControl/>
              <w:spacing w:line="360" w:lineRule="auto"/>
              <w:ind w:firstLine="422"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分标1（机关食堂、卫健楼、广雅楼）：</w:t>
            </w:r>
            <w:r>
              <w:rPr>
                <w:rFonts w:hint="eastAsia" w:ascii="宋体" w:hAnsi="宋体" w:cs="宋体"/>
                <w:color w:val="000000" w:themeColor="text1"/>
                <w:highlight w:val="none"/>
                <w14:textFill>
                  <w14:solidFill>
                    <w14:schemeClr w14:val="tx1"/>
                  </w14:solidFill>
                </w14:textFill>
              </w:rPr>
              <w:t>预算金额3168000元，预计就餐人数400人；</w:t>
            </w:r>
            <w:r>
              <w:rPr>
                <w:rFonts w:hint="eastAsia" w:ascii="宋体" w:hAnsi="宋体" w:cs="宋体"/>
                <w:color w:val="000000" w:themeColor="text1"/>
                <w:highlight w:val="none"/>
                <w14:textFill>
                  <w14:solidFill>
                    <w14:schemeClr w14:val="tx1"/>
                  </w14:solidFill>
                </w14:textFill>
              </w:rPr>
              <w:t>地点：①柳州市柳北区胜利路12–8号（机关食堂）</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②柳州市柳北区鹧鸪江6队南200米（北外环路南）（卫健楼）、③柳州市柳北区广雅路22号（广雅楼）</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其中卫健楼、广雅楼根据职工需要提供配送服务。如因工作需要调整的，按采购人要求执行。</w:t>
            </w:r>
          </w:p>
          <w:p w14:paraId="703604C0">
            <w:pPr>
              <w:widowControl/>
              <w:spacing w:line="360" w:lineRule="auto"/>
              <w:ind w:firstLine="422"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分标2（柳北区9个街道）</w:t>
            </w:r>
            <w:r>
              <w:rPr>
                <w:rFonts w:hint="eastAsia" w:ascii="宋体" w:hAnsi="宋体" w:cs="宋体"/>
                <w:color w:val="000000" w:themeColor="text1"/>
                <w:highlight w:val="none"/>
                <w14:textFill>
                  <w14:solidFill>
                    <w14:schemeClr w14:val="tx1"/>
                  </w14:solidFill>
                </w14:textFill>
              </w:rPr>
              <w:t>：预算金额3168000元，预计就餐人数400人；</w:t>
            </w:r>
            <w:r>
              <w:rPr>
                <w:rFonts w:hint="eastAsia" w:ascii="宋体" w:hAnsi="宋体" w:cs="宋体"/>
                <w:color w:val="000000" w:themeColor="text1"/>
                <w:highlight w:val="none"/>
                <w14:textFill>
                  <w14:solidFill>
                    <w14:schemeClr w14:val="tx1"/>
                  </w14:solidFill>
                </w14:textFill>
              </w:rPr>
              <w:t>地点：</w:t>
            </w:r>
            <w:r>
              <w:rPr>
                <w:rFonts w:hint="eastAsia" w:ascii="宋体" w:hAnsi="宋体" w:cs="宋体"/>
                <w:color w:val="000000" w:themeColor="text1"/>
                <w:highlight w:val="none"/>
                <w14:textFill>
                  <w14:solidFill>
                    <w14:schemeClr w14:val="tx1"/>
                  </w14:solidFill>
                </w14:textFill>
              </w:rPr>
              <w:t>①柳州市柳北区人民政府白露街道办事处、②柳州市柳北区人民政府钢城街道办事处、③柳州市柳北区人民政府雀儿山街道办事处、④柳州市柳北区人民政府解放街道办事处、⑤柳州市柳北区人民政府雅儒街道办事处、⑥柳州市柳北区胜利街道（党工委、办事处）、⑦柳州市柳北区跃进街道（党工委、办事处）、⑧柳州市柳北区人民政府柳长街道办事处、⑨柳州市柳北区锦绣街道办事处。</w:t>
            </w:r>
            <w:r>
              <w:rPr>
                <w:rFonts w:hint="eastAsia" w:ascii="宋体" w:hAnsi="宋体" w:cs="宋体"/>
                <w:color w:val="000000" w:themeColor="text1"/>
                <w:highlight w:val="none"/>
                <w:lang w:val="en-US" w:eastAsia="zh-CN"/>
                <w14:textFill>
                  <w14:solidFill>
                    <w14:schemeClr w14:val="tx1"/>
                  </w14:solidFill>
                </w14:textFill>
              </w:rPr>
              <w:t>如因工作需要调整的，按采购人要求执行。</w:t>
            </w:r>
          </w:p>
          <w:p w14:paraId="2F0B5446">
            <w:pPr>
              <w:widowControl/>
              <w:spacing w:line="360" w:lineRule="auto"/>
              <w:ind w:firstLine="422"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w:t>
            </w:r>
            <w:r>
              <w:rPr>
                <w:rFonts w:hint="eastAsia" w:ascii="宋体" w:hAnsi="宋体" w:cs="宋体"/>
                <w:b/>
                <w:bCs/>
                <w:color w:val="000000" w:themeColor="text1"/>
                <w:highlight w:val="none"/>
                <w14:textFill>
                  <w14:solidFill>
                    <w14:schemeClr w14:val="tx1"/>
                  </w14:solidFill>
                </w14:textFill>
              </w:rPr>
              <w:t>分标3（柳北区3个镇）：</w:t>
            </w:r>
            <w:r>
              <w:rPr>
                <w:rFonts w:hint="eastAsia" w:ascii="宋体" w:hAnsi="宋体" w:cs="宋体"/>
                <w:color w:val="000000" w:themeColor="text1"/>
                <w:highlight w:val="none"/>
                <w14:textFill>
                  <w14:solidFill>
                    <w14:schemeClr w14:val="tx1"/>
                  </w14:solidFill>
                </w14:textFill>
              </w:rPr>
              <w:t>预算金额3168000元，预计就餐人数400人；</w:t>
            </w:r>
            <w:r>
              <w:rPr>
                <w:rFonts w:hint="eastAsia" w:ascii="宋体" w:hAnsi="宋体" w:cs="宋体"/>
                <w:color w:val="000000" w:themeColor="text1"/>
                <w:highlight w:val="none"/>
                <w14:textFill>
                  <w14:solidFill>
                    <w14:schemeClr w14:val="tx1"/>
                  </w14:solidFill>
                </w14:textFill>
              </w:rPr>
              <w:t>地点：①柳州市柳北区石碑坪镇人民政府、②柳州市柳北区长塘镇人民政府、③柳州市柳北区沙塘镇人民政府</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如因工作需要调整的，按采购人要求执行。</w:t>
            </w:r>
          </w:p>
          <w:p w14:paraId="44068C22">
            <w:pPr>
              <w:widowControl/>
              <w:spacing w:line="360" w:lineRule="auto"/>
              <w:ind w:firstLine="422" w:firstLineChars="2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备注：①分标1主要满足机关人员早餐和午餐；②分标2、分标3主要满足驻外部门工作人员的早餐和午餐；③以上三个标段人数均为预计人数，按实际就餐人数结算。</w:t>
            </w:r>
          </w:p>
          <w:p w14:paraId="1B42C272">
            <w:pPr>
              <w:widowControl/>
              <w:spacing w:line="360" w:lineRule="auto"/>
              <w:ind w:firstLine="420" w:firstLineChars="200"/>
              <w:jc w:val="left"/>
              <w:rPr>
                <w:rFonts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期限：</w:t>
            </w:r>
            <w:r>
              <w:rPr>
                <w:rFonts w:hint="eastAsia" w:hAnsi="宋体"/>
                <w:color w:val="000000" w:themeColor="text1"/>
                <w:highlight w:val="none"/>
                <w14:textFill>
                  <w14:solidFill>
                    <w14:schemeClr w14:val="tx1"/>
                  </w14:solidFill>
                </w14:textFill>
              </w:rPr>
              <w:t>自合同签订生效之日起两年</w:t>
            </w:r>
            <w:r>
              <w:rPr>
                <w:rFonts w:hint="eastAsia" w:ascii="宋体" w:hAnsi="宋体" w:cs="宋体"/>
                <w:color w:val="000000" w:themeColor="text1"/>
                <w:highlight w:val="none"/>
                <w14:textFill>
                  <w14:solidFill>
                    <w14:schemeClr w14:val="tx1"/>
                  </w14:solidFill>
                </w14:textFill>
              </w:rPr>
              <w:t>。</w:t>
            </w:r>
          </w:p>
        </w:tc>
      </w:tr>
    </w:tbl>
    <w:p w14:paraId="19AD5AE4">
      <w:pPr>
        <w:spacing w:line="360" w:lineRule="auto"/>
        <w:jc w:val="left"/>
        <w:rPr>
          <w:rFonts w:ascii="宋体" w:hAnsi="宋体" w:cs="宋体"/>
          <w:b/>
          <w:bCs/>
          <w:color w:val="000000" w:themeColor="text1"/>
          <w:highlight w:val="none"/>
          <w14:textFill>
            <w14:solidFill>
              <w14:schemeClr w14:val="tx1"/>
            </w14:solidFill>
          </w14:textFill>
        </w:rPr>
        <w:sectPr>
          <w:footerReference r:id="rId3" w:type="default"/>
          <w:pgSz w:w="11906" w:h="16838"/>
          <w:pgMar w:top="1134" w:right="964" w:bottom="1134" w:left="850" w:header="851" w:footer="992" w:gutter="0"/>
          <w:cols w:space="425" w:num="1"/>
          <w:docGrid w:type="lines" w:linePitch="312" w:charSpace="0"/>
        </w:sectPr>
      </w:pPr>
    </w:p>
    <w:p w14:paraId="21A3F836">
      <w:pPr>
        <w:spacing w:line="360" w:lineRule="auto"/>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附件2：</w:t>
      </w:r>
    </w:p>
    <w:p w14:paraId="1EAEFC21">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更正前内容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244D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06" w:type="dxa"/>
            <w:vAlign w:val="center"/>
          </w:tcPr>
          <w:p w14:paraId="4E3E22A6">
            <w:pPr>
              <w:widowControl/>
              <w:spacing w:line="360" w:lineRule="auto"/>
              <w:ind w:firstLine="422" w:firstLineChars="2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（二）人员配置及管理、服务要求：</w:t>
            </w:r>
          </w:p>
          <w:p w14:paraId="7DFC841F">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1.每个标段人员配置</w:t>
            </w:r>
          </w:p>
          <w:p w14:paraId="2E1A60BD">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（1）项目经理1人；厨师不得少于2人，服务员不得少于6人。</w:t>
            </w:r>
          </w:p>
          <w:p w14:paraId="5D31536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拟投入人员均</w:t>
            </w:r>
            <w:r>
              <w:rPr>
                <w:rFonts w:ascii="宋体" w:hAnsi="宋体" w:cs="宋体"/>
                <w:color w:val="000000" w:themeColor="text1"/>
                <w:highlight w:val="none"/>
                <w14:textFill>
                  <w14:solidFill>
                    <w14:schemeClr w14:val="tx1"/>
                  </w14:solidFill>
                </w14:textFill>
              </w:rPr>
              <w:t>应</w:t>
            </w:r>
            <w:r>
              <w:rPr>
                <w:rFonts w:hint="eastAsia" w:ascii="宋体" w:hAnsi="宋体" w:cs="宋体"/>
                <w:color w:val="000000" w:themeColor="text1"/>
                <w:highlight w:val="none"/>
                <w14:textFill>
                  <w14:solidFill>
                    <w14:schemeClr w14:val="tx1"/>
                  </w14:solidFill>
                </w14:textFill>
              </w:rPr>
              <w:t>具备</w:t>
            </w:r>
            <w:r>
              <w:rPr>
                <w:rFonts w:hint="eastAsia" w:hAnsi="宋体" w:cs="宋体"/>
                <w:color w:val="000000" w:themeColor="text1"/>
                <w:highlight w:val="none"/>
                <w14:textFill>
                  <w14:solidFill>
                    <w14:schemeClr w14:val="tx1"/>
                  </w14:solidFill>
                </w14:textFill>
              </w:rPr>
              <w:t>有效的</w:t>
            </w:r>
            <w:r>
              <w:rPr>
                <w:rFonts w:hint="eastAsia" w:ascii="宋体" w:hAnsi="宋体" w:cs="宋体"/>
                <w:color w:val="000000" w:themeColor="text1"/>
                <w:highlight w:val="none"/>
                <w14:textFill>
                  <w14:solidFill>
                    <w14:schemeClr w14:val="tx1"/>
                  </w14:solidFill>
                </w14:textFill>
              </w:rPr>
              <w:t>健康证或近一年健康体检合格报告、食品安全培训合格证或广西餐饮服务食品安全网络培训证；厨师除以上证件外还应具备</w:t>
            </w:r>
            <w:r>
              <w:rPr>
                <w:rFonts w:ascii="宋体" w:hAnsi="宋体" w:cs="宋体"/>
                <w:color w:val="000000" w:themeColor="text1"/>
                <w:highlight w:val="none"/>
                <w14:textFill>
                  <w14:solidFill>
                    <w14:schemeClr w14:val="tx1"/>
                  </w14:solidFill>
                </w14:textFill>
              </w:rPr>
              <w:t>厨师</w:t>
            </w:r>
            <w:r>
              <w:rPr>
                <w:rFonts w:hint="eastAsia" w:ascii="宋体" w:hAnsi="宋体" w:cs="宋体"/>
                <w:color w:val="000000" w:themeColor="text1"/>
                <w:highlight w:val="none"/>
                <w14:textFill>
                  <w14:solidFill>
                    <w14:schemeClr w14:val="tx1"/>
                  </w14:solidFill>
                </w14:textFill>
              </w:rPr>
              <w:t>资格证</w:t>
            </w:r>
            <w:r>
              <w:rPr>
                <w:rFonts w:hint="eastAsia"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项目负责人除以上证件外还应具备高中</w:t>
            </w:r>
            <w:r>
              <w:rPr>
                <w:rFonts w:hint="eastAsia" w:hAnsi="宋体" w:cs="宋体"/>
                <w:color w:val="000000" w:themeColor="text1"/>
                <w:highlight w:val="none"/>
                <w14:textFill>
                  <w14:solidFill>
                    <w14:schemeClr w14:val="tx1"/>
                  </w14:solidFill>
                </w14:textFill>
              </w:rPr>
              <w:t>及</w:t>
            </w:r>
            <w:r>
              <w:rPr>
                <w:rFonts w:hint="eastAsia" w:ascii="宋体" w:hAnsi="宋体" w:cs="宋体"/>
                <w:color w:val="000000" w:themeColor="text1"/>
                <w:highlight w:val="none"/>
                <w14:textFill>
                  <w14:solidFill>
                    <w14:schemeClr w14:val="tx1"/>
                  </w14:solidFill>
                </w14:textFill>
              </w:rPr>
              <w:t>以上学历证</w:t>
            </w:r>
            <w:r>
              <w:rPr>
                <w:rFonts w:hint="eastAsia" w:hAnsi="宋体" w:cs="宋体"/>
                <w:color w:val="000000" w:themeColor="text1"/>
                <w:highlight w:val="none"/>
                <w14:textFill>
                  <w14:solidFill>
                    <w14:schemeClr w14:val="tx1"/>
                  </w14:solidFill>
                </w14:textFill>
              </w:rPr>
              <w:t>，并</w:t>
            </w:r>
            <w:r>
              <w:rPr>
                <w:rFonts w:hint="eastAsia" w:ascii="宋体" w:hAnsi="宋体" w:cs="宋体"/>
                <w:color w:val="000000" w:themeColor="text1"/>
                <w:highlight w:val="none"/>
                <w14:textFill>
                  <w14:solidFill>
                    <w14:schemeClr w14:val="tx1"/>
                  </w14:solidFill>
                </w14:textFill>
              </w:rPr>
              <w:t>具备使用电脑办公软件</w:t>
            </w:r>
            <w:r>
              <w:rPr>
                <w:rFonts w:hint="eastAsia"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能力。</w:t>
            </w:r>
            <w:r>
              <w:rPr>
                <w:rFonts w:hint="eastAsia" w:ascii="宋体" w:hAnsi="宋体"/>
                <w:b/>
                <w:color w:val="000000" w:themeColor="text1"/>
                <w:highlight w:val="none"/>
                <w14:textFill>
                  <w14:solidFill>
                    <w14:schemeClr w14:val="tx1"/>
                  </w14:solidFill>
                </w14:textFill>
              </w:rPr>
              <w:t>（投标文件中提供人员有效的相应证件原件扫描件并加盖投标人电子公章，否则投标无效）</w:t>
            </w:r>
          </w:p>
          <w:p w14:paraId="49B53370">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中标供应商</w:t>
            </w:r>
            <w:r>
              <w:rPr>
                <w:rFonts w:hint="eastAsia" w:ascii="宋体" w:hAnsi="宋体" w:cs="宋体"/>
                <w:color w:val="000000" w:themeColor="text1"/>
                <w:highlight w:val="none"/>
                <w14:textFill>
                  <w14:solidFill>
                    <w14:schemeClr w14:val="tx1"/>
                  </w14:solidFill>
                </w14:textFill>
              </w:rPr>
              <w:t>必须保证其工作人员均符合国家和地方法规规定的餐饮行业从业标准和要求，文明服务，主动热情、品行端正、职业素质好，人员配备科学；</w:t>
            </w:r>
            <w:r>
              <w:rPr>
                <w:rFonts w:hint="eastAsia" w:hAnsi="宋体" w:cs="宋体"/>
                <w:color w:val="000000" w:themeColor="text1"/>
                <w:highlight w:val="none"/>
                <w14:textFill>
                  <w14:solidFill>
                    <w14:schemeClr w14:val="tx1"/>
                  </w14:solidFill>
                </w14:textFill>
              </w:rPr>
              <w:t>中标供应商</w:t>
            </w:r>
            <w:r>
              <w:rPr>
                <w:rFonts w:hint="eastAsia" w:ascii="宋体" w:hAnsi="宋体" w:cs="宋体"/>
                <w:color w:val="000000" w:themeColor="text1"/>
                <w:highlight w:val="none"/>
                <w14:textFill>
                  <w14:solidFill>
                    <w14:schemeClr w14:val="tx1"/>
                  </w14:solidFill>
                </w14:textFill>
              </w:rPr>
              <w:t>人员在上岗前必须向采购</w:t>
            </w:r>
            <w:r>
              <w:rPr>
                <w:rFonts w:hint="eastAsia" w:hAnsi="宋体" w:cs="宋体"/>
                <w:color w:val="000000" w:themeColor="text1"/>
                <w:highlight w:val="none"/>
                <w14:textFill>
                  <w14:solidFill>
                    <w14:schemeClr w14:val="tx1"/>
                  </w14:solidFill>
                </w14:textFill>
              </w:rPr>
              <w:t>人</w:t>
            </w:r>
            <w:r>
              <w:rPr>
                <w:rFonts w:hint="eastAsia" w:ascii="宋体" w:hAnsi="宋体" w:cs="宋体"/>
                <w:color w:val="000000" w:themeColor="text1"/>
                <w:highlight w:val="none"/>
                <w14:textFill>
                  <w14:solidFill>
                    <w14:schemeClr w14:val="tx1"/>
                  </w14:solidFill>
                </w14:textFill>
              </w:rPr>
              <w:t>提供其工作人员的从业资格证明（即有效的身份证、健康证等，此后每年需体检一次并提交体检结果复印件给采购人备案），涉及费用由</w:t>
            </w:r>
            <w:r>
              <w:rPr>
                <w:rFonts w:hint="eastAsia" w:hAnsi="宋体" w:cs="宋体"/>
                <w:color w:val="000000" w:themeColor="text1"/>
                <w:highlight w:val="none"/>
                <w14:textFill>
                  <w14:solidFill>
                    <w14:schemeClr w14:val="tx1"/>
                  </w14:solidFill>
                </w14:textFill>
              </w:rPr>
              <w:t>中标供应商承担</w:t>
            </w:r>
            <w:r>
              <w:rPr>
                <w:rFonts w:hint="eastAsia" w:ascii="宋体" w:hAnsi="宋体" w:cs="宋体"/>
                <w:color w:val="000000" w:themeColor="text1"/>
                <w:highlight w:val="none"/>
                <w14:textFill>
                  <w14:solidFill>
                    <w14:schemeClr w14:val="tx1"/>
                  </w14:solidFill>
                </w14:textFill>
              </w:rPr>
              <w:t>。</w:t>
            </w:r>
          </w:p>
          <w:p w14:paraId="5085036D">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2.每个标段服务要求：</w:t>
            </w:r>
          </w:p>
          <w:p w14:paraId="75B71E71">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分标1</w:t>
            </w:r>
            <w:r>
              <w:rPr>
                <w:rFonts w:hint="eastAsia" w:ascii="宋体" w:hAnsi="宋体" w:cs="宋体"/>
                <w:color w:val="000000" w:themeColor="text1"/>
                <w:highlight w:val="none"/>
                <w14:textFill>
                  <w14:solidFill>
                    <w14:schemeClr w14:val="tx1"/>
                  </w14:solidFill>
                </w14:textFill>
              </w:rPr>
              <w:t>：采购人将现有场地（位于柳北区胜利路12-8号）及设备无偿提供投标人使用，不足部分及装修部分由投标人自行承担，水电燃气费及其他维修费用投标人自理。投标人必须配备留样机一台（承诺中标后提供）。</w:t>
            </w:r>
          </w:p>
          <w:p w14:paraId="7CE9FFA0">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分标2</w:t>
            </w:r>
            <w:r>
              <w:rPr>
                <w:rFonts w:hint="eastAsia" w:ascii="宋体"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分标3</w:t>
            </w:r>
            <w:r>
              <w:rPr>
                <w:rFonts w:hint="eastAsia" w:ascii="宋体" w:hAnsi="宋体" w:cs="宋体"/>
                <w:color w:val="000000" w:themeColor="text1"/>
                <w:highlight w:val="none"/>
                <w14:textFill>
                  <w14:solidFill>
                    <w14:schemeClr w14:val="tx1"/>
                  </w14:solidFill>
                </w14:textFill>
              </w:rPr>
              <w:t>为配</w:t>
            </w:r>
            <w:r>
              <w:rPr>
                <w:rFonts w:hint="eastAsia" w:hAnsi="宋体" w:cs="宋体"/>
                <w:color w:val="000000" w:themeColor="text1"/>
                <w:highlight w:val="none"/>
                <w14:textFill>
                  <w14:solidFill>
                    <w14:schemeClr w14:val="tx1"/>
                  </w14:solidFill>
                </w14:textFill>
              </w:rPr>
              <w:t>餐</w:t>
            </w:r>
            <w:r>
              <w:rPr>
                <w:rFonts w:hint="eastAsia" w:ascii="宋体" w:hAnsi="宋体" w:cs="宋体"/>
                <w:color w:val="000000" w:themeColor="text1"/>
                <w:highlight w:val="none"/>
                <w14:textFill>
                  <w14:solidFill>
                    <w14:schemeClr w14:val="tx1"/>
                  </w14:solidFill>
                </w14:textFill>
              </w:rPr>
              <w:t>服务</w:t>
            </w:r>
            <w:r>
              <w:rPr>
                <w:rFonts w:hint="eastAsia" w:hAnsi="宋体" w:cs="宋体"/>
                <w:color w:val="000000" w:themeColor="text1"/>
                <w:highlight w:val="none"/>
                <w14:textFill>
                  <w14:solidFill>
                    <w14:schemeClr w14:val="tx1"/>
                  </w14:solidFill>
                </w14:textFill>
              </w:rPr>
              <w:t>。投标人提供</w:t>
            </w:r>
            <w:r>
              <w:rPr>
                <w:rFonts w:hint="eastAsia" w:ascii="宋体" w:hAnsi="宋体" w:cs="宋体"/>
                <w:color w:val="000000" w:themeColor="text1"/>
                <w:highlight w:val="none"/>
                <w14:textFill>
                  <w14:solidFill>
                    <w14:schemeClr w14:val="tx1"/>
                  </w14:solidFill>
                </w14:textFill>
              </w:rPr>
              <w:t>配送</w:t>
            </w:r>
            <w:r>
              <w:rPr>
                <w:rFonts w:hint="eastAsia" w:hAnsi="宋体" w:cs="宋体"/>
                <w:color w:val="000000" w:themeColor="text1"/>
                <w:highlight w:val="none"/>
                <w14:textFill>
                  <w14:solidFill>
                    <w14:schemeClr w14:val="tx1"/>
                  </w14:solidFill>
                </w14:textFill>
              </w:rPr>
              <w:t>服务时</w:t>
            </w:r>
            <w:r>
              <w:rPr>
                <w:rFonts w:hint="eastAsia" w:ascii="宋体" w:hAnsi="宋体" w:cs="宋体"/>
                <w:color w:val="000000" w:themeColor="text1"/>
                <w:highlight w:val="none"/>
                <w14:textFill>
                  <w14:solidFill>
                    <w14:schemeClr w14:val="tx1"/>
                  </w14:solidFill>
                </w14:textFill>
              </w:rPr>
              <w:t>自行提供配送交通工具。</w:t>
            </w:r>
          </w:p>
          <w:p w14:paraId="3162A9E2">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须</w:t>
            </w:r>
            <w:r>
              <w:rPr>
                <w:rFonts w:hint="eastAsia" w:hAnsi="宋体" w:cs="宋体"/>
                <w:color w:val="000000" w:themeColor="text1"/>
                <w:highlight w:val="none"/>
                <w14:textFill>
                  <w14:solidFill>
                    <w14:schemeClr w14:val="tx1"/>
                  </w14:solidFill>
                </w14:textFill>
              </w:rPr>
              <w:t>自有堂食，</w:t>
            </w:r>
            <w:r>
              <w:rPr>
                <w:rFonts w:hint="eastAsia" w:hAnsi="宋体" w:cs="宋体"/>
                <w:b/>
                <w:bCs/>
                <w:color w:val="000000" w:themeColor="text1"/>
                <w:highlight w:val="none"/>
                <w14:textFill>
                  <w14:solidFill>
                    <w14:schemeClr w14:val="tx1"/>
                  </w14:solidFill>
                </w14:textFill>
              </w:rPr>
              <w:t>投标时</w:t>
            </w:r>
            <w:r>
              <w:rPr>
                <w:rFonts w:hint="eastAsia" w:ascii="宋体" w:hAnsi="宋体" w:cs="宋体"/>
                <w:b/>
                <w:bCs/>
                <w:color w:val="000000" w:themeColor="text1"/>
                <w:highlight w:val="none"/>
                <w14:textFill>
                  <w14:solidFill>
                    <w14:schemeClr w14:val="tx1"/>
                  </w14:solidFill>
                </w14:textFill>
              </w:rPr>
              <w:t>提供场地证明，即房产证或租赁合同（如</w:t>
            </w:r>
            <w:r>
              <w:rPr>
                <w:rFonts w:hint="eastAsia" w:hAnsi="宋体" w:cs="宋体"/>
                <w:b/>
                <w:bCs/>
                <w:color w:val="000000" w:themeColor="text1"/>
                <w:highlight w:val="none"/>
                <w14:textFill>
                  <w14:solidFill>
                    <w14:schemeClr w14:val="tx1"/>
                  </w14:solidFill>
                </w14:textFill>
              </w:rPr>
              <w:t>为</w:t>
            </w:r>
            <w:r>
              <w:rPr>
                <w:rFonts w:hint="eastAsia" w:ascii="宋体" w:hAnsi="宋体" w:cs="宋体"/>
                <w:b/>
                <w:bCs/>
                <w:color w:val="000000" w:themeColor="text1"/>
                <w:highlight w:val="none"/>
                <w14:textFill>
                  <w14:solidFill>
                    <w14:schemeClr w14:val="tx1"/>
                  </w14:solidFill>
                </w14:textFill>
              </w:rPr>
              <w:t>租赁）复印件</w:t>
            </w:r>
            <w:r>
              <w:rPr>
                <w:rFonts w:hint="eastAsia" w:hAnsi="宋体" w:cs="宋体"/>
                <w:b/>
                <w:bCs/>
                <w:color w:val="000000" w:themeColor="text1"/>
                <w:highlight w:val="none"/>
                <w14:textFill>
                  <w14:solidFill>
                    <w14:schemeClr w14:val="tx1"/>
                  </w14:solidFill>
                </w14:textFill>
              </w:rPr>
              <w:t>并加盖投标人电子公章，否则投标无效</w:t>
            </w:r>
            <w:r>
              <w:rPr>
                <w:rFonts w:hint="eastAsia" w:ascii="宋体" w:hAnsi="宋体" w:cs="宋体"/>
                <w:color w:val="000000" w:themeColor="text1"/>
                <w:highlight w:val="none"/>
                <w14:textFill>
                  <w14:solidFill>
                    <w14:schemeClr w14:val="tx1"/>
                  </w14:solidFill>
                </w14:textFill>
              </w:rPr>
              <w:t>；</w:t>
            </w:r>
          </w:p>
          <w:p w14:paraId="7DFD23F2">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2）每个功能区（操作间，分配间，清洗间）安装有监控设备（投标</w:t>
            </w:r>
            <w:r>
              <w:rPr>
                <w:rFonts w:hint="eastAsia"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14:textFill>
                  <w14:solidFill>
                    <w14:schemeClr w14:val="tx1"/>
                  </w14:solidFill>
                </w14:textFill>
              </w:rPr>
              <w:t>须承诺中标后满足要求）；</w:t>
            </w:r>
          </w:p>
          <w:p w14:paraId="380885DA">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必须配备留样机一台（投标</w:t>
            </w:r>
            <w:r>
              <w:rPr>
                <w:rFonts w:hint="eastAsia"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14:textFill>
                  <w14:solidFill>
                    <w14:schemeClr w14:val="tx1"/>
                  </w14:solidFill>
                </w14:textFill>
              </w:rPr>
              <w:t>须承诺中标后提供）。</w:t>
            </w:r>
          </w:p>
          <w:p w14:paraId="64FE7311">
            <w:pPr>
              <w:widowControl/>
              <w:spacing w:line="360" w:lineRule="auto"/>
              <w:ind w:firstLine="422" w:firstLineChars="200"/>
              <w:jc w:val="left"/>
              <w:rPr>
                <w:rFonts w:hAnsi="宋体" w:cs="宋体"/>
                <w:bCs/>
                <w:color w:val="000000" w:themeColor="text1"/>
                <w:szCs w:val="24"/>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注：投标响应时</w:t>
            </w:r>
            <w:r>
              <w:rPr>
                <w:rFonts w:hint="eastAsia" w:hAnsi="宋体" w:cs="宋体"/>
                <w:b/>
                <w:bCs/>
                <w:color w:val="000000" w:themeColor="text1"/>
                <w:highlight w:val="none"/>
                <w14:textFill>
                  <w14:solidFill>
                    <w14:schemeClr w14:val="tx1"/>
                  </w14:solidFill>
                </w14:textFill>
              </w:rPr>
              <w:t>投标人</w:t>
            </w:r>
            <w:r>
              <w:rPr>
                <w:rFonts w:hint="eastAsia" w:ascii="宋体" w:hAnsi="宋体" w:cs="宋体"/>
                <w:b/>
                <w:bCs/>
                <w:color w:val="000000" w:themeColor="text1"/>
                <w:highlight w:val="none"/>
                <w14:textFill>
                  <w14:solidFill>
                    <w14:schemeClr w14:val="tx1"/>
                  </w14:solidFill>
                </w14:textFill>
              </w:rPr>
              <w:t>只需针对自己所投分标进行响应。</w:t>
            </w:r>
          </w:p>
        </w:tc>
      </w:tr>
    </w:tbl>
    <w:p w14:paraId="776BCAD3">
      <w:pPr>
        <w:spacing w:line="360" w:lineRule="auto"/>
        <w:jc w:val="left"/>
        <w:rPr>
          <w:rFonts w:ascii="宋体" w:hAnsi="宋体" w:cs="宋体"/>
          <w:b/>
          <w:bCs/>
          <w:color w:val="000000" w:themeColor="text1"/>
          <w:highlight w:val="none"/>
          <w14:textFill>
            <w14:solidFill>
              <w14:schemeClr w14:val="tx1"/>
            </w14:solidFill>
          </w14:textFill>
        </w:rPr>
      </w:pPr>
    </w:p>
    <w:p w14:paraId="2E517AB8">
      <w:pPr>
        <w:spacing w:line="360" w:lineRule="auto"/>
        <w:jc w:val="center"/>
        <w:rPr>
          <w:rFonts w:ascii="宋体" w:hAnsi="宋体"/>
          <w:b/>
          <w:color w:val="000000" w:themeColor="text1"/>
          <w:kern w:val="0"/>
          <w:sz w:val="28"/>
          <w:szCs w:val="28"/>
          <w:highlight w:val="none"/>
          <w14:textFill>
            <w14:solidFill>
              <w14:schemeClr w14:val="tx1"/>
            </w14:solidFill>
          </w14:textFill>
        </w:rPr>
      </w:pPr>
    </w:p>
    <w:p w14:paraId="5420CBCF">
      <w:pPr>
        <w:spacing w:line="360" w:lineRule="auto"/>
        <w:jc w:val="center"/>
        <w:rPr>
          <w:rFonts w:ascii="宋体" w:hAnsi="宋体"/>
          <w:b/>
          <w:color w:val="000000" w:themeColor="text1"/>
          <w:kern w:val="0"/>
          <w:sz w:val="28"/>
          <w:szCs w:val="28"/>
          <w:highlight w:val="none"/>
          <w14:textFill>
            <w14:solidFill>
              <w14:schemeClr w14:val="tx1"/>
            </w14:solidFill>
          </w14:textFill>
        </w:rPr>
      </w:pPr>
    </w:p>
    <w:p w14:paraId="49852B89">
      <w:pPr>
        <w:spacing w:line="360" w:lineRule="auto"/>
        <w:jc w:val="center"/>
        <w:rPr>
          <w:rFonts w:ascii="宋体" w:hAnsi="宋体"/>
          <w:b/>
          <w:color w:val="000000" w:themeColor="text1"/>
          <w:kern w:val="0"/>
          <w:sz w:val="28"/>
          <w:szCs w:val="28"/>
          <w:highlight w:val="none"/>
          <w14:textFill>
            <w14:solidFill>
              <w14:schemeClr w14:val="tx1"/>
            </w14:solidFill>
          </w14:textFill>
        </w:rPr>
      </w:pPr>
    </w:p>
    <w:p w14:paraId="478CC9FD">
      <w:pPr>
        <w:spacing w:line="360" w:lineRule="auto"/>
        <w:jc w:val="center"/>
        <w:rPr>
          <w:rFonts w:ascii="宋体" w:hAnsi="宋体"/>
          <w:b/>
          <w:color w:val="000000" w:themeColor="text1"/>
          <w:kern w:val="0"/>
          <w:sz w:val="28"/>
          <w:szCs w:val="28"/>
          <w:highlight w:val="none"/>
          <w14:textFill>
            <w14:solidFill>
              <w14:schemeClr w14:val="tx1"/>
            </w14:solidFill>
          </w14:textFill>
        </w:rPr>
      </w:pPr>
    </w:p>
    <w:p w14:paraId="76EDA5E5">
      <w:pPr>
        <w:spacing w:line="360" w:lineRule="auto"/>
        <w:jc w:val="center"/>
        <w:rPr>
          <w:rFonts w:ascii="宋体" w:hAnsi="宋体"/>
          <w:b/>
          <w:color w:val="000000" w:themeColor="text1"/>
          <w:kern w:val="0"/>
          <w:sz w:val="28"/>
          <w:szCs w:val="28"/>
          <w:highlight w:val="none"/>
          <w14:textFill>
            <w14:solidFill>
              <w14:schemeClr w14:val="tx1"/>
            </w14:solidFill>
          </w14:textFill>
        </w:rPr>
      </w:pPr>
    </w:p>
    <w:p w14:paraId="6CF61F2B">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更正后内容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2420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06" w:type="dxa"/>
            <w:vAlign w:val="center"/>
          </w:tcPr>
          <w:p w14:paraId="717DAD1D">
            <w:pPr>
              <w:widowControl/>
              <w:spacing w:line="360" w:lineRule="auto"/>
              <w:ind w:firstLine="422" w:firstLineChars="2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（二）人员配置及管理、服务要求：</w:t>
            </w:r>
          </w:p>
          <w:p w14:paraId="626E14B4">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1.每个标段人员配置</w:t>
            </w:r>
          </w:p>
          <w:p w14:paraId="30078140">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（1）项目经理1人；</w:t>
            </w:r>
            <w:r>
              <w:rPr>
                <w:rFonts w:hint="eastAsia" w:ascii="宋体" w:hAnsi="宋体" w:cs="宋体"/>
                <w:color w:val="000000" w:themeColor="text1"/>
                <w:highlight w:val="none"/>
                <w14:textFill>
                  <w14:solidFill>
                    <w14:schemeClr w14:val="tx1"/>
                  </w14:solidFill>
                </w14:textFill>
              </w:rPr>
              <w:t>专职食品安全管理员（其他人员不得兼任）1人；</w:t>
            </w:r>
            <w:r>
              <w:rPr>
                <w:rFonts w:hint="eastAsia" w:ascii="宋体" w:hAnsi="宋体" w:cs="宋体"/>
                <w:color w:val="000000" w:themeColor="text1"/>
                <w:highlight w:val="none"/>
                <w14:textFill>
                  <w14:solidFill>
                    <w14:schemeClr w14:val="tx1"/>
                  </w14:solidFill>
                </w14:textFill>
              </w:rPr>
              <w:t>厨师不得少于2人，服务员不得少于6人。</w:t>
            </w:r>
          </w:p>
          <w:p w14:paraId="5B54409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拟投入人员均</w:t>
            </w:r>
            <w:r>
              <w:rPr>
                <w:rFonts w:ascii="宋体" w:hAnsi="宋体" w:cs="宋体"/>
                <w:color w:val="000000" w:themeColor="text1"/>
                <w:highlight w:val="none"/>
                <w14:textFill>
                  <w14:solidFill>
                    <w14:schemeClr w14:val="tx1"/>
                  </w14:solidFill>
                </w14:textFill>
              </w:rPr>
              <w:t>应</w:t>
            </w:r>
            <w:r>
              <w:rPr>
                <w:rFonts w:hint="eastAsia" w:ascii="宋体" w:hAnsi="宋体" w:cs="宋体"/>
                <w:color w:val="000000" w:themeColor="text1"/>
                <w:highlight w:val="none"/>
                <w14:textFill>
                  <w14:solidFill>
                    <w14:schemeClr w14:val="tx1"/>
                  </w14:solidFill>
                </w14:textFill>
              </w:rPr>
              <w:t>具备</w:t>
            </w:r>
            <w:r>
              <w:rPr>
                <w:rFonts w:hint="eastAsia" w:hAnsi="宋体" w:cs="宋体"/>
                <w:color w:val="000000" w:themeColor="text1"/>
                <w:highlight w:val="none"/>
                <w14:textFill>
                  <w14:solidFill>
                    <w14:schemeClr w14:val="tx1"/>
                  </w14:solidFill>
                </w14:textFill>
              </w:rPr>
              <w:t>有效的</w:t>
            </w:r>
            <w:r>
              <w:rPr>
                <w:rFonts w:hint="eastAsia" w:ascii="宋体" w:hAnsi="宋体" w:cs="宋体"/>
                <w:color w:val="000000" w:themeColor="text1"/>
                <w:highlight w:val="none"/>
                <w14:textFill>
                  <w14:solidFill>
                    <w14:schemeClr w14:val="tx1"/>
                  </w14:solidFill>
                </w14:textFill>
              </w:rPr>
              <w:t>健康证或近一年健康体检合格报告、食品安全培训合格证或广西餐饮服务食品安全网络培训证；厨师除以上证件外还应具备</w:t>
            </w:r>
            <w:r>
              <w:rPr>
                <w:rFonts w:ascii="宋体" w:hAnsi="宋体" w:cs="宋体"/>
                <w:color w:val="000000" w:themeColor="text1"/>
                <w:highlight w:val="none"/>
                <w14:textFill>
                  <w14:solidFill>
                    <w14:schemeClr w14:val="tx1"/>
                  </w14:solidFill>
                </w14:textFill>
              </w:rPr>
              <w:t>厨师</w:t>
            </w:r>
            <w:r>
              <w:rPr>
                <w:rFonts w:hint="eastAsia" w:ascii="宋体" w:hAnsi="宋体" w:cs="宋体"/>
                <w:color w:val="000000" w:themeColor="text1"/>
                <w:highlight w:val="none"/>
                <w14:textFill>
                  <w14:solidFill>
                    <w14:schemeClr w14:val="tx1"/>
                  </w14:solidFill>
                </w14:textFill>
              </w:rPr>
              <w:t>资格证</w:t>
            </w:r>
            <w:r>
              <w:rPr>
                <w:rFonts w:hint="eastAsia"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专职食品安全管理员除以上证件外还应具备食品安全管理员证，</w:t>
            </w:r>
            <w:r>
              <w:rPr>
                <w:rFonts w:hint="eastAsia" w:ascii="宋体" w:hAnsi="宋体" w:cs="宋体"/>
                <w:color w:val="000000" w:themeColor="text1"/>
                <w:highlight w:val="none"/>
                <w14:textFill>
                  <w14:solidFill>
                    <w14:schemeClr w14:val="tx1"/>
                  </w14:solidFill>
                </w14:textFill>
              </w:rPr>
              <w:t>项目负责人除以上证件外还应具备高中</w:t>
            </w:r>
            <w:r>
              <w:rPr>
                <w:rFonts w:hint="eastAsia" w:hAnsi="宋体" w:cs="宋体"/>
                <w:color w:val="000000" w:themeColor="text1"/>
                <w:highlight w:val="none"/>
                <w14:textFill>
                  <w14:solidFill>
                    <w14:schemeClr w14:val="tx1"/>
                  </w14:solidFill>
                </w14:textFill>
              </w:rPr>
              <w:t>及</w:t>
            </w:r>
            <w:r>
              <w:rPr>
                <w:rFonts w:hint="eastAsia" w:ascii="宋体" w:hAnsi="宋体" w:cs="宋体"/>
                <w:color w:val="000000" w:themeColor="text1"/>
                <w:highlight w:val="none"/>
                <w14:textFill>
                  <w14:solidFill>
                    <w14:schemeClr w14:val="tx1"/>
                  </w14:solidFill>
                </w14:textFill>
              </w:rPr>
              <w:t>以上学历证</w:t>
            </w:r>
            <w:r>
              <w:rPr>
                <w:rFonts w:hint="eastAsia" w:hAnsi="宋体" w:cs="宋体"/>
                <w:color w:val="000000" w:themeColor="text1"/>
                <w:highlight w:val="none"/>
                <w14:textFill>
                  <w14:solidFill>
                    <w14:schemeClr w14:val="tx1"/>
                  </w14:solidFill>
                </w14:textFill>
              </w:rPr>
              <w:t>，并</w:t>
            </w:r>
            <w:r>
              <w:rPr>
                <w:rFonts w:hint="eastAsia" w:ascii="宋体" w:hAnsi="宋体" w:cs="宋体"/>
                <w:color w:val="000000" w:themeColor="text1"/>
                <w:highlight w:val="none"/>
                <w14:textFill>
                  <w14:solidFill>
                    <w14:schemeClr w14:val="tx1"/>
                  </w14:solidFill>
                </w14:textFill>
              </w:rPr>
              <w:t>具备使用电脑办公软件</w:t>
            </w:r>
            <w:r>
              <w:rPr>
                <w:rFonts w:hint="eastAsia"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能力。</w:t>
            </w:r>
            <w:r>
              <w:rPr>
                <w:rFonts w:hint="eastAsia" w:ascii="宋体" w:hAnsi="宋体"/>
                <w:b/>
                <w:color w:val="000000" w:themeColor="text1"/>
                <w:highlight w:val="none"/>
                <w14:textFill>
                  <w14:solidFill>
                    <w14:schemeClr w14:val="tx1"/>
                  </w14:solidFill>
                </w14:textFill>
              </w:rPr>
              <w:t>（投标文件中提供人员有效的相应证件原件扫描件并加盖投标人电子公章，否则投标无效）</w:t>
            </w:r>
          </w:p>
          <w:p w14:paraId="423D11B1">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中标供应商</w:t>
            </w:r>
            <w:r>
              <w:rPr>
                <w:rFonts w:hint="eastAsia" w:ascii="宋体" w:hAnsi="宋体" w:cs="宋体"/>
                <w:color w:val="000000" w:themeColor="text1"/>
                <w:highlight w:val="none"/>
                <w14:textFill>
                  <w14:solidFill>
                    <w14:schemeClr w14:val="tx1"/>
                  </w14:solidFill>
                </w14:textFill>
              </w:rPr>
              <w:t>必须保证其工作人员均符合国家和地方法规规定的餐饮行业从业标准和要求，文明服务，主动热情、品行端正、职业素质好，人员配备</w:t>
            </w:r>
            <w:r>
              <w:rPr>
                <w:rFonts w:hint="eastAsia" w:ascii="宋体" w:hAnsi="宋体" w:cs="宋体"/>
                <w:color w:val="000000" w:themeColor="text1"/>
                <w:highlight w:val="none"/>
                <w:lang w:val="en-US" w:eastAsia="zh-CN"/>
                <w14:textFill>
                  <w14:solidFill>
                    <w14:schemeClr w14:val="tx1"/>
                  </w14:solidFill>
                </w14:textFill>
              </w:rPr>
              <w:t>合理</w:t>
            </w:r>
            <w:r>
              <w:rPr>
                <w:rFonts w:hint="eastAsia" w:ascii="宋体"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中标供应商</w:t>
            </w:r>
            <w:r>
              <w:rPr>
                <w:rFonts w:hint="eastAsia" w:ascii="宋体" w:hAnsi="宋体" w:cs="宋体"/>
                <w:color w:val="000000" w:themeColor="text1"/>
                <w:highlight w:val="none"/>
                <w14:textFill>
                  <w14:solidFill>
                    <w14:schemeClr w14:val="tx1"/>
                  </w14:solidFill>
                </w14:textFill>
              </w:rPr>
              <w:t>人员在上岗前必须向采购</w:t>
            </w:r>
            <w:r>
              <w:rPr>
                <w:rFonts w:hint="eastAsia" w:hAnsi="宋体" w:cs="宋体"/>
                <w:color w:val="000000" w:themeColor="text1"/>
                <w:highlight w:val="none"/>
                <w14:textFill>
                  <w14:solidFill>
                    <w14:schemeClr w14:val="tx1"/>
                  </w14:solidFill>
                </w14:textFill>
              </w:rPr>
              <w:t>人</w:t>
            </w:r>
            <w:r>
              <w:rPr>
                <w:rFonts w:hint="eastAsia" w:ascii="宋体" w:hAnsi="宋体" w:cs="宋体"/>
                <w:color w:val="000000" w:themeColor="text1"/>
                <w:highlight w:val="none"/>
                <w14:textFill>
                  <w14:solidFill>
                    <w14:schemeClr w14:val="tx1"/>
                  </w14:solidFill>
                </w14:textFill>
              </w:rPr>
              <w:t>提供其工作人员的从业资格证明（即有效的身份证、健康证等，此后每年需体检一次并提交体检结果复印件给采购人备案），涉及费用由</w:t>
            </w:r>
            <w:r>
              <w:rPr>
                <w:rFonts w:hint="eastAsia" w:hAnsi="宋体" w:cs="宋体"/>
                <w:color w:val="000000" w:themeColor="text1"/>
                <w:highlight w:val="none"/>
                <w14:textFill>
                  <w14:solidFill>
                    <w14:schemeClr w14:val="tx1"/>
                  </w14:solidFill>
                </w14:textFill>
              </w:rPr>
              <w:t>中标供应商承担</w:t>
            </w:r>
            <w:r>
              <w:rPr>
                <w:rFonts w:hint="eastAsia" w:ascii="宋体" w:hAnsi="宋体" w:cs="宋体"/>
                <w:color w:val="000000" w:themeColor="text1"/>
                <w:highlight w:val="none"/>
                <w14:textFill>
                  <w14:solidFill>
                    <w14:schemeClr w14:val="tx1"/>
                  </w14:solidFill>
                </w14:textFill>
              </w:rPr>
              <w:t>。</w:t>
            </w:r>
          </w:p>
          <w:p w14:paraId="693ADB4B">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2.每个标段服务要求：</w:t>
            </w:r>
          </w:p>
          <w:p w14:paraId="2B1078F8">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分标1</w:t>
            </w:r>
            <w:r>
              <w:rPr>
                <w:rFonts w:hint="eastAsia" w:ascii="宋体" w:hAnsi="宋体" w:cs="宋体"/>
                <w:color w:val="000000" w:themeColor="text1"/>
                <w:highlight w:val="none"/>
                <w14:textFill>
                  <w14:solidFill>
                    <w14:schemeClr w14:val="tx1"/>
                  </w14:solidFill>
                </w14:textFill>
              </w:rPr>
              <w:t>：采购人将现有场地（位于柳北区胜利路12-8号）及设备</w:t>
            </w:r>
            <w:r>
              <w:rPr>
                <w:rFonts w:hint="eastAsia" w:ascii="宋体" w:hAnsi="宋体" w:cs="宋体"/>
                <w:color w:val="000000" w:themeColor="text1"/>
                <w:highlight w:val="none"/>
                <w14:textFill>
                  <w14:solidFill>
                    <w14:schemeClr w14:val="tx1"/>
                  </w14:solidFill>
                </w14:textFill>
              </w:rPr>
              <w:t>（具体</w:t>
            </w:r>
            <w:r>
              <w:rPr>
                <w:rFonts w:hint="eastAsia" w:ascii="宋体" w:hAnsi="宋体" w:cs="宋体"/>
                <w:color w:val="000000" w:themeColor="text1"/>
                <w:highlight w:val="none"/>
                <w:lang w:val="en-US" w:eastAsia="zh-CN"/>
                <w14:textFill>
                  <w14:solidFill>
                    <w14:schemeClr w14:val="tx1"/>
                  </w14:solidFill>
                </w14:textFill>
              </w:rPr>
              <w:t>数量</w:t>
            </w:r>
            <w:r>
              <w:rPr>
                <w:rFonts w:hint="eastAsia" w:ascii="宋体" w:hAnsi="宋体" w:cs="宋体"/>
                <w:color w:val="000000" w:themeColor="text1"/>
                <w:highlight w:val="none"/>
                <w14:textFill>
                  <w14:solidFill>
                    <w14:schemeClr w14:val="tx1"/>
                  </w14:solidFill>
                </w14:textFill>
              </w:rPr>
              <w:t>以合同签订时</w:t>
            </w:r>
            <w:r>
              <w:rPr>
                <w:rFonts w:hint="eastAsia" w:ascii="宋体" w:hAnsi="宋体" w:cs="宋体"/>
                <w:color w:val="000000" w:themeColor="text1"/>
                <w:highlight w:val="none"/>
                <w:lang w:val="en-US" w:eastAsia="zh-CN"/>
                <w14:textFill>
                  <w14:solidFill>
                    <w14:schemeClr w14:val="tx1"/>
                  </w14:solidFill>
                </w14:textFill>
              </w:rPr>
              <w:t>核实</w:t>
            </w:r>
            <w:r>
              <w:rPr>
                <w:rFonts w:hint="eastAsia" w:ascii="宋体" w:hAnsi="宋体" w:cs="宋体"/>
                <w:color w:val="000000" w:themeColor="text1"/>
                <w:highlight w:val="none"/>
                <w14:textFill>
                  <w14:solidFill>
                    <w14:schemeClr w14:val="tx1"/>
                  </w14:solidFill>
                </w14:textFill>
              </w:rPr>
              <w:t>的为准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投标人可在现场踏勘时进行了解</w:t>
            </w:r>
            <w:r>
              <w:rPr>
                <w:rFonts w:hint="eastAsia" w:ascii="宋体" w:hAnsi="宋体" w:cs="宋体"/>
                <w:color w:val="000000" w:themeColor="text1"/>
                <w:highlight w:val="none"/>
                <w14:textFill>
                  <w14:solidFill>
                    <w14:schemeClr w14:val="tx1"/>
                  </w14:solidFill>
                </w14:textFill>
              </w:rPr>
              <w:t>）无偿提供</w:t>
            </w:r>
            <w:r>
              <w:rPr>
                <w:rFonts w:hint="eastAsia" w:ascii="宋体" w:hAnsi="宋体" w:cs="宋体"/>
                <w:color w:val="000000" w:themeColor="text1"/>
                <w:highlight w:val="none"/>
                <w:lang w:val="en-US" w:eastAsia="zh-CN"/>
                <w14:textFill>
                  <w14:solidFill>
                    <w14:schemeClr w14:val="tx1"/>
                  </w14:solidFill>
                </w14:textFill>
              </w:rPr>
              <w:t>给</w:t>
            </w:r>
            <w:r>
              <w:rPr>
                <w:rFonts w:hint="eastAsia" w:ascii="宋体" w:hAnsi="宋体" w:cs="宋体"/>
                <w:color w:val="000000" w:themeColor="text1"/>
                <w:highlight w:val="none"/>
                <w14:textFill>
                  <w14:solidFill>
                    <w14:schemeClr w14:val="tx1"/>
                  </w14:solidFill>
                </w14:textFill>
              </w:rPr>
              <w:t>中标供应商</w:t>
            </w:r>
            <w:r>
              <w:rPr>
                <w:rFonts w:hint="eastAsia" w:ascii="宋体" w:hAnsi="宋体" w:cs="宋体"/>
                <w:color w:val="000000" w:themeColor="text1"/>
                <w:highlight w:val="none"/>
                <w14:textFill>
                  <w14:solidFill>
                    <w14:schemeClr w14:val="tx1"/>
                  </w14:solidFill>
                </w14:textFill>
              </w:rPr>
              <w:t>使用，</w:t>
            </w:r>
            <w:r>
              <w:rPr>
                <w:rFonts w:hint="eastAsia" w:ascii="宋体" w:hAnsi="宋体" w:cs="宋体"/>
                <w:color w:val="000000" w:themeColor="text1"/>
                <w:highlight w:val="none"/>
                <w14:textFill>
                  <w14:solidFill>
                    <w14:schemeClr w14:val="tx1"/>
                  </w14:solidFill>
                </w14:textFill>
              </w:rPr>
              <w:t>产权归采购人，中标供应商负责日常维护；</w:t>
            </w:r>
            <w:r>
              <w:rPr>
                <w:rFonts w:hint="eastAsia" w:ascii="宋体" w:hAnsi="宋体" w:cs="宋体"/>
                <w:color w:val="000000" w:themeColor="text1"/>
                <w:highlight w:val="none"/>
                <w14:textFill>
                  <w14:solidFill>
                    <w14:schemeClr w14:val="tx1"/>
                  </w14:solidFill>
                </w14:textFill>
              </w:rPr>
              <w:t>不足部分由</w:t>
            </w:r>
            <w:r>
              <w:rPr>
                <w:rFonts w:hint="eastAsia" w:ascii="宋体" w:hAnsi="宋体" w:cs="宋体"/>
                <w:color w:val="000000" w:themeColor="text1"/>
                <w:highlight w:val="none"/>
                <w14:textFill>
                  <w14:solidFill>
                    <w14:schemeClr w14:val="tx1"/>
                  </w14:solidFill>
                </w14:textFill>
              </w:rPr>
              <w:t>中标供应商</w:t>
            </w:r>
            <w:r>
              <w:rPr>
                <w:rFonts w:hint="eastAsia" w:ascii="宋体" w:hAnsi="宋体" w:cs="宋体"/>
                <w:color w:val="000000" w:themeColor="text1"/>
                <w:highlight w:val="none"/>
                <w14:textFill>
                  <w14:solidFill>
                    <w14:schemeClr w14:val="tx1"/>
                  </w14:solidFill>
                </w14:textFill>
              </w:rPr>
              <w:t>自行承担</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中标供应商添购的设备产权归中标供应商，所购设备在服务期满后须按规定时限进行清理，否则采购人有权进行处理；</w:t>
            </w:r>
            <w:r>
              <w:rPr>
                <w:rFonts w:hint="eastAsia" w:ascii="宋体" w:hAnsi="宋体" w:cs="宋体"/>
                <w:color w:val="000000" w:themeColor="text1"/>
                <w:highlight w:val="none"/>
                <w14:textFill>
                  <w14:solidFill>
                    <w14:schemeClr w14:val="tx1"/>
                  </w14:solidFill>
                </w14:textFill>
              </w:rPr>
              <w:t>水电燃气费及其他维修费用投标人自理。投标人必须配备留样机一台（承诺中标后提供）。</w:t>
            </w:r>
          </w:p>
          <w:p w14:paraId="473954F1">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分标2</w:t>
            </w:r>
            <w:r>
              <w:rPr>
                <w:rFonts w:hint="eastAsia" w:ascii="宋体"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分标3</w:t>
            </w:r>
            <w:r>
              <w:rPr>
                <w:rFonts w:hint="eastAsia" w:ascii="宋体" w:hAnsi="宋体" w:cs="宋体"/>
                <w:color w:val="000000" w:themeColor="text1"/>
                <w:highlight w:val="none"/>
                <w14:textFill>
                  <w14:solidFill>
                    <w14:schemeClr w14:val="tx1"/>
                  </w14:solidFill>
                </w14:textFill>
              </w:rPr>
              <w:t>为配</w:t>
            </w:r>
            <w:r>
              <w:rPr>
                <w:rFonts w:hint="eastAsia" w:hAnsi="宋体" w:cs="宋体"/>
                <w:color w:val="000000" w:themeColor="text1"/>
                <w:highlight w:val="none"/>
                <w14:textFill>
                  <w14:solidFill>
                    <w14:schemeClr w14:val="tx1"/>
                  </w14:solidFill>
                </w14:textFill>
              </w:rPr>
              <w:t>餐</w:t>
            </w:r>
            <w:r>
              <w:rPr>
                <w:rFonts w:hint="eastAsia" w:ascii="宋体" w:hAnsi="宋体" w:cs="宋体"/>
                <w:color w:val="000000" w:themeColor="text1"/>
                <w:highlight w:val="none"/>
                <w14:textFill>
                  <w14:solidFill>
                    <w14:schemeClr w14:val="tx1"/>
                  </w14:solidFill>
                </w14:textFill>
              </w:rPr>
              <w:t>服务</w:t>
            </w:r>
            <w:r>
              <w:rPr>
                <w:rFonts w:hint="eastAsia" w:hAnsi="宋体" w:cs="宋体"/>
                <w:color w:val="000000" w:themeColor="text1"/>
                <w:highlight w:val="none"/>
                <w14:textFill>
                  <w14:solidFill>
                    <w14:schemeClr w14:val="tx1"/>
                  </w14:solidFill>
                </w14:textFill>
              </w:rPr>
              <w:t>。投标人提供</w:t>
            </w:r>
            <w:r>
              <w:rPr>
                <w:rFonts w:hint="eastAsia" w:ascii="宋体" w:hAnsi="宋体" w:cs="宋体"/>
                <w:color w:val="000000" w:themeColor="text1"/>
                <w:highlight w:val="none"/>
                <w14:textFill>
                  <w14:solidFill>
                    <w14:schemeClr w14:val="tx1"/>
                  </w14:solidFill>
                </w14:textFill>
              </w:rPr>
              <w:t>配送</w:t>
            </w:r>
            <w:r>
              <w:rPr>
                <w:rFonts w:hint="eastAsia" w:hAnsi="宋体" w:cs="宋体"/>
                <w:color w:val="000000" w:themeColor="text1"/>
                <w:highlight w:val="none"/>
                <w14:textFill>
                  <w14:solidFill>
                    <w14:schemeClr w14:val="tx1"/>
                  </w14:solidFill>
                </w14:textFill>
              </w:rPr>
              <w:t>服务时</w:t>
            </w:r>
            <w:r>
              <w:rPr>
                <w:rFonts w:hint="eastAsia" w:ascii="宋体" w:hAnsi="宋体" w:cs="宋体"/>
                <w:color w:val="000000" w:themeColor="text1"/>
                <w:highlight w:val="none"/>
                <w14:textFill>
                  <w14:solidFill>
                    <w14:schemeClr w14:val="tx1"/>
                  </w14:solidFill>
                </w14:textFill>
              </w:rPr>
              <w:t>自行提供配送交通工具。</w:t>
            </w:r>
          </w:p>
          <w:p w14:paraId="32A86752">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投标人</w:t>
            </w:r>
            <w:r>
              <w:rPr>
                <w:rFonts w:hint="eastAsia" w:hAnsi="宋体" w:cs="宋体"/>
                <w:color w:val="000000" w:themeColor="text1"/>
                <w:highlight w:val="none"/>
                <w:lang w:val="en-US" w:eastAsia="zh-CN"/>
                <w14:textFill>
                  <w14:solidFill>
                    <w14:schemeClr w14:val="tx1"/>
                  </w14:solidFill>
                </w14:textFill>
              </w:rPr>
              <w:t>场地的</w:t>
            </w:r>
            <w:r>
              <w:rPr>
                <w:rFonts w:hint="eastAsia" w:ascii="宋体" w:hAnsi="宋体" w:cs="宋体"/>
                <w:color w:val="000000" w:themeColor="text1"/>
                <w:highlight w:val="none"/>
                <w14:textFill>
                  <w14:solidFill>
                    <w14:schemeClr w14:val="tx1"/>
                  </w14:solidFill>
                </w14:textFill>
              </w:rPr>
              <w:t>每个功能区（</w:t>
            </w:r>
            <w:r>
              <w:rPr>
                <w:rFonts w:hint="eastAsia" w:ascii="宋体" w:hAnsi="宋体" w:cs="宋体"/>
                <w:color w:val="000000" w:themeColor="text1"/>
                <w:highlight w:val="none"/>
                <w14:textFill>
                  <w14:solidFill>
                    <w14:schemeClr w14:val="tx1"/>
                  </w14:solidFill>
                </w14:textFill>
              </w:rPr>
              <w:t>操作间，分配间，清洗间）</w:t>
            </w:r>
            <w:r>
              <w:rPr>
                <w:rFonts w:hint="eastAsia" w:ascii="宋体" w:hAnsi="宋体" w:cs="宋体"/>
                <w:color w:val="000000" w:themeColor="text1"/>
                <w:highlight w:val="none"/>
                <w:lang w:val="en-US" w:eastAsia="zh-CN"/>
                <w14:textFill>
                  <w14:solidFill>
                    <w14:schemeClr w14:val="tx1"/>
                  </w14:solidFill>
                </w14:textFill>
              </w:rPr>
              <w:t>均须</w:t>
            </w:r>
            <w:r>
              <w:rPr>
                <w:rFonts w:hint="eastAsia" w:ascii="宋体" w:hAnsi="宋体" w:cs="宋体"/>
                <w:color w:val="000000" w:themeColor="text1"/>
                <w:highlight w:val="none"/>
                <w14:textFill>
                  <w14:solidFill>
                    <w14:schemeClr w14:val="tx1"/>
                  </w14:solidFill>
                </w14:textFill>
              </w:rPr>
              <w:t>安装有监控设备（投标</w:t>
            </w:r>
            <w:r>
              <w:rPr>
                <w:rFonts w:hint="eastAsia"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14:textFill>
                  <w14:solidFill>
                    <w14:schemeClr w14:val="tx1"/>
                  </w14:solidFill>
                </w14:textFill>
              </w:rPr>
              <w:t>须承诺中标后满足要求）</w:t>
            </w:r>
            <w:r>
              <w:rPr>
                <w:rFonts w:hint="eastAsia" w:ascii="宋体" w:hAnsi="宋体" w:cs="宋体"/>
                <w:b w:val="0"/>
                <w:bCs w:val="0"/>
                <w:color w:val="000000" w:themeColor="text1"/>
                <w:highlight w:val="none"/>
                <w:lang w:eastAsia="zh-CN"/>
                <w14:textFill>
                  <w14:solidFill>
                    <w14:schemeClr w14:val="tx1"/>
                  </w14:solidFill>
                </w14:textFill>
              </w:rPr>
              <w:t>，</w:t>
            </w:r>
            <w:r>
              <w:rPr>
                <w:rFonts w:hint="eastAsia" w:hAnsi="宋体" w:cs="宋体"/>
                <w:b w:val="0"/>
                <w:bCs w:val="0"/>
                <w:color w:val="000000" w:themeColor="text1"/>
                <w:highlight w:val="none"/>
                <w14:textFill>
                  <w14:solidFill>
                    <w14:schemeClr w14:val="tx1"/>
                  </w14:solidFill>
                </w14:textFill>
              </w:rPr>
              <w:t>且环境卫生、消防安全等符合国家相关规定</w:t>
            </w:r>
            <w:r>
              <w:rPr>
                <w:rFonts w:hint="eastAsia" w:ascii="宋体" w:hAnsi="宋体" w:cs="宋体"/>
                <w:color w:val="000000" w:themeColor="text1"/>
                <w:highlight w:val="none"/>
                <w14:textFill>
                  <w14:solidFill>
                    <w14:schemeClr w14:val="tx1"/>
                  </w14:solidFill>
                </w14:textFill>
              </w:rPr>
              <w:t>；</w:t>
            </w:r>
          </w:p>
          <w:p w14:paraId="70BF93DA">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必须配备留样机一台（投标</w:t>
            </w:r>
            <w:r>
              <w:rPr>
                <w:rFonts w:hint="eastAsia"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14:textFill>
                  <w14:solidFill>
                    <w14:schemeClr w14:val="tx1"/>
                  </w14:solidFill>
                </w14:textFill>
              </w:rPr>
              <w:t>须承诺中标后提供）。</w:t>
            </w:r>
          </w:p>
          <w:p w14:paraId="6BA473FC">
            <w:pPr>
              <w:widowControl/>
              <w:spacing w:line="360" w:lineRule="auto"/>
              <w:ind w:firstLine="422" w:firstLineChars="200"/>
              <w:jc w:val="left"/>
              <w:rPr>
                <w:rFonts w:hAnsi="宋体" w:cs="宋体"/>
                <w:bCs/>
                <w:color w:val="000000" w:themeColor="text1"/>
                <w:szCs w:val="24"/>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注：投标响应时</w:t>
            </w:r>
            <w:r>
              <w:rPr>
                <w:rFonts w:hint="eastAsia" w:hAnsi="宋体" w:cs="宋体"/>
                <w:b/>
                <w:bCs/>
                <w:color w:val="000000" w:themeColor="text1"/>
                <w:highlight w:val="none"/>
                <w14:textFill>
                  <w14:solidFill>
                    <w14:schemeClr w14:val="tx1"/>
                  </w14:solidFill>
                </w14:textFill>
              </w:rPr>
              <w:t>投标人</w:t>
            </w:r>
            <w:r>
              <w:rPr>
                <w:rFonts w:hint="eastAsia" w:ascii="宋体" w:hAnsi="宋体" w:cs="宋体"/>
                <w:b/>
                <w:bCs/>
                <w:color w:val="000000" w:themeColor="text1"/>
                <w:highlight w:val="none"/>
                <w14:textFill>
                  <w14:solidFill>
                    <w14:schemeClr w14:val="tx1"/>
                  </w14:solidFill>
                </w14:textFill>
              </w:rPr>
              <w:t>只需针对自己所投分标进行响应。</w:t>
            </w:r>
          </w:p>
        </w:tc>
      </w:tr>
    </w:tbl>
    <w:p w14:paraId="10CA357D">
      <w:pPr>
        <w:spacing w:line="360" w:lineRule="auto"/>
        <w:jc w:val="left"/>
        <w:rPr>
          <w:rFonts w:ascii="宋体" w:hAnsi="宋体" w:cs="宋体"/>
          <w:b/>
          <w:bCs/>
          <w:color w:val="000000" w:themeColor="text1"/>
          <w:highlight w:val="none"/>
          <w14:textFill>
            <w14:solidFill>
              <w14:schemeClr w14:val="tx1"/>
            </w14:solidFill>
          </w14:textFill>
        </w:rPr>
      </w:pPr>
    </w:p>
    <w:p w14:paraId="768B1F7B">
      <w:pPr>
        <w:spacing w:line="360" w:lineRule="auto"/>
        <w:jc w:val="left"/>
        <w:rPr>
          <w:rFonts w:ascii="宋体" w:hAnsi="宋体" w:cs="宋体"/>
          <w:b/>
          <w:bCs/>
          <w:color w:val="000000" w:themeColor="text1"/>
          <w:highlight w:val="none"/>
          <w14:textFill>
            <w14:solidFill>
              <w14:schemeClr w14:val="tx1"/>
            </w14:solidFill>
          </w14:textFill>
        </w:rPr>
        <w:sectPr>
          <w:pgSz w:w="11906" w:h="16838"/>
          <w:pgMar w:top="1134" w:right="964" w:bottom="1134" w:left="964" w:header="851" w:footer="992" w:gutter="0"/>
          <w:cols w:space="425" w:num="1"/>
          <w:docGrid w:type="lines" w:linePitch="312" w:charSpace="0"/>
        </w:sectPr>
      </w:pPr>
    </w:p>
    <w:p w14:paraId="0400E5CD">
      <w:pPr>
        <w:spacing w:line="360" w:lineRule="auto"/>
        <w:jc w:val="left"/>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附件3：</w:t>
      </w:r>
    </w:p>
    <w:p w14:paraId="04A6589A">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w:t>
      </w:r>
      <w:r>
        <w:rPr>
          <w:rFonts w:hint="eastAsia" w:ascii="宋体" w:hAnsi="宋体"/>
          <w:b/>
          <w:color w:val="000000" w:themeColor="text1"/>
          <w:kern w:val="0"/>
          <w:sz w:val="32"/>
          <w:szCs w:val="32"/>
          <w:highlight w:val="none"/>
          <w:lang w:val="en-US" w:eastAsia="zh-CN"/>
          <w14:textFill>
            <w14:solidFill>
              <w14:schemeClr w14:val="tx1"/>
            </w14:solidFill>
          </w14:textFill>
        </w:rPr>
        <w:t>后</w:t>
      </w:r>
      <w:r>
        <w:rPr>
          <w:rFonts w:hint="eastAsia" w:ascii="宋体" w:hAnsi="宋体"/>
          <w:b/>
          <w:color w:val="000000" w:themeColor="text1"/>
          <w:kern w:val="0"/>
          <w:sz w:val="32"/>
          <w:szCs w:val="32"/>
          <w:highlight w:val="none"/>
          <w14:textFill>
            <w14:solidFill>
              <w14:schemeClr w14:val="tx1"/>
            </w14:solidFill>
          </w14:textFill>
        </w:rPr>
        <w:t>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4"/>
      </w:tblGrid>
      <w:tr w14:paraId="0F30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484B3C6D">
            <w:pPr>
              <w:spacing w:line="360" w:lineRule="auto"/>
              <w:ind w:firstLine="42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第十二条、现场踏勘</w:t>
            </w:r>
          </w:p>
          <w:p w14:paraId="0D17DB0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为了保证项目的顺利实施，</w:t>
            </w:r>
            <w:r>
              <w:rPr>
                <w:rFonts w:hint="eastAsia" w:ascii="宋体" w:hAnsi="宋体" w:cs="宋体"/>
                <w:color w:val="000000" w:themeColor="text1"/>
                <w:highlight w:val="none"/>
                <w14:textFill>
                  <w14:solidFill>
                    <w14:schemeClr w14:val="tx1"/>
                  </w14:solidFill>
                </w14:textFill>
              </w:rPr>
              <w:t>分标1潜在投标人在</w:t>
            </w:r>
            <w:r>
              <w:rPr>
                <w:rFonts w:hint="eastAsia" w:ascii="宋体" w:hAnsi="宋体" w:cs="宋体"/>
                <w:color w:val="000000" w:themeColor="text1"/>
                <w:highlight w:val="none"/>
                <w14:textFill>
                  <w14:solidFill>
                    <w14:schemeClr w14:val="tx1"/>
                  </w14:solidFill>
                </w14:textFill>
              </w:rPr>
              <w:t>获取采购文件后，可根据自身需要到实施现场进行实地勘察，以便对现场环境有足够的了解。凡因中标供应商勘察有误造成无法按采购单位要求实施的，采购人有权解除合同，引起的一切后果，均由中标供应商承担全部责任。</w:t>
            </w:r>
          </w:p>
          <w:p w14:paraId="7613542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1.踏勘时间：</w:t>
            </w:r>
            <w:r>
              <w:rPr>
                <w:rFonts w:hint="eastAsia" w:ascii="宋体" w:hAnsi="宋体" w:cs="宋体"/>
                <w:color w:val="000000" w:themeColor="text1"/>
                <w:highlight w:val="none"/>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08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t>日15时30分</w:t>
            </w:r>
            <w:r>
              <w:rPr>
                <w:rFonts w:hint="eastAsia" w:ascii="宋体" w:hAnsi="宋体" w:cs="宋体"/>
                <w:color w:val="000000" w:themeColor="text1"/>
                <w:highlight w:val="none"/>
                <w14:textFill>
                  <w14:solidFill>
                    <w14:schemeClr w14:val="tx1"/>
                  </w14:solidFill>
                </w14:textFill>
              </w:rPr>
              <w:t>（过期不候）</w:t>
            </w:r>
          </w:p>
          <w:p w14:paraId="4028D86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2.踏勘地点：</w:t>
            </w:r>
            <w:r>
              <w:rPr>
                <w:rFonts w:hint="eastAsia" w:ascii="宋体" w:hAnsi="宋体" w:cs="宋体"/>
                <w:color w:val="000000" w:themeColor="text1"/>
                <w:highlight w:val="none"/>
                <w14:textFill>
                  <w14:solidFill>
                    <w14:schemeClr w14:val="tx1"/>
                  </w14:solidFill>
                </w14:textFill>
              </w:rPr>
              <w:t>柳州市柳北区胜利路12–8号</w:t>
            </w:r>
          </w:p>
          <w:p w14:paraId="4F02836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3.现场踏勘联系人：采购代理机构工作人员，联系电话：18178260954</w:t>
            </w:r>
          </w:p>
          <w:p w14:paraId="7954F6F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4.踏勘集中地点：柳州市柳北区人民政府门口</w:t>
            </w:r>
          </w:p>
          <w:p w14:paraId="1FE17B77">
            <w:pPr>
              <w:spacing w:line="360" w:lineRule="auto"/>
              <w:ind w:firstLine="42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5.踏勘要求：投标人踏勘时自行携带可能用到的</w:t>
            </w:r>
            <w:r>
              <w:rPr>
                <w:rFonts w:hint="eastAsia" w:ascii="宋体" w:hAnsi="宋体" w:cs="宋体"/>
                <w:color w:val="000000" w:themeColor="text1"/>
                <w:highlight w:val="none"/>
                <w:lang w:val="en-US" w:eastAsia="zh-CN"/>
                <w14:textFill>
                  <w14:solidFill>
                    <w14:schemeClr w14:val="tx1"/>
                  </w14:solidFill>
                </w14:textFill>
              </w:rPr>
              <w:t>测量</w:t>
            </w:r>
            <w:r>
              <w:rPr>
                <w:rFonts w:hint="eastAsia" w:ascii="宋体" w:hAnsi="宋体" w:cs="宋体"/>
                <w:color w:val="000000" w:themeColor="text1"/>
                <w:highlight w:val="none"/>
                <w14:textFill>
                  <w14:solidFill>
                    <w14:schemeClr w14:val="tx1"/>
                  </w14:solidFill>
                </w14:textFill>
              </w:rPr>
              <w:t>工具、头套、口罩、鞋套</w:t>
            </w:r>
            <w:r>
              <w:rPr>
                <w:rFonts w:hint="eastAsia" w:ascii="宋体" w:hAnsi="宋体" w:cs="宋体"/>
                <w:color w:val="000000" w:themeColor="text1"/>
                <w:highlight w:val="none"/>
                <w:lang w:val="en-US" w:eastAsia="zh-CN"/>
                <w14:textFill>
                  <w14:solidFill>
                    <w14:schemeClr w14:val="tx1"/>
                  </w14:solidFill>
                </w14:textFill>
              </w:rPr>
              <w:t>等</w:t>
            </w:r>
            <w:r>
              <w:rPr>
                <w:rFonts w:hint="eastAsia" w:ascii="宋体" w:hAnsi="宋体" w:cs="宋体"/>
                <w:color w:val="000000" w:themeColor="text1"/>
                <w:highlight w:val="none"/>
                <w14:textFill>
                  <w14:solidFill>
                    <w14:schemeClr w14:val="tx1"/>
                  </w14:solidFill>
                </w14:textFill>
              </w:rPr>
              <w:t>。</w:t>
            </w:r>
          </w:p>
        </w:tc>
      </w:tr>
    </w:tbl>
    <w:p w14:paraId="3FDE82D7">
      <w:pPr>
        <w:spacing w:line="360" w:lineRule="auto"/>
        <w:jc w:val="left"/>
        <w:rPr>
          <w:rFonts w:ascii="宋体" w:hAnsi="宋体" w:cs="宋体"/>
          <w:b/>
          <w:bCs/>
          <w:color w:val="000000" w:themeColor="text1"/>
          <w:highlight w:val="none"/>
          <w14:textFill>
            <w14:solidFill>
              <w14:schemeClr w14:val="tx1"/>
            </w14:solidFill>
          </w14:textFill>
        </w:rPr>
      </w:pPr>
    </w:p>
    <w:p w14:paraId="36AB83F5">
      <w:pPr>
        <w:spacing w:line="360" w:lineRule="auto"/>
        <w:jc w:val="left"/>
        <w:rPr>
          <w:rFonts w:ascii="宋体" w:hAnsi="宋体" w:cs="宋体"/>
          <w:b/>
          <w:bCs/>
          <w:color w:val="000000" w:themeColor="text1"/>
          <w:sz w:val="32"/>
          <w:szCs w:val="32"/>
          <w:highlight w:val="none"/>
          <w14:textFill>
            <w14:solidFill>
              <w14:schemeClr w14:val="tx1"/>
            </w14:solidFill>
          </w14:textFill>
        </w:rPr>
        <w:sectPr>
          <w:pgSz w:w="11906" w:h="16838"/>
          <w:pgMar w:top="1134" w:right="964" w:bottom="1134" w:left="964" w:header="851" w:footer="992" w:gutter="0"/>
          <w:cols w:space="425" w:num="1"/>
          <w:docGrid w:type="lines" w:linePitch="312" w:charSpace="0"/>
        </w:sectPr>
      </w:pPr>
    </w:p>
    <w:p w14:paraId="4CEEF10E">
      <w:pPr>
        <w:spacing w:line="360" w:lineRule="auto"/>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附件4：</w:t>
      </w:r>
    </w:p>
    <w:p w14:paraId="52773E2F">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更正前内容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1D26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9806" w:type="dxa"/>
            <w:vAlign w:val="center"/>
          </w:tcPr>
          <w:p w14:paraId="4D4A920D">
            <w:pPr>
              <w:widowControl/>
              <w:spacing w:line="360" w:lineRule="auto"/>
              <w:ind w:firstLine="420" w:firstLineChars="200"/>
              <w:jc w:val="left"/>
              <w:rPr>
                <w:rFonts w:hAnsi="宋体" w:cs="宋体"/>
                <w:bCs/>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四）付款前，中标供应商向采购人提供等额的正规行业发票。采购人收到中标供应商发票20个工作日内，支付中标供应商的餐费。若中标供应商未按要求提供约定发票，采购人有权拒付应付款项，但中标供应商应按合同约定继续履行服务义务，确保采购人正常运营。当发生此等情况时，中标供应商有义务自行先向所派员工支付各种相关费用。</w:t>
            </w:r>
          </w:p>
        </w:tc>
      </w:tr>
    </w:tbl>
    <w:p w14:paraId="7D061440">
      <w:pPr>
        <w:spacing w:line="360" w:lineRule="auto"/>
        <w:jc w:val="left"/>
        <w:rPr>
          <w:rFonts w:ascii="宋体" w:hAnsi="宋体" w:cs="宋体"/>
          <w:b/>
          <w:bCs/>
          <w:color w:val="000000" w:themeColor="text1"/>
          <w:highlight w:val="none"/>
          <w14:textFill>
            <w14:solidFill>
              <w14:schemeClr w14:val="tx1"/>
            </w14:solidFill>
          </w14:textFill>
        </w:rPr>
      </w:pPr>
    </w:p>
    <w:p w14:paraId="7B6CA3BC">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更正后内容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57EC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06" w:type="dxa"/>
            <w:vAlign w:val="center"/>
          </w:tcPr>
          <w:p w14:paraId="5E011529">
            <w:pPr>
              <w:widowControl/>
              <w:spacing w:line="360" w:lineRule="auto"/>
              <w:ind w:firstLine="420" w:firstLineChars="200"/>
              <w:jc w:val="left"/>
              <w:rPr>
                <w:rFonts w:hAnsi="宋体" w:cs="宋体"/>
                <w:bCs/>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（四）付款前，中标供应商向采购人提供等额的正规行业发票。采购人收到中标供应商发票</w:t>
            </w:r>
            <w:r>
              <w:rPr>
                <w:rFonts w:hint="eastAsia" w:hAnsi="宋体" w:cs="宋体"/>
                <w:bCs/>
                <w:color w:val="000000" w:themeColor="text1"/>
                <w:szCs w:val="24"/>
                <w:highlight w:val="none"/>
                <w14:textFill>
                  <w14:solidFill>
                    <w14:schemeClr w14:val="tx1"/>
                  </w14:solidFill>
                </w14:textFill>
              </w:rPr>
              <w:t>10个工作日</w:t>
            </w:r>
            <w:r>
              <w:rPr>
                <w:rFonts w:hint="eastAsia" w:hAnsi="宋体" w:cs="宋体"/>
                <w:bCs/>
                <w:color w:val="000000" w:themeColor="text1"/>
                <w:szCs w:val="24"/>
                <w:highlight w:val="none"/>
                <w14:textFill>
                  <w14:solidFill>
                    <w14:schemeClr w14:val="tx1"/>
                  </w14:solidFill>
                </w14:textFill>
              </w:rPr>
              <w:t>内，支付中标供应商的餐费，</w:t>
            </w:r>
            <w:r>
              <w:rPr>
                <w:rFonts w:hint="eastAsia" w:hAnsi="宋体" w:cs="宋体"/>
                <w:bCs/>
                <w:color w:val="000000" w:themeColor="text1"/>
                <w:szCs w:val="24"/>
                <w:highlight w:val="none"/>
                <w14:textFill>
                  <w14:solidFill>
                    <w14:schemeClr w14:val="tx1"/>
                  </w14:solidFill>
                </w14:textFill>
              </w:rPr>
              <w:t>具体付款进度以柳州市柳北区财政支付的资金时间为准。</w:t>
            </w:r>
            <w:r>
              <w:rPr>
                <w:rFonts w:hint="eastAsia" w:hAnsi="宋体" w:cs="宋体"/>
                <w:bCs/>
                <w:color w:val="000000" w:themeColor="text1"/>
                <w:szCs w:val="24"/>
                <w:highlight w:val="none"/>
                <w14:textFill>
                  <w14:solidFill>
                    <w14:schemeClr w14:val="tx1"/>
                  </w14:solidFill>
                </w14:textFill>
              </w:rPr>
              <w:t>若中标供应商未按要求提供约定发票，采购人有权拒付应付款项，但中标供应商应按合同约定继续履行服务义务，确保采购人正常运营。当发生此等情况时，中标供应商有义务自行先向所派员工支付各种相关费用。</w:t>
            </w:r>
          </w:p>
        </w:tc>
      </w:tr>
    </w:tbl>
    <w:p w14:paraId="6856F9A4">
      <w:pPr>
        <w:spacing w:line="360" w:lineRule="auto"/>
        <w:jc w:val="left"/>
        <w:rPr>
          <w:rFonts w:ascii="宋体" w:hAnsi="宋体" w:cs="宋体"/>
          <w:b/>
          <w:bCs/>
          <w:color w:val="000000" w:themeColor="text1"/>
          <w:highlight w:val="none"/>
          <w14:textFill>
            <w14:solidFill>
              <w14:schemeClr w14:val="tx1"/>
            </w14:solidFill>
          </w14:textFill>
        </w:rPr>
      </w:pPr>
    </w:p>
    <w:p w14:paraId="2BB8C30A">
      <w:pPr>
        <w:spacing w:line="360" w:lineRule="auto"/>
        <w:jc w:val="left"/>
        <w:rPr>
          <w:rFonts w:ascii="宋体" w:hAnsi="宋体" w:cs="宋体"/>
          <w:b/>
          <w:bCs/>
          <w:color w:val="000000" w:themeColor="text1"/>
          <w:highlight w:val="none"/>
          <w14:textFill>
            <w14:solidFill>
              <w14:schemeClr w14:val="tx1"/>
            </w14:solidFill>
          </w14:textFill>
        </w:rPr>
        <w:sectPr>
          <w:pgSz w:w="11906" w:h="16838"/>
          <w:pgMar w:top="1134" w:right="964" w:bottom="1134" w:left="964" w:header="851" w:footer="992" w:gutter="0"/>
          <w:cols w:space="425" w:num="1"/>
          <w:docGrid w:type="lines" w:linePitch="312" w:charSpace="0"/>
        </w:sectPr>
      </w:pPr>
    </w:p>
    <w:p w14:paraId="0F383452">
      <w:pPr>
        <w:spacing w:line="360" w:lineRule="auto"/>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附件5：</w:t>
      </w:r>
    </w:p>
    <w:p w14:paraId="13E5D8FF">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更正前内容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4"/>
      </w:tblGrid>
      <w:tr w14:paraId="0C96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268AD9DD">
            <w:pPr>
              <w:pStyle w:val="6"/>
              <w:spacing w:line="360" w:lineRule="exact"/>
              <w:jc w:val="center"/>
              <w:rPr>
                <w:rFonts w:hAnsi="宋体"/>
                <w:b/>
                <w:color w:val="000000" w:themeColor="text1"/>
                <w:sz w:val="32"/>
                <w:szCs w:val="32"/>
                <w:highlight w:val="none"/>
                <w14:textFill>
                  <w14:solidFill>
                    <w14:schemeClr w14:val="tx1"/>
                  </w14:solidFill>
                </w14:textFill>
              </w:rPr>
            </w:pPr>
          </w:p>
          <w:p w14:paraId="375D6CA3">
            <w:pPr>
              <w:pStyle w:val="6"/>
              <w:spacing w:line="360" w:lineRule="exact"/>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评标办法及评分标准</w:t>
            </w:r>
          </w:p>
          <w:p w14:paraId="06CFB8F8">
            <w:pPr>
              <w:pStyle w:val="6"/>
              <w:spacing w:line="360" w:lineRule="exact"/>
              <w:jc w:val="center"/>
              <w:rPr>
                <w:rFonts w:hAnsi="宋体" w:eastAsia="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（适用分标1）</w:t>
            </w:r>
          </w:p>
          <w:p w14:paraId="23308344">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一、评标原则</w:t>
            </w:r>
          </w:p>
          <w:p w14:paraId="0E9B18C9">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（一）评委构成：本招标采购项目的评委分别由依法组成的评审专家、采购单位代表共五人及以上单数构成，其中专家人数不少于成员总数的三分之二。</w:t>
            </w:r>
          </w:p>
          <w:p w14:paraId="2B275F42">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（二）评标依据：评委将以招标文件为评标依据，对投标人的投标文件按百分制进行打分。</w:t>
            </w:r>
          </w:p>
          <w:p w14:paraId="07F709E5">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二、评标方法</w:t>
            </w:r>
          </w:p>
          <w:p w14:paraId="48DE5D11">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（一）对进入详评的，采用百分制综合评分法。</w:t>
            </w:r>
          </w:p>
          <w:p w14:paraId="461358CE">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（二）计分办法。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701"/>
              <w:gridCol w:w="6975"/>
            </w:tblGrid>
            <w:tr w14:paraId="6CBD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08515B2A">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bookmarkStart w:id="0" w:name="_Hlk164695717"/>
                  <w:r>
                    <w:rPr>
                      <w:rFonts w:hint="eastAsia" w:ascii="宋体" w:hAnsi="宋体" w:cs="宋体"/>
                      <w:b/>
                      <w:color w:val="000000" w:themeColor="text1"/>
                      <w:highlight w:val="none"/>
                      <w14:textFill>
                        <w14:solidFill>
                          <w14:schemeClr w14:val="tx1"/>
                        </w14:solidFill>
                      </w14:textFill>
                    </w:rPr>
                    <w:t>序号</w:t>
                  </w:r>
                </w:p>
              </w:tc>
              <w:tc>
                <w:tcPr>
                  <w:tcW w:w="1701" w:type="dxa"/>
                  <w:vAlign w:val="center"/>
                </w:tcPr>
                <w:p w14:paraId="25CA4F63">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w:t>
                  </w:r>
                  <w:r>
                    <w:rPr>
                      <w:rFonts w:hint="eastAsia" w:ascii="宋体" w:hAnsi="宋体" w:cs="宋体"/>
                      <w:b/>
                      <w:bCs/>
                      <w:color w:val="000000" w:themeColor="text1"/>
                      <w:kern w:val="0"/>
                      <w:highlight w:val="none"/>
                      <w14:textFill>
                        <w14:solidFill>
                          <w14:schemeClr w14:val="tx1"/>
                        </w14:solidFill>
                      </w14:textFill>
                    </w:rPr>
                    <w:t>审</w:t>
                  </w:r>
                  <w:r>
                    <w:rPr>
                      <w:rFonts w:hint="eastAsia" w:ascii="宋体" w:hAnsi="宋体" w:cs="宋体"/>
                      <w:b/>
                      <w:color w:val="000000" w:themeColor="text1"/>
                      <w:highlight w:val="none"/>
                      <w14:textFill>
                        <w14:solidFill>
                          <w14:schemeClr w14:val="tx1"/>
                        </w14:solidFill>
                      </w14:textFill>
                    </w:rPr>
                    <w:t>因素</w:t>
                  </w:r>
                </w:p>
              </w:tc>
              <w:tc>
                <w:tcPr>
                  <w:tcW w:w="6975" w:type="dxa"/>
                  <w:vAlign w:val="center"/>
                </w:tcPr>
                <w:p w14:paraId="1AF8CFAF">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评审因素具体内容</w:t>
                  </w:r>
                </w:p>
              </w:tc>
            </w:tr>
            <w:tr w14:paraId="4E12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362B9D5E">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701" w:type="dxa"/>
                  <w:vAlign w:val="center"/>
                </w:tcPr>
                <w:p w14:paraId="5E799A3A">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技术分</w:t>
                  </w:r>
                </w:p>
                <w:p w14:paraId="69981897">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95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6975" w:type="dxa"/>
                  <w:vAlign w:val="center"/>
                </w:tcPr>
                <w:p w14:paraId="3A0DFDE6">
                  <w:pPr>
                    <w:adjustRightInd w:val="0"/>
                    <w:spacing w:line="360" w:lineRule="auto"/>
                    <w:ind w:firstLine="33" w:firstLineChars="16"/>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25FC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51" w:type="dxa"/>
                  <w:vAlign w:val="center"/>
                </w:tcPr>
                <w:p w14:paraId="547EC026">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1701" w:type="dxa"/>
                  <w:vAlign w:val="center"/>
                </w:tcPr>
                <w:p w14:paraId="7A9E2C75">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规章管理制度分</w:t>
                  </w:r>
                </w:p>
                <w:p w14:paraId="2C9029C3">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（满分9分）</w:t>
                  </w:r>
                </w:p>
              </w:tc>
              <w:tc>
                <w:tcPr>
                  <w:tcW w:w="6975" w:type="dxa"/>
                  <w:vAlign w:val="center"/>
                </w:tcPr>
                <w:p w14:paraId="5D94E037">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一档（0分）：</w:t>
                  </w:r>
                  <w:r>
                    <w:rPr>
                      <w:rFonts w:hint="eastAsia" w:ascii="宋体" w:hAnsi="宋体" w:cs="宋体"/>
                      <w:color w:val="000000" w:themeColor="text1"/>
                      <w:kern w:val="0"/>
                      <w:highlight w:val="none"/>
                      <w14:textFill>
                        <w14:solidFill>
                          <w14:schemeClr w14:val="tx1"/>
                        </w14:solidFill>
                      </w14:textFill>
                    </w:rPr>
                    <w:t>未提供该项内容的。</w:t>
                  </w:r>
                </w:p>
                <w:p w14:paraId="25419DC6">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二</w:t>
                  </w:r>
                  <w:r>
                    <w:rPr>
                      <w:rFonts w:hint="eastAsia" w:ascii="宋体" w:hAnsi="宋体" w:cs="宋体"/>
                      <w:bCs/>
                      <w:color w:val="000000" w:themeColor="text1"/>
                      <w:highlight w:val="none"/>
                      <w14:textFill>
                        <w14:solidFill>
                          <w14:schemeClr w14:val="tx1"/>
                        </w14:solidFill>
                      </w14:textFill>
                    </w:rPr>
                    <w:t>档（3分）：针对本项目的规章管理制度过于简单</w:t>
                  </w:r>
                  <w:r>
                    <w:rPr>
                      <w:rFonts w:hint="eastAsia" w:hAnsi="宋体" w:cs="宋体"/>
                      <w:bCs/>
                      <w:color w:val="000000" w:themeColor="text1"/>
                      <w:highlight w:val="none"/>
                      <w14:textFill>
                        <w14:solidFill>
                          <w14:schemeClr w14:val="tx1"/>
                        </w14:solidFill>
                      </w14:textFill>
                    </w:rPr>
                    <w:t>，无</w:t>
                  </w:r>
                  <w:r>
                    <w:rPr>
                      <w:rFonts w:hint="eastAsia" w:ascii="宋体" w:hAnsi="宋体" w:cs="宋体"/>
                      <w:bCs/>
                      <w:color w:val="000000" w:themeColor="text1"/>
                      <w:highlight w:val="none"/>
                      <w14:textFill>
                        <w14:solidFill>
                          <w14:schemeClr w14:val="tx1"/>
                        </w14:solidFill>
                      </w14:textFill>
                    </w:rPr>
                    <w:t>职工手册</w:t>
                  </w:r>
                  <w:r>
                    <w:rPr>
                      <w:rFonts w:hint="eastAsia" w:hAnsi="宋体" w:cs="宋体"/>
                      <w:bCs/>
                      <w:color w:val="000000" w:themeColor="text1"/>
                      <w:highlight w:val="none"/>
                      <w14:textFill>
                        <w14:solidFill>
                          <w14:schemeClr w14:val="tx1"/>
                        </w14:solidFill>
                      </w14:textFill>
                    </w:rPr>
                    <w:t>。</w:t>
                  </w:r>
                </w:p>
                <w:p w14:paraId="79F386F8">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三</w:t>
                  </w:r>
                  <w:r>
                    <w:rPr>
                      <w:rFonts w:hint="eastAsia" w:ascii="宋体" w:hAnsi="宋体" w:cs="宋体"/>
                      <w:bCs/>
                      <w:color w:val="000000" w:themeColor="text1"/>
                      <w:highlight w:val="none"/>
                      <w14:textFill>
                        <w14:solidFill>
                          <w14:schemeClr w14:val="tx1"/>
                        </w14:solidFill>
                      </w14:textFill>
                    </w:rPr>
                    <w:t>档（6分）：针对本项目的规章管理制度较全面，</w:t>
                  </w:r>
                  <w:r>
                    <w:rPr>
                      <w:rFonts w:hint="eastAsia" w:hAnsi="宋体" w:cs="宋体"/>
                      <w:bCs/>
                      <w:color w:val="000000" w:themeColor="text1"/>
                      <w:highlight w:val="none"/>
                      <w14:textFill>
                        <w14:solidFill>
                          <w14:schemeClr w14:val="tx1"/>
                        </w14:solidFill>
                      </w14:textFill>
                    </w:rPr>
                    <w:t>提供</w:t>
                  </w:r>
                  <w:r>
                    <w:rPr>
                      <w:rFonts w:hint="eastAsia" w:ascii="宋体" w:hAnsi="宋体" w:cs="宋体"/>
                      <w:bCs/>
                      <w:color w:val="000000" w:themeColor="text1"/>
                      <w:highlight w:val="none"/>
                      <w14:textFill>
                        <w14:solidFill>
                          <w14:schemeClr w14:val="tx1"/>
                        </w14:solidFill>
                      </w14:textFill>
                    </w:rPr>
                    <w:t>有职工手册</w:t>
                  </w:r>
                  <w:r>
                    <w:rPr>
                      <w:rFonts w:hint="eastAsia" w:hAnsi="宋体" w:cs="宋体"/>
                      <w:bCs/>
                      <w:color w:val="000000" w:themeColor="text1"/>
                      <w:highlight w:val="none"/>
                      <w14:textFill>
                        <w14:solidFill>
                          <w14:schemeClr w14:val="tx1"/>
                        </w14:solidFill>
                      </w14:textFill>
                    </w:rPr>
                    <w:t>。</w:t>
                  </w:r>
                </w:p>
                <w:p w14:paraId="590C789D">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四</w:t>
                  </w:r>
                  <w:r>
                    <w:rPr>
                      <w:rFonts w:hint="eastAsia" w:ascii="宋体" w:hAnsi="宋体" w:cs="宋体"/>
                      <w:bCs/>
                      <w:color w:val="000000" w:themeColor="text1"/>
                      <w:highlight w:val="none"/>
                      <w14:textFill>
                        <w14:solidFill>
                          <w14:schemeClr w14:val="tx1"/>
                        </w14:solidFill>
                      </w14:textFill>
                    </w:rPr>
                    <w:t>档（9分）：针对本项目制定了详细管理制度，</w:t>
                  </w:r>
                  <w:r>
                    <w:rPr>
                      <w:rFonts w:hint="eastAsia" w:hAnsi="宋体" w:cs="宋体"/>
                      <w:bCs/>
                      <w:color w:val="000000" w:themeColor="text1"/>
                      <w:highlight w:val="none"/>
                      <w14:textFill>
                        <w14:solidFill>
                          <w14:schemeClr w14:val="tx1"/>
                        </w14:solidFill>
                      </w14:textFill>
                    </w:rPr>
                    <w:t>且</w:t>
                  </w:r>
                  <w:r>
                    <w:rPr>
                      <w:rFonts w:hint="eastAsia" w:ascii="宋体" w:hAnsi="宋体" w:cs="宋体"/>
                      <w:bCs/>
                      <w:color w:val="000000" w:themeColor="text1"/>
                      <w:highlight w:val="none"/>
                      <w14:textFill>
                        <w14:solidFill>
                          <w14:schemeClr w14:val="tx1"/>
                        </w14:solidFill>
                      </w14:textFill>
                    </w:rPr>
                    <w:t>管理制</w:t>
                  </w:r>
                  <w:r>
                    <w:rPr>
                      <w:rFonts w:hint="eastAsia" w:hAnsi="宋体" w:cs="宋体"/>
                      <w:bCs/>
                      <w:color w:val="000000" w:themeColor="text1"/>
                      <w:highlight w:val="none"/>
                      <w14:textFill>
                        <w14:solidFill>
                          <w14:schemeClr w14:val="tx1"/>
                        </w14:solidFill>
                      </w14:textFill>
                    </w:rPr>
                    <w:t>度</w:t>
                  </w:r>
                  <w:r>
                    <w:rPr>
                      <w:rFonts w:hint="eastAsia" w:ascii="宋体" w:hAnsi="宋体" w:cs="宋体"/>
                      <w:bCs/>
                      <w:color w:val="000000" w:themeColor="text1"/>
                      <w:highlight w:val="none"/>
                      <w14:textFill>
                        <w14:solidFill>
                          <w14:schemeClr w14:val="tx1"/>
                        </w14:solidFill>
                      </w14:textFill>
                    </w:rPr>
                    <w:t>健全、严密、切实可行，有职工手册，较好保障餐食的安全与卫生。</w:t>
                  </w:r>
                </w:p>
              </w:tc>
            </w:tr>
            <w:tr w14:paraId="0740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651" w:type="dxa"/>
                  <w:vAlign w:val="center"/>
                </w:tcPr>
                <w:p w14:paraId="4A6698D7">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w:t>
                  </w:r>
                </w:p>
              </w:tc>
              <w:tc>
                <w:tcPr>
                  <w:tcW w:w="1701" w:type="dxa"/>
                  <w:vAlign w:val="center"/>
                </w:tcPr>
                <w:p w14:paraId="328B6E7B">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对服务主体的熟悉情况分</w:t>
                  </w:r>
                </w:p>
                <w:p w14:paraId="1DD8D17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（满分6分）</w:t>
                  </w:r>
                </w:p>
              </w:tc>
              <w:tc>
                <w:tcPr>
                  <w:tcW w:w="6975" w:type="dxa"/>
                </w:tcPr>
                <w:p w14:paraId="445AAB12">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B42C38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二档（2分）：对采购人食堂管理了解不全面，提出的管理措施针对性不强，服务需求基本符合采购人要求。</w:t>
                  </w:r>
                </w:p>
                <w:p w14:paraId="0ED7613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三档（4分）：对采购人食堂管理了解较全面，提出针对性的管理措施和具体实施流程，部署简单，服务需求分析符合采购人要求。</w:t>
                  </w:r>
                </w:p>
                <w:p w14:paraId="0F67AFE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四档（6分）：对采购人食堂管理了解全面，提出针对性的管理措施和具体实施流程，服务需求分析切合实际，并提供有建设性的意见，完全准确地理解项目需求，部署科学、可靠，完全符合采购人要求。</w:t>
                  </w:r>
                </w:p>
              </w:tc>
            </w:tr>
            <w:tr w14:paraId="3A4A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485D2889">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w:t>
                  </w:r>
                </w:p>
              </w:tc>
              <w:tc>
                <w:tcPr>
                  <w:tcW w:w="1701" w:type="dxa"/>
                  <w:vAlign w:val="center"/>
                </w:tcPr>
                <w:p w14:paraId="5E140C11">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食材安全措施分</w:t>
                  </w:r>
                </w:p>
                <w:p w14:paraId="368CB835">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（满分12分）</w:t>
                  </w:r>
                </w:p>
              </w:tc>
              <w:tc>
                <w:tcPr>
                  <w:tcW w:w="6975" w:type="dxa"/>
                </w:tcPr>
                <w:p w14:paraId="7D38CDC2">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59532BD5">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二档（4分）：有食材进货渠道、食材控制管理措施、检验检疫措施、食材质量标准管控措施等内容描述，但描述不够详细。</w:t>
                  </w:r>
                </w:p>
                <w:p w14:paraId="278EF27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三档（8分）：有食材进货渠道、食材控制管理措施、检验检疫措施、食材质量标准管控措施及食材追溯等等内容描述，且描述较为详细。</w:t>
                  </w:r>
                </w:p>
                <w:p w14:paraId="7207F8A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四档（12分）：有详细的食材进货渠道，且能明确主要食材的进货渠道，食材控制管理措施、检验检疫措施、食材质量标准管控措施及食材追溯等，描述清晰、详细。</w:t>
                  </w:r>
                </w:p>
              </w:tc>
            </w:tr>
            <w:tr w14:paraId="61C2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413169C9">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w:t>
                  </w:r>
                </w:p>
              </w:tc>
              <w:tc>
                <w:tcPr>
                  <w:tcW w:w="1701" w:type="dxa"/>
                  <w:vAlign w:val="center"/>
                </w:tcPr>
                <w:p w14:paraId="370DF5A8">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餐厅环境管理方案、垃圾处理方案（满分3分）</w:t>
                  </w:r>
                </w:p>
              </w:tc>
              <w:tc>
                <w:tcPr>
                  <w:tcW w:w="6975" w:type="dxa"/>
                </w:tcPr>
                <w:p w14:paraId="5DE61C3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7C9E828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二档（1分）提供的餐厅环境管理方案、垃圾处理方案基本符合采购要求。</w:t>
                  </w:r>
                </w:p>
                <w:p w14:paraId="03B7A4C2">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三档（2分）提供的餐厅环境管理方案、垃圾处理方案能够满足采购需求外，能结合政府部门的规章制度，有详细措施。</w:t>
                  </w:r>
                </w:p>
                <w:p w14:paraId="5AF8812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四档（3分）提供的餐厅环境管理方案、垃圾处理方案能够满足采购需求外，能结合政府部门的规章制度，有详细措施，能提供建设性意见，保障食堂的良好运行，更好的为采购人服务。</w:t>
                  </w:r>
                </w:p>
              </w:tc>
            </w:tr>
            <w:tr w14:paraId="5F37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69504A56">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w:t>
                  </w:r>
                </w:p>
              </w:tc>
              <w:tc>
                <w:tcPr>
                  <w:tcW w:w="1701" w:type="dxa"/>
                  <w:vAlign w:val="center"/>
                </w:tcPr>
                <w:p w14:paraId="299EB371">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安全、食品保存方案分</w:t>
                  </w:r>
                </w:p>
                <w:p w14:paraId="417BA041">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（满分6分）</w:t>
                  </w:r>
                </w:p>
              </w:tc>
              <w:tc>
                <w:tcPr>
                  <w:tcW w:w="6975" w:type="dxa"/>
                </w:tcPr>
                <w:p w14:paraId="4C327485">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4606178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二档(2分)：提供的食品安全、卫生安全、人员安全、食品保存等方案不够合理，缺乏针对性。</w:t>
                  </w:r>
                </w:p>
                <w:p w14:paraId="13EB227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三档(4分)：提供的食品安全、卫生安全、人员安全、食品保存等方案较合理，有针对性的措施方案。</w:t>
                  </w:r>
                </w:p>
                <w:p w14:paraId="2E370F3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四档(6分)：提供的食品安全、卫生安全、人员安全、食品保存、安全管理等方案考虑周全、完善，预防及处理措施科学、合理。</w:t>
                  </w:r>
                </w:p>
              </w:tc>
            </w:tr>
            <w:tr w14:paraId="0FED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482F1151">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w:t>
                  </w:r>
                </w:p>
              </w:tc>
              <w:tc>
                <w:tcPr>
                  <w:tcW w:w="1701" w:type="dxa"/>
                  <w:vAlign w:val="center"/>
                </w:tcPr>
                <w:p w14:paraId="34C1C076">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经营方案分</w:t>
                  </w:r>
                </w:p>
                <w:p w14:paraId="34BC5FF3">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（满分15分）</w:t>
                  </w:r>
                </w:p>
              </w:tc>
              <w:tc>
                <w:tcPr>
                  <w:tcW w:w="6975" w:type="dxa"/>
                </w:tcPr>
                <w:p w14:paraId="1B3F7E5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0CFC01D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二档（5分）：项目经营服务方案简单，针对日常供餐时间内容简单；基本满足采购人食堂正常供应要求；</w:t>
                  </w:r>
                </w:p>
                <w:p w14:paraId="27B73E3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三档（10分）：项目经营服务方案内容较完善全面，日常供餐时间、用餐服务有针对性的实施方案，可行性较强；经营管理理念理解充分、经验丰富；有针对食堂卫生和设备设施保证措施，满足采购人要求；</w:t>
                  </w:r>
                </w:p>
                <w:p w14:paraId="6B8FC75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15分）：项目服务方案内容完善全面、科学合理、描述具体清晰，可行性强，日常供餐时间、用餐服务制定有针对性的实施方案，对接待任务要求反应迅速；有先进的经营管理理念，保障食堂服务成本控制的有效性；有针对食堂卫生和设备设施保证措施，人员安排、设备维护方案详细，完全满足采购人要求。</w:t>
                  </w:r>
                </w:p>
              </w:tc>
            </w:tr>
            <w:tr w14:paraId="6DF1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51" w:type="dxa"/>
                  <w:vAlign w:val="center"/>
                </w:tcPr>
                <w:p w14:paraId="64DB1706">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w:t>
                  </w:r>
                </w:p>
              </w:tc>
              <w:tc>
                <w:tcPr>
                  <w:tcW w:w="1701" w:type="dxa"/>
                  <w:vAlign w:val="center"/>
                </w:tcPr>
                <w:p w14:paraId="52B34379">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特殊用餐、接待工作服务方案分</w:t>
                  </w:r>
                </w:p>
                <w:p w14:paraId="18F9967C">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（满分6分）</w:t>
                  </w:r>
                </w:p>
              </w:tc>
              <w:tc>
                <w:tcPr>
                  <w:tcW w:w="6975" w:type="dxa"/>
                </w:tcPr>
                <w:p w14:paraId="188644B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65680E3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二档（2分）：特殊用餐、接待工作服务方案，基本满足采购人要求。</w:t>
                  </w:r>
                </w:p>
                <w:p w14:paraId="2DEE658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三档（4分）：特殊用餐、接待工作服务方案详细有针对性，完全满足采购人要求，按质按量完成。</w:t>
                  </w:r>
                </w:p>
                <w:p w14:paraId="27B728D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四档（6分）：特殊用餐、接待工作服务方案有建设意见，完全满足采购人要求，按质按量完成且有具体的保障措施。</w:t>
                  </w:r>
                </w:p>
              </w:tc>
            </w:tr>
            <w:tr w14:paraId="01E9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49A9109B">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1.8</w:t>
                  </w:r>
                </w:p>
              </w:tc>
              <w:tc>
                <w:tcPr>
                  <w:tcW w:w="1701" w:type="dxa"/>
                  <w:vAlign w:val="center"/>
                </w:tcPr>
                <w:p w14:paraId="704BB64A">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应急保障方案分</w:t>
                  </w:r>
                </w:p>
                <w:p w14:paraId="3676FB2B">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（满分9分）</w:t>
                  </w:r>
                </w:p>
              </w:tc>
              <w:tc>
                <w:tcPr>
                  <w:tcW w:w="6975" w:type="dxa"/>
                </w:tcPr>
                <w:p w14:paraId="089248A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677D56C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二档（3分）：提供了应急机制合理，对突发治安、火灾事件、处置群体性事件、疫情突发、停水停电、中毒事件等制定专项方案，方案内容简单。</w:t>
                  </w:r>
                </w:p>
                <w:p w14:paraId="049C04E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应急机制详细、具有合理可行性，对突发治安、火灾事件、处置群体性事件、疫情突发、停水停电、中毒事件等针对项目分别制定专项应急方案及处理措施，方案内容描述详细、处理措施清晰，分别有可行保障性内容及针对性实施流程，符合政策相关规定，人员调配、设备调动、应急措施合理、可行。</w:t>
                  </w:r>
                </w:p>
                <w:p w14:paraId="7F5E6EA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9分）：应急机制合理详细，对突发治安、火灾事件、处置群体性事件、疫情突发、停水停电、中毒事件等分别制定专项方案及处理措施，方案内容描述详细、处理措施清晰，有可行保障性内容，人员调配、设备调动、应急措施可行，膳食正常供应、应急处置保障能力强。</w:t>
                  </w:r>
                </w:p>
              </w:tc>
            </w:tr>
            <w:tr w14:paraId="33E9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75EA9D71">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w:t>
                  </w:r>
                </w:p>
              </w:tc>
              <w:tc>
                <w:tcPr>
                  <w:tcW w:w="1701" w:type="dxa"/>
                  <w:vAlign w:val="center"/>
                </w:tcPr>
                <w:p w14:paraId="11013AC4">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人员配置方案分（满分6分）</w:t>
                  </w:r>
                </w:p>
              </w:tc>
              <w:tc>
                <w:tcPr>
                  <w:tcW w:w="6975" w:type="dxa"/>
                </w:tcPr>
                <w:p w14:paraId="2A3F821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由评委根据投标人提供的人员配置方案内容进行评审，独立打分。</w:t>
                  </w:r>
                </w:p>
                <w:p w14:paraId="194A663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6418796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二档（2分）：拟投入本项目的人员满足项目服务要求。</w:t>
                  </w:r>
                </w:p>
                <w:p w14:paraId="6281953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三档（4分）：有项目人员的管理架构，项目实施人员齐备，岗位配置合理，具有固定的配送人员，均持健康证上岗。</w:t>
                  </w:r>
                </w:p>
                <w:p w14:paraId="3F73472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四档（6分）：项目实施管理架构完整，人员充足，具有固定的配送人员，均持健康证上岗，对项目的各个流程有相应的对接人员及应急小组。</w:t>
                  </w:r>
                </w:p>
              </w:tc>
            </w:tr>
            <w:tr w14:paraId="6D03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389CDD58">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1.10</w:t>
                  </w:r>
                </w:p>
              </w:tc>
              <w:tc>
                <w:tcPr>
                  <w:tcW w:w="1701" w:type="dxa"/>
                  <w:vAlign w:val="center"/>
                </w:tcPr>
                <w:p w14:paraId="7179CB5C">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人员培训方案分（满分9分）</w:t>
                  </w:r>
                </w:p>
              </w:tc>
              <w:tc>
                <w:tcPr>
                  <w:tcW w:w="6975" w:type="dxa"/>
                </w:tcPr>
                <w:p w14:paraId="4D95FAC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由评委根据投标人对本项目提出的培训计划、考核方式、目标及言行规范、仪表仪容、公众形象、基本技能等内容进行评审，独立打分。</w:t>
                  </w:r>
                </w:p>
                <w:p w14:paraId="4BB1BD2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38F0250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二档（3分）：方案内容简单，有对各类人员的培训计划、考核方式、目标及言行规范等描述，且内容基本合理。</w:t>
                  </w:r>
                </w:p>
                <w:p w14:paraId="5AA39D9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三档（6分）：方案内容较详细，有对各类人员的培训计划、考核方式、目标及言行规范、仪表仪容、公众形象等描述，且内容合理、可行。</w:t>
                  </w:r>
                </w:p>
                <w:p w14:paraId="0C6D9AE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四档（9分）：方案内容详细、切合实际，有对各类人员的培训计划、考核方式、目标及言行规范、仪表仪容、公众形象、基本技能、社交礼仪等描述，且内容合理、可行性强。</w:t>
                  </w:r>
                </w:p>
              </w:tc>
            </w:tr>
            <w:tr w14:paraId="0D81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12AC5D32">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w:t>
                  </w:r>
                </w:p>
              </w:tc>
              <w:tc>
                <w:tcPr>
                  <w:tcW w:w="1701" w:type="dxa"/>
                  <w:vAlign w:val="center"/>
                </w:tcPr>
                <w:p w14:paraId="04595A50">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服务承诺方案分</w:t>
                  </w:r>
                </w:p>
                <w:p w14:paraId="0250D9FF">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（满分10分）</w:t>
                  </w:r>
                </w:p>
              </w:tc>
              <w:tc>
                <w:tcPr>
                  <w:tcW w:w="6975" w:type="dxa"/>
                </w:tcPr>
                <w:p w14:paraId="49A51BB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w:t>
                  </w:r>
                  <w:r>
                    <w:rPr>
                      <w:rFonts w:hint="eastAsia" w:hAnsi="宋体" w:cs="宋体"/>
                      <w:color w:val="000000" w:themeColor="text1"/>
                      <w:kern w:val="0"/>
                      <w:highlight w:val="none"/>
                      <w14:textFill>
                        <w14:solidFill>
                          <w14:schemeClr w14:val="tx1"/>
                        </w14:solidFill>
                      </w14:textFill>
                    </w:rPr>
                    <w:t>服务承诺方案内容</w:t>
                  </w:r>
                  <w:r>
                    <w:rPr>
                      <w:rFonts w:hint="eastAsia" w:ascii="宋体" w:hAnsi="宋体" w:cs="宋体"/>
                      <w:color w:val="000000" w:themeColor="text1"/>
                      <w:kern w:val="0"/>
                      <w:highlight w:val="none"/>
                      <w14:textFill>
                        <w14:solidFill>
                          <w14:schemeClr w14:val="tx1"/>
                        </w14:solidFill>
                      </w14:textFill>
                    </w:rPr>
                    <w:t>进行评审，独立打分。</w:t>
                  </w:r>
                </w:p>
                <w:p w14:paraId="0346D6DB">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DE3C14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二档（4分）：服务承诺较简单，基本满足采购人要求的(含有15元/人/日餐费标准的服务内容及承担的责任)。</w:t>
                  </w:r>
                </w:p>
                <w:p w14:paraId="542B47C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三档（7分）：服务承诺较完整，考虑较周到，可行性较强，能满足采购人需求(含有15元/人/日餐费标准的服务内容及承担的责任)。</w:t>
                  </w:r>
                </w:p>
                <w:p w14:paraId="33B3A6C2">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四档（10分）：服务承诺完整，内容详细，切合采购特点考虑全面周到，承诺中标后提供服务内容(含有15元/人/日餐费标准的服务内容及承担的责任)，具有很强的可行性。</w:t>
                  </w:r>
                </w:p>
              </w:tc>
            </w:tr>
            <w:tr w14:paraId="0E88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24027EA6">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w:t>
                  </w:r>
                </w:p>
              </w:tc>
              <w:tc>
                <w:tcPr>
                  <w:tcW w:w="1701" w:type="dxa"/>
                  <w:vAlign w:val="center"/>
                </w:tcPr>
                <w:p w14:paraId="66B67071">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难点及关键过程分析分</w:t>
                  </w:r>
                </w:p>
                <w:p w14:paraId="343B301E">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（满分4分）</w:t>
                  </w:r>
                </w:p>
              </w:tc>
              <w:tc>
                <w:tcPr>
                  <w:tcW w:w="6975" w:type="dxa"/>
                  <w:vAlign w:val="center"/>
                </w:tcPr>
                <w:p w14:paraId="6B2EBDA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由评委根据投标人对本项目实施重点、难点、关键过程的详细分析以及应对措施进行评审，独立打分。</w:t>
                  </w:r>
                </w:p>
                <w:p w14:paraId="3ADF923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4ABCB37A">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二档（1分）：对本项目实施重点、难点、关键过程的分析内容简单，应对措施可操作性一般，基本满足采购人要求。</w:t>
                  </w:r>
                </w:p>
                <w:p w14:paraId="2CAB03B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三档（2分）：在满足采购人要求情况下，对本项目实施重点、难点、关键过程的分析较详细、较为到位，对项目实施过程中可能出现的各类风险进行评估和管理。</w:t>
                  </w:r>
                </w:p>
                <w:p w14:paraId="126E932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4分）：在满足采购人要求情况下，对本项目实施重点、难点、关键过程的分析详细、到位，对项目实施过程中可能出现的各类风险进行评估和管理，制定相应的风险应对措施，以确保项目不受到不可控因素的影响。</w:t>
                  </w:r>
                </w:p>
              </w:tc>
            </w:tr>
            <w:tr w14:paraId="69FC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68DCE607">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701" w:type="dxa"/>
                  <w:vAlign w:val="center"/>
                </w:tcPr>
                <w:p w14:paraId="5B500D46">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商务分</w:t>
                  </w:r>
                </w:p>
                <w:p w14:paraId="43A6D8B1">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6975" w:type="dxa"/>
                  <w:vAlign w:val="center"/>
                </w:tcPr>
                <w:p w14:paraId="2BE693D5">
                  <w:pPr>
                    <w:snapToGrid w:val="0"/>
                    <w:spacing w:line="360" w:lineRule="auto"/>
                    <w:ind w:firstLine="420" w:firstLineChars="20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15B4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212431DC">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.1</w:t>
                  </w:r>
                </w:p>
              </w:tc>
              <w:tc>
                <w:tcPr>
                  <w:tcW w:w="1701" w:type="dxa"/>
                  <w:vAlign w:val="center"/>
                </w:tcPr>
                <w:p w14:paraId="415F3D7C">
                  <w:pPr>
                    <w:spacing w:line="360" w:lineRule="auto"/>
                    <w:jc w:val="center"/>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无食品安全事故承诺分</w:t>
                  </w:r>
                </w:p>
                <w:p w14:paraId="36AE6CF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分）</w:t>
                  </w:r>
                </w:p>
              </w:tc>
              <w:tc>
                <w:tcPr>
                  <w:tcW w:w="6975" w:type="dxa"/>
                  <w:vAlign w:val="center"/>
                </w:tcPr>
                <w:p w14:paraId="40CB27DE">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投标人自成立以来无食品安全事故的，得2分</w:t>
                  </w:r>
                  <w:r>
                    <w:rPr>
                      <w:rFonts w:hint="eastAsia" w:hAnsi="宋体"/>
                      <w:b/>
                      <w:color w:val="000000" w:themeColor="text1"/>
                      <w:kern w:val="2"/>
                      <w:sz w:val="21"/>
                      <w:szCs w:val="21"/>
                      <w:highlight w:val="none"/>
                      <w14:textFill>
                        <w14:solidFill>
                          <w14:schemeClr w14:val="tx1"/>
                        </w14:solidFill>
                      </w14:textFill>
                    </w:rPr>
                    <w:t>[投标文件中提供有效的承诺书(格式自拟)并加盖投标人电子公章,否则不予计分]</w:t>
                  </w:r>
                  <w:r>
                    <w:rPr>
                      <w:rFonts w:hint="eastAsia" w:hAnsi="宋体"/>
                      <w:bCs/>
                      <w:color w:val="000000" w:themeColor="text1"/>
                      <w:kern w:val="2"/>
                      <w:sz w:val="21"/>
                      <w:szCs w:val="21"/>
                      <w:highlight w:val="none"/>
                      <w14:textFill>
                        <w14:solidFill>
                          <w14:schemeClr w14:val="tx1"/>
                        </w14:solidFill>
                      </w14:textFill>
                    </w:rPr>
                    <w:t>。</w:t>
                  </w:r>
                </w:p>
                <w:p w14:paraId="512486B5">
                  <w:pPr>
                    <w:pStyle w:val="28"/>
                    <w:spacing w:line="360" w:lineRule="auto"/>
                    <w:ind w:firstLine="420"/>
                    <w:jc w:val="both"/>
                    <w:rPr>
                      <w:rFonts w:hAnsi="宋体"/>
                      <w:b/>
                      <w:bCs/>
                      <w:color w:val="000000" w:themeColor="text1"/>
                      <w:sz w:val="21"/>
                      <w:szCs w:val="21"/>
                      <w:highlight w:val="none"/>
                      <w14:textFill>
                        <w14:solidFill>
                          <w14:schemeClr w14:val="tx1"/>
                        </w14:solidFill>
                      </w14:textFill>
                    </w:rPr>
                  </w:pPr>
                  <w:r>
                    <w:rPr>
                      <w:rFonts w:hint="eastAsia" w:hAnsi="宋体"/>
                      <w:b/>
                      <w:color w:val="000000" w:themeColor="text1"/>
                      <w:kern w:val="2"/>
                      <w:sz w:val="21"/>
                      <w:szCs w:val="21"/>
                      <w:highlight w:val="none"/>
                      <w14:textFill>
                        <w14:solidFill>
                          <w14:schemeClr w14:val="tx1"/>
                        </w14:solidFill>
                      </w14:textFill>
                    </w:rPr>
                    <w:t>注：如投标人提供虚假承诺，所造成的后果由投际人自行负责。</w:t>
                  </w:r>
                </w:p>
              </w:tc>
            </w:tr>
            <w:tr w14:paraId="2C42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vAlign w:val="center"/>
                </w:tcPr>
                <w:p w14:paraId="20567A18">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.2</w:t>
                  </w:r>
                </w:p>
              </w:tc>
              <w:tc>
                <w:tcPr>
                  <w:tcW w:w="1701" w:type="dxa"/>
                  <w:vAlign w:val="center"/>
                </w:tcPr>
                <w:p w14:paraId="68615FCD">
                  <w:pPr>
                    <w:spacing w:line="360" w:lineRule="auto"/>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业绩</w:t>
                  </w:r>
                </w:p>
                <w:p w14:paraId="67C5C9CC">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分）</w:t>
                  </w:r>
                </w:p>
              </w:tc>
              <w:tc>
                <w:tcPr>
                  <w:tcW w:w="6975" w:type="dxa"/>
                  <w:vAlign w:val="center"/>
                </w:tcPr>
                <w:p w14:paraId="6DDE6767">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投标人自2022年1月1日以来有同类服务项目业绩（</w:t>
                  </w:r>
                  <w:r>
                    <w:rPr>
                      <w:rFonts w:hint="eastAsia" w:hAnsi="宋体"/>
                      <w:b/>
                      <w:bCs/>
                      <w:color w:val="000000" w:themeColor="text1"/>
                      <w:kern w:val="2"/>
                      <w:sz w:val="21"/>
                      <w:szCs w:val="21"/>
                      <w:highlight w:val="none"/>
                      <w14:textFill>
                        <w14:solidFill>
                          <w14:schemeClr w14:val="tx1"/>
                        </w14:solidFill>
                      </w14:textFill>
                    </w:rPr>
                    <w:t>以投标文件中提供的合同书原件扫描件</w:t>
                  </w:r>
                  <w:r>
                    <w:rPr>
                      <w:rFonts w:hint="eastAsia" w:hAnsi="宋体"/>
                      <w:b/>
                      <w:color w:val="000000" w:themeColor="text1"/>
                      <w:sz w:val="21"/>
                      <w:szCs w:val="21"/>
                      <w:highlight w:val="none"/>
                      <w14:textFill>
                        <w14:solidFill>
                          <w14:schemeClr w14:val="tx1"/>
                        </w14:solidFill>
                      </w14:textFill>
                    </w:rPr>
                    <w:t>并加盖投标人电子公章</w:t>
                  </w:r>
                  <w:r>
                    <w:rPr>
                      <w:rFonts w:hint="eastAsia" w:hAnsi="宋体"/>
                      <w:b/>
                      <w:bCs/>
                      <w:color w:val="000000" w:themeColor="text1"/>
                      <w:kern w:val="2"/>
                      <w:sz w:val="21"/>
                      <w:szCs w:val="21"/>
                      <w:highlight w:val="none"/>
                      <w14:textFill>
                        <w14:solidFill>
                          <w14:schemeClr w14:val="tx1"/>
                        </w14:solidFill>
                      </w14:textFill>
                    </w:rPr>
                    <w:t>为准</w:t>
                  </w:r>
                  <w:r>
                    <w:rPr>
                      <w:rFonts w:hint="eastAsia" w:hAnsi="宋体"/>
                      <w:bCs/>
                      <w:color w:val="000000" w:themeColor="text1"/>
                      <w:kern w:val="2"/>
                      <w:sz w:val="21"/>
                      <w:szCs w:val="21"/>
                      <w:highlight w:val="none"/>
                      <w14:textFill>
                        <w14:solidFill>
                          <w14:schemeClr w14:val="tx1"/>
                        </w14:solidFill>
                      </w14:textFill>
                    </w:rPr>
                    <w:t>，并能清晰反映合同中的同类服务项目名称及内容，否则视为无效不予计分），每提供一份业绩合同得1分，满分3分。</w:t>
                  </w:r>
                </w:p>
                <w:p w14:paraId="32622738">
                  <w:pPr>
                    <w:pStyle w:val="28"/>
                    <w:spacing w:line="360" w:lineRule="auto"/>
                    <w:ind w:firstLine="420"/>
                    <w:jc w:val="both"/>
                    <w:rPr>
                      <w:rFonts w:hAnsi="宋体"/>
                      <w:bCs/>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注：合同期包含</w:t>
                  </w:r>
                  <w:r>
                    <w:rPr>
                      <w:rFonts w:hint="eastAsia" w:hAnsi="宋体"/>
                      <w:b/>
                      <w:color w:val="000000" w:themeColor="text1"/>
                      <w:kern w:val="2"/>
                      <w:sz w:val="21"/>
                      <w:szCs w:val="21"/>
                      <w:highlight w:val="none"/>
                      <w14:textFill>
                        <w14:solidFill>
                          <w14:schemeClr w14:val="tx1"/>
                        </w14:solidFill>
                      </w14:textFill>
                    </w:rPr>
                    <w:t>2022年1月1日</w:t>
                  </w:r>
                  <w:r>
                    <w:rPr>
                      <w:rFonts w:hint="eastAsia" w:hAnsi="宋体"/>
                      <w:b/>
                      <w:color w:val="000000" w:themeColor="text1"/>
                      <w:sz w:val="21"/>
                      <w:szCs w:val="21"/>
                      <w:highlight w:val="none"/>
                      <w14:textFill>
                        <w14:solidFill>
                          <w14:schemeClr w14:val="tx1"/>
                        </w14:solidFill>
                      </w14:textFill>
                    </w:rPr>
                    <w:t>及之后的业绩均认可。</w:t>
                  </w:r>
                </w:p>
              </w:tc>
            </w:tr>
            <w:tr w14:paraId="0661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7" w:type="dxa"/>
                  <w:gridSpan w:val="3"/>
                  <w:vAlign w:val="center"/>
                </w:tcPr>
                <w:p w14:paraId="66CC94C8">
                  <w:pPr>
                    <w:pStyle w:val="6"/>
                    <w:spacing w:line="360" w:lineRule="auto"/>
                    <w:rPr>
                      <w:rFonts w:hAnsi="宋体" w:eastAsia="宋体" w:cs="宋体"/>
                      <w:bCs/>
                      <w:color w:val="000000" w:themeColor="text1"/>
                      <w:highlight w:val="none"/>
                      <w14:textFill>
                        <w14:solidFill>
                          <w14:schemeClr w14:val="tx1"/>
                        </w14:solidFill>
                      </w14:textFill>
                    </w:rPr>
                  </w:pPr>
                  <w:r>
                    <w:rPr>
                      <w:rFonts w:hint="eastAsia" w:hAnsi="宋体" w:eastAsia="宋体" w:cs="宋体"/>
                      <w:b/>
                      <w:bCs/>
                      <w:color w:val="000000" w:themeColor="text1"/>
                      <w:highlight w:val="none"/>
                      <w14:textFill>
                        <w14:solidFill>
                          <w14:schemeClr w14:val="tx1"/>
                        </w14:solidFill>
                      </w14:textFill>
                    </w:rPr>
                    <w:t>总得分=1+2+3</w:t>
                  </w:r>
                </w:p>
              </w:tc>
            </w:tr>
            <w:bookmarkEnd w:id="0"/>
          </w:tbl>
          <w:p w14:paraId="36169098">
            <w:pPr>
              <w:pStyle w:val="6"/>
              <w:spacing w:line="360" w:lineRule="auto"/>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w:t>
            </w:r>
            <w:r>
              <w:rPr>
                <w:rFonts w:hint="eastAsia" w:hAnsi="宋体"/>
                <w:b/>
                <w:color w:val="000000" w:themeColor="text1"/>
                <w:highlight w:val="none"/>
                <w14:textFill>
                  <w14:solidFill>
                    <w14:schemeClr w14:val="tx1"/>
                  </w14:solidFill>
                </w14:textFill>
              </w:rPr>
              <w:t>中标候选人推荐原则</w:t>
            </w:r>
          </w:p>
          <w:p w14:paraId="563A33A0">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中标候选人推荐数量：3名。</w:t>
            </w:r>
          </w:p>
          <w:p w14:paraId="6D9EE698">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w:t>
            </w:r>
          </w:p>
          <w:p w14:paraId="6BACF7C4">
            <w:pPr>
              <w:pStyle w:val="6"/>
              <w:spacing w:line="360" w:lineRule="auto"/>
              <w:ind w:firstLine="422" w:firstLineChars="20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中标供应商拒绝与采购人签订合同的，采购人可以按照评审报告推荐的中标候选人名单排序，确定下一候选人为中标供应商，也可以重新开展政府采购活动。</w:t>
            </w:r>
          </w:p>
          <w:p w14:paraId="6882AB0A">
            <w:pPr>
              <w:widowControl/>
              <w:spacing w:line="360" w:lineRule="auto"/>
              <w:jc w:val="left"/>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本项目分标1、分标2、分标3接受投标人同时投标，但只允许中其中一个分标，评标顺序为：分标1→分标2→分标3</w:t>
            </w: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分标1排名第一的中标候选人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分标2、分标3的中标候选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；分标2排名第一的中标候选人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w:t>
            </w:r>
          </w:p>
          <w:p w14:paraId="46DEE4D6">
            <w:pPr>
              <w:widowControl/>
              <w:spacing w:line="360" w:lineRule="auto"/>
              <w:jc w:val="center"/>
              <w:rPr>
                <w:rFonts w:hAnsi="宋体"/>
                <w:b/>
                <w:color w:val="000000" w:themeColor="text1"/>
                <w:sz w:val="32"/>
                <w:szCs w:val="32"/>
                <w:highlight w:val="none"/>
                <w14:textFill>
                  <w14:solidFill>
                    <w14:schemeClr w14:val="tx1"/>
                  </w14:solidFill>
                </w14:textFill>
              </w:rPr>
            </w:pPr>
          </w:p>
          <w:p w14:paraId="16715C5A">
            <w:pPr>
              <w:widowControl/>
              <w:spacing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评标办法及评分标准</w:t>
            </w:r>
          </w:p>
          <w:p w14:paraId="44DF9AF6">
            <w:pPr>
              <w:pStyle w:val="6"/>
              <w:spacing w:line="360" w:lineRule="exact"/>
              <w:jc w:val="center"/>
              <w:rPr>
                <w:rFonts w:hAnsi="宋体" w:eastAsia="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（适用分标2、3）</w:t>
            </w:r>
          </w:p>
          <w:p w14:paraId="4964D204">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一、评标原则</w:t>
            </w:r>
          </w:p>
          <w:p w14:paraId="7B2FD706">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（一）评委构成：本招标采购项目的评委分别由依法组成的评审专家、采购单位代表共五人及以上单数构成，其中专家人数不少于成员总数的三分之二。</w:t>
            </w:r>
          </w:p>
          <w:p w14:paraId="43FF8BF9">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（二）评标依据：评委将以招标文件为评标依据，对投标人的投标文件按百分制进行打分。</w:t>
            </w:r>
          </w:p>
          <w:p w14:paraId="2FC7BCE1">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二、评标方法</w:t>
            </w:r>
          </w:p>
          <w:p w14:paraId="612BB010">
            <w:pPr>
              <w:pStyle w:val="6"/>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（一）对进入详评的，采用百分制综合评分法。</w:t>
            </w:r>
          </w:p>
          <w:p w14:paraId="7F1602A1">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（二）计分办法。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701"/>
              <w:gridCol w:w="7454"/>
            </w:tblGrid>
            <w:tr w14:paraId="4FCA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1D18DB68">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1701" w:type="dxa"/>
                  <w:vAlign w:val="center"/>
                </w:tcPr>
                <w:p w14:paraId="488B25FA">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w:t>
                  </w:r>
                  <w:r>
                    <w:rPr>
                      <w:rFonts w:hint="eastAsia" w:ascii="宋体" w:hAnsi="宋体" w:cs="宋体"/>
                      <w:b/>
                      <w:bCs/>
                      <w:color w:val="000000" w:themeColor="text1"/>
                      <w:kern w:val="0"/>
                      <w:highlight w:val="none"/>
                      <w14:textFill>
                        <w14:solidFill>
                          <w14:schemeClr w14:val="tx1"/>
                        </w14:solidFill>
                      </w14:textFill>
                    </w:rPr>
                    <w:t>审</w:t>
                  </w:r>
                  <w:r>
                    <w:rPr>
                      <w:rFonts w:hint="eastAsia" w:ascii="宋体" w:hAnsi="宋体" w:cs="宋体"/>
                      <w:b/>
                      <w:color w:val="000000" w:themeColor="text1"/>
                      <w:highlight w:val="none"/>
                      <w14:textFill>
                        <w14:solidFill>
                          <w14:schemeClr w14:val="tx1"/>
                        </w14:solidFill>
                      </w14:textFill>
                    </w:rPr>
                    <w:t>因素</w:t>
                  </w:r>
                </w:p>
              </w:tc>
              <w:tc>
                <w:tcPr>
                  <w:tcW w:w="7454" w:type="dxa"/>
                  <w:vAlign w:val="center"/>
                </w:tcPr>
                <w:p w14:paraId="79FBF0BC">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评审因素具体内容</w:t>
                  </w:r>
                </w:p>
              </w:tc>
            </w:tr>
            <w:tr w14:paraId="7CFF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552F8252">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701" w:type="dxa"/>
                  <w:vAlign w:val="center"/>
                </w:tcPr>
                <w:p w14:paraId="68618B6F">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技术分</w:t>
                  </w:r>
                </w:p>
                <w:p w14:paraId="14A0467B">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95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7454" w:type="dxa"/>
                  <w:vAlign w:val="center"/>
                </w:tcPr>
                <w:p w14:paraId="22DA7872">
                  <w:pPr>
                    <w:adjustRightInd w:val="0"/>
                    <w:spacing w:line="360" w:lineRule="auto"/>
                    <w:ind w:firstLine="33" w:firstLineChars="16"/>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049F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51" w:type="dxa"/>
                  <w:vAlign w:val="center"/>
                </w:tcPr>
                <w:p w14:paraId="0FBDD26D">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701" w:type="dxa"/>
                  <w:vAlign w:val="center"/>
                </w:tcPr>
                <w:p w14:paraId="7F4FBF1E">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规章管理制度分</w:t>
                  </w:r>
                </w:p>
                <w:p w14:paraId="6733232C">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（满分9分）</w:t>
                  </w:r>
                </w:p>
              </w:tc>
              <w:tc>
                <w:tcPr>
                  <w:tcW w:w="7454" w:type="dxa"/>
                  <w:vAlign w:val="center"/>
                </w:tcPr>
                <w:p w14:paraId="79DDC9FD">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一档（0分）：</w:t>
                  </w:r>
                  <w:r>
                    <w:rPr>
                      <w:rFonts w:hint="eastAsia" w:ascii="宋体" w:hAnsi="宋体" w:cs="宋体"/>
                      <w:color w:val="000000" w:themeColor="text1"/>
                      <w:kern w:val="0"/>
                      <w:highlight w:val="none"/>
                      <w14:textFill>
                        <w14:solidFill>
                          <w14:schemeClr w14:val="tx1"/>
                        </w14:solidFill>
                      </w14:textFill>
                    </w:rPr>
                    <w:t>未提供该项内容的。</w:t>
                  </w:r>
                </w:p>
                <w:p w14:paraId="594C803B">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二档（3分）：针对本项目的规章管理制度过于简单，无职工手册</w:t>
                  </w:r>
                  <w:r>
                    <w:rPr>
                      <w:rFonts w:hint="eastAsia" w:hAnsi="宋体" w:cs="宋体"/>
                      <w:bCs/>
                      <w:color w:val="000000" w:themeColor="text1"/>
                      <w:highlight w:val="none"/>
                      <w14:textFill>
                        <w14:solidFill>
                          <w14:schemeClr w14:val="tx1"/>
                        </w14:solidFill>
                      </w14:textFill>
                    </w:rPr>
                    <w:t>。</w:t>
                  </w:r>
                </w:p>
                <w:p w14:paraId="2703C895">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三档（6分）：针对本项目的规章管理制度较全面，提供有职工手册</w:t>
                  </w:r>
                  <w:r>
                    <w:rPr>
                      <w:rFonts w:hint="eastAsia" w:hAnsi="宋体" w:cs="宋体"/>
                      <w:bCs/>
                      <w:color w:val="000000" w:themeColor="text1"/>
                      <w:highlight w:val="none"/>
                      <w14:textFill>
                        <w14:solidFill>
                          <w14:schemeClr w14:val="tx1"/>
                        </w14:solidFill>
                      </w14:textFill>
                    </w:rPr>
                    <w:t>。</w:t>
                  </w:r>
                </w:p>
                <w:p w14:paraId="5306EEB9">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四档（9分）：针对本项目制定了详细管理制度，且管理制度健全、严密、切实可行，有职工手册，较好保障餐食的安全与卫生。</w:t>
                  </w:r>
                </w:p>
              </w:tc>
            </w:tr>
            <w:tr w14:paraId="799A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2C94DD8B">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2</w:t>
                  </w:r>
                </w:p>
              </w:tc>
              <w:tc>
                <w:tcPr>
                  <w:tcW w:w="1701" w:type="dxa"/>
                  <w:vAlign w:val="center"/>
                </w:tcPr>
                <w:p w14:paraId="241ACF84">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食材安全措施分</w:t>
                  </w:r>
                </w:p>
                <w:p w14:paraId="2E8EABE1">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14:textFill>
                        <w14:solidFill>
                          <w14:schemeClr w14:val="tx1"/>
                        </w14:solidFill>
                      </w14:textFill>
                    </w:rPr>
                    <w:t>12</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11237C0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663BE7B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w:t>
                  </w:r>
                  <w:r>
                    <w:rPr>
                      <w:rFonts w:hint="eastAsia"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分）：有食材进货渠道、食材控制管理措施、检验检疫措施、食材质量标准管控措施等内容描述，但描述不够详细。</w:t>
                  </w:r>
                </w:p>
                <w:p w14:paraId="2314198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分）：有食材进货渠道、食材控制管理措施、检验检疫措施、食材质量标准管控措施及食材追溯等等内容描述，且描述较为详细。</w:t>
                  </w:r>
                </w:p>
                <w:p w14:paraId="02B7D89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hAnsi="宋体" w:cs="宋体"/>
                      <w:color w:val="000000" w:themeColor="text1"/>
                      <w:kern w:val="0"/>
                      <w:highlight w:val="none"/>
                      <w14:textFill>
                        <w14:solidFill>
                          <w14:schemeClr w14:val="tx1"/>
                        </w14:solidFill>
                      </w14:textFill>
                    </w:rPr>
                    <w:t>12</w:t>
                  </w:r>
                  <w:r>
                    <w:rPr>
                      <w:rFonts w:hint="eastAsia" w:ascii="宋体" w:hAnsi="宋体" w:cs="宋体"/>
                      <w:color w:val="000000" w:themeColor="text1"/>
                      <w:kern w:val="0"/>
                      <w:highlight w:val="none"/>
                      <w14:textFill>
                        <w14:solidFill>
                          <w14:schemeClr w14:val="tx1"/>
                        </w14:solidFill>
                      </w14:textFill>
                    </w:rPr>
                    <w:t>分）：有详细的食材进货渠道，且能明确主要食材的进货渠道，食材控制管理措施、检验检疫措施、食材质量标准管控措施及食材追溯等，描述清晰、详细。</w:t>
                  </w:r>
                </w:p>
              </w:tc>
            </w:tr>
            <w:tr w14:paraId="7C6E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79A8AEBD">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3</w:t>
                  </w:r>
                </w:p>
              </w:tc>
              <w:tc>
                <w:tcPr>
                  <w:tcW w:w="1701" w:type="dxa"/>
                  <w:vAlign w:val="center"/>
                </w:tcPr>
                <w:p w14:paraId="20C800D7">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安全、卫生管理</w:t>
                  </w:r>
                </w:p>
                <w:p w14:paraId="158B53D2">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方案分</w:t>
                  </w:r>
                </w:p>
                <w:p w14:paraId="53F2D59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3CBD768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0D43467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二档(3分)：提供的食品安全、卫生安全、人员安全、餐厨垃圾处理等方案简单，缺乏针对性</w:t>
                  </w:r>
                  <w:r>
                    <w:rPr>
                      <w:rFonts w:hint="eastAsia" w:hAnsi="宋体" w:cs="宋体"/>
                      <w:color w:val="000000" w:themeColor="text1"/>
                      <w:kern w:val="0"/>
                      <w:highlight w:val="none"/>
                      <w14:textFill>
                        <w14:solidFill>
                          <w14:schemeClr w14:val="tx1"/>
                        </w14:solidFill>
                      </w14:textFill>
                    </w:rPr>
                    <w:t>。</w:t>
                  </w:r>
                </w:p>
                <w:p w14:paraId="593B3E7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三档(6分)：提供的食品安全、卫生安全、人员安全、餐厨垃圾处理等方案较合理，有针对性的措施方案</w:t>
                  </w:r>
                  <w:r>
                    <w:rPr>
                      <w:rFonts w:hint="eastAsia" w:hAnsi="宋体" w:cs="宋体"/>
                      <w:color w:val="000000" w:themeColor="text1"/>
                      <w:kern w:val="0"/>
                      <w:highlight w:val="none"/>
                      <w14:textFill>
                        <w14:solidFill>
                          <w14:schemeClr w14:val="tx1"/>
                        </w14:solidFill>
                      </w14:textFill>
                    </w:rPr>
                    <w:t>。</w:t>
                  </w:r>
                </w:p>
                <w:p w14:paraId="25D04EB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分)：提供的食品安全、卫生安全、人员安全、餐厨垃圾处理、安全管理方案考虑周全，预防及处理措施科学、合理。</w:t>
                  </w:r>
                </w:p>
              </w:tc>
            </w:tr>
            <w:tr w14:paraId="0073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51" w:type="dxa"/>
                  <w:vAlign w:val="center"/>
                </w:tcPr>
                <w:p w14:paraId="2E5B3F2C">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4</w:t>
                  </w:r>
                </w:p>
              </w:tc>
              <w:tc>
                <w:tcPr>
                  <w:tcW w:w="1701" w:type="dxa"/>
                  <w:vAlign w:val="center"/>
                </w:tcPr>
                <w:p w14:paraId="76F192F9">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配送方案分</w:t>
                  </w:r>
                </w:p>
                <w:p w14:paraId="3008285E">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（满分15分）</w:t>
                  </w:r>
                </w:p>
              </w:tc>
              <w:tc>
                <w:tcPr>
                  <w:tcW w:w="7454" w:type="dxa"/>
                </w:tcPr>
                <w:p w14:paraId="2A73164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2317E0C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二档（5分）：配送方案简单，针对日常供餐时间内容简单；基本满足采购人食堂正常供应要求</w:t>
                  </w:r>
                  <w:r>
                    <w:rPr>
                      <w:rFonts w:hint="eastAsia" w:hAnsi="宋体" w:cs="宋体"/>
                      <w:color w:val="000000" w:themeColor="text1"/>
                      <w:kern w:val="0"/>
                      <w:highlight w:val="none"/>
                      <w14:textFill>
                        <w14:solidFill>
                          <w14:schemeClr w14:val="tx1"/>
                        </w14:solidFill>
                      </w14:textFill>
                    </w:rPr>
                    <w:t>。</w:t>
                  </w:r>
                </w:p>
                <w:p w14:paraId="608B760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三档（10分）：配送方案内容较完善全面，日常供餐时间、用餐服务有针对性的实施方案，可行性较强；经营管理理念理解充分、经验丰富，满足采购人要求</w:t>
                  </w:r>
                  <w:r>
                    <w:rPr>
                      <w:rFonts w:hint="eastAsia" w:hAnsi="宋体" w:cs="宋体"/>
                      <w:color w:val="000000" w:themeColor="text1"/>
                      <w:kern w:val="0"/>
                      <w:highlight w:val="none"/>
                      <w14:textFill>
                        <w14:solidFill>
                          <w14:schemeClr w14:val="tx1"/>
                        </w14:solidFill>
                      </w14:textFill>
                    </w:rPr>
                    <w:t>。</w:t>
                  </w:r>
                </w:p>
                <w:p w14:paraId="59A1259A">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15分）：配送方案内容完善全面、科学合理、描述具体清晰，可行性强，日常供餐时间、用餐服务制定有针对性的实施方案；有先进的经营管理理念，保障配送服务成本控制的有效性；有针对配送服务保证措施，人员安排、设备维护方案详细，完全满足采购人要求。</w:t>
                  </w:r>
                </w:p>
              </w:tc>
            </w:tr>
            <w:tr w14:paraId="5772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51" w:type="dxa"/>
                  <w:vAlign w:val="center"/>
                </w:tcPr>
                <w:p w14:paraId="055D94A4">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5</w:t>
                  </w:r>
                </w:p>
              </w:tc>
              <w:tc>
                <w:tcPr>
                  <w:tcW w:w="1701" w:type="dxa"/>
                  <w:vAlign w:val="center"/>
                </w:tcPr>
                <w:p w14:paraId="182AA14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特殊用餐、接待工作</w:t>
                  </w:r>
                  <w:r>
                    <w:rPr>
                      <w:rFonts w:hint="eastAsia" w:hAnsi="宋体" w:cs="宋体"/>
                      <w:color w:val="000000" w:themeColor="text1"/>
                      <w:kern w:val="0"/>
                      <w:highlight w:val="none"/>
                      <w14:textFill>
                        <w14:solidFill>
                          <w14:schemeClr w14:val="tx1"/>
                        </w14:solidFill>
                      </w14:textFill>
                    </w:rPr>
                    <w:t>服务</w:t>
                  </w:r>
                  <w:r>
                    <w:rPr>
                      <w:rFonts w:hint="eastAsia" w:ascii="宋体" w:hAnsi="宋体" w:cs="宋体"/>
                      <w:color w:val="000000" w:themeColor="text1"/>
                      <w:kern w:val="0"/>
                      <w:highlight w:val="none"/>
                      <w14:textFill>
                        <w14:solidFill>
                          <w14:schemeClr w14:val="tx1"/>
                        </w14:solidFill>
                      </w14:textFill>
                    </w:rPr>
                    <w:t>方案分</w:t>
                  </w:r>
                </w:p>
                <w:p w14:paraId="6119D2A5">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（满分6分）</w:t>
                  </w:r>
                </w:p>
              </w:tc>
              <w:tc>
                <w:tcPr>
                  <w:tcW w:w="7454" w:type="dxa"/>
                </w:tcPr>
                <w:p w14:paraId="518E9F2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CC0C35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二档（2分）：特殊用餐、接待工作服务方案，基本满足采购人要求。</w:t>
                  </w:r>
                </w:p>
                <w:p w14:paraId="44C42D9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三档（4分）：特殊用餐、接待工作服务方案详细有针对性，完全满足采购人要求，按质按量完成。</w:t>
                  </w:r>
                </w:p>
                <w:p w14:paraId="59E6209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四档（6分）：特殊用餐、接待工作服务方案有建设意见，完全满足采购人要求，按质按量完成且有具体的保障措施。</w:t>
                  </w:r>
                </w:p>
              </w:tc>
            </w:tr>
            <w:tr w14:paraId="611F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1" w:type="dxa"/>
                  <w:vAlign w:val="center"/>
                </w:tcPr>
                <w:p w14:paraId="31A7AD3B">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6</w:t>
                  </w:r>
                </w:p>
              </w:tc>
              <w:tc>
                <w:tcPr>
                  <w:tcW w:w="1701" w:type="dxa"/>
                  <w:vAlign w:val="center"/>
                </w:tcPr>
                <w:p w14:paraId="7806AF57">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应急保障方案分</w:t>
                  </w:r>
                </w:p>
                <w:p w14:paraId="06DC3904">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2880F2B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296371B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二档（3分）：提供了应急机制合理，对突发治安、火灾事件、处置群体性事件、疫情突发、停水停电、中毒事件等制定专项方案，方案内容简单</w:t>
                  </w:r>
                  <w:r>
                    <w:rPr>
                      <w:rFonts w:hint="eastAsia" w:hAnsi="宋体" w:cs="宋体"/>
                      <w:color w:val="000000" w:themeColor="text1"/>
                      <w:kern w:val="0"/>
                      <w:highlight w:val="none"/>
                      <w14:textFill>
                        <w14:solidFill>
                          <w14:schemeClr w14:val="tx1"/>
                        </w14:solidFill>
                      </w14:textFill>
                    </w:rPr>
                    <w:t>。</w:t>
                  </w:r>
                </w:p>
                <w:p w14:paraId="045911F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应急机制详细、具有合理可行性，对突发治安、火灾事件、处置群体性事件、疫情突发、停水停电、中毒事件等针对项目分别制定专项应急方案及处理措施，方案内容描述详细、处理措施清晰，分别有可行保障性内容及针对性实施流程，符合政策相关规定，人员调配、设备调动、应急措施合理、可行</w:t>
                  </w:r>
                  <w:r>
                    <w:rPr>
                      <w:rFonts w:hint="eastAsia" w:hAnsi="宋体" w:cs="宋体"/>
                      <w:color w:val="000000" w:themeColor="text1"/>
                      <w:kern w:val="0"/>
                      <w:highlight w:val="none"/>
                      <w14:textFill>
                        <w14:solidFill>
                          <w14:schemeClr w14:val="tx1"/>
                        </w14:solidFill>
                      </w14:textFill>
                    </w:rPr>
                    <w:t>。</w:t>
                  </w:r>
                </w:p>
                <w:p w14:paraId="430C9D3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应急机制合理详细，对突发治安、火灾事件、处置群体性事件、疫情突发、停水停电、中毒事件等分别制定专项方案及处理措施，方案内容描述详细、处理措施清晰，有可行保障性内容，人员调配、设备调动、应急措施可行，膳食正常供应、应急处置保障能力强。</w:t>
                  </w:r>
                </w:p>
              </w:tc>
            </w:tr>
            <w:tr w14:paraId="430E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2917617B">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7</w:t>
                  </w:r>
                </w:p>
              </w:tc>
              <w:tc>
                <w:tcPr>
                  <w:tcW w:w="1701" w:type="dxa"/>
                  <w:vAlign w:val="center"/>
                </w:tcPr>
                <w:p w14:paraId="4FAA0105">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人员配置方案分（满分</w:t>
                  </w:r>
                  <w:r>
                    <w:rPr>
                      <w:rFonts w:hint="eastAsia"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352B02B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由评委根据投标人提供的人员配置方案内容进行评审，独立打分。</w:t>
                  </w:r>
                </w:p>
                <w:p w14:paraId="7A9E337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52AF702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二档（2分）：拟投入本项目的人员满足项目服务要求</w:t>
                  </w:r>
                  <w:r>
                    <w:rPr>
                      <w:rFonts w:hint="eastAsia" w:hAnsi="宋体" w:cs="宋体"/>
                      <w:color w:val="000000" w:themeColor="text1"/>
                      <w:kern w:val="0"/>
                      <w:highlight w:val="none"/>
                      <w14:textFill>
                        <w14:solidFill>
                          <w14:schemeClr w14:val="tx1"/>
                        </w14:solidFill>
                      </w14:textFill>
                    </w:rPr>
                    <w:t>。</w:t>
                  </w:r>
                </w:p>
                <w:p w14:paraId="2DC784B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分）：有项目人员的管理架构，项目实施人员齐备，岗位配置合理，具有固定的配送人员，均持健康证上岗。</w:t>
                  </w:r>
                </w:p>
                <w:p w14:paraId="46D1951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分）：项目实施管理架构完整，人员充足，具有固定的配送人员，均持健康证上岗，对项目的各个流程有相应的对接人员及应急小组。</w:t>
                  </w:r>
                </w:p>
              </w:tc>
            </w:tr>
            <w:tr w14:paraId="2054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394157ED">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8</w:t>
                  </w:r>
                </w:p>
              </w:tc>
              <w:tc>
                <w:tcPr>
                  <w:tcW w:w="1701" w:type="dxa"/>
                  <w:vAlign w:val="center"/>
                </w:tcPr>
                <w:p w14:paraId="76BFD6B3">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人员培训方案分（满分</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4380CE1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由评委根据投标人对本项目提出的培训计划、考核方式、目标及言行规范、仪表仪容、公众形象、基本技能等内容进行评审，独立打分。</w:t>
                  </w:r>
                </w:p>
                <w:p w14:paraId="7D10598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6183A30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二档（3分）：方案内容简单，有对各类人员的培训计划、考核方式、目标及言行规范等描述，且内容基本合理）</w:t>
                  </w:r>
                  <w:r>
                    <w:rPr>
                      <w:rFonts w:hint="eastAsia" w:hAnsi="宋体" w:cs="宋体"/>
                      <w:color w:val="000000" w:themeColor="text1"/>
                      <w:kern w:val="0"/>
                      <w:highlight w:val="none"/>
                      <w14:textFill>
                        <w14:solidFill>
                          <w14:schemeClr w14:val="tx1"/>
                        </w14:solidFill>
                      </w14:textFill>
                    </w:rPr>
                    <w:t>。</w:t>
                  </w:r>
                </w:p>
                <w:p w14:paraId="0C1784B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三档（6分）：方案内容较详细，有对各类人员的培训计划、考核方式、目标及言行规范、仪表仪容、公众形象等描述，且内容合理、可行）</w:t>
                  </w:r>
                  <w:r>
                    <w:rPr>
                      <w:rFonts w:hint="eastAsia" w:hAnsi="宋体" w:cs="宋体"/>
                      <w:color w:val="000000" w:themeColor="text1"/>
                      <w:kern w:val="0"/>
                      <w:highlight w:val="none"/>
                      <w14:textFill>
                        <w14:solidFill>
                          <w14:schemeClr w14:val="tx1"/>
                        </w14:solidFill>
                      </w14:textFill>
                    </w:rPr>
                    <w:t>。</w:t>
                  </w:r>
                </w:p>
                <w:p w14:paraId="0F122C02">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分）：方案内容详细、切合实际，有对各类人员的培训计划、考核方式、目标及言行规范、仪表仪容、公众形象、基本技能、社交礼仪等描述，且内容合理、可行性强。</w:t>
                  </w:r>
                </w:p>
              </w:tc>
            </w:tr>
            <w:tr w14:paraId="68F2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1" w:type="dxa"/>
                  <w:vAlign w:val="center"/>
                </w:tcPr>
                <w:p w14:paraId="088BD832">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9</w:t>
                  </w:r>
                </w:p>
              </w:tc>
              <w:tc>
                <w:tcPr>
                  <w:tcW w:w="1701" w:type="dxa"/>
                  <w:vAlign w:val="center"/>
                </w:tcPr>
                <w:p w14:paraId="2A7A3ADA">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服务承诺方案分</w:t>
                  </w:r>
                </w:p>
                <w:p w14:paraId="14B36125">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（满分10分）</w:t>
                  </w:r>
                </w:p>
              </w:tc>
              <w:tc>
                <w:tcPr>
                  <w:tcW w:w="7454" w:type="dxa"/>
                </w:tcPr>
                <w:p w14:paraId="1D30A81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由评委根据投标人提供的服务承诺方案内容进行评审，独立打分。</w:t>
                  </w:r>
                </w:p>
                <w:p w14:paraId="097EDFD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32C6BEC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w:t>
                  </w:r>
                  <w:r>
                    <w:rPr>
                      <w:rFonts w:hint="eastAsia"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分）：服务承诺较简单，基本满足采购人要求的(含有15元/人/日餐费标准的服务内容及承担的责任)</w:t>
                  </w:r>
                  <w:r>
                    <w:rPr>
                      <w:rFonts w:hint="eastAsia" w:hAnsi="宋体" w:cs="宋体"/>
                      <w:color w:val="000000" w:themeColor="text1"/>
                      <w:kern w:val="0"/>
                      <w:highlight w:val="none"/>
                      <w14:textFill>
                        <w14:solidFill>
                          <w14:schemeClr w14:val="tx1"/>
                        </w14:solidFill>
                      </w14:textFill>
                    </w:rPr>
                    <w:t>。</w:t>
                  </w:r>
                </w:p>
                <w:p w14:paraId="5C3AC0A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分）：服务承诺较完整，考虑较周到，可行性较强，能满足采购人需求(含有15元/人/日餐费标准的服务内容及承担的责任)。</w:t>
                  </w:r>
                </w:p>
                <w:p w14:paraId="788AE89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四档（10分）：服务承诺完整，内容详细，切合采购特点考虑全面周到，承诺中标后提供服务内容(含有15元/人/日餐费标准的服务内容及承担的责任)，具有很强的可行性。</w:t>
                  </w:r>
                </w:p>
              </w:tc>
            </w:tr>
            <w:tr w14:paraId="187A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71D10BD4">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10</w:t>
                  </w:r>
                </w:p>
              </w:tc>
              <w:tc>
                <w:tcPr>
                  <w:tcW w:w="1701" w:type="dxa"/>
                  <w:vAlign w:val="center"/>
                </w:tcPr>
                <w:p w14:paraId="0E37EBE2">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难点及关键过程分析分</w:t>
                  </w:r>
                </w:p>
                <w:p w14:paraId="74154821">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分）</w:t>
                  </w:r>
                </w:p>
              </w:tc>
              <w:tc>
                <w:tcPr>
                  <w:tcW w:w="7454" w:type="dxa"/>
                  <w:vAlign w:val="center"/>
                </w:tcPr>
                <w:p w14:paraId="1CA6725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由评委根据投标人对本项目实施重点、难点、关键过程的详细分析以及应对措施进行评审，独立打分。</w:t>
                  </w:r>
                </w:p>
                <w:p w14:paraId="69047395">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5440272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二档（1分）：对本项目实施重点、难点、关键过程的分析内容简单，应对措施可操作性一般，基本满足采购人要求</w:t>
                  </w:r>
                  <w:r>
                    <w:rPr>
                      <w:rFonts w:hint="eastAsia" w:hAnsi="宋体" w:cs="宋体"/>
                      <w:color w:val="000000" w:themeColor="text1"/>
                      <w:kern w:val="0"/>
                      <w:highlight w:val="none"/>
                      <w14:textFill>
                        <w14:solidFill>
                          <w14:schemeClr w14:val="tx1"/>
                        </w14:solidFill>
                      </w14:textFill>
                    </w:rPr>
                    <w:t>。</w:t>
                  </w:r>
                </w:p>
                <w:p w14:paraId="18439BF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分）：在满足采购人要求情况下，对本项目实施重点、难点、关键过程的分析较详细、较为到位，对项目实施过程中可能出现的各类风险进行评估和管理</w:t>
                  </w:r>
                  <w:r>
                    <w:rPr>
                      <w:rFonts w:hint="eastAsia" w:hAnsi="宋体" w:cs="宋体"/>
                      <w:color w:val="000000" w:themeColor="text1"/>
                      <w:kern w:val="0"/>
                      <w:highlight w:val="none"/>
                      <w14:textFill>
                        <w14:solidFill>
                          <w14:schemeClr w14:val="tx1"/>
                        </w14:solidFill>
                      </w14:textFill>
                    </w:rPr>
                    <w:t>。</w:t>
                  </w:r>
                </w:p>
                <w:p w14:paraId="6B7B012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分）：在满足采购人要求情况下，对本项目实施重点、难点、关键过程的分析详细、到位，对项目实施过程中可能出现的各类风险进行评估和管理，制定相应的风险应对措施，以确保项目不受到不可控因素的影响。</w:t>
                  </w:r>
                </w:p>
              </w:tc>
            </w:tr>
            <w:tr w14:paraId="4F7D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4CB94E09">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701" w:type="dxa"/>
                  <w:vAlign w:val="center"/>
                </w:tcPr>
                <w:p w14:paraId="6F8322C9">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商务分</w:t>
                  </w:r>
                </w:p>
                <w:p w14:paraId="5160829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7454" w:type="dxa"/>
                  <w:vAlign w:val="center"/>
                </w:tcPr>
                <w:p w14:paraId="2FC8CFD9">
                  <w:pPr>
                    <w:snapToGrid w:val="0"/>
                    <w:spacing w:line="360" w:lineRule="auto"/>
                    <w:ind w:firstLine="420" w:firstLineChars="20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3CA2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03EAA2C7">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w:t>
                  </w:r>
                </w:p>
              </w:tc>
              <w:tc>
                <w:tcPr>
                  <w:tcW w:w="1701" w:type="dxa"/>
                  <w:vAlign w:val="center"/>
                </w:tcPr>
                <w:p w14:paraId="3E7B8E35">
                  <w:pPr>
                    <w:spacing w:line="360" w:lineRule="auto"/>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无食品安全事故承诺分</w:t>
                  </w:r>
                </w:p>
                <w:p w14:paraId="25A797BA">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分）</w:t>
                  </w:r>
                </w:p>
              </w:tc>
              <w:tc>
                <w:tcPr>
                  <w:tcW w:w="7454" w:type="dxa"/>
                  <w:vAlign w:val="center"/>
                </w:tcPr>
                <w:p w14:paraId="7BA6D2D5">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投标人自成立以来无食品安全事故的，得2分</w:t>
                  </w:r>
                  <w:r>
                    <w:rPr>
                      <w:rFonts w:hint="eastAsia" w:hAnsi="宋体"/>
                      <w:b/>
                      <w:color w:val="000000" w:themeColor="text1"/>
                      <w:kern w:val="2"/>
                      <w:sz w:val="21"/>
                      <w:szCs w:val="21"/>
                      <w:highlight w:val="none"/>
                      <w14:textFill>
                        <w14:solidFill>
                          <w14:schemeClr w14:val="tx1"/>
                        </w14:solidFill>
                      </w14:textFill>
                    </w:rPr>
                    <w:t>[投标文件中提供有效的承诺书(格式自拟)并加盖投标人电子公章,否则不予计分]</w:t>
                  </w:r>
                  <w:r>
                    <w:rPr>
                      <w:rFonts w:hint="eastAsia" w:hAnsi="宋体"/>
                      <w:bCs/>
                      <w:color w:val="000000" w:themeColor="text1"/>
                      <w:kern w:val="2"/>
                      <w:sz w:val="21"/>
                      <w:szCs w:val="21"/>
                      <w:highlight w:val="none"/>
                      <w14:textFill>
                        <w14:solidFill>
                          <w14:schemeClr w14:val="tx1"/>
                        </w14:solidFill>
                      </w14:textFill>
                    </w:rPr>
                    <w:t>。</w:t>
                  </w:r>
                </w:p>
                <w:p w14:paraId="4F28F64E">
                  <w:pPr>
                    <w:pStyle w:val="28"/>
                    <w:spacing w:line="360" w:lineRule="auto"/>
                    <w:ind w:firstLine="420"/>
                    <w:jc w:val="both"/>
                    <w:rPr>
                      <w:rFonts w:hAnsi="宋体"/>
                      <w:b/>
                      <w:bCs/>
                      <w:color w:val="000000" w:themeColor="text1"/>
                      <w:sz w:val="21"/>
                      <w:szCs w:val="21"/>
                      <w:highlight w:val="none"/>
                      <w14:textFill>
                        <w14:solidFill>
                          <w14:schemeClr w14:val="tx1"/>
                        </w14:solidFill>
                      </w14:textFill>
                    </w:rPr>
                  </w:pPr>
                  <w:r>
                    <w:rPr>
                      <w:rFonts w:hint="eastAsia" w:hAnsi="宋体"/>
                      <w:b/>
                      <w:color w:val="000000" w:themeColor="text1"/>
                      <w:kern w:val="2"/>
                      <w:sz w:val="21"/>
                      <w:szCs w:val="21"/>
                      <w:highlight w:val="none"/>
                      <w14:textFill>
                        <w14:solidFill>
                          <w14:schemeClr w14:val="tx1"/>
                        </w14:solidFill>
                      </w14:textFill>
                    </w:rPr>
                    <w:t>注：如投标人提供虚假承诺，所造成的后果由投际人自行负责。</w:t>
                  </w:r>
                </w:p>
              </w:tc>
            </w:tr>
            <w:tr w14:paraId="4DB8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1" w:type="dxa"/>
                  <w:vAlign w:val="center"/>
                </w:tcPr>
                <w:p w14:paraId="3CB681E8">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p>
              </w:tc>
              <w:tc>
                <w:tcPr>
                  <w:tcW w:w="1701" w:type="dxa"/>
                  <w:vAlign w:val="center"/>
                </w:tcPr>
                <w:p w14:paraId="1575AE66">
                  <w:pPr>
                    <w:spacing w:line="360" w:lineRule="auto"/>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业绩</w:t>
                  </w:r>
                </w:p>
                <w:p w14:paraId="5ED1B189">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分）</w:t>
                  </w:r>
                </w:p>
              </w:tc>
              <w:tc>
                <w:tcPr>
                  <w:tcW w:w="7454" w:type="dxa"/>
                  <w:vAlign w:val="center"/>
                </w:tcPr>
                <w:p w14:paraId="742A930E">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投标人自2022年1月1日以来有同类服务项目业绩（</w:t>
                  </w:r>
                  <w:r>
                    <w:rPr>
                      <w:rFonts w:hint="eastAsia" w:hAnsi="宋体"/>
                      <w:b/>
                      <w:bCs/>
                      <w:color w:val="000000" w:themeColor="text1"/>
                      <w:kern w:val="2"/>
                      <w:sz w:val="21"/>
                      <w:szCs w:val="21"/>
                      <w:highlight w:val="none"/>
                      <w14:textFill>
                        <w14:solidFill>
                          <w14:schemeClr w14:val="tx1"/>
                        </w14:solidFill>
                      </w14:textFill>
                    </w:rPr>
                    <w:t>以投标文件中提供的合同书原件扫描件</w:t>
                  </w:r>
                  <w:r>
                    <w:rPr>
                      <w:rFonts w:hint="eastAsia" w:hAnsi="宋体"/>
                      <w:b/>
                      <w:color w:val="000000" w:themeColor="text1"/>
                      <w:sz w:val="21"/>
                      <w:szCs w:val="21"/>
                      <w:highlight w:val="none"/>
                      <w14:textFill>
                        <w14:solidFill>
                          <w14:schemeClr w14:val="tx1"/>
                        </w14:solidFill>
                      </w14:textFill>
                    </w:rPr>
                    <w:t>并加盖投标人电子公章</w:t>
                  </w:r>
                  <w:r>
                    <w:rPr>
                      <w:rFonts w:hint="eastAsia" w:hAnsi="宋体"/>
                      <w:b/>
                      <w:bCs/>
                      <w:color w:val="000000" w:themeColor="text1"/>
                      <w:kern w:val="2"/>
                      <w:sz w:val="21"/>
                      <w:szCs w:val="21"/>
                      <w:highlight w:val="none"/>
                      <w14:textFill>
                        <w14:solidFill>
                          <w14:schemeClr w14:val="tx1"/>
                        </w14:solidFill>
                      </w14:textFill>
                    </w:rPr>
                    <w:t>为准</w:t>
                  </w:r>
                  <w:r>
                    <w:rPr>
                      <w:rFonts w:hint="eastAsia" w:hAnsi="宋体"/>
                      <w:bCs/>
                      <w:color w:val="000000" w:themeColor="text1"/>
                      <w:kern w:val="2"/>
                      <w:sz w:val="21"/>
                      <w:szCs w:val="21"/>
                      <w:highlight w:val="none"/>
                      <w14:textFill>
                        <w14:solidFill>
                          <w14:schemeClr w14:val="tx1"/>
                        </w14:solidFill>
                      </w14:textFill>
                    </w:rPr>
                    <w:t>，并能清晰反映合同中的同类服务项目名称及内容，否则视为无效不予计分），每提供一份业绩合同得1分，满分3分。</w:t>
                  </w:r>
                </w:p>
                <w:p w14:paraId="087DB3A8">
                  <w:pPr>
                    <w:pStyle w:val="28"/>
                    <w:spacing w:line="360" w:lineRule="auto"/>
                    <w:ind w:firstLine="420"/>
                    <w:jc w:val="both"/>
                    <w:rPr>
                      <w:rFonts w:hAnsi="宋体"/>
                      <w:bCs/>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注：合同期包含</w:t>
                  </w:r>
                  <w:r>
                    <w:rPr>
                      <w:rFonts w:hint="eastAsia" w:hAnsi="宋体"/>
                      <w:b/>
                      <w:color w:val="000000" w:themeColor="text1"/>
                      <w:kern w:val="2"/>
                      <w:sz w:val="21"/>
                      <w:szCs w:val="21"/>
                      <w:highlight w:val="none"/>
                      <w14:textFill>
                        <w14:solidFill>
                          <w14:schemeClr w14:val="tx1"/>
                        </w14:solidFill>
                      </w14:textFill>
                    </w:rPr>
                    <w:t>2022年1月1日</w:t>
                  </w:r>
                  <w:r>
                    <w:rPr>
                      <w:rFonts w:hint="eastAsia" w:hAnsi="宋体"/>
                      <w:b/>
                      <w:color w:val="000000" w:themeColor="text1"/>
                      <w:sz w:val="21"/>
                      <w:szCs w:val="21"/>
                      <w:highlight w:val="none"/>
                      <w14:textFill>
                        <w14:solidFill>
                          <w14:schemeClr w14:val="tx1"/>
                        </w14:solidFill>
                      </w14:textFill>
                    </w:rPr>
                    <w:t>及之后的业绩均认可。</w:t>
                  </w:r>
                </w:p>
              </w:tc>
            </w:tr>
            <w:tr w14:paraId="3CED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06" w:type="dxa"/>
                  <w:gridSpan w:val="3"/>
                  <w:vAlign w:val="center"/>
                </w:tcPr>
                <w:p w14:paraId="4E45746C">
                  <w:pPr>
                    <w:pStyle w:val="6"/>
                    <w:spacing w:line="360" w:lineRule="auto"/>
                    <w:rPr>
                      <w:rFonts w:hAnsi="宋体" w:eastAsia="宋体" w:cs="宋体"/>
                      <w:bCs/>
                      <w:color w:val="000000" w:themeColor="text1"/>
                      <w:szCs w:val="21"/>
                      <w:highlight w:val="none"/>
                      <w14:textFill>
                        <w14:solidFill>
                          <w14:schemeClr w14:val="tx1"/>
                        </w14:solidFill>
                      </w14:textFill>
                    </w:rPr>
                  </w:pPr>
                  <w:r>
                    <w:rPr>
                      <w:rFonts w:hint="eastAsia" w:hAnsi="宋体" w:eastAsia="宋体" w:cs="宋体"/>
                      <w:b/>
                      <w:bCs/>
                      <w:color w:val="000000" w:themeColor="text1"/>
                      <w:szCs w:val="21"/>
                      <w:highlight w:val="none"/>
                      <w14:textFill>
                        <w14:solidFill>
                          <w14:schemeClr w14:val="tx1"/>
                        </w14:solidFill>
                      </w14:textFill>
                    </w:rPr>
                    <w:t>总得分=1+2+3</w:t>
                  </w:r>
                </w:p>
              </w:tc>
            </w:tr>
          </w:tbl>
          <w:p w14:paraId="5F689044">
            <w:pPr>
              <w:pStyle w:val="6"/>
              <w:spacing w:line="360" w:lineRule="auto"/>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w:t>
            </w:r>
            <w:r>
              <w:rPr>
                <w:rFonts w:hint="eastAsia" w:hAnsi="宋体"/>
                <w:b/>
                <w:color w:val="000000" w:themeColor="text1"/>
                <w:highlight w:val="none"/>
                <w14:textFill>
                  <w14:solidFill>
                    <w14:schemeClr w14:val="tx1"/>
                  </w14:solidFill>
                </w14:textFill>
              </w:rPr>
              <w:t>中标候选人推荐原则</w:t>
            </w:r>
          </w:p>
          <w:p w14:paraId="571E1DD8">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中标候选人推荐数量：3名。</w:t>
            </w:r>
          </w:p>
          <w:p w14:paraId="16FE55DD">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w:t>
            </w:r>
          </w:p>
          <w:p w14:paraId="35B50EF4">
            <w:pPr>
              <w:pStyle w:val="6"/>
              <w:spacing w:line="360" w:lineRule="auto"/>
              <w:ind w:firstLine="422" w:firstLineChars="20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中标供应商拒绝与采购人签订合同的，采购人可以按照评审报告推荐的中标候选人名单排序，确定下一候选人为中标供应商，也可以重新开展政府采购活动。</w:t>
            </w:r>
          </w:p>
          <w:p w14:paraId="6CC46FA8">
            <w:pPr>
              <w:spacing w:line="360" w:lineRule="auto"/>
              <w:jc w:val="left"/>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本项目分标1、分标2、分标3接受投标人同时投标，但只允许中其中一个分标，评标顺序为：分标1→分标2→分标3</w:t>
            </w: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分标1排名第一的中标候选人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分标2、分标3的中标候选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；分标2排名第一的中标候选人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w:t>
            </w:r>
          </w:p>
        </w:tc>
      </w:tr>
    </w:tbl>
    <w:p w14:paraId="759581C7">
      <w:pPr>
        <w:spacing w:line="360" w:lineRule="auto"/>
        <w:jc w:val="left"/>
        <w:rPr>
          <w:rFonts w:ascii="宋体" w:hAnsi="宋体" w:cs="宋体"/>
          <w:b/>
          <w:bCs/>
          <w:color w:val="000000" w:themeColor="text1"/>
          <w:highlight w:val="none"/>
          <w14:textFill>
            <w14:solidFill>
              <w14:schemeClr w14:val="tx1"/>
            </w14:solidFill>
          </w14:textFill>
        </w:rPr>
        <w:sectPr>
          <w:footerReference r:id="rId4" w:type="default"/>
          <w:pgSz w:w="11906" w:h="16838"/>
          <w:pgMar w:top="1134" w:right="964" w:bottom="1134" w:left="964" w:header="851" w:footer="992" w:gutter="0"/>
          <w:cols w:space="425" w:num="1"/>
          <w:docGrid w:type="lines" w:linePitch="312" w:charSpace="0"/>
        </w:sectPr>
      </w:pPr>
    </w:p>
    <w:p w14:paraId="79514911">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更正后内容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4"/>
      </w:tblGrid>
      <w:tr w14:paraId="42A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5594564B">
            <w:pPr>
              <w:pStyle w:val="6"/>
              <w:spacing w:line="360" w:lineRule="exact"/>
              <w:jc w:val="center"/>
              <w:rPr>
                <w:rFonts w:hAnsi="宋体"/>
                <w:b/>
                <w:color w:val="000000" w:themeColor="text1"/>
                <w:sz w:val="32"/>
                <w:szCs w:val="32"/>
                <w:highlight w:val="none"/>
                <w14:textFill>
                  <w14:solidFill>
                    <w14:schemeClr w14:val="tx1"/>
                  </w14:solidFill>
                </w14:textFill>
              </w:rPr>
            </w:pPr>
          </w:p>
          <w:p w14:paraId="514CB225">
            <w:pPr>
              <w:pStyle w:val="6"/>
              <w:spacing w:line="360" w:lineRule="exact"/>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评标办法及评分标准</w:t>
            </w:r>
          </w:p>
          <w:p w14:paraId="7483313F">
            <w:pPr>
              <w:pStyle w:val="6"/>
              <w:spacing w:line="360" w:lineRule="exact"/>
              <w:jc w:val="center"/>
              <w:rPr>
                <w:rFonts w:hAnsi="宋体" w:eastAsia="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（适用分标1）</w:t>
            </w:r>
          </w:p>
          <w:p w14:paraId="507FD588">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一、评标原则</w:t>
            </w:r>
          </w:p>
          <w:p w14:paraId="60C64D20">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（一）评委构成：本招标采购项目的评委分别由依法组成的评审专家、采购单位代表共五人及以上单数构成，其中专家人数不少于成员总数的三分之二。</w:t>
            </w:r>
          </w:p>
          <w:p w14:paraId="4488336E">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（二）评标依据：评委将以招标文件为评标依据，对投标人的投标文件按百分制进行打分。</w:t>
            </w:r>
          </w:p>
          <w:p w14:paraId="556CF132">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二、评标方法</w:t>
            </w:r>
          </w:p>
          <w:p w14:paraId="7EA5D799">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（一）对进入详评的，采用百分制综合评分法。</w:t>
            </w:r>
          </w:p>
          <w:p w14:paraId="59053BA0">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（二）计分办法。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701"/>
              <w:gridCol w:w="6975"/>
            </w:tblGrid>
            <w:tr w14:paraId="348E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331ED92">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1701" w:type="dxa"/>
                  <w:vAlign w:val="center"/>
                </w:tcPr>
                <w:p w14:paraId="1EBB369E">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w:t>
                  </w:r>
                  <w:r>
                    <w:rPr>
                      <w:rFonts w:hint="eastAsia" w:ascii="宋体" w:hAnsi="宋体" w:cs="宋体"/>
                      <w:b/>
                      <w:bCs/>
                      <w:color w:val="000000" w:themeColor="text1"/>
                      <w:kern w:val="0"/>
                      <w:highlight w:val="none"/>
                      <w14:textFill>
                        <w14:solidFill>
                          <w14:schemeClr w14:val="tx1"/>
                        </w14:solidFill>
                      </w14:textFill>
                    </w:rPr>
                    <w:t>审</w:t>
                  </w:r>
                  <w:r>
                    <w:rPr>
                      <w:rFonts w:hint="eastAsia" w:ascii="宋体" w:hAnsi="宋体" w:cs="宋体"/>
                      <w:b/>
                      <w:color w:val="000000" w:themeColor="text1"/>
                      <w:highlight w:val="none"/>
                      <w14:textFill>
                        <w14:solidFill>
                          <w14:schemeClr w14:val="tx1"/>
                        </w14:solidFill>
                      </w14:textFill>
                    </w:rPr>
                    <w:t>因素</w:t>
                  </w:r>
                </w:p>
              </w:tc>
              <w:tc>
                <w:tcPr>
                  <w:tcW w:w="6975" w:type="dxa"/>
                  <w:vAlign w:val="center"/>
                </w:tcPr>
                <w:p w14:paraId="32569EFD">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评审因素具体内容</w:t>
                  </w:r>
                </w:p>
              </w:tc>
            </w:tr>
            <w:tr w14:paraId="6015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38ACD1A1">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701" w:type="dxa"/>
                  <w:vAlign w:val="center"/>
                </w:tcPr>
                <w:p w14:paraId="77CA758F">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技术分</w:t>
                  </w:r>
                </w:p>
                <w:p w14:paraId="107F2D7D">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95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6975" w:type="dxa"/>
                  <w:vAlign w:val="center"/>
                </w:tcPr>
                <w:p w14:paraId="7A19DCA8">
                  <w:pPr>
                    <w:adjustRightInd w:val="0"/>
                    <w:spacing w:line="360" w:lineRule="auto"/>
                    <w:ind w:firstLine="33" w:firstLineChars="16"/>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11C4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51" w:type="dxa"/>
                  <w:vAlign w:val="center"/>
                </w:tcPr>
                <w:p w14:paraId="66997A87">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w:t>
                  </w:r>
                </w:p>
              </w:tc>
              <w:tc>
                <w:tcPr>
                  <w:tcW w:w="1701" w:type="dxa"/>
                  <w:vAlign w:val="center"/>
                </w:tcPr>
                <w:p w14:paraId="53DC93B3">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规章管理制度分</w:t>
                  </w:r>
                </w:p>
                <w:p w14:paraId="4AF338CB">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（满分9分）</w:t>
                  </w:r>
                </w:p>
              </w:tc>
              <w:tc>
                <w:tcPr>
                  <w:tcW w:w="6975" w:type="dxa"/>
                  <w:vAlign w:val="center"/>
                </w:tcPr>
                <w:p w14:paraId="4B6A75AD">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一档（0分）：</w:t>
                  </w:r>
                  <w:r>
                    <w:rPr>
                      <w:rFonts w:hint="eastAsia" w:ascii="宋体" w:hAnsi="宋体" w:cs="宋体"/>
                      <w:color w:val="000000" w:themeColor="text1"/>
                      <w:kern w:val="0"/>
                      <w:highlight w:val="none"/>
                      <w14:textFill>
                        <w14:solidFill>
                          <w14:schemeClr w14:val="tx1"/>
                        </w14:solidFill>
                      </w14:textFill>
                    </w:rPr>
                    <w:t>未提供该项内容的。</w:t>
                  </w:r>
                </w:p>
                <w:p w14:paraId="7E15E56C">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二</w:t>
                  </w:r>
                  <w:r>
                    <w:rPr>
                      <w:rFonts w:hint="eastAsia" w:ascii="宋体" w:hAnsi="宋体" w:cs="宋体"/>
                      <w:bCs/>
                      <w:color w:val="000000" w:themeColor="text1"/>
                      <w:highlight w:val="none"/>
                      <w14:textFill>
                        <w14:solidFill>
                          <w14:schemeClr w14:val="tx1"/>
                        </w14:solidFill>
                      </w14:textFill>
                    </w:rPr>
                    <w:t>档（3分）：</w:t>
                  </w:r>
                  <w:r>
                    <w:rPr>
                      <w:rFonts w:hint="eastAsia" w:ascii="宋体" w:hAnsi="宋体" w:cs="宋体"/>
                      <w:bCs/>
                      <w:color w:val="000000" w:themeColor="text1"/>
                      <w:highlight w:val="none"/>
                      <w14:textFill>
                        <w14:solidFill>
                          <w14:schemeClr w14:val="tx1"/>
                        </w14:solidFill>
                      </w14:textFill>
                    </w:rPr>
                    <w:t>提供</w:t>
                  </w:r>
                  <w:r>
                    <w:rPr>
                      <w:rFonts w:hint="eastAsia" w:ascii="宋体" w:hAnsi="宋体" w:cs="宋体"/>
                      <w:bCs/>
                      <w:color w:val="000000" w:themeColor="text1"/>
                      <w:highlight w:val="none"/>
                      <w:lang w:val="en-US" w:eastAsia="zh-CN"/>
                      <w14:textFill>
                        <w14:solidFill>
                          <w14:schemeClr w14:val="tx1"/>
                        </w14:solidFill>
                      </w14:textFill>
                    </w:rPr>
                    <w:t>有</w:t>
                  </w:r>
                  <w:r>
                    <w:rPr>
                      <w:rFonts w:hint="eastAsia" w:ascii="宋体" w:hAnsi="宋体" w:cs="宋体"/>
                      <w:bCs/>
                      <w:color w:val="000000" w:themeColor="text1"/>
                      <w:highlight w:val="none"/>
                      <w14:textFill>
                        <w14:solidFill>
                          <w14:schemeClr w14:val="tx1"/>
                        </w14:solidFill>
                      </w14:textFill>
                    </w:rPr>
                    <w:t>规章管理制度</w:t>
                  </w:r>
                  <w:r>
                    <w:rPr>
                      <w:rFonts w:hint="eastAsia" w:hAnsi="宋体" w:cs="宋体"/>
                      <w:bCs/>
                      <w:color w:val="000000" w:themeColor="text1"/>
                      <w:highlight w:val="none"/>
                      <w14:textFill>
                        <w14:solidFill>
                          <w14:schemeClr w14:val="tx1"/>
                        </w14:solidFill>
                      </w14:textFill>
                    </w:rPr>
                    <w:t>，</w:t>
                  </w:r>
                  <w:r>
                    <w:rPr>
                      <w:rFonts w:hint="eastAsia" w:hAnsi="宋体" w:cs="宋体"/>
                      <w:bCs/>
                      <w:color w:val="000000" w:themeColor="text1"/>
                      <w:highlight w:val="none"/>
                      <w:lang w:val="en-US" w:eastAsia="zh-CN"/>
                      <w14:textFill>
                        <w14:solidFill>
                          <w14:schemeClr w14:val="tx1"/>
                        </w14:solidFill>
                      </w14:textFill>
                    </w:rPr>
                    <w:t>但</w:t>
                  </w:r>
                  <w:r>
                    <w:rPr>
                      <w:rFonts w:hint="eastAsia" w:hAnsi="宋体" w:cs="宋体"/>
                      <w:bCs/>
                      <w:color w:val="000000" w:themeColor="text1"/>
                      <w:highlight w:val="none"/>
                      <w14:textFill>
                        <w14:solidFill>
                          <w14:schemeClr w14:val="tx1"/>
                        </w14:solidFill>
                      </w14:textFill>
                    </w:rPr>
                    <w:t>无</w:t>
                  </w:r>
                  <w:r>
                    <w:rPr>
                      <w:rFonts w:hint="eastAsia" w:ascii="宋体" w:hAnsi="宋体" w:cs="宋体"/>
                      <w:bCs/>
                      <w:color w:val="000000" w:themeColor="text1"/>
                      <w:highlight w:val="none"/>
                      <w14:textFill>
                        <w14:solidFill>
                          <w14:schemeClr w14:val="tx1"/>
                        </w14:solidFill>
                      </w14:textFill>
                    </w:rPr>
                    <w:t>职工手册</w:t>
                  </w:r>
                  <w:r>
                    <w:rPr>
                      <w:rFonts w:hint="eastAsia" w:hAnsi="宋体" w:cs="宋体"/>
                      <w:bCs/>
                      <w:color w:val="000000" w:themeColor="text1"/>
                      <w:highlight w:val="none"/>
                      <w14:textFill>
                        <w14:solidFill>
                          <w14:schemeClr w14:val="tx1"/>
                        </w14:solidFill>
                      </w14:textFill>
                    </w:rPr>
                    <w:t>。</w:t>
                  </w:r>
                </w:p>
                <w:p w14:paraId="6928D7DD">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三</w:t>
                  </w:r>
                  <w:r>
                    <w:rPr>
                      <w:rFonts w:hint="eastAsia" w:ascii="宋体" w:hAnsi="宋体" w:cs="宋体"/>
                      <w:bCs/>
                      <w:color w:val="000000" w:themeColor="text1"/>
                      <w:highlight w:val="none"/>
                      <w14:textFill>
                        <w14:solidFill>
                          <w14:schemeClr w14:val="tx1"/>
                        </w14:solidFill>
                      </w14:textFill>
                    </w:rPr>
                    <w:t>档（6分）：</w:t>
                  </w:r>
                  <w:r>
                    <w:rPr>
                      <w:rFonts w:hint="eastAsia" w:ascii="宋体" w:hAnsi="宋体" w:cs="宋体"/>
                      <w:bCs/>
                      <w:color w:val="000000" w:themeColor="text1"/>
                      <w:highlight w:val="none"/>
                      <w14:textFill>
                        <w14:solidFill>
                          <w14:schemeClr w14:val="tx1"/>
                        </w14:solidFill>
                      </w14:textFill>
                    </w:rPr>
                    <w:t>提供</w:t>
                  </w:r>
                  <w:r>
                    <w:rPr>
                      <w:rFonts w:hint="eastAsia" w:ascii="宋体" w:hAnsi="宋体" w:cs="宋体"/>
                      <w:bCs/>
                      <w:color w:val="000000" w:themeColor="text1"/>
                      <w:highlight w:val="none"/>
                      <w:lang w:val="en-US" w:eastAsia="zh-CN"/>
                      <w14:textFill>
                        <w14:solidFill>
                          <w14:schemeClr w14:val="tx1"/>
                        </w14:solidFill>
                      </w14:textFill>
                    </w:rPr>
                    <w:t>有</w:t>
                  </w:r>
                  <w:r>
                    <w:rPr>
                      <w:rFonts w:hint="eastAsia" w:ascii="宋体" w:hAnsi="宋体" w:cs="宋体"/>
                      <w:bCs/>
                      <w:color w:val="000000" w:themeColor="text1"/>
                      <w:highlight w:val="none"/>
                      <w14:textFill>
                        <w14:solidFill>
                          <w14:schemeClr w14:val="tx1"/>
                        </w14:solidFill>
                      </w14:textFill>
                    </w:rPr>
                    <w:t>规章管理制度</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内容包括</w:t>
                  </w:r>
                  <w:r>
                    <w:rPr>
                      <w:rFonts w:hint="eastAsia" w:ascii="宋体" w:hAnsi="宋体" w:cs="宋体"/>
                      <w:bCs/>
                      <w:color w:val="000000" w:themeColor="text1"/>
                      <w:highlight w:val="none"/>
                      <w14:textFill>
                        <w14:solidFill>
                          <w14:schemeClr w14:val="tx1"/>
                        </w14:solidFill>
                      </w14:textFill>
                    </w:rPr>
                    <w:t>食品安全管理制度、卫生安全管理制度、食材安全管理制度，同时有</w:t>
                  </w:r>
                  <w:r>
                    <w:rPr>
                      <w:rFonts w:hint="eastAsia" w:ascii="宋体" w:hAnsi="宋体" w:cs="宋体"/>
                      <w:bCs/>
                      <w:color w:val="000000" w:themeColor="text1"/>
                      <w:highlight w:val="none"/>
                      <w14:textFill>
                        <w14:solidFill>
                          <w14:schemeClr w14:val="tx1"/>
                        </w14:solidFill>
                      </w14:textFill>
                    </w:rPr>
                    <w:t>职工手册</w:t>
                  </w:r>
                  <w:r>
                    <w:rPr>
                      <w:rFonts w:hint="eastAsia" w:hAnsi="宋体" w:cs="宋体"/>
                      <w:bCs/>
                      <w:color w:val="000000" w:themeColor="text1"/>
                      <w:highlight w:val="none"/>
                      <w14:textFill>
                        <w14:solidFill>
                          <w14:schemeClr w14:val="tx1"/>
                        </w14:solidFill>
                      </w14:textFill>
                    </w:rPr>
                    <w:t>。</w:t>
                  </w:r>
                </w:p>
                <w:p w14:paraId="0B00FC58">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四</w:t>
                  </w:r>
                  <w:r>
                    <w:rPr>
                      <w:rFonts w:hint="eastAsia" w:ascii="宋体" w:hAnsi="宋体" w:cs="宋体"/>
                      <w:bCs/>
                      <w:color w:val="000000" w:themeColor="text1"/>
                      <w:highlight w:val="none"/>
                      <w14:textFill>
                        <w14:solidFill>
                          <w14:schemeClr w14:val="tx1"/>
                        </w14:solidFill>
                      </w14:textFill>
                    </w:rPr>
                    <w:t>档（9分）：</w:t>
                  </w:r>
                  <w:r>
                    <w:rPr>
                      <w:rFonts w:hint="eastAsia" w:ascii="宋体" w:hAnsi="宋体" w:cs="宋体"/>
                      <w:bCs/>
                      <w:color w:val="000000" w:themeColor="text1"/>
                      <w:highlight w:val="none"/>
                      <w14:textFill>
                        <w14:solidFill>
                          <w14:schemeClr w14:val="tx1"/>
                        </w14:solidFill>
                      </w14:textFill>
                    </w:rPr>
                    <w:t>提供</w:t>
                  </w:r>
                  <w:r>
                    <w:rPr>
                      <w:rFonts w:hint="eastAsia" w:ascii="宋体" w:hAnsi="宋体" w:cs="宋体"/>
                      <w:bCs/>
                      <w:color w:val="000000" w:themeColor="text1"/>
                      <w:highlight w:val="none"/>
                      <w:lang w:val="en-US" w:eastAsia="zh-CN"/>
                      <w14:textFill>
                        <w14:solidFill>
                          <w14:schemeClr w14:val="tx1"/>
                        </w14:solidFill>
                      </w14:textFill>
                    </w:rPr>
                    <w:t>有</w:t>
                  </w:r>
                  <w:r>
                    <w:rPr>
                      <w:rFonts w:hint="eastAsia" w:ascii="宋体" w:hAnsi="宋体" w:cs="宋体"/>
                      <w:bCs/>
                      <w:color w:val="000000" w:themeColor="text1"/>
                      <w:highlight w:val="none"/>
                      <w14:textFill>
                        <w14:solidFill>
                          <w14:schemeClr w14:val="tx1"/>
                        </w14:solidFill>
                      </w14:textFill>
                    </w:rPr>
                    <w:t>规章管理制度，</w:t>
                  </w:r>
                  <w:r>
                    <w:rPr>
                      <w:rFonts w:hint="eastAsia" w:ascii="宋体" w:hAnsi="宋体" w:cs="宋体"/>
                      <w:bCs/>
                      <w:color w:val="000000" w:themeColor="text1"/>
                      <w:highlight w:val="none"/>
                      <w:lang w:val="en-US" w:eastAsia="zh-CN"/>
                      <w14:textFill>
                        <w14:solidFill>
                          <w14:schemeClr w14:val="tx1"/>
                        </w14:solidFill>
                      </w14:textFill>
                    </w:rPr>
                    <w:t>内容</w:t>
                  </w:r>
                  <w:r>
                    <w:rPr>
                      <w:rFonts w:hint="eastAsia" w:ascii="宋体" w:hAnsi="宋体" w:cs="宋体"/>
                      <w:bCs/>
                      <w:color w:val="000000" w:themeColor="text1"/>
                      <w:highlight w:val="none"/>
                      <w14:textFill>
                        <w14:solidFill>
                          <w14:schemeClr w14:val="tx1"/>
                        </w14:solidFill>
                      </w14:textFill>
                    </w:rPr>
                    <w:t>包括但不限于食品安全管理制度、卫生安全管理制度、食材安全管理制度、人员管理制度、文明服务规范制度</w:t>
                  </w:r>
                  <w:r>
                    <w:rPr>
                      <w:rFonts w:hint="eastAsia" w:ascii="宋体" w:hAnsi="宋体" w:cs="宋体"/>
                      <w:bCs/>
                      <w:color w:val="000000" w:themeColor="text1"/>
                      <w:highlight w:val="none"/>
                      <w14:textFill>
                        <w14:solidFill>
                          <w14:schemeClr w14:val="tx1"/>
                        </w14:solidFill>
                      </w14:textFill>
                    </w:rPr>
                    <w:t>等，</w:t>
                  </w:r>
                  <w:r>
                    <w:rPr>
                      <w:rFonts w:hint="eastAsia" w:ascii="宋体" w:hAnsi="宋体" w:cs="宋体"/>
                      <w:bCs/>
                      <w:color w:val="000000" w:themeColor="text1"/>
                      <w:highlight w:val="none"/>
                      <w:lang w:val="en-US" w:eastAsia="zh-CN"/>
                      <w14:textFill>
                        <w14:solidFill>
                          <w14:schemeClr w14:val="tx1"/>
                        </w14:solidFill>
                      </w14:textFill>
                    </w:rPr>
                    <w:t>且有针对性，</w:t>
                  </w:r>
                  <w:r>
                    <w:rPr>
                      <w:rFonts w:hint="eastAsia" w:ascii="宋体" w:hAnsi="宋体" w:cs="宋体"/>
                      <w:bCs/>
                      <w:color w:val="000000" w:themeColor="text1"/>
                      <w:highlight w:val="none"/>
                      <w14:textFill>
                        <w14:solidFill>
                          <w14:schemeClr w14:val="tx1"/>
                        </w14:solidFill>
                      </w14:textFill>
                    </w:rPr>
                    <w:t>同时有</w:t>
                  </w:r>
                  <w:r>
                    <w:rPr>
                      <w:rFonts w:hint="eastAsia" w:ascii="宋体" w:hAnsi="宋体" w:cs="宋体"/>
                      <w:bCs/>
                      <w:color w:val="000000" w:themeColor="text1"/>
                      <w:highlight w:val="none"/>
                      <w14:textFill>
                        <w14:solidFill>
                          <w14:schemeClr w14:val="tx1"/>
                        </w14:solidFill>
                      </w14:textFill>
                    </w:rPr>
                    <w:t>职工手册，</w:t>
                  </w:r>
                  <w:r>
                    <w:rPr>
                      <w:rFonts w:hint="eastAsia" w:ascii="宋体" w:hAnsi="宋体" w:cs="宋体"/>
                      <w:bCs/>
                      <w:color w:val="000000" w:themeColor="text1"/>
                      <w:highlight w:val="none"/>
                      <w14:textFill>
                        <w14:solidFill>
                          <w14:schemeClr w14:val="tx1"/>
                        </w14:solidFill>
                      </w14:textFill>
                    </w:rPr>
                    <w:t>能</w:t>
                  </w:r>
                  <w:r>
                    <w:rPr>
                      <w:rFonts w:hint="eastAsia" w:ascii="宋体" w:hAnsi="宋体" w:cs="宋体"/>
                      <w:bCs/>
                      <w:color w:val="000000" w:themeColor="text1"/>
                      <w:highlight w:val="none"/>
                      <w14:textFill>
                        <w14:solidFill>
                          <w14:schemeClr w14:val="tx1"/>
                        </w14:solidFill>
                      </w14:textFill>
                    </w:rPr>
                    <w:t>保障餐食的安全与卫生。</w:t>
                  </w:r>
                </w:p>
              </w:tc>
            </w:tr>
            <w:tr w14:paraId="344C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051D3209">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w:t>
                  </w:r>
                </w:p>
              </w:tc>
              <w:tc>
                <w:tcPr>
                  <w:tcW w:w="1701" w:type="dxa"/>
                  <w:vAlign w:val="center"/>
                </w:tcPr>
                <w:p w14:paraId="0358892A">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食材安全措施分</w:t>
                  </w:r>
                </w:p>
                <w:p w14:paraId="403DF829">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（满分12分）</w:t>
                  </w:r>
                </w:p>
              </w:tc>
              <w:tc>
                <w:tcPr>
                  <w:tcW w:w="6975" w:type="dxa"/>
                </w:tcPr>
                <w:p w14:paraId="0BBF7A05">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5F1C403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二档（4分）：有食材进货渠道、食材控制管理措施等内容描述。</w:t>
                  </w:r>
                </w:p>
                <w:p w14:paraId="22D78B7A">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三档（8分）：有食材进货渠道、食材控制管理措施、检验检疫措施等内容描述，</w:t>
                  </w:r>
                  <w:r>
                    <w:rPr>
                      <w:rFonts w:hint="eastAsia" w:ascii="宋体" w:hAnsi="宋体" w:cs="宋体"/>
                      <w:color w:val="000000" w:themeColor="text1"/>
                      <w:kern w:val="0"/>
                      <w:highlight w:val="none"/>
                      <w14:textFill>
                        <w14:solidFill>
                          <w14:schemeClr w14:val="tx1"/>
                        </w14:solidFill>
                      </w14:textFill>
                    </w:rPr>
                    <w:t>能保障食材的安全</w:t>
                  </w:r>
                  <w:r>
                    <w:rPr>
                      <w:rFonts w:hint="eastAsia" w:ascii="宋体" w:hAnsi="宋体" w:cs="宋体"/>
                      <w:color w:val="000000" w:themeColor="text1"/>
                      <w:kern w:val="0"/>
                      <w:highlight w:val="none"/>
                      <w14:textFill>
                        <w14:solidFill>
                          <w14:schemeClr w14:val="tx1"/>
                        </w14:solidFill>
                      </w14:textFill>
                    </w:rPr>
                    <w:t>。</w:t>
                  </w:r>
                </w:p>
                <w:p w14:paraId="1850303B">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四档（12分）：有食材进货渠道，且能明确主要食材的进货渠道，有食材控制管理措施、检验检疫措施、食材质量标准管控措施及食材追溯等</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食材安全措施</w:t>
                  </w:r>
                  <w:r>
                    <w:rPr>
                      <w:rFonts w:hint="eastAsia" w:ascii="宋体" w:hAnsi="宋体" w:cs="宋体"/>
                      <w:bCs/>
                      <w:color w:val="000000" w:themeColor="text1"/>
                      <w:highlight w:val="none"/>
                      <w:lang w:val="en-US" w:eastAsia="zh-CN"/>
                      <w14:textFill>
                        <w14:solidFill>
                          <w14:schemeClr w14:val="tx1"/>
                        </w14:solidFill>
                      </w14:textFill>
                    </w:rPr>
                    <w:t>有针对性，</w:t>
                  </w:r>
                  <w:r>
                    <w:rPr>
                      <w:rFonts w:hint="eastAsia" w:ascii="宋体" w:hAnsi="宋体" w:cs="宋体"/>
                      <w:color w:val="000000" w:themeColor="text1"/>
                      <w:kern w:val="0"/>
                      <w:highlight w:val="none"/>
                      <w14:textFill>
                        <w14:solidFill>
                          <w14:schemeClr w14:val="tx1"/>
                        </w14:solidFill>
                      </w14:textFill>
                    </w:rPr>
                    <w:t>能保障食材的安全及质量</w:t>
                  </w:r>
                  <w:r>
                    <w:rPr>
                      <w:rFonts w:hint="eastAsia" w:ascii="宋体" w:hAnsi="宋体" w:cs="宋体"/>
                      <w:color w:val="000000" w:themeColor="text1"/>
                      <w:kern w:val="0"/>
                      <w:highlight w:val="none"/>
                      <w14:textFill>
                        <w14:solidFill>
                          <w14:schemeClr w14:val="tx1"/>
                        </w14:solidFill>
                      </w14:textFill>
                    </w:rPr>
                    <w:t>。</w:t>
                  </w:r>
                </w:p>
              </w:tc>
            </w:tr>
            <w:tr w14:paraId="101D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37D7B3C9">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w:t>
                  </w:r>
                </w:p>
              </w:tc>
              <w:tc>
                <w:tcPr>
                  <w:tcW w:w="1701" w:type="dxa"/>
                  <w:vAlign w:val="center"/>
                </w:tcPr>
                <w:p w14:paraId="711F97BE">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餐厅环境管理方案、垃圾处理方案（</w:t>
                  </w:r>
                  <w:r>
                    <w:rPr>
                      <w:rFonts w:hint="eastAsia" w:hAnsi="宋体" w:cs="宋体"/>
                      <w:color w:val="000000" w:themeColor="text1"/>
                      <w:kern w:val="0"/>
                      <w:highlight w:val="none"/>
                      <w14:textFill>
                        <w14:solidFill>
                          <w14:schemeClr w14:val="tx1"/>
                        </w14:solidFill>
                      </w14:textFill>
                    </w:rPr>
                    <w:t>满分6分</w:t>
                  </w:r>
                  <w:r>
                    <w:rPr>
                      <w:rFonts w:hint="eastAsia" w:hAnsi="宋体" w:cs="宋体"/>
                      <w:color w:val="000000" w:themeColor="text1"/>
                      <w:kern w:val="0"/>
                      <w:highlight w:val="none"/>
                      <w14:textFill>
                        <w14:solidFill>
                          <w14:schemeClr w14:val="tx1"/>
                        </w14:solidFill>
                      </w14:textFill>
                    </w:rPr>
                    <w:t>）</w:t>
                  </w:r>
                </w:p>
              </w:tc>
              <w:tc>
                <w:tcPr>
                  <w:tcW w:w="6975" w:type="dxa"/>
                </w:tcPr>
                <w:p w14:paraId="104087B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2073E1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w:t>
                  </w:r>
                  <w:r>
                    <w:rPr>
                      <w:rFonts w:hint="eastAsia" w:ascii="宋体" w:hAnsi="宋体" w:cs="宋体"/>
                      <w:color w:val="000000" w:themeColor="text1"/>
                      <w:kern w:val="0"/>
                      <w:highlight w:val="none"/>
                      <w14:textFill>
                        <w14:solidFill>
                          <w14:schemeClr w14:val="tx1"/>
                        </w14:solidFill>
                      </w14:textFill>
                    </w:rPr>
                    <w:t>2分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餐厅环境管理方案、垃圾处理方案。</w:t>
                  </w:r>
                </w:p>
                <w:p w14:paraId="7A7FFE1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ascii="宋体" w:hAnsi="宋体" w:cs="宋体"/>
                      <w:color w:val="000000" w:themeColor="text1"/>
                      <w:kern w:val="0"/>
                      <w:highlight w:val="none"/>
                      <w14:textFill>
                        <w14:solidFill>
                          <w14:schemeClr w14:val="tx1"/>
                        </w14:solidFill>
                      </w14:textFill>
                    </w:rPr>
                    <w:t>4分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餐厅环境管理方案、垃圾处理方案，</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能结合政府部门的规章制度，</w:t>
                  </w:r>
                  <w:r>
                    <w:rPr>
                      <w:rFonts w:hint="eastAsia" w:ascii="宋体" w:hAnsi="宋体" w:cs="宋体"/>
                      <w:color w:val="000000" w:themeColor="text1"/>
                      <w:kern w:val="0"/>
                      <w:highlight w:val="none"/>
                      <w:lang w:val="en-US" w:eastAsia="zh-CN"/>
                      <w14:textFill>
                        <w14:solidFill>
                          <w14:schemeClr w14:val="tx1"/>
                        </w14:solidFill>
                      </w14:textFill>
                    </w:rPr>
                    <w:t>提出</w:t>
                  </w:r>
                  <w:r>
                    <w:rPr>
                      <w:rFonts w:hint="eastAsia" w:ascii="宋体" w:hAnsi="宋体" w:cs="宋体"/>
                      <w:color w:val="000000" w:themeColor="text1"/>
                      <w:kern w:val="0"/>
                      <w:highlight w:val="none"/>
                      <w14:textFill>
                        <w14:solidFill>
                          <w14:schemeClr w14:val="tx1"/>
                        </w14:solidFill>
                      </w14:textFill>
                    </w:rPr>
                    <w:t>具体</w:t>
                  </w:r>
                  <w:r>
                    <w:rPr>
                      <w:rFonts w:hint="eastAsia" w:ascii="宋体" w:hAnsi="宋体" w:cs="宋体"/>
                      <w:color w:val="000000" w:themeColor="text1"/>
                      <w:kern w:val="0"/>
                      <w:highlight w:val="none"/>
                      <w:lang w:val="en-US" w:eastAsia="zh-CN"/>
                      <w14:textFill>
                        <w14:solidFill>
                          <w14:schemeClr w14:val="tx1"/>
                        </w14:solidFill>
                      </w14:textFill>
                    </w:rPr>
                    <w:t>的</w:t>
                  </w:r>
                  <w:r>
                    <w:rPr>
                      <w:rFonts w:hint="eastAsia" w:ascii="宋体" w:hAnsi="宋体" w:cs="宋体"/>
                      <w:color w:val="000000" w:themeColor="text1"/>
                      <w:kern w:val="0"/>
                      <w:highlight w:val="none"/>
                      <w14:textFill>
                        <w14:solidFill>
                          <w14:schemeClr w14:val="tx1"/>
                        </w14:solidFill>
                      </w14:textFill>
                    </w:rPr>
                    <w:t>措施。</w:t>
                  </w:r>
                </w:p>
                <w:p w14:paraId="7567C2A2">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ascii="宋体" w:hAnsi="宋体" w:cs="宋体"/>
                      <w:color w:val="000000" w:themeColor="text1"/>
                      <w:kern w:val="0"/>
                      <w:highlight w:val="none"/>
                      <w14:textFill>
                        <w14:solidFill>
                          <w14:schemeClr w14:val="tx1"/>
                        </w14:solidFill>
                      </w14:textFill>
                    </w:rPr>
                    <w:t>6分</w:t>
                  </w:r>
                  <w:r>
                    <w:rPr>
                      <w:rFonts w:hint="eastAsia" w:ascii="宋体" w:hAnsi="宋体" w:cs="宋体"/>
                      <w:color w:val="000000" w:themeColor="text1"/>
                      <w:kern w:val="0"/>
                      <w:highlight w:val="none"/>
                      <w14:textFill>
                        <w14:solidFill>
                          <w14:schemeClr w14:val="tx1"/>
                        </w14:solidFill>
                      </w14:textFill>
                    </w:rPr>
                    <w:t>）提供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餐厅环境管理方案、垃圾处理方案，</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能结合政府部门的规章制度，</w:t>
                  </w:r>
                  <w:r>
                    <w:rPr>
                      <w:rFonts w:hint="eastAsia" w:ascii="宋体" w:hAnsi="宋体" w:cs="宋体"/>
                      <w:color w:val="000000" w:themeColor="text1"/>
                      <w:kern w:val="0"/>
                      <w:highlight w:val="none"/>
                      <w:lang w:val="en-US" w:eastAsia="zh-CN"/>
                      <w14:textFill>
                        <w14:solidFill>
                          <w14:schemeClr w14:val="tx1"/>
                        </w14:solidFill>
                      </w14:textFill>
                    </w:rPr>
                    <w:t>提出</w:t>
                  </w:r>
                  <w:r>
                    <w:rPr>
                      <w:rFonts w:hint="eastAsia" w:ascii="宋体" w:hAnsi="宋体" w:cs="宋体"/>
                      <w:color w:val="000000" w:themeColor="text1"/>
                      <w:kern w:val="0"/>
                      <w:highlight w:val="none"/>
                      <w14:textFill>
                        <w14:solidFill>
                          <w14:schemeClr w14:val="tx1"/>
                        </w14:solidFill>
                      </w14:textFill>
                    </w:rPr>
                    <w:t>具体</w:t>
                  </w:r>
                  <w:r>
                    <w:rPr>
                      <w:rFonts w:hint="eastAsia" w:ascii="宋体" w:hAnsi="宋体" w:cs="宋体"/>
                      <w:color w:val="000000" w:themeColor="text1"/>
                      <w:kern w:val="0"/>
                      <w:highlight w:val="none"/>
                      <w:lang w:val="en-US" w:eastAsia="zh-CN"/>
                      <w14:textFill>
                        <w14:solidFill>
                          <w14:schemeClr w14:val="tx1"/>
                        </w14:solidFill>
                      </w14:textFill>
                    </w:rPr>
                    <w:t>的</w:t>
                  </w:r>
                  <w:r>
                    <w:rPr>
                      <w:rFonts w:hint="eastAsia" w:ascii="宋体" w:hAnsi="宋体" w:cs="宋体"/>
                      <w:color w:val="000000" w:themeColor="text1"/>
                      <w:kern w:val="0"/>
                      <w:highlight w:val="none"/>
                      <w14:textFill>
                        <w14:solidFill>
                          <w14:schemeClr w14:val="tx1"/>
                        </w14:solidFill>
                      </w14:textFill>
                    </w:rPr>
                    <w:t>措施</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方案内容有针对性，</w:t>
                  </w:r>
                  <w:r>
                    <w:rPr>
                      <w:rFonts w:hint="eastAsia" w:ascii="宋体" w:hAnsi="宋体" w:cs="宋体"/>
                      <w:color w:val="000000" w:themeColor="text1"/>
                      <w:kern w:val="0"/>
                      <w:highlight w:val="none"/>
                      <w14:textFill>
                        <w14:solidFill>
                          <w14:schemeClr w14:val="tx1"/>
                        </w14:solidFill>
                      </w14:textFill>
                    </w:rPr>
                    <w:t>同时</w:t>
                  </w:r>
                  <w:r>
                    <w:rPr>
                      <w:rFonts w:hint="eastAsia" w:ascii="宋体" w:hAnsi="宋体" w:cs="宋体"/>
                      <w:color w:val="000000" w:themeColor="text1"/>
                      <w:kern w:val="0"/>
                      <w:highlight w:val="none"/>
                      <w14:textFill>
                        <w14:solidFill>
                          <w14:schemeClr w14:val="tx1"/>
                        </w14:solidFill>
                      </w14:textFill>
                    </w:rPr>
                    <w:t>提供</w:t>
                  </w:r>
                  <w:r>
                    <w:rPr>
                      <w:rFonts w:hint="eastAsia" w:ascii="宋体" w:hAnsi="宋体" w:cs="宋体"/>
                      <w:color w:val="000000" w:themeColor="text1"/>
                      <w:kern w:val="0"/>
                      <w:highlight w:val="none"/>
                      <w14:textFill>
                        <w14:solidFill>
                          <w14:schemeClr w14:val="tx1"/>
                        </w14:solidFill>
                      </w14:textFill>
                    </w:rPr>
                    <w:t>有合理化的建议</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能</w:t>
                  </w:r>
                  <w:r>
                    <w:rPr>
                      <w:rFonts w:hint="eastAsia" w:ascii="宋体" w:hAnsi="宋体" w:cs="宋体"/>
                      <w:color w:val="000000" w:themeColor="text1"/>
                      <w:kern w:val="0"/>
                      <w:highlight w:val="none"/>
                      <w14:textFill>
                        <w14:solidFill>
                          <w14:schemeClr w14:val="tx1"/>
                        </w14:solidFill>
                      </w14:textFill>
                    </w:rPr>
                    <w:t>保障食堂的良好运行，更好的为采购人服务。</w:t>
                  </w:r>
                </w:p>
              </w:tc>
            </w:tr>
            <w:tr w14:paraId="72F7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5B0262CF">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w:t>
                  </w:r>
                </w:p>
              </w:tc>
              <w:tc>
                <w:tcPr>
                  <w:tcW w:w="1701" w:type="dxa"/>
                  <w:vAlign w:val="center"/>
                </w:tcPr>
                <w:p w14:paraId="41C73ECE">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安全、食品保存方案分</w:t>
                  </w:r>
                </w:p>
                <w:p w14:paraId="17C77E01">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（满分6分）</w:t>
                  </w:r>
                </w:p>
              </w:tc>
              <w:tc>
                <w:tcPr>
                  <w:tcW w:w="6975" w:type="dxa"/>
                </w:tcPr>
                <w:p w14:paraId="350EB74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0F6951D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食品安全、卫生安全方案。</w:t>
                  </w:r>
                </w:p>
                <w:p w14:paraId="565E2F9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食品安全、卫生安全、人员安全方案，</w:t>
                  </w:r>
                  <w:r>
                    <w:rPr>
                      <w:rFonts w:hint="eastAsia" w:ascii="宋体" w:hAnsi="宋体" w:cs="宋体"/>
                      <w:color w:val="000000" w:themeColor="text1"/>
                      <w:kern w:val="0"/>
                      <w:highlight w:val="none"/>
                      <w14:textFill>
                        <w14:solidFill>
                          <w14:schemeClr w14:val="tx1"/>
                        </w14:solidFill>
                      </w14:textFill>
                    </w:rPr>
                    <w:t>并提供有预防</w:t>
                  </w:r>
                  <w:r>
                    <w:rPr>
                      <w:rFonts w:hint="eastAsia" w:ascii="宋体" w:hAnsi="宋体" w:cs="宋体"/>
                      <w:color w:val="000000" w:themeColor="text1"/>
                      <w:kern w:val="0"/>
                      <w:highlight w:val="none"/>
                      <w14:textFill>
                        <w14:solidFill>
                          <w14:schemeClr w14:val="tx1"/>
                        </w14:solidFill>
                      </w14:textFill>
                    </w:rPr>
                    <w:t>措施。</w:t>
                  </w:r>
                </w:p>
                <w:p w14:paraId="428C474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食品安全、卫生安全、人员安全、食品保存、安全管理等方案，</w:t>
                  </w:r>
                  <w:r>
                    <w:rPr>
                      <w:rFonts w:hint="eastAsia" w:ascii="宋体" w:hAnsi="宋体" w:cs="宋体"/>
                      <w:color w:val="000000" w:themeColor="text1"/>
                      <w:kern w:val="0"/>
                      <w:highlight w:val="none"/>
                      <w:lang w:val="en-US" w:eastAsia="zh-CN"/>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提供</w:t>
                  </w:r>
                  <w:r>
                    <w:rPr>
                      <w:rFonts w:hint="eastAsia" w:ascii="宋体" w:hAnsi="宋体" w:cs="宋体"/>
                      <w:color w:val="000000" w:themeColor="text1"/>
                      <w:kern w:val="0"/>
                      <w:highlight w:val="none"/>
                      <w:lang w:val="en-US" w:eastAsia="zh-CN"/>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预防及处理措施</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方案内容有针对性</w:t>
                  </w:r>
                  <w:r>
                    <w:rPr>
                      <w:rFonts w:hint="eastAsia" w:ascii="宋体" w:hAnsi="宋体" w:cs="宋体"/>
                      <w:color w:val="000000" w:themeColor="text1"/>
                      <w:kern w:val="0"/>
                      <w:highlight w:val="none"/>
                      <w14:textFill>
                        <w14:solidFill>
                          <w14:schemeClr w14:val="tx1"/>
                        </w14:solidFill>
                      </w14:textFill>
                    </w:rPr>
                    <w:t>。</w:t>
                  </w:r>
                </w:p>
              </w:tc>
            </w:tr>
            <w:tr w14:paraId="59D4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229D6667">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w:t>
                  </w:r>
                </w:p>
              </w:tc>
              <w:tc>
                <w:tcPr>
                  <w:tcW w:w="1701" w:type="dxa"/>
                  <w:vAlign w:val="center"/>
                </w:tcPr>
                <w:p w14:paraId="19C1F889">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经营方案分</w:t>
                  </w:r>
                </w:p>
                <w:p w14:paraId="5870E9A7">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（满分15分）</w:t>
                  </w:r>
                </w:p>
              </w:tc>
              <w:tc>
                <w:tcPr>
                  <w:tcW w:w="6975" w:type="dxa"/>
                </w:tcPr>
                <w:p w14:paraId="2AFC278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58183BC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二档（5分）：</w:t>
                  </w:r>
                  <w:r>
                    <w:rPr>
                      <w:rFonts w:hint="eastAsia" w:ascii="宋体" w:hAnsi="宋体" w:cs="宋体"/>
                      <w:color w:val="000000" w:themeColor="text1"/>
                      <w:kern w:val="0"/>
                      <w:highlight w:val="none"/>
                      <w14:textFill>
                        <w14:solidFill>
                          <w14:schemeClr w14:val="tx1"/>
                        </w14:solidFill>
                      </w14:textFill>
                    </w:rPr>
                    <w:t>提供有</w:t>
                  </w:r>
                  <w:r>
                    <w:rPr>
                      <w:rFonts w:hint="eastAsia" w:ascii="宋体" w:hAnsi="宋体" w:cs="宋体"/>
                      <w:color w:val="000000" w:themeColor="text1"/>
                      <w:kern w:val="0"/>
                      <w:highlight w:val="none"/>
                      <w14:textFill>
                        <w14:solidFill>
                          <w14:schemeClr w14:val="tx1"/>
                        </w14:solidFill>
                      </w14:textFill>
                    </w:rPr>
                    <w:t>项目经营服务方案，</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针对日常供餐时间</w:t>
                  </w:r>
                  <w:r>
                    <w:rPr>
                      <w:rFonts w:hint="eastAsia" w:ascii="宋体" w:hAnsi="宋体" w:cs="宋体"/>
                      <w:color w:val="000000" w:themeColor="text1"/>
                      <w:kern w:val="0"/>
                      <w:highlight w:val="none"/>
                      <w14:textFill>
                        <w14:solidFill>
                          <w14:schemeClr w14:val="tx1"/>
                        </w14:solidFill>
                      </w14:textFill>
                    </w:rPr>
                    <w:t>安排</w:t>
                  </w:r>
                  <w:r>
                    <w:rPr>
                      <w:rFonts w:hint="eastAsia" w:ascii="宋体" w:hAnsi="宋体" w:cs="宋体"/>
                      <w:color w:val="000000" w:themeColor="text1"/>
                      <w:kern w:val="0"/>
                      <w:highlight w:val="none"/>
                      <w14:textFill>
                        <w14:solidFill>
                          <w14:schemeClr w14:val="tx1"/>
                        </w14:solidFill>
                      </w14:textFill>
                    </w:rPr>
                    <w:t>；</w:t>
                  </w:r>
                </w:p>
                <w:p w14:paraId="7452B80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三档（10分）：</w:t>
                  </w:r>
                  <w:r>
                    <w:rPr>
                      <w:rFonts w:hint="eastAsia" w:ascii="宋体" w:hAnsi="宋体" w:cs="宋体"/>
                      <w:color w:val="000000" w:themeColor="text1"/>
                      <w:kern w:val="0"/>
                      <w:highlight w:val="none"/>
                      <w14:textFill>
                        <w14:solidFill>
                          <w14:schemeClr w14:val="tx1"/>
                        </w14:solidFill>
                      </w14:textFill>
                    </w:rPr>
                    <w:t>提供有</w:t>
                  </w:r>
                  <w:r>
                    <w:rPr>
                      <w:rFonts w:hint="eastAsia" w:ascii="宋体" w:hAnsi="宋体" w:cs="宋体"/>
                      <w:color w:val="000000" w:themeColor="text1"/>
                      <w:kern w:val="0"/>
                      <w:highlight w:val="none"/>
                      <w14:textFill>
                        <w14:solidFill>
                          <w14:schemeClr w14:val="tx1"/>
                        </w14:solidFill>
                      </w14:textFill>
                    </w:rPr>
                    <w:t>项目经营服务方案，日常供餐时间、用餐服务有针对性的实施</w:t>
                  </w:r>
                  <w:r>
                    <w:rPr>
                      <w:rFonts w:hint="eastAsia" w:ascii="宋体" w:hAnsi="宋体" w:cs="宋体"/>
                      <w:color w:val="000000" w:themeColor="text1"/>
                      <w:kern w:val="0"/>
                      <w:highlight w:val="none"/>
                      <w14:textFill>
                        <w14:solidFill>
                          <w14:schemeClr w14:val="tx1"/>
                        </w14:solidFill>
                      </w14:textFill>
                    </w:rPr>
                    <w:t>措施</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有针对食堂卫生和设备设施保证措施；</w:t>
                  </w:r>
                </w:p>
                <w:p w14:paraId="62EAFEEA">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四档（15分）：</w:t>
                  </w:r>
                  <w:r>
                    <w:rPr>
                      <w:rFonts w:hint="eastAsia" w:ascii="宋体" w:hAnsi="宋体" w:cs="宋体"/>
                      <w:color w:val="000000" w:themeColor="text1"/>
                      <w:kern w:val="0"/>
                      <w:highlight w:val="none"/>
                      <w14:textFill>
                        <w14:solidFill>
                          <w14:schemeClr w14:val="tx1"/>
                        </w14:solidFill>
                      </w14:textFill>
                    </w:rPr>
                    <w:t>提供有</w:t>
                  </w:r>
                  <w:r>
                    <w:rPr>
                      <w:rFonts w:hint="eastAsia" w:ascii="宋体" w:hAnsi="宋体" w:cs="宋体"/>
                      <w:color w:val="000000" w:themeColor="text1"/>
                      <w:kern w:val="0"/>
                      <w:highlight w:val="none"/>
                      <w14:textFill>
                        <w14:solidFill>
                          <w14:schemeClr w14:val="tx1"/>
                        </w14:solidFill>
                      </w14:textFill>
                    </w:rPr>
                    <w:t>项目经营服务方案，日常供餐时间、用餐服务制定有针对性的实施</w:t>
                  </w:r>
                  <w:r>
                    <w:rPr>
                      <w:rFonts w:hint="eastAsia" w:ascii="宋体" w:hAnsi="宋体" w:cs="宋体"/>
                      <w:color w:val="000000" w:themeColor="text1"/>
                      <w:kern w:val="0"/>
                      <w:highlight w:val="none"/>
                      <w14:textFill>
                        <w14:solidFill>
                          <w14:schemeClr w14:val="tx1"/>
                        </w14:solidFill>
                      </w14:textFill>
                    </w:rPr>
                    <w:t>措施</w:t>
                  </w:r>
                  <w:r>
                    <w:rPr>
                      <w:rFonts w:hint="eastAsia" w:ascii="宋体" w:hAnsi="宋体" w:cs="宋体"/>
                      <w:color w:val="000000" w:themeColor="text1"/>
                      <w:kern w:val="0"/>
                      <w:highlight w:val="none"/>
                      <w14:textFill>
                        <w14:solidFill>
                          <w14:schemeClr w14:val="tx1"/>
                        </w14:solidFill>
                      </w14:textFill>
                    </w:rPr>
                    <w:t>，对接待任务要求反应迅速；有先进的经营管理理念，</w:t>
                  </w:r>
                  <w:r>
                    <w:rPr>
                      <w:rFonts w:hint="eastAsia" w:ascii="宋体" w:hAnsi="宋体" w:cs="宋体"/>
                      <w:color w:val="000000" w:themeColor="text1"/>
                      <w:kern w:val="0"/>
                      <w:highlight w:val="none"/>
                      <w14:textFill>
                        <w14:solidFill>
                          <w14:schemeClr w14:val="tx1"/>
                        </w14:solidFill>
                      </w14:textFill>
                    </w:rPr>
                    <w:t>能有效</w:t>
                  </w:r>
                  <w:r>
                    <w:rPr>
                      <w:rFonts w:hint="eastAsia" w:ascii="宋体" w:hAnsi="宋体" w:cs="宋体"/>
                      <w:color w:val="000000" w:themeColor="text1"/>
                      <w:kern w:val="0"/>
                      <w:highlight w:val="none"/>
                      <w14:textFill>
                        <w14:solidFill>
                          <w14:schemeClr w14:val="tx1"/>
                        </w14:solidFill>
                      </w14:textFill>
                    </w:rPr>
                    <w:t>保障食堂服务成本</w:t>
                  </w:r>
                  <w:r>
                    <w:rPr>
                      <w:rFonts w:hint="eastAsia" w:ascii="宋体" w:hAnsi="宋体" w:cs="宋体"/>
                      <w:color w:val="000000" w:themeColor="text1"/>
                      <w:kern w:val="0"/>
                      <w:highlight w:val="none"/>
                      <w14:textFill>
                        <w14:solidFill>
                          <w14:schemeClr w14:val="tx1"/>
                        </w14:solidFill>
                      </w14:textFill>
                    </w:rPr>
                    <w:t>的</w:t>
                  </w:r>
                  <w:r>
                    <w:rPr>
                      <w:rFonts w:hint="eastAsia" w:ascii="宋体" w:hAnsi="宋体" w:cs="宋体"/>
                      <w:color w:val="000000" w:themeColor="text1"/>
                      <w:kern w:val="0"/>
                      <w:highlight w:val="none"/>
                      <w14:textFill>
                        <w14:solidFill>
                          <w14:schemeClr w14:val="tx1"/>
                        </w14:solidFill>
                      </w14:textFill>
                    </w:rPr>
                    <w:t>控制；有针对食堂卫生和设备设施保证措施</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人员安排、设备维护方案</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经营方案</w:t>
                  </w:r>
                  <w:r>
                    <w:rPr>
                      <w:rFonts w:hint="eastAsia" w:ascii="宋体" w:hAnsi="宋体" w:cs="宋体"/>
                      <w:color w:val="000000" w:themeColor="text1"/>
                      <w:kern w:val="0"/>
                      <w:highlight w:val="none"/>
                      <w:lang w:val="en-US" w:eastAsia="zh-CN"/>
                      <w14:textFill>
                        <w14:solidFill>
                          <w14:schemeClr w14:val="tx1"/>
                        </w14:solidFill>
                      </w14:textFill>
                    </w:rPr>
                    <w:t>内容</w:t>
                  </w:r>
                  <w:r>
                    <w:rPr>
                      <w:rFonts w:hint="eastAsia" w:ascii="宋体" w:hAnsi="宋体" w:cs="宋体"/>
                      <w:bCs/>
                      <w:color w:val="000000" w:themeColor="text1"/>
                      <w:highlight w:val="none"/>
                      <w:lang w:val="en-US" w:eastAsia="zh-CN"/>
                      <w14:textFill>
                        <w14:solidFill>
                          <w14:schemeClr w14:val="tx1"/>
                        </w14:solidFill>
                      </w14:textFill>
                    </w:rPr>
                    <w:t>有针对性</w:t>
                  </w:r>
                  <w:r>
                    <w:rPr>
                      <w:rFonts w:hint="eastAsia" w:ascii="宋体" w:hAnsi="宋体" w:cs="宋体"/>
                      <w:color w:val="000000" w:themeColor="text1"/>
                      <w:kern w:val="0"/>
                      <w:highlight w:val="none"/>
                      <w14:textFill>
                        <w14:solidFill>
                          <w14:schemeClr w14:val="tx1"/>
                        </w14:solidFill>
                      </w14:textFill>
                    </w:rPr>
                    <w:t>。</w:t>
                  </w:r>
                </w:p>
              </w:tc>
            </w:tr>
            <w:tr w14:paraId="3690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51" w:type="dxa"/>
                  <w:vAlign w:val="center"/>
                </w:tcPr>
                <w:p w14:paraId="60550CE2">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1.6</w:t>
                  </w:r>
                </w:p>
              </w:tc>
              <w:tc>
                <w:tcPr>
                  <w:tcW w:w="1701" w:type="dxa"/>
                  <w:vAlign w:val="center"/>
                </w:tcPr>
                <w:p w14:paraId="1D8E642E">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特殊用餐、接待工作服务方案分</w:t>
                  </w:r>
                </w:p>
                <w:p w14:paraId="17DACDCD">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（满分6分）</w:t>
                  </w:r>
                </w:p>
              </w:tc>
              <w:tc>
                <w:tcPr>
                  <w:tcW w:w="6975" w:type="dxa"/>
                </w:tcPr>
                <w:p w14:paraId="5AD2739A">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24EE76C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特殊用餐、接待工作服务方案</w:t>
                  </w:r>
                  <w:r>
                    <w:rPr>
                      <w:rFonts w:hint="eastAsia" w:ascii="宋体" w:hAnsi="宋体" w:cs="宋体"/>
                      <w:color w:val="000000" w:themeColor="text1"/>
                      <w:kern w:val="0"/>
                      <w:highlight w:val="none"/>
                      <w:lang w:val="en-US" w:eastAsia="zh-CN"/>
                      <w14:textFill>
                        <w14:solidFill>
                          <w14:schemeClr w14:val="tx1"/>
                        </w14:solidFill>
                      </w14:textFill>
                    </w:rPr>
                    <w:t>，但无针对性</w:t>
                  </w:r>
                  <w:r>
                    <w:rPr>
                      <w:rFonts w:hint="eastAsia" w:ascii="宋体" w:hAnsi="宋体" w:cs="宋体"/>
                      <w:color w:val="000000" w:themeColor="text1"/>
                      <w:kern w:val="0"/>
                      <w:highlight w:val="none"/>
                      <w14:textFill>
                        <w14:solidFill>
                          <w14:schemeClr w14:val="tx1"/>
                        </w14:solidFill>
                      </w14:textFill>
                    </w:rPr>
                    <w:t>。</w:t>
                  </w:r>
                </w:p>
                <w:p w14:paraId="46C71C6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w:t>
                  </w:r>
                  <w:r>
                    <w:rPr>
                      <w:rFonts w:hint="eastAsia" w:ascii="宋体" w:hAnsi="宋体" w:cs="宋体"/>
                      <w:color w:val="000000" w:themeColor="text1"/>
                      <w:kern w:val="0"/>
                      <w:highlight w:val="none"/>
                      <w14:textFill>
                        <w14:solidFill>
                          <w14:schemeClr w14:val="tx1"/>
                        </w14:solidFill>
                      </w14:textFill>
                    </w:rPr>
                    <w:t>有针对性的</w:t>
                  </w:r>
                  <w:r>
                    <w:rPr>
                      <w:rFonts w:hint="eastAsia" w:ascii="宋体" w:hAnsi="宋体" w:cs="宋体"/>
                      <w:color w:val="000000" w:themeColor="text1"/>
                      <w:kern w:val="0"/>
                      <w:highlight w:val="none"/>
                      <w14:textFill>
                        <w14:solidFill>
                          <w14:schemeClr w14:val="tx1"/>
                        </w14:solidFill>
                      </w14:textFill>
                    </w:rPr>
                    <w:t>特殊用餐、接待工作服务方案，</w:t>
                  </w:r>
                  <w:r>
                    <w:rPr>
                      <w:rFonts w:hint="eastAsia" w:ascii="宋体" w:hAnsi="宋体" w:cs="宋体"/>
                      <w:color w:val="000000" w:themeColor="text1"/>
                      <w:kern w:val="0"/>
                      <w:highlight w:val="none"/>
                      <w14:textFill>
                        <w14:solidFill>
                          <w14:schemeClr w14:val="tx1"/>
                        </w14:solidFill>
                      </w14:textFill>
                    </w:rPr>
                    <w:t>承诺保质保量完成</w:t>
                  </w:r>
                  <w:r>
                    <w:rPr>
                      <w:rFonts w:hint="eastAsia" w:ascii="宋体" w:hAnsi="宋体" w:cs="宋体"/>
                      <w:color w:val="000000" w:themeColor="text1"/>
                      <w:kern w:val="0"/>
                      <w:highlight w:val="none"/>
                      <w14:textFill>
                        <w14:solidFill>
                          <w14:schemeClr w14:val="tx1"/>
                        </w14:solidFill>
                      </w14:textFill>
                    </w:rPr>
                    <w:t>，能满足采购人要求。</w:t>
                  </w:r>
                </w:p>
                <w:p w14:paraId="31D7646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w:t>
                  </w:r>
                  <w:r>
                    <w:rPr>
                      <w:rFonts w:hint="eastAsia" w:ascii="宋体" w:hAnsi="宋体" w:cs="宋体"/>
                      <w:color w:val="000000" w:themeColor="text1"/>
                      <w:kern w:val="0"/>
                      <w:highlight w:val="none"/>
                      <w14:textFill>
                        <w14:solidFill>
                          <w14:schemeClr w14:val="tx1"/>
                        </w14:solidFill>
                      </w14:textFill>
                    </w:rPr>
                    <w:t>有针对性的</w:t>
                  </w:r>
                  <w:r>
                    <w:rPr>
                      <w:rFonts w:hint="eastAsia" w:ascii="宋体" w:hAnsi="宋体" w:cs="宋体"/>
                      <w:color w:val="000000" w:themeColor="text1"/>
                      <w:kern w:val="0"/>
                      <w:highlight w:val="none"/>
                      <w14:textFill>
                        <w14:solidFill>
                          <w14:schemeClr w14:val="tx1"/>
                        </w14:solidFill>
                      </w14:textFill>
                    </w:rPr>
                    <w:t>特殊用餐、接待工作服务方案，</w:t>
                  </w:r>
                  <w:r>
                    <w:rPr>
                      <w:rFonts w:hint="eastAsia" w:ascii="宋体" w:hAnsi="宋体" w:cs="宋体"/>
                      <w:color w:val="000000" w:themeColor="text1"/>
                      <w:kern w:val="0"/>
                      <w:highlight w:val="none"/>
                      <w14:textFill>
                        <w14:solidFill>
                          <w14:schemeClr w14:val="tx1"/>
                        </w14:solidFill>
                      </w14:textFill>
                    </w:rPr>
                    <w:t>承诺保质保量完成且有具体的保障措施</w:t>
                  </w:r>
                  <w:r>
                    <w:rPr>
                      <w:rFonts w:hint="eastAsia" w:ascii="宋体" w:hAnsi="宋体" w:cs="宋体"/>
                      <w:color w:val="000000" w:themeColor="text1"/>
                      <w:kern w:val="0"/>
                      <w:highlight w:val="none"/>
                      <w14:textFill>
                        <w14:solidFill>
                          <w14:schemeClr w14:val="tx1"/>
                        </w14:solidFill>
                      </w14:textFill>
                    </w:rPr>
                    <w:t>，完全满足采购人要求，</w:t>
                  </w:r>
                  <w:r>
                    <w:rPr>
                      <w:rFonts w:hint="eastAsia" w:ascii="宋体" w:hAnsi="宋体" w:cs="宋体"/>
                      <w:color w:val="000000" w:themeColor="text1"/>
                      <w:kern w:val="0"/>
                      <w:highlight w:val="none"/>
                      <w14:textFill>
                        <w14:solidFill>
                          <w14:schemeClr w14:val="tx1"/>
                        </w14:solidFill>
                      </w14:textFill>
                    </w:rPr>
                    <w:t>同时提供有合理化的建议。</w:t>
                  </w:r>
                </w:p>
              </w:tc>
            </w:tr>
            <w:tr w14:paraId="261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10A1616A">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1.7</w:t>
                  </w:r>
                </w:p>
              </w:tc>
              <w:tc>
                <w:tcPr>
                  <w:tcW w:w="1701" w:type="dxa"/>
                  <w:vAlign w:val="center"/>
                </w:tcPr>
                <w:p w14:paraId="24506084">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应急保障方案分</w:t>
                  </w:r>
                </w:p>
                <w:p w14:paraId="32E9DA93">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（满分9分）</w:t>
                  </w:r>
                </w:p>
              </w:tc>
              <w:tc>
                <w:tcPr>
                  <w:tcW w:w="6975" w:type="dxa"/>
                </w:tcPr>
                <w:p w14:paraId="342F189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4DA818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应急机制，对突发治安、火灾事件、处置群体性事件、疫情突发、停水停电、中毒事件等制定专项方案。</w:t>
                  </w:r>
                </w:p>
                <w:p w14:paraId="5A0720F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应急机制，对突发治安、火灾事件、处置群体性事件、疫情突发、停水停电、中毒事件等分别制定</w:t>
                  </w:r>
                  <w:r>
                    <w:rPr>
                      <w:rFonts w:hint="eastAsia" w:ascii="宋体" w:hAnsi="宋体" w:cs="宋体"/>
                      <w:color w:val="000000" w:themeColor="text1"/>
                      <w:kern w:val="0"/>
                      <w:highlight w:val="none"/>
                      <w14:textFill>
                        <w14:solidFill>
                          <w14:schemeClr w14:val="tx1"/>
                        </w14:solidFill>
                      </w14:textFill>
                    </w:rPr>
                    <w:t>针对性</w:t>
                  </w:r>
                  <w:r>
                    <w:rPr>
                      <w:rFonts w:hint="eastAsia" w:ascii="宋体" w:hAnsi="宋体" w:cs="宋体"/>
                      <w:color w:val="000000" w:themeColor="text1"/>
                      <w:kern w:val="0"/>
                      <w:highlight w:val="none"/>
                      <w14:textFill>
                        <w14:solidFill>
                          <w14:schemeClr w14:val="tx1"/>
                        </w14:solidFill>
                      </w14:textFill>
                    </w:rPr>
                    <w:t>专项方案及处理措施，</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有保障措施</w:t>
                  </w:r>
                  <w:r>
                    <w:rPr>
                      <w:rFonts w:hint="eastAsia" w:ascii="宋体" w:hAnsi="宋体" w:cs="宋体"/>
                      <w:color w:val="000000" w:themeColor="text1"/>
                      <w:kern w:val="0"/>
                      <w:highlight w:val="none"/>
                      <w14:textFill>
                        <w14:solidFill>
                          <w14:schemeClr w14:val="tx1"/>
                        </w14:solidFill>
                      </w14:textFill>
                    </w:rPr>
                    <w:t>及</w:t>
                  </w:r>
                  <w:r>
                    <w:rPr>
                      <w:rFonts w:hint="eastAsia" w:ascii="宋体" w:hAnsi="宋体" w:cs="宋体"/>
                      <w:color w:val="000000" w:themeColor="text1"/>
                      <w:kern w:val="0"/>
                      <w:highlight w:val="none"/>
                      <w14:textFill>
                        <w14:solidFill>
                          <w14:schemeClr w14:val="tx1"/>
                        </w14:solidFill>
                      </w14:textFill>
                    </w:rPr>
                    <w:t>针对性实施流程。</w:t>
                  </w:r>
                </w:p>
                <w:p w14:paraId="4DEB5E45">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四档（9分）：提供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应急机制，对突发治安、火灾事件、处置群体性事件、疫情突发、停水停电、中毒事件等分别制定</w:t>
                  </w:r>
                  <w:r>
                    <w:rPr>
                      <w:rFonts w:hint="eastAsia" w:ascii="宋体" w:hAnsi="宋体" w:cs="宋体"/>
                      <w:color w:val="000000" w:themeColor="text1"/>
                      <w:kern w:val="0"/>
                      <w:highlight w:val="none"/>
                      <w14:textFill>
                        <w14:solidFill>
                          <w14:schemeClr w14:val="tx1"/>
                        </w14:solidFill>
                      </w14:textFill>
                    </w:rPr>
                    <w:t>针对性</w:t>
                  </w:r>
                  <w:r>
                    <w:rPr>
                      <w:rFonts w:hint="eastAsia" w:ascii="宋体" w:hAnsi="宋体" w:cs="宋体"/>
                      <w:color w:val="000000" w:themeColor="text1"/>
                      <w:kern w:val="0"/>
                      <w:highlight w:val="none"/>
                      <w14:textFill>
                        <w14:solidFill>
                          <w14:schemeClr w14:val="tx1"/>
                        </w14:solidFill>
                      </w14:textFill>
                    </w:rPr>
                    <w:t>专项方案及处理措施，</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有保障措施</w:t>
                  </w:r>
                  <w:r>
                    <w:rPr>
                      <w:rFonts w:hint="eastAsia" w:ascii="宋体" w:hAnsi="宋体" w:cs="宋体"/>
                      <w:color w:val="000000" w:themeColor="text1"/>
                      <w:kern w:val="0"/>
                      <w:highlight w:val="none"/>
                      <w14:textFill>
                        <w14:solidFill>
                          <w14:schemeClr w14:val="tx1"/>
                        </w14:solidFill>
                      </w14:textFill>
                    </w:rPr>
                    <w:t>及</w:t>
                  </w:r>
                  <w:r>
                    <w:rPr>
                      <w:rFonts w:hint="eastAsia" w:ascii="宋体" w:hAnsi="宋体" w:cs="宋体"/>
                      <w:color w:val="000000" w:themeColor="text1"/>
                      <w:kern w:val="0"/>
                      <w:highlight w:val="none"/>
                      <w14:textFill>
                        <w14:solidFill>
                          <w14:schemeClr w14:val="tx1"/>
                        </w14:solidFill>
                      </w14:textFill>
                    </w:rPr>
                    <w:t>针对性实施流程，人员调配、设备调动、应急措施</w:t>
                  </w:r>
                  <w:r>
                    <w:rPr>
                      <w:rFonts w:hint="eastAsia" w:ascii="宋体" w:hAnsi="宋体" w:cs="宋体"/>
                      <w:color w:val="000000" w:themeColor="text1"/>
                      <w:kern w:val="0"/>
                      <w:highlight w:val="none"/>
                      <w14:textFill>
                        <w14:solidFill>
                          <w14:schemeClr w14:val="tx1"/>
                        </w14:solidFill>
                      </w14:textFill>
                    </w:rPr>
                    <w:t>能保障</w:t>
                  </w:r>
                  <w:r>
                    <w:rPr>
                      <w:rFonts w:hint="eastAsia" w:ascii="宋体" w:hAnsi="宋体" w:cs="宋体"/>
                      <w:color w:val="000000" w:themeColor="text1"/>
                      <w:kern w:val="0"/>
                      <w:highlight w:val="none"/>
                      <w14:textFill>
                        <w14:solidFill>
                          <w14:schemeClr w14:val="tx1"/>
                        </w14:solidFill>
                      </w14:textFill>
                    </w:rPr>
                    <w:t>膳食</w:t>
                  </w:r>
                  <w:r>
                    <w:rPr>
                      <w:rFonts w:hint="eastAsia" w:ascii="宋体" w:hAnsi="宋体" w:cs="宋体"/>
                      <w:color w:val="000000" w:themeColor="text1"/>
                      <w:kern w:val="0"/>
                      <w:highlight w:val="none"/>
                      <w14:textFill>
                        <w14:solidFill>
                          <w14:schemeClr w14:val="tx1"/>
                        </w14:solidFill>
                      </w14:textFill>
                    </w:rPr>
                    <w:t>的</w:t>
                  </w:r>
                  <w:r>
                    <w:rPr>
                      <w:rFonts w:hint="eastAsia" w:ascii="宋体" w:hAnsi="宋体" w:cs="宋体"/>
                      <w:color w:val="000000" w:themeColor="text1"/>
                      <w:kern w:val="0"/>
                      <w:highlight w:val="none"/>
                      <w14:textFill>
                        <w14:solidFill>
                          <w14:schemeClr w14:val="tx1"/>
                        </w14:solidFill>
                      </w14:textFill>
                    </w:rPr>
                    <w:t>正常供应</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应急处置保障能力强。</w:t>
                  </w:r>
                </w:p>
              </w:tc>
            </w:tr>
            <w:tr w14:paraId="03A7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0BA1C718">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1.8</w:t>
                  </w:r>
                </w:p>
              </w:tc>
              <w:tc>
                <w:tcPr>
                  <w:tcW w:w="1701" w:type="dxa"/>
                  <w:vAlign w:val="center"/>
                </w:tcPr>
                <w:p w14:paraId="4BA05EC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人员配置方案分（满分6分）</w:t>
                  </w:r>
                </w:p>
              </w:tc>
              <w:tc>
                <w:tcPr>
                  <w:tcW w:w="6975" w:type="dxa"/>
                </w:tcPr>
                <w:p w14:paraId="5BBCDA7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由评委根据投标人提供的人员配置方案内容进行评审，独立打分。</w:t>
                  </w:r>
                </w:p>
                <w:p w14:paraId="261F41F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25CEC0E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二档（2分）：拟投入本项目的人员满足项目服务要求，</w:t>
                  </w:r>
                  <w:r>
                    <w:rPr>
                      <w:rFonts w:hint="eastAsia" w:ascii="宋体" w:hAnsi="宋体" w:cs="宋体"/>
                      <w:color w:val="000000" w:themeColor="text1"/>
                      <w:kern w:val="0"/>
                      <w:highlight w:val="none"/>
                      <w14:textFill>
                        <w14:solidFill>
                          <w14:schemeClr w14:val="tx1"/>
                        </w14:solidFill>
                      </w14:textFill>
                    </w:rPr>
                    <w:t>提供有岗位配置表</w:t>
                  </w:r>
                  <w:r>
                    <w:rPr>
                      <w:rFonts w:hint="eastAsia" w:ascii="宋体" w:hAnsi="宋体" w:cs="宋体"/>
                      <w:color w:val="000000" w:themeColor="text1"/>
                      <w:kern w:val="0"/>
                      <w:highlight w:val="none"/>
                      <w14:textFill>
                        <w14:solidFill>
                          <w14:schemeClr w14:val="tx1"/>
                        </w14:solidFill>
                      </w14:textFill>
                    </w:rPr>
                    <w:t>。</w:t>
                  </w:r>
                </w:p>
                <w:p w14:paraId="4FF9348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三档（4分）：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项目人员管理架构，项目实施人员齐备，岗位配置</w:t>
                  </w:r>
                  <w:r>
                    <w:rPr>
                      <w:rFonts w:hint="eastAsia" w:ascii="宋体" w:hAnsi="宋体" w:cs="宋体"/>
                      <w:color w:val="000000" w:themeColor="text1"/>
                      <w:kern w:val="0"/>
                      <w:highlight w:val="none"/>
                      <w14:textFill>
                        <w14:solidFill>
                          <w14:schemeClr w14:val="tx1"/>
                        </w14:solidFill>
                      </w14:textFill>
                    </w:rPr>
                    <w:t>符合项目实际</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所有人员</w:t>
                  </w:r>
                  <w:r>
                    <w:rPr>
                      <w:rFonts w:hint="eastAsia" w:ascii="宋体" w:hAnsi="宋体" w:cs="宋体"/>
                      <w:color w:val="000000" w:themeColor="text1"/>
                      <w:kern w:val="0"/>
                      <w:highlight w:val="none"/>
                      <w14:textFill>
                        <w14:solidFill>
                          <w14:schemeClr w14:val="tx1"/>
                        </w14:solidFill>
                      </w14:textFill>
                    </w:rPr>
                    <w:t>均持健康证上岗，</w:t>
                  </w:r>
                  <w:r>
                    <w:rPr>
                      <w:rFonts w:hint="eastAsia" w:ascii="宋体" w:hAnsi="宋体" w:cs="宋体"/>
                      <w:color w:val="000000" w:themeColor="text1"/>
                      <w:kern w:val="0"/>
                      <w:highlight w:val="none"/>
                      <w14:textFill>
                        <w14:solidFill>
                          <w14:schemeClr w14:val="tx1"/>
                        </w14:solidFill>
                      </w14:textFill>
                    </w:rPr>
                    <w:t>并提供有岗位配置表</w:t>
                  </w:r>
                  <w:r>
                    <w:rPr>
                      <w:rFonts w:hint="eastAsia" w:ascii="宋体" w:hAnsi="宋体" w:cs="宋体"/>
                      <w:color w:val="000000" w:themeColor="text1"/>
                      <w:kern w:val="0"/>
                      <w:highlight w:val="none"/>
                      <w14:textFill>
                        <w14:solidFill>
                          <w14:schemeClr w14:val="tx1"/>
                        </w14:solidFill>
                      </w14:textFill>
                    </w:rPr>
                    <w:t>。</w:t>
                  </w:r>
                </w:p>
                <w:p w14:paraId="79DC9D1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四档（6分）：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项目实施管理架构，</w:t>
                  </w:r>
                  <w:r>
                    <w:rPr>
                      <w:rFonts w:hint="eastAsia" w:ascii="宋体" w:hAnsi="宋体" w:cs="宋体"/>
                      <w:color w:val="000000" w:themeColor="text1"/>
                      <w:kern w:val="0"/>
                      <w:highlight w:val="none"/>
                      <w14:textFill>
                        <w14:solidFill>
                          <w14:schemeClr w14:val="tx1"/>
                        </w14:solidFill>
                      </w14:textFill>
                    </w:rPr>
                    <w:t>项目实施</w:t>
                  </w:r>
                  <w:r>
                    <w:rPr>
                      <w:rFonts w:hint="eastAsia" w:ascii="宋体" w:hAnsi="宋体" w:cs="宋体"/>
                      <w:color w:val="000000" w:themeColor="text1"/>
                      <w:kern w:val="0"/>
                      <w:highlight w:val="none"/>
                      <w14:textFill>
                        <w14:solidFill>
                          <w14:schemeClr w14:val="tx1"/>
                        </w14:solidFill>
                      </w14:textFill>
                    </w:rPr>
                    <w:t>人员充足，岗位配置</w:t>
                  </w:r>
                  <w:r>
                    <w:rPr>
                      <w:rFonts w:hint="eastAsia" w:ascii="宋体" w:hAnsi="宋体" w:cs="宋体"/>
                      <w:color w:val="000000" w:themeColor="text1"/>
                      <w:kern w:val="0"/>
                      <w:highlight w:val="none"/>
                      <w14:textFill>
                        <w14:solidFill>
                          <w14:schemeClr w14:val="tx1"/>
                        </w14:solidFill>
                      </w14:textFill>
                    </w:rPr>
                    <w:t>符合项目实际，所有人员</w:t>
                  </w:r>
                  <w:r>
                    <w:rPr>
                      <w:rFonts w:hint="eastAsia" w:ascii="宋体" w:hAnsi="宋体" w:cs="宋体"/>
                      <w:color w:val="000000" w:themeColor="text1"/>
                      <w:kern w:val="0"/>
                      <w:highlight w:val="none"/>
                      <w14:textFill>
                        <w14:solidFill>
                          <w14:schemeClr w14:val="tx1"/>
                        </w14:solidFill>
                      </w14:textFill>
                    </w:rPr>
                    <w:t>均持健康证上岗</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对项目的各个流程有相应的对接人员及应急小组</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人员配置方</w:t>
                  </w:r>
                  <w:r>
                    <w:rPr>
                      <w:rFonts w:hint="eastAsia" w:ascii="宋体" w:hAnsi="宋体" w:cs="宋体"/>
                      <w:color w:val="000000" w:themeColor="text1"/>
                      <w:kern w:val="0"/>
                      <w:highlight w:val="none"/>
                      <w:lang w:val="en-US" w:eastAsia="zh-CN"/>
                      <w14:textFill>
                        <w14:solidFill>
                          <w14:schemeClr w14:val="tx1"/>
                        </w14:solidFill>
                      </w14:textFill>
                    </w:rPr>
                    <w:t>方案内容</w:t>
                  </w:r>
                  <w:r>
                    <w:rPr>
                      <w:rFonts w:hint="eastAsia" w:ascii="宋体" w:hAnsi="宋体" w:cs="宋体"/>
                      <w:bCs/>
                      <w:color w:val="000000" w:themeColor="text1"/>
                      <w:highlight w:val="none"/>
                      <w:lang w:val="en-US" w:eastAsia="zh-CN"/>
                      <w14:textFill>
                        <w14:solidFill>
                          <w14:schemeClr w14:val="tx1"/>
                        </w14:solidFill>
                      </w14:textFill>
                    </w:rPr>
                    <w:t>有针对性，</w:t>
                  </w:r>
                  <w:r>
                    <w:rPr>
                      <w:rFonts w:hint="eastAsia" w:ascii="宋体" w:hAnsi="宋体" w:cs="宋体"/>
                      <w:color w:val="000000" w:themeColor="text1"/>
                      <w:kern w:val="0"/>
                      <w:highlight w:val="none"/>
                      <w14:textFill>
                        <w14:solidFill>
                          <w14:schemeClr w14:val="tx1"/>
                        </w14:solidFill>
                      </w14:textFill>
                    </w:rPr>
                    <w:t>并提供有岗位配置表</w:t>
                  </w:r>
                  <w:r>
                    <w:rPr>
                      <w:rFonts w:hint="eastAsia" w:ascii="宋体" w:hAnsi="宋体" w:cs="宋体"/>
                      <w:color w:val="000000" w:themeColor="text1"/>
                      <w:kern w:val="0"/>
                      <w:highlight w:val="none"/>
                      <w14:textFill>
                        <w14:solidFill>
                          <w14:schemeClr w14:val="tx1"/>
                        </w14:solidFill>
                      </w14:textFill>
                    </w:rPr>
                    <w:t>。</w:t>
                  </w:r>
                </w:p>
              </w:tc>
            </w:tr>
            <w:tr w14:paraId="0DFF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58453A9E">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1.9</w:t>
                  </w:r>
                </w:p>
              </w:tc>
              <w:tc>
                <w:tcPr>
                  <w:tcW w:w="1701" w:type="dxa"/>
                  <w:vAlign w:val="center"/>
                </w:tcPr>
                <w:p w14:paraId="20B05561">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人员培训方案分（满分9分）</w:t>
                  </w:r>
                </w:p>
              </w:tc>
              <w:tc>
                <w:tcPr>
                  <w:tcW w:w="6975" w:type="dxa"/>
                </w:tcPr>
                <w:p w14:paraId="7494306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由评委根据投标人对本项目提出的培训计划、考核方式、目标及言行规范、仪表仪容、公众形象、基本技能等内容进行评审，独立打分。</w:t>
                  </w:r>
                </w:p>
                <w:p w14:paraId="696D7AE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0400ED8B">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二档（3分）：方案内容有对各类人员的培训计划、考核方式、目标及言行规范等描述。</w:t>
                  </w:r>
                </w:p>
                <w:p w14:paraId="768375D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三档（6分）：方案内容有对各类人员的培训计划、考核方式、目标及言行规范、仪表仪容、公众形象等描述，</w:t>
                  </w:r>
                  <w:r>
                    <w:rPr>
                      <w:rFonts w:hint="eastAsia" w:ascii="宋体" w:hAnsi="宋体" w:cs="宋体"/>
                      <w:color w:val="000000" w:themeColor="text1"/>
                      <w:kern w:val="0"/>
                      <w:highlight w:val="none"/>
                      <w14:textFill>
                        <w14:solidFill>
                          <w14:schemeClr w14:val="tx1"/>
                        </w14:solidFill>
                      </w14:textFill>
                    </w:rPr>
                    <w:t>能保障项目的实施</w:t>
                  </w:r>
                  <w:r>
                    <w:rPr>
                      <w:rFonts w:hint="eastAsia" w:ascii="宋体" w:hAnsi="宋体" w:cs="宋体"/>
                      <w:color w:val="000000" w:themeColor="text1"/>
                      <w:kern w:val="0"/>
                      <w:highlight w:val="none"/>
                      <w14:textFill>
                        <w14:solidFill>
                          <w14:schemeClr w14:val="tx1"/>
                        </w14:solidFill>
                      </w14:textFill>
                    </w:rPr>
                    <w:t>。</w:t>
                  </w:r>
                </w:p>
                <w:p w14:paraId="3546EBA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四档（9分）：方案内容有对各类人员的培训计划、考核方式、目标及言行规范、仪表仪容、公众形象、基本技能、社交礼仪等描述，</w:t>
                  </w:r>
                  <w:r>
                    <w:rPr>
                      <w:rFonts w:hint="eastAsia" w:ascii="宋体" w:hAnsi="宋体" w:cs="宋体"/>
                      <w:bCs/>
                      <w:color w:val="000000" w:themeColor="text1"/>
                      <w:highlight w:val="none"/>
                      <w:lang w:val="en-US" w:eastAsia="zh-CN"/>
                      <w14:textFill>
                        <w14:solidFill>
                          <w14:schemeClr w14:val="tx1"/>
                        </w14:solidFill>
                      </w14:textFill>
                    </w:rPr>
                    <w:t>且内容有针对性，</w:t>
                  </w:r>
                  <w:r>
                    <w:rPr>
                      <w:rFonts w:hint="eastAsia" w:ascii="宋体" w:hAnsi="宋体" w:cs="宋体"/>
                      <w:color w:val="000000" w:themeColor="text1"/>
                      <w:kern w:val="0"/>
                      <w:highlight w:val="none"/>
                      <w14:textFill>
                        <w14:solidFill>
                          <w14:schemeClr w14:val="tx1"/>
                        </w14:solidFill>
                      </w14:textFill>
                    </w:rPr>
                    <w:t>能很好的保障项目的实施</w:t>
                  </w:r>
                  <w:r>
                    <w:rPr>
                      <w:rFonts w:hint="eastAsia" w:ascii="宋体" w:hAnsi="宋体" w:cs="宋体"/>
                      <w:color w:val="000000" w:themeColor="text1"/>
                      <w:kern w:val="0"/>
                      <w:highlight w:val="none"/>
                      <w14:textFill>
                        <w14:solidFill>
                          <w14:schemeClr w14:val="tx1"/>
                        </w14:solidFill>
                      </w14:textFill>
                    </w:rPr>
                    <w:t>。</w:t>
                  </w:r>
                </w:p>
              </w:tc>
            </w:tr>
            <w:tr w14:paraId="082A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165F655E">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1.10</w:t>
                  </w:r>
                </w:p>
              </w:tc>
              <w:tc>
                <w:tcPr>
                  <w:tcW w:w="1701" w:type="dxa"/>
                  <w:vAlign w:val="center"/>
                </w:tcPr>
                <w:p w14:paraId="338D2F08">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服务承诺方案分</w:t>
                  </w:r>
                </w:p>
                <w:p w14:paraId="0047806E">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（满分10分）</w:t>
                  </w:r>
                </w:p>
              </w:tc>
              <w:tc>
                <w:tcPr>
                  <w:tcW w:w="6975" w:type="dxa"/>
                </w:tcPr>
                <w:p w14:paraId="5AB5A6D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w:t>
                  </w:r>
                  <w:r>
                    <w:rPr>
                      <w:rFonts w:hint="eastAsia" w:hAnsi="宋体" w:cs="宋体"/>
                      <w:color w:val="000000" w:themeColor="text1"/>
                      <w:kern w:val="0"/>
                      <w:highlight w:val="none"/>
                      <w14:textFill>
                        <w14:solidFill>
                          <w14:schemeClr w14:val="tx1"/>
                        </w14:solidFill>
                      </w14:textFill>
                    </w:rPr>
                    <w:t>服务承诺方案内容</w:t>
                  </w:r>
                  <w:r>
                    <w:rPr>
                      <w:rFonts w:hint="eastAsia" w:ascii="宋体" w:hAnsi="宋体" w:cs="宋体"/>
                      <w:color w:val="000000" w:themeColor="text1"/>
                      <w:kern w:val="0"/>
                      <w:highlight w:val="none"/>
                      <w14:textFill>
                        <w14:solidFill>
                          <w14:schemeClr w14:val="tx1"/>
                        </w14:solidFill>
                      </w14:textFill>
                    </w:rPr>
                    <w:t>进行评审，独立打分。</w:t>
                  </w:r>
                </w:p>
                <w:p w14:paraId="241E93D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3357DC1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二档（4分）：</w:t>
                  </w:r>
                  <w:r>
                    <w:rPr>
                      <w:rFonts w:hint="eastAsia" w:ascii="宋体" w:hAnsi="宋体" w:cs="宋体"/>
                      <w:color w:val="000000" w:themeColor="text1"/>
                      <w:kern w:val="0"/>
                      <w:highlight w:val="none"/>
                      <w14:textFill>
                        <w14:solidFill>
                          <w14:schemeClr w14:val="tx1"/>
                        </w14:solidFill>
                      </w14:textFill>
                    </w:rPr>
                    <w:t>提供有经营服务承诺，且包含</w:t>
                  </w:r>
                  <w:r>
                    <w:rPr>
                      <w:rFonts w:hint="eastAsia" w:hAnsi="宋体" w:cs="宋体"/>
                      <w:color w:val="000000" w:themeColor="text1"/>
                      <w:kern w:val="0"/>
                      <w:highlight w:val="none"/>
                      <w14:textFill>
                        <w14:solidFill>
                          <w14:schemeClr w14:val="tx1"/>
                        </w14:solidFill>
                      </w14:textFill>
                    </w:rPr>
                    <w:t>餐费标准(15元/人/日）的服务内容及承担的责任。</w:t>
                  </w:r>
                </w:p>
                <w:p w14:paraId="0368D408">
                  <w:pPr>
                    <w:spacing w:line="360" w:lineRule="auto"/>
                    <w:ind w:firstLine="420" w:firstLineChars="200"/>
                    <w:jc w:val="left"/>
                    <w:rPr>
                      <w:rFonts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三档（7分）：</w:t>
                  </w:r>
                  <w:r>
                    <w:rPr>
                      <w:rFonts w:hint="eastAsia" w:ascii="宋体" w:hAnsi="宋体" w:cs="宋体"/>
                      <w:color w:val="000000" w:themeColor="text1"/>
                      <w:kern w:val="0"/>
                      <w:highlight w:val="none"/>
                      <w14:textFill>
                        <w14:solidFill>
                          <w14:schemeClr w14:val="tx1"/>
                        </w14:solidFill>
                      </w14:textFill>
                    </w:rPr>
                    <w:t>提供有经营服务承诺</w:t>
                  </w:r>
                  <w:r>
                    <w:rPr>
                      <w:rFonts w:hint="eastAsia"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服务质量保证承诺，且包含</w:t>
                  </w:r>
                  <w:r>
                    <w:rPr>
                      <w:rFonts w:hint="eastAsia" w:hAnsi="宋体" w:cs="宋体"/>
                      <w:color w:val="000000" w:themeColor="text1"/>
                      <w:kern w:val="0"/>
                      <w:highlight w:val="none"/>
                      <w14:textFill>
                        <w14:solidFill>
                          <w14:schemeClr w14:val="tx1"/>
                        </w14:solidFill>
                      </w14:textFill>
                    </w:rPr>
                    <w:t>餐费标准(15元/人/日）的服务内容及承担的责任。</w:t>
                  </w:r>
                </w:p>
                <w:p w14:paraId="6E571FD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四档（10分）：</w:t>
                  </w:r>
                  <w:r>
                    <w:rPr>
                      <w:rFonts w:hint="eastAsia" w:ascii="宋体" w:hAnsi="宋体" w:cs="宋体"/>
                      <w:color w:val="000000" w:themeColor="text1"/>
                      <w:kern w:val="0"/>
                      <w:highlight w:val="none"/>
                      <w14:textFill>
                        <w14:solidFill>
                          <w14:schemeClr w14:val="tx1"/>
                        </w14:solidFill>
                      </w14:textFill>
                    </w:rPr>
                    <w:t>服务承诺</w:t>
                  </w:r>
                  <w:r>
                    <w:rPr>
                      <w:rFonts w:hint="eastAsia" w:ascii="宋体" w:hAnsi="宋体" w:cs="宋体"/>
                      <w:color w:val="000000" w:themeColor="text1"/>
                      <w:kern w:val="0"/>
                      <w:highlight w:val="none"/>
                      <w14:textFill>
                        <w14:solidFill>
                          <w14:schemeClr w14:val="tx1"/>
                        </w14:solidFill>
                      </w14:textFill>
                    </w:rPr>
                    <w:t>切合</w:t>
                  </w:r>
                  <w:r>
                    <w:rPr>
                      <w:rFonts w:hint="eastAsia" w:ascii="宋体" w:hAnsi="宋体" w:cs="宋体"/>
                      <w:color w:val="000000" w:themeColor="text1"/>
                      <w:kern w:val="0"/>
                      <w:highlight w:val="none"/>
                      <w14:textFill>
                        <w14:solidFill>
                          <w14:schemeClr w14:val="tx1"/>
                        </w14:solidFill>
                      </w14:textFill>
                    </w:rPr>
                    <w:t>项目实际</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提供有经营服务承诺</w:t>
                  </w:r>
                  <w:r>
                    <w:rPr>
                      <w:rFonts w:hint="eastAsia"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服务质量保证承诺、供餐服务承诺，且包含</w:t>
                  </w:r>
                  <w:r>
                    <w:rPr>
                      <w:rFonts w:hint="eastAsia" w:hAnsi="宋体" w:cs="宋体"/>
                      <w:color w:val="000000" w:themeColor="text1"/>
                      <w:kern w:val="0"/>
                      <w:highlight w:val="none"/>
                      <w14:textFill>
                        <w14:solidFill>
                          <w14:schemeClr w14:val="tx1"/>
                        </w14:solidFill>
                      </w14:textFill>
                    </w:rPr>
                    <w:t>餐费标准(15元/人/日）的服务内容及承担的责任</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lang w:val="en-US" w:eastAsia="zh-CN"/>
                      <w14:textFill>
                        <w14:solidFill>
                          <w14:schemeClr w14:val="tx1"/>
                        </w14:solidFill>
                      </w14:textFill>
                    </w:rPr>
                    <w:t>服务承诺内容有针对性</w:t>
                  </w:r>
                  <w:r>
                    <w:rPr>
                      <w:rFonts w:hint="eastAsia" w:hAnsi="宋体" w:cs="宋体"/>
                      <w:color w:val="000000" w:themeColor="text1"/>
                      <w:kern w:val="0"/>
                      <w:highlight w:val="none"/>
                      <w14:textFill>
                        <w14:solidFill>
                          <w14:schemeClr w14:val="tx1"/>
                        </w14:solidFill>
                      </w14:textFill>
                    </w:rPr>
                    <w:t>。</w:t>
                  </w:r>
                </w:p>
              </w:tc>
            </w:tr>
            <w:tr w14:paraId="30D5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168A59DB">
                  <w:pPr>
                    <w:adjustRightInd w:val="0"/>
                    <w:spacing w:line="360" w:lineRule="auto"/>
                    <w:jc w:val="center"/>
                    <w:textAlignment w:val="baseline"/>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w:t>
                  </w:r>
                </w:p>
              </w:tc>
              <w:tc>
                <w:tcPr>
                  <w:tcW w:w="1701" w:type="dxa"/>
                  <w:vAlign w:val="center"/>
                </w:tcPr>
                <w:p w14:paraId="6DEE6957">
                  <w:pPr>
                    <w:spacing w:line="360" w:lineRule="auto"/>
                    <w:jc w:val="center"/>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难点及关键过程分析分</w:t>
                  </w:r>
                </w:p>
                <w:p w14:paraId="3E7C6426">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w:t>
                  </w:r>
                  <w:r>
                    <w:rPr>
                      <w:rFonts w:hint="eastAsia" w:hAnsi="宋体" w:cs="宋体"/>
                      <w:color w:val="000000" w:themeColor="text1"/>
                      <w:kern w:val="0"/>
                      <w:highlight w:val="none"/>
                      <w14:textFill>
                        <w14:solidFill>
                          <w14:schemeClr w14:val="tx1"/>
                        </w14:solidFill>
                      </w14:textFill>
                    </w:rPr>
                    <w:t>满分7分</w:t>
                  </w:r>
                  <w:r>
                    <w:rPr>
                      <w:rFonts w:hint="eastAsia" w:hAnsi="宋体" w:cs="宋体"/>
                      <w:color w:val="000000" w:themeColor="text1"/>
                      <w:kern w:val="0"/>
                      <w:highlight w:val="none"/>
                      <w14:textFill>
                        <w14:solidFill>
                          <w14:schemeClr w14:val="tx1"/>
                        </w14:solidFill>
                      </w14:textFill>
                    </w:rPr>
                    <w:t>）</w:t>
                  </w:r>
                </w:p>
              </w:tc>
              <w:tc>
                <w:tcPr>
                  <w:tcW w:w="6975" w:type="dxa"/>
                  <w:vAlign w:val="center"/>
                </w:tcPr>
                <w:p w14:paraId="7A9445B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由评委根据投标人对本项目实施重点、难点、关键过程及应对措施进行评审，独立打分。</w:t>
                  </w:r>
                </w:p>
                <w:p w14:paraId="3788A66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0508015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w:t>
                  </w:r>
                  <w:r>
                    <w:rPr>
                      <w:rFonts w:hint="eastAsia" w:ascii="宋体" w:hAnsi="宋体" w:cs="宋体"/>
                      <w:color w:val="000000" w:themeColor="text1"/>
                      <w:kern w:val="0"/>
                      <w:highlight w:val="none"/>
                      <w14:textFill>
                        <w14:solidFill>
                          <w14:schemeClr w14:val="tx1"/>
                        </w14:solidFill>
                      </w14:textFill>
                    </w:rPr>
                    <w:t>1分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对本项目实施重点、难点、关键过程的分析，</w:t>
                  </w:r>
                  <w:r>
                    <w:rPr>
                      <w:rFonts w:hint="eastAsia" w:ascii="宋体" w:hAnsi="宋体" w:cs="宋体"/>
                      <w:color w:val="000000" w:themeColor="text1"/>
                      <w:kern w:val="0"/>
                      <w:highlight w:val="none"/>
                      <w14:textFill>
                        <w14:solidFill>
                          <w14:schemeClr w14:val="tx1"/>
                        </w14:solidFill>
                      </w14:textFill>
                    </w:rPr>
                    <w:t>无</w:t>
                  </w:r>
                  <w:r>
                    <w:rPr>
                      <w:rFonts w:hint="eastAsia" w:ascii="宋体" w:hAnsi="宋体" w:cs="宋体"/>
                      <w:color w:val="000000" w:themeColor="text1"/>
                      <w:kern w:val="0"/>
                      <w:highlight w:val="none"/>
                      <w14:textFill>
                        <w14:solidFill>
                          <w14:schemeClr w14:val="tx1"/>
                        </w14:solidFill>
                      </w14:textFill>
                    </w:rPr>
                    <w:t>应对措施。</w:t>
                  </w:r>
                </w:p>
                <w:p w14:paraId="1B812D1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ascii="宋体" w:hAnsi="宋体" w:cs="宋体"/>
                      <w:color w:val="000000" w:themeColor="text1"/>
                      <w:kern w:val="0"/>
                      <w:highlight w:val="none"/>
                      <w14:textFill>
                        <w14:solidFill>
                          <w14:schemeClr w14:val="tx1"/>
                        </w14:solidFill>
                      </w14:textFill>
                    </w:rPr>
                    <w:t>4分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对本项目实施重点、难点、关键过程的分析，</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应对措施，</w:t>
                  </w:r>
                  <w:r>
                    <w:rPr>
                      <w:rFonts w:hint="eastAsia" w:ascii="宋体" w:hAnsi="宋体" w:cs="宋体"/>
                      <w:color w:val="000000" w:themeColor="text1"/>
                      <w:kern w:val="0"/>
                      <w:highlight w:val="none"/>
                      <w14:textFill>
                        <w14:solidFill>
                          <w14:schemeClr w14:val="tx1"/>
                        </w14:solidFill>
                      </w14:textFill>
                    </w:rPr>
                    <w:t>同时</w:t>
                  </w:r>
                  <w:r>
                    <w:rPr>
                      <w:rFonts w:hint="eastAsia" w:ascii="宋体" w:hAnsi="宋体" w:cs="宋体"/>
                      <w:color w:val="000000" w:themeColor="text1"/>
                      <w:kern w:val="0"/>
                      <w:highlight w:val="none"/>
                      <w14:textFill>
                        <w14:solidFill>
                          <w14:schemeClr w14:val="tx1"/>
                        </w14:solidFill>
                      </w14:textFill>
                    </w:rPr>
                    <w:t>对项目实施过程中可能出现的各类风险进行评估和</w:t>
                  </w:r>
                  <w:r>
                    <w:rPr>
                      <w:rFonts w:hint="eastAsia" w:ascii="宋体" w:hAnsi="宋体" w:cs="宋体"/>
                      <w:color w:val="000000" w:themeColor="text1"/>
                      <w:kern w:val="0"/>
                      <w:highlight w:val="none"/>
                      <w:lang w:val="en-US" w:eastAsia="zh-CN"/>
                      <w14:textFill>
                        <w14:solidFill>
                          <w14:schemeClr w14:val="tx1"/>
                        </w14:solidFill>
                      </w14:textFill>
                    </w:rPr>
                    <w:t>分析</w:t>
                  </w:r>
                  <w:r>
                    <w:rPr>
                      <w:rFonts w:hint="eastAsia" w:ascii="宋体" w:hAnsi="宋体" w:cs="宋体"/>
                      <w:color w:val="000000" w:themeColor="text1"/>
                      <w:kern w:val="0"/>
                      <w:highlight w:val="none"/>
                      <w14:textFill>
                        <w14:solidFill>
                          <w14:schemeClr w14:val="tx1"/>
                        </w14:solidFill>
                      </w14:textFill>
                    </w:rPr>
                    <w:t>。</w:t>
                  </w:r>
                </w:p>
                <w:p w14:paraId="66FC8EB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ascii="宋体" w:hAnsi="宋体" w:cs="宋体"/>
                      <w:color w:val="000000" w:themeColor="text1"/>
                      <w:kern w:val="0"/>
                      <w:highlight w:val="none"/>
                      <w14:textFill>
                        <w14:solidFill>
                          <w14:schemeClr w14:val="tx1"/>
                        </w14:solidFill>
                      </w14:textFill>
                    </w:rPr>
                    <w:t>7分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对本项目实施重点、难点、关键过程的分析，有</w:t>
                  </w:r>
                  <w:r>
                    <w:rPr>
                      <w:rFonts w:hint="eastAsia" w:ascii="宋体" w:hAnsi="宋体" w:cs="宋体"/>
                      <w:color w:val="000000" w:themeColor="text1"/>
                      <w:kern w:val="0"/>
                      <w:highlight w:val="none"/>
                      <w14:textFill>
                        <w14:solidFill>
                          <w14:schemeClr w14:val="tx1"/>
                        </w14:solidFill>
                      </w14:textFill>
                    </w:rPr>
                    <w:t>具体</w:t>
                  </w:r>
                  <w:r>
                    <w:rPr>
                      <w:rFonts w:hint="eastAsia" w:ascii="宋体" w:hAnsi="宋体" w:cs="宋体"/>
                      <w:color w:val="000000" w:themeColor="text1"/>
                      <w:kern w:val="0"/>
                      <w:highlight w:val="none"/>
                      <w14:textFill>
                        <w14:solidFill>
                          <w14:schemeClr w14:val="tx1"/>
                        </w14:solidFill>
                      </w14:textFill>
                    </w:rPr>
                    <w:t>应对措施，</w:t>
                  </w:r>
                  <w:r>
                    <w:rPr>
                      <w:rFonts w:hint="eastAsia" w:ascii="宋体" w:hAnsi="宋体" w:cs="宋体"/>
                      <w:color w:val="000000" w:themeColor="text1"/>
                      <w:kern w:val="0"/>
                      <w:highlight w:val="none"/>
                      <w14:textFill>
                        <w14:solidFill>
                          <w14:schemeClr w14:val="tx1"/>
                        </w14:solidFill>
                      </w14:textFill>
                    </w:rPr>
                    <w:t>同时</w:t>
                  </w:r>
                  <w:r>
                    <w:rPr>
                      <w:rFonts w:hint="eastAsia" w:ascii="宋体" w:hAnsi="宋体" w:cs="宋体"/>
                      <w:color w:val="000000" w:themeColor="text1"/>
                      <w:kern w:val="0"/>
                      <w:highlight w:val="none"/>
                      <w14:textFill>
                        <w14:solidFill>
                          <w14:schemeClr w14:val="tx1"/>
                        </w14:solidFill>
                      </w14:textFill>
                    </w:rPr>
                    <w:t>对项目实施过程中可能出现的各类风险进行评估和</w:t>
                  </w:r>
                  <w:r>
                    <w:rPr>
                      <w:rFonts w:hint="eastAsia" w:ascii="宋体" w:hAnsi="宋体" w:cs="宋体"/>
                      <w:color w:val="000000" w:themeColor="text1"/>
                      <w:kern w:val="0"/>
                      <w:highlight w:val="none"/>
                      <w:lang w:val="en-US" w:eastAsia="zh-CN"/>
                      <w14:textFill>
                        <w14:solidFill>
                          <w14:schemeClr w14:val="tx1"/>
                        </w14:solidFill>
                      </w14:textFill>
                    </w:rPr>
                    <w:t>分析</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制定</w:t>
                  </w:r>
                  <w:r>
                    <w:rPr>
                      <w:rFonts w:hint="eastAsia" w:ascii="宋体" w:hAnsi="宋体" w:cs="宋体"/>
                      <w:color w:val="000000" w:themeColor="text1"/>
                      <w:kern w:val="0"/>
                      <w:highlight w:val="none"/>
                      <w:lang w:val="en-US" w:eastAsia="zh-CN"/>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风险应对措施，以确保项目不受到不可控因素的影响</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难点及关键过程分析</w:t>
                  </w:r>
                  <w:r>
                    <w:rPr>
                      <w:rFonts w:hint="eastAsia" w:ascii="宋体" w:hAnsi="宋体" w:cs="宋体"/>
                      <w:color w:val="000000" w:themeColor="text1"/>
                      <w:kern w:val="0"/>
                      <w:highlight w:val="none"/>
                      <w:lang w:val="en-US" w:eastAsia="zh-CN"/>
                      <w14:textFill>
                        <w14:solidFill>
                          <w14:schemeClr w14:val="tx1"/>
                        </w14:solidFill>
                      </w14:textFill>
                    </w:rPr>
                    <w:t>内容有针对性</w:t>
                  </w:r>
                  <w:r>
                    <w:rPr>
                      <w:rFonts w:hint="eastAsia" w:ascii="宋体" w:hAnsi="宋体" w:cs="宋体"/>
                      <w:color w:val="000000" w:themeColor="text1"/>
                      <w:kern w:val="0"/>
                      <w:highlight w:val="none"/>
                      <w14:textFill>
                        <w14:solidFill>
                          <w14:schemeClr w14:val="tx1"/>
                        </w14:solidFill>
                      </w14:textFill>
                    </w:rPr>
                    <w:t>。</w:t>
                  </w:r>
                </w:p>
              </w:tc>
            </w:tr>
            <w:tr w14:paraId="2DAD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0CDD2637">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701" w:type="dxa"/>
                  <w:vAlign w:val="center"/>
                </w:tcPr>
                <w:p w14:paraId="3FBD5DC4">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商务分</w:t>
                  </w:r>
                </w:p>
                <w:p w14:paraId="191B6547">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6975" w:type="dxa"/>
                  <w:vAlign w:val="center"/>
                </w:tcPr>
                <w:p w14:paraId="694DEDF8">
                  <w:pPr>
                    <w:snapToGrid w:val="0"/>
                    <w:spacing w:line="360" w:lineRule="auto"/>
                    <w:ind w:firstLine="420" w:firstLineChars="20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669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085043CC">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.1</w:t>
                  </w:r>
                </w:p>
              </w:tc>
              <w:tc>
                <w:tcPr>
                  <w:tcW w:w="1701" w:type="dxa"/>
                  <w:vAlign w:val="center"/>
                </w:tcPr>
                <w:p w14:paraId="75652451">
                  <w:pPr>
                    <w:spacing w:line="360" w:lineRule="auto"/>
                    <w:jc w:val="center"/>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无食品安全事故承诺分</w:t>
                  </w:r>
                </w:p>
                <w:p w14:paraId="64B216C6">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分）</w:t>
                  </w:r>
                </w:p>
              </w:tc>
              <w:tc>
                <w:tcPr>
                  <w:tcW w:w="6975" w:type="dxa"/>
                  <w:vAlign w:val="center"/>
                </w:tcPr>
                <w:p w14:paraId="6AC6CB32">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投标人自成立以来无食品安全事故的，得2分</w:t>
                  </w:r>
                  <w:r>
                    <w:rPr>
                      <w:rFonts w:hint="eastAsia" w:hAnsi="宋体"/>
                      <w:b/>
                      <w:color w:val="000000" w:themeColor="text1"/>
                      <w:kern w:val="2"/>
                      <w:sz w:val="21"/>
                      <w:szCs w:val="21"/>
                      <w:highlight w:val="none"/>
                      <w14:textFill>
                        <w14:solidFill>
                          <w14:schemeClr w14:val="tx1"/>
                        </w14:solidFill>
                      </w14:textFill>
                    </w:rPr>
                    <w:t>[投标文件中提供有效的承诺书(格式自拟)并加盖投标人电子公章,否则不予计分]</w:t>
                  </w:r>
                  <w:r>
                    <w:rPr>
                      <w:rFonts w:hint="eastAsia" w:hAnsi="宋体"/>
                      <w:bCs/>
                      <w:color w:val="000000" w:themeColor="text1"/>
                      <w:kern w:val="2"/>
                      <w:sz w:val="21"/>
                      <w:szCs w:val="21"/>
                      <w:highlight w:val="none"/>
                      <w14:textFill>
                        <w14:solidFill>
                          <w14:schemeClr w14:val="tx1"/>
                        </w14:solidFill>
                      </w14:textFill>
                    </w:rPr>
                    <w:t>。</w:t>
                  </w:r>
                </w:p>
                <w:p w14:paraId="4B1175C9">
                  <w:pPr>
                    <w:pStyle w:val="28"/>
                    <w:spacing w:line="360" w:lineRule="auto"/>
                    <w:ind w:firstLine="420"/>
                    <w:jc w:val="both"/>
                    <w:rPr>
                      <w:rFonts w:hAnsi="宋体"/>
                      <w:b/>
                      <w:bCs/>
                      <w:color w:val="000000" w:themeColor="text1"/>
                      <w:sz w:val="21"/>
                      <w:szCs w:val="21"/>
                      <w:highlight w:val="none"/>
                      <w14:textFill>
                        <w14:solidFill>
                          <w14:schemeClr w14:val="tx1"/>
                        </w14:solidFill>
                      </w14:textFill>
                    </w:rPr>
                  </w:pPr>
                  <w:r>
                    <w:rPr>
                      <w:rFonts w:hint="eastAsia" w:hAnsi="宋体"/>
                      <w:b/>
                      <w:color w:val="000000" w:themeColor="text1"/>
                      <w:kern w:val="2"/>
                      <w:sz w:val="21"/>
                      <w:szCs w:val="21"/>
                      <w:highlight w:val="none"/>
                      <w14:textFill>
                        <w14:solidFill>
                          <w14:schemeClr w14:val="tx1"/>
                        </w14:solidFill>
                      </w14:textFill>
                    </w:rPr>
                    <w:t>注：如投标人提供虚假承诺，所造成的后果由投</w:t>
                  </w:r>
                  <w:r>
                    <w:rPr>
                      <w:rFonts w:hint="eastAsia" w:hAnsi="宋体"/>
                      <w:b/>
                      <w:color w:val="000000" w:themeColor="text1"/>
                      <w:kern w:val="2"/>
                      <w:sz w:val="21"/>
                      <w:szCs w:val="21"/>
                      <w:highlight w:val="none"/>
                      <w:lang w:val="en-US" w:eastAsia="zh-CN"/>
                      <w14:textFill>
                        <w14:solidFill>
                          <w14:schemeClr w14:val="tx1"/>
                        </w14:solidFill>
                      </w14:textFill>
                    </w:rPr>
                    <w:t>标</w:t>
                  </w:r>
                  <w:r>
                    <w:rPr>
                      <w:rFonts w:hint="eastAsia" w:hAnsi="宋体"/>
                      <w:b/>
                      <w:color w:val="000000" w:themeColor="text1"/>
                      <w:kern w:val="2"/>
                      <w:sz w:val="21"/>
                      <w:szCs w:val="21"/>
                      <w:highlight w:val="none"/>
                      <w14:textFill>
                        <w14:solidFill>
                          <w14:schemeClr w14:val="tx1"/>
                        </w14:solidFill>
                      </w14:textFill>
                    </w:rPr>
                    <w:t>人自行负责。</w:t>
                  </w:r>
                </w:p>
              </w:tc>
            </w:tr>
            <w:tr w14:paraId="1397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vAlign w:val="center"/>
                </w:tcPr>
                <w:p w14:paraId="1B659545">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.2</w:t>
                  </w:r>
                </w:p>
              </w:tc>
              <w:tc>
                <w:tcPr>
                  <w:tcW w:w="1701" w:type="dxa"/>
                  <w:vAlign w:val="center"/>
                </w:tcPr>
                <w:p w14:paraId="1F7A13F9">
                  <w:pPr>
                    <w:spacing w:line="360" w:lineRule="auto"/>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业绩</w:t>
                  </w:r>
                </w:p>
                <w:p w14:paraId="09FDE471">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分）</w:t>
                  </w:r>
                </w:p>
              </w:tc>
              <w:tc>
                <w:tcPr>
                  <w:tcW w:w="6975" w:type="dxa"/>
                  <w:vAlign w:val="center"/>
                </w:tcPr>
                <w:p w14:paraId="0F2C7A9D">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投标人自2022年1月1日以来有同类服务项目业绩（</w:t>
                  </w:r>
                  <w:r>
                    <w:rPr>
                      <w:rFonts w:hint="eastAsia" w:hAnsi="宋体"/>
                      <w:b/>
                      <w:bCs/>
                      <w:color w:val="000000" w:themeColor="text1"/>
                      <w:kern w:val="2"/>
                      <w:sz w:val="21"/>
                      <w:szCs w:val="21"/>
                      <w:highlight w:val="none"/>
                      <w14:textFill>
                        <w14:solidFill>
                          <w14:schemeClr w14:val="tx1"/>
                        </w14:solidFill>
                      </w14:textFill>
                    </w:rPr>
                    <w:t>以投标文件中提供的合同书原件扫描件</w:t>
                  </w:r>
                  <w:r>
                    <w:rPr>
                      <w:rFonts w:hint="eastAsia" w:hAnsi="宋体"/>
                      <w:b/>
                      <w:color w:val="000000" w:themeColor="text1"/>
                      <w:sz w:val="21"/>
                      <w:szCs w:val="21"/>
                      <w:highlight w:val="none"/>
                      <w14:textFill>
                        <w14:solidFill>
                          <w14:schemeClr w14:val="tx1"/>
                        </w14:solidFill>
                      </w14:textFill>
                    </w:rPr>
                    <w:t>并加盖投标人电子公章</w:t>
                  </w:r>
                  <w:r>
                    <w:rPr>
                      <w:rFonts w:hint="eastAsia" w:hAnsi="宋体"/>
                      <w:b/>
                      <w:bCs/>
                      <w:color w:val="000000" w:themeColor="text1"/>
                      <w:kern w:val="2"/>
                      <w:sz w:val="21"/>
                      <w:szCs w:val="21"/>
                      <w:highlight w:val="none"/>
                      <w14:textFill>
                        <w14:solidFill>
                          <w14:schemeClr w14:val="tx1"/>
                        </w14:solidFill>
                      </w14:textFill>
                    </w:rPr>
                    <w:t>为准</w:t>
                  </w:r>
                  <w:r>
                    <w:rPr>
                      <w:rFonts w:hint="eastAsia" w:hAnsi="宋体"/>
                      <w:bCs/>
                      <w:color w:val="000000" w:themeColor="text1"/>
                      <w:kern w:val="2"/>
                      <w:sz w:val="21"/>
                      <w:szCs w:val="21"/>
                      <w:highlight w:val="none"/>
                      <w14:textFill>
                        <w14:solidFill>
                          <w14:schemeClr w14:val="tx1"/>
                        </w14:solidFill>
                      </w14:textFill>
                    </w:rPr>
                    <w:t>，并能清晰反映合同中的同类服务项目名称及内容，否则视为无效不予计分），每提供一份业绩合同得1分，满分3分。</w:t>
                  </w:r>
                </w:p>
                <w:p w14:paraId="1740DEB8">
                  <w:pPr>
                    <w:pStyle w:val="28"/>
                    <w:spacing w:line="360" w:lineRule="auto"/>
                    <w:ind w:firstLine="420"/>
                    <w:jc w:val="both"/>
                    <w:rPr>
                      <w:rFonts w:hAnsi="宋体"/>
                      <w:bCs/>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注：合同期包含</w:t>
                  </w:r>
                  <w:r>
                    <w:rPr>
                      <w:rFonts w:hint="eastAsia" w:hAnsi="宋体"/>
                      <w:b/>
                      <w:color w:val="000000" w:themeColor="text1"/>
                      <w:kern w:val="2"/>
                      <w:sz w:val="21"/>
                      <w:szCs w:val="21"/>
                      <w:highlight w:val="none"/>
                      <w14:textFill>
                        <w14:solidFill>
                          <w14:schemeClr w14:val="tx1"/>
                        </w14:solidFill>
                      </w14:textFill>
                    </w:rPr>
                    <w:t>2022年1月1日</w:t>
                  </w:r>
                  <w:r>
                    <w:rPr>
                      <w:rFonts w:hint="eastAsia" w:hAnsi="宋体"/>
                      <w:b/>
                      <w:color w:val="000000" w:themeColor="text1"/>
                      <w:sz w:val="21"/>
                      <w:szCs w:val="21"/>
                      <w:highlight w:val="none"/>
                      <w14:textFill>
                        <w14:solidFill>
                          <w14:schemeClr w14:val="tx1"/>
                        </w14:solidFill>
                      </w14:textFill>
                    </w:rPr>
                    <w:t>及之后的业绩均认可。</w:t>
                  </w:r>
                </w:p>
              </w:tc>
            </w:tr>
            <w:tr w14:paraId="5F4F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7" w:type="dxa"/>
                  <w:gridSpan w:val="3"/>
                  <w:vAlign w:val="center"/>
                </w:tcPr>
                <w:p w14:paraId="09BE12C6">
                  <w:pPr>
                    <w:pStyle w:val="6"/>
                    <w:spacing w:line="360" w:lineRule="auto"/>
                    <w:rPr>
                      <w:rFonts w:hAnsi="宋体" w:eastAsia="宋体" w:cs="宋体"/>
                      <w:bCs/>
                      <w:color w:val="000000" w:themeColor="text1"/>
                      <w:highlight w:val="none"/>
                      <w14:textFill>
                        <w14:solidFill>
                          <w14:schemeClr w14:val="tx1"/>
                        </w14:solidFill>
                      </w14:textFill>
                    </w:rPr>
                  </w:pPr>
                  <w:r>
                    <w:rPr>
                      <w:rFonts w:hint="eastAsia" w:hAnsi="宋体" w:eastAsia="宋体" w:cs="宋体"/>
                      <w:b/>
                      <w:bCs/>
                      <w:color w:val="000000" w:themeColor="text1"/>
                      <w:highlight w:val="none"/>
                      <w14:textFill>
                        <w14:solidFill>
                          <w14:schemeClr w14:val="tx1"/>
                        </w14:solidFill>
                      </w14:textFill>
                    </w:rPr>
                    <w:t>总得分=1+2+3</w:t>
                  </w:r>
                </w:p>
              </w:tc>
            </w:tr>
          </w:tbl>
          <w:p w14:paraId="1CB3D0FE">
            <w:pPr>
              <w:pStyle w:val="6"/>
              <w:spacing w:line="360" w:lineRule="auto"/>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w:t>
            </w:r>
            <w:r>
              <w:rPr>
                <w:rFonts w:hint="eastAsia" w:hAnsi="宋体"/>
                <w:b/>
                <w:color w:val="000000" w:themeColor="text1"/>
                <w:highlight w:val="none"/>
                <w14:textFill>
                  <w14:solidFill>
                    <w14:schemeClr w14:val="tx1"/>
                  </w14:solidFill>
                </w14:textFill>
              </w:rPr>
              <w:t>中标候选人推荐原则</w:t>
            </w:r>
          </w:p>
          <w:p w14:paraId="63BF0B69">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中标候选人推荐数量：3名。</w:t>
            </w:r>
          </w:p>
          <w:p w14:paraId="633EA870">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w:t>
            </w:r>
          </w:p>
          <w:p w14:paraId="4390A100">
            <w:pPr>
              <w:pStyle w:val="6"/>
              <w:spacing w:line="360" w:lineRule="auto"/>
              <w:ind w:firstLine="422" w:firstLineChars="20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中标供应商拒绝与采购人签订合同的，采购人可以按照评审报告推荐的中标候选人名单排序，确定下一候选人为中标供应商，也可以重新开展政府采购活动。</w:t>
            </w:r>
          </w:p>
          <w:p w14:paraId="158C5FA8">
            <w:pPr>
              <w:widowControl/>
              <w:spacing w:line="360" w:lineRule="auto"/>
              <w:jc w:val="left"/>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本项目分标1、分标2、分标3接受投标人同时投标，但只允许中其中一个分标，评标顺序为：分标1→分标2→分标3</w:t>
            </w: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分标1排名第一的中标候选人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分标2、分标3的中标候选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；分标2排名第一的中标候选人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w:t>
            </w:r>
          </w:p>
          <w:p w14:paraId="280E6F2E">
            <w:pPr>
              <w:widowControl/>
              <w:spacing w:line="360" w:lineRule="auto"/>
              <w:jc w:val="center"/>
              <w:rPr>
                <w:rFonts w:hAnsi="宋体"/>
                <w:b/>
                <w:color w:val="000000" w:themeColor="text1"/>
                <w:sz w:val="32"/>
                <w:szCs w:val="32"/>
                <w:highlight w:val="none"/>
                <w14:textFill>
                  <w14:solidFill>
                    <w14:schemeClr w14:val="tx1"/>
                  </w14:solidFill>
                </w14:textFill>
              </w:rPr>
            </w:pPr>
          </w:p>
          <w:p w14:paraId="42BDFF28">
            <w:pPr>
              <w:widowControl/>
              <w:spacing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评标办法及评分标准</w:t>
            </w:r>
          </w:p>
          <w:p w14:paraId="61957C27">
            <w:pPr>
              <w:pStyle w:val="6"/>
              <w:spacing w:line="360" w:lineRule="exact"/>
              <w:jc w:val="center"/>
              <w:rPr>
                <w:rFonts w:hAnsi="宋体" w:eastAsia="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（适用分标2、3）</w:t>
            </w:r>
          </w:p>
          <w:p w14:paraId="5BEAA928">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一、评标原则</w:t>
            </w:r>
          </w:p>
          <w:p w14:paraId="4D6FD306">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（一）评委构成：本招标采购项目的评委分别由依法组成的评审专家、采购单位代表共五人及以上单数构成，其中专家人数不少于成员总数的三分之二。</w:t>
            </w:r>
          </w:p>
          <w:p w14:paraId="25501E8D">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（二）评标依据：评委将以招标文件为评标依据，对投标人的投标文件按百分制进行打分。</w:t>
            </w:r>
          </w:p>
          <w:p w14:paraId="392B6AC0">
            <w:pPr>
              <w:pStyle w:val="6"/>
              <w:adjustRightInd w:val="0"/>
              <w:snapToGrid w:val="0"/>
              <w:spacing w:line="400" w:lineRule="exac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二、评标方法</w:t>
            </w:r>
          </w:p>
          <w:p w14:paraId="25BE52C2">
            <w:pPr>
              <w:pStyle w:val="6"/>
              <w:adjustRightInd w:val="0"/>
              <w:snapToGrid w:val="0"/>
              <w:spacing w:line="400" w:lineRule="exact"/>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（一）对进入详评的，采用百分制综合评分法。</w:t>
            </w:r>
          </w:p>
          <w:p w14:paraId="31E3874B">
            <w:pPr>
              <w:pStyle w:val="6"/>
              <w:adjustRightInd w:val="0"/>
              <w:snapToGrid w:val="0"/>
              <w:spacing w:line="40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（二）计分办法。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701"/>
              <w:gridCol w:w="7454"/>
            </w:tblGrid>
            <w:tr w14:paraId="05A9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33BDE57D">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1701" w:type="dxa"/>
                  <w:vAlign w:val="center"/>
                </w:tcPr>
                <w:p w14:paraId="24753986">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评</w:t>
                  </w:r>
                  <w:r>
                    <w:rPr>
                      <w:rFonts w:hint="eastAsia" w:ascii="宋体" w:hAnsi="宋体" w:cs="宋体"/>
                      <w:b/>
                      <w:bCs/>
                      <w:color w:val="000000" w:themeColor="text1"/>
                      <w:kern w:val="0"/>
                      <w:highlight w:val="none"/>
                      <w14:textFill>
                        <w14:solidFill>
                          <w14:schemeClr w14:val="tx1"/>
                        </w14:solidFill>
                      </w14:textFill>
                    </w:rPr>
                    <w:t>审</w:t>
                  </w:r>
                  <w:r>
                    <w:rPr>
                      <w:rFonts w:hint="eastAsia" w:ascii="宋体" w:hAnsi="宋体" w:cs="宋体"/>
                      <w:b/>
                      <w:color w:val="000000" w:themeColor="text1"/>
                      <w:highlight w:val="none"/>
                      <w14:textFill>
                        <w14:solidFill>
                          <w14:schemeClr w14:val="tx1"/>
                        </w14:solidFill>
                      </w14:textFill>
                    </w:rPr>
                    <w:t>因素</w:t>
                  </w:r>
                </w:p>
              </w:tc>
              <w:tc>
                <w:tcPr>
                  <w:tcW w:w="7454" w:type="dxa"/>
                  <w:vAlign w:val="center"/>
                </w:tcPr>
                <w:p w14:paraId="475BF04D">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评审因素具体内容</w:t>
                  </w:r>
                </w:p>
              </w:tc>
            </w:tr>
            <w:tr w14:paraId="1D50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72202C56">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701" w:type="dxa"/>
                  <w:vAlign w:val="center"/>
                </w:tcPr>
                <w:p w14:paraId="06B0069E">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技术分</w:t>
                  </w:r>
                </w:p>
                <w:p w14:paraId="79A15DD0">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95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7454" w:type="dxa"/>
                  <w:vAlign w:val="center"/>
                </w:tcPr>
                <w:p w14:paraId="26A36BBD">
                  <w:pPr>
                    <w:adjustRightInd w:val="0"/>
                    <w:spacing w:line="360" w:lineRule="auto"/>
                    <w:ind w:firstLine="33" w:firstLineChars="16"/>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1A87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51" w:type="dxa"/>
                  <w:vAlign w:val="center"/>
                </w:tcPr>
                <w:p w14:paraId="3B535509">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701" w:type="dxa"/>
                  <w:vAlign w:val="center"/>
                </w:tcPr>
                <w:p w14:paraId="26C6AFA5">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规章管理制度分</w:t>
                  </w:r>
                </w:p>
                <w:p w14:paraId="756BA513">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vAlign w:val="center"/>
                </w:tcPr>
                <w:p w14:paraId="4CA017A2">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一档（0分）：</w:t>
                  </w:r>
                  <w:r>
                    <w:rPr>
                      <w:rFonts w:hint="eastAsia" w:ascii="宋体" w:hAnsi="宋体" w:cs="宋体"/>
                      <w:color w:val="000000" w:themeColor="text1"/>
                      <w:kern w:val="0"/>
                      <w:highlight w:val="none"/>
                      <w14:textFill>
                        <w14:solidFill>
                          <w14:schemeClr w14:val="tx1"/>
                        </w14:solidFill>
                      </w14:textFill>
                    </w:rPr>
                    <w:t>未提供该项内容的。</w:t>
                  </w:r>
                </w:p>
                <w:p w14:paraId="5267A14E">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二</w:t>
                  </w:r>
                  <w:r>
                    <w:rPr>
                      <w:rFonts w:hint="eastAsia" w:ascii="宋体" w:hAnsi="宋体" w:cs="宋体"/>
                      <w:bCs/>
                      <w:color w:val="000000" w:themeColor="text1"/>
                      <w:highlight w:val="none"/>
                      <w14:textFill>
                        <w14:solidFill>
                          <w14:schemeClr w14:val="tx1"/>
                        </w14:solidFill>
                      </w14:textFill>
                    </w:rPr>
                    <w:t>档（3分）：</w:t>
                  </w:r>
                  <w:r>
                    <w:rPr>
                      <w:rFonts w:hint="eastAsia" w:ascii="宋体" w:hAnsi="宋体" w:cs="宋体"/>
                      <w:bCs/>
                      <w:color w:val="000000" w:themeColor="text1"/>
                      <w:highlight w:val="none"/>
                      <w14:textFill>
                        <w14:solidFill>
                          <w14:schemeClr w14:val="tx1"/>
                        </w14:solidFill>
                      </w14:textFill>
                    </w:rPr>
                    <w:t>提供</w:t>
                  </w:r>
                  <w:r>
                    <w:rPr>
                      <w:rFonts w:hint="eastAsia" w:ascii="宋体" w:hAnsi="宋体" w:cs="宋体"/>
                      <w:bCs/>
                      <w:color w:val="000000" w:themeColor="text1"/>
                      <w:highlight w:val="none"/>
                      <w:lang w:val="en-US" w:eastAsia="zh-CN"/>
                      <w14:textFill>
                        <w14:solidFill>
                          <w14:schemeClr w14:val="tx1"/>
                        </w14:solidFill>
                      </w14:textFill>
                    </w:rPr>
                    <w:t>有</w:t>
                  </w:r>
                  <w:r>
                    <w:rPr>
                      <w:rFonts w:hint="eastAsia" w:ascii="宋体" w:hAnsi="宋体" w:cs="宋体"/>
                      <w:bCs/>
                      <w:color w:val="000000" w:themeColor="text1"/>
                      <w:highlight w:val="none"/>
                      <w14:textFill>
                        <w14:solidFill>
                          <w14:schemeClr w14:val="tx1"/>
                        </w14:solidFill>
                      </w14:textFill>
                    </w:rPr>
                    <w:t>规章管理制度</w:t>
                  </w:r>
                  <w:r>
                    <w:rPr>
                      <w:rFonts w:hint="eastAsia" w:hAnsi="宋体" w:cs="宋体"/>
                      <w:bCs/>
                      <w:color w:val="000000" w:themeColor="text1"/>
                      <w:highlight w:val="none"/>
                      <w14:textFill>
                        <w14:solidFill>
                          <w14:schemeClr w14:val="tx1"/>
                        </w14:solidFill>
                      </w14:textFill>
                    </w:rPr>
                    <w:t>，</w:t>
                  </w:r>
                  <w:r>
                    <w:rPr>
                      <w:rFonts w:hint="eastAsia" w:hAnsi="宋体" w:cs="宋体"/>
                      <w:bCs/>
                      <w:color w:val="000000" w:themeColor="text1"/>
                      <w:highlight w:val="none"/>
                      <w:lang w:val="en-US" w:eastAsia="zh-CN"/>
                      <w14:textFill>
                        <w14:solidFill>
                          <w14:schemeClr w14:val="tx1"/>
                        </w14:solidFill>
                      </w14:textFill>
                    </w:rPr>
                    <w:t>但</w:t>
                  </w:r>
                  <w:r>
                    <w:rPr>
                      <w:rFonts w:hint="eastAsia" w:hAnsi="宋体" w:cs="宋体"/>
                      <w:bCs/>
                      <w:color w:val="000000" w:themeColor="text1"/>
                      <w:highlight w:val="none"/>
                      <w14:textFill>
                        <w14:solidFill>
                          <w14:schemeClr w14:val="tx1"/>
                        </w14:solidFill>
                      </w14:textFill>
                    </w:rPr>
                    <w:t>无</w:t>
                  </w:r>
                  <w:r>
                    <w:rPr>
                      <w:rFonts w:hint="eastAsia" w:ascii="宋体" w:hAnsi="宋体" w:cs="宋体"/>
                      <w:bCs/>
                      <w:color w:val="000000" w:themeColor="text1"/>
                      <w:highlight w:val="none"/>
                      <w14:textFill>
                        <w14:solidFill>
                          <w14:schemeClr w14:val="tx1"/>
                        </w14:solidFill>
                      </w14:textFill>
                    </w:rPr>
                    <w:t>职工手册</w:t>
                  </w:r>
                  <w:r>
                    <w:rPr>
                      <w:rFonts w:hint="eastAsia" w:hAnsi="宋体" w:cs="宋体"/>
                      <w:bCs/>
                      <w:color w:val="000000" w:themeColor="text1"/>
                      <w:highlight w:val="none"/>
                      <w14:textFill>
                        <w14:solidFill>
                          <w14:schemeClr w14:val="tx1"/>
                        </w14:solidFill>
                      </w14:textFill>
                    </w:rPr>
                    <w:t>。</w:t>
                  </w:r>
                </w:p>
                <w:p w14:paraId="34E69B29">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三</w:t>
                  </w:r>
                  <w:r>
                    <w:rPr>
                      <w:rFonts w:hint="eastAsia" w:ascii="宋体" w:hAnsi="宋体" w:cs="宋体"/>
                      <w:bCs/>
                      <w:color w:val="000000" w:themeColor="text1"/>
                      <w:highlight w:val="none"/>
                      <w14:textFill>
                        <w14:solidFill>
                          <w14:schemeClr w14:val="tx1"/>
                        </w14:solidFill>
                      </w14:textFill>
                    </w:rPr>
                    <w:t>档（6分）：</w:t>
                  </w:r>
                  <w:r>
                    <w:rPr>
                      <w:rFonts w:hint="eastAsia" w:ascii="宋体" w:hAnsi="宋体" w:cs="宋体"/>
                      <w:bCs/>
                      <w:color w:val="000000" w:themeColor="text1"/>
                      <w:highlight w:val="none"/>
                      <w14:textFill>
                        <w14:solidFill>
                          <w14:schemeClr w14:val="tx1"/>
                        </w14:solidFill>
                      </w14:textFill>
                    </w:rPr>
                    <w:t>提供</w:t>
                  </w:r>
                  <w:r>
                    <w:rPr>
                      <w:rFonts w:hint="eastAsia" w:ascii="宋体" w:hAnsi="宋体" w:cs="宋体"/>
                      <w:bCs/>
                      <w:color w:val="000000" w:themeColor="text1"/>
                      <w:highlight w:val="none"/>
                      <w:lang w:val="en-US" w:eastAsia="zh-CN"/>
                      <w14:textFill>
                        <w14:solidFill>
                          <w14:schemeClr w14:val="tx1"/>
                        </w14:solidFill>
                      </w14:textFill>
                    </w:rPr>
                    <w:t>有</w:t>
                  </w:r>
                  <w:r>
                    <w:rPr>
                      <w:rFonts w:hint="eastAsia" w:ascii="宋体" w:hAnsi="宋体" w:cs="宋体"/>
                      <w:bCs/>
                      <w:color w:val="000000" w:themeColor="text1"/>
                      <w:highlight w:val="none"/>
                      <w14:textFill>
                        <w14:solidFill>
                          <w14:schemeClr w14:val="tx1"/>
                        </w14:solidFill>
                      </w14:textFill>
                    </w:rPr>
                    <w:t>规章管理制度</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内容包括</w:t>
                  </w:r>
                  <w:r>
                    <w:rPr>
                      <w:rFonts w:hint="eastAsia" w:ascii="宋体" w:hAnsi="宋体" w:cs="宋体"/>
                      <w:bCs/>
                      <w:color w:val="000000" w:themeColor="text1"/>
                      <w:highlight w:val="none"/>
                      <w14:textFill>
                        <w14:solidFill>
                          <w14:schemeClr w14:val="tx1"/>
                        </w14:solidFill>
                      </w14:textFill>
                    </w:rPr>
                    <w:t>食品安全管理制度、卫生安全管理制度、食材安全管理制度，同时有</w:t>
                  </w:r>
                  <w:r>
                    <w:rPr>
                      <w:rFonts w:hint="eastAsia" w:ascii="宋体" w:hAnsi="宋体" w:cs="宋体"/>
                      <w:bCs/>
                      <w:color w:val="000000" w:themeColor="text1"/>
                      <w:highlight w:val="none"/>
                      <w14:textFill>
                        <w14:solidFill>
                          <w14:schemeClr w14:val="tx1"/>
                        </w14:solidFill>
                      </w14:textFill>
                    </w:rPr>
                    <w:t>职工手册</w:t>
                  </w:r>
                  <w:r>
                    <w:rPr>
                      <w:rFonts w:hint="eastAsia" w:hAnsi="宋体" w:cs="宋体"/>
                      <w:bCs/>
                      <w:color w:val="000000" w:themeColor="text1"/>
                      <w:highlight w:val="none"/>
                      <w14:textFill>
                        <w14:solidFill>
                          <w14:schemeClr w14:val="tx1"/>
                        </w14:solidFill>
                      </w14:textFill>
                    </w:rPr>
                    <w:t>。</w:t>
                  </w:r>
                </w:p>
                <w:p w14:paraId="3CCC625F">
                  <w:pPr>
                    <w:spacing w:line="360" w:lineRule="auto"/>
                    <w:ind w:firstLine="420"/>
                    <w:rPr>
                      <w:rFonts w:ascii="宋体"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四</w:t>
                  </w:r>
                  <w:r>
                    <w:rPr>
                      <w:rFonts w:hint="eastAsia" w:ascii="宋体" w:hAnsi="宋体" w:cs="宋体"/>
                      <w:bCs/>
                      <w:color w:val="000000" w:themeColor="text1"/>
                      <w:highlight w:val="none"/>
                      <w14:textFill>
                        <w14:solidFill>
                          <w14:schemeClr w14:val="tx1"/>
                        </w14:solidFill>
                      </w14:textFill>
                    </w:rPr>
                    <w:t>档（</w:t>
                  </w:r>
                  <w:r>
                    <w:rPr>
                      <w:rFonts w:hint="eastAsia" w:ascii="宋体" w:hAnsi="宋体" w:cs="宋体"/>
                      <w:bCs/>
                      <w:color w:val="000000" w:themeColor="text1"/>
                      <w:highlight w:val="none"/>
                      <w:lang w:val="en-US" w:eastAsia="zh-CN"/>
                      <w14:textFill>
                        <w14:solidFill>
                          <w14:schemeClr w14:val="tx1"/>
                        </w14:solidFill>
                      </w14:textFill>
                    </w:rPr>
                    <w:t>10</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bCs/>
                      <w:color w:val="000000" w:themeColor="text1"/>
                      <w:highlight w:val="none"/>
                      <w14:textFill>
                        <w14:solidFill>
                          <w14:schemeClr w14:val="tx1"/>
                        </w14:solidFill>
                      </w14:textFill>
                    </w:rPr>
                    <w:t>提供</w:t>
                  </w:r>
                  <w:r>
                    <w:rPr>
                      <w:rFonts w:hint="eastAsia" w:ascii="宋体" w:hAnsi="宋体" w:cs="宋体"/>
                      <w:bCs/>
                      <w:color w:val="000000" w:themeColor="text1"/>
                      <w:highlight w:val="none"/>
                      <w:lang w:val="en-US" w:eastAsia="zh-CN"/>
                      <w14:textFill>
                        <w14:solidFill>
                          <w14:schemeClr w14:val="tx1"/>
                        </w14:solidFill>
                      </w14:textFill>
                    </w:rPr>
                    <w:t>有</w:t>
                  </w:r>
                  <w:r>
                    <w:rPr>
                      <w:rFonts w:hint="eastAsia" w:ascii="宋体" w:hAnsi="宋体" w:cs="宋体"/>
                      <w:bCs/>
                      <w:color w:val="000000" w:themeColor="text1"/>
                      <w:highlight w:val="none"/>
                      <w14:textFill>
                        <w14:solidFill>
                          <w14:schemeClr w14:val="tx1"/>
                        </w14:solidFill>
                      </w14:textFill>
                    </w:rPr>
                    <w:t>规章管理制度，</w:t>
                  </w:r>
                  <w:r>
                    <w:rPr>
                      <w:rFonts w:hint="eastAsia" w:ascii="宋体" w:hAnsi="宋体" w:cs="宋体"/>
                      <w:bCs/>
                      <w:color w:val="000000" w:themeColor="text1"/>
                      <w:highlight w:val="none"/>
                      <w:lang w:val="en-US" w:eastAsia="zh-CN"/>
                      <w14:textFill>
                        <w14:solidFill>
                          <w14:schemeClr w14:val="tx1"/>
                        </w14:solidFill>
                      </w14:textFill>
                    </w:rPr>
                    <w:t>内容</w:t>
                  </w:r>
                  <w:r>
                    <w:rPr>
                      <w:rFonts w:hint="eastAsia" w:ascii="宋体" w:hAnsi="宋体" w:cs="宋体"/>
                      <w:bCs/>
                      <w:color w:val="000000" w:themeColor="text1"/>
                      <w:highlight w:val="none"/>
                      <w14:textFill>
                        <w14:solidFill>
                          <w14:schemeClr w14:val="tx1"/>
                        </w14:solidFill>
                      </w14:textFill>
                    </w:rPr>
                    <w:t>包括但不限于食品安全管理制度、卫生安全管理制度、食材安全管理制度、人员管理制度、文明服务规范制度</w:t>
                  </w:r>
                  <w:r>
                    <w:rPr>
                      <w:rFonts w:hint="eastAsia" w:ascii="宋体" w:hAnsi="宋体" w:cs="宋体"/>
                      <w:bCs/>
                      <w:color w:val="000000" w:themeColor="text1"/>
                      <w:highlight w:val="none"/>
                      <w14:textFill>
                        <w14:solidFill>
                          <w14:schemeClr w14:val="tx1"/>
                        </w14:solidFill>
                      </w14:textFill>
                    </w:rPr>
                    <w:t>等，</w:t>
                  </w:r>
                  <w:r>
                    <w:rPr>
                      <w:rFonts w:hint="eastAsia" w:ascii="宋体" w:hAnsi="宋体" w:cs="宋体"/>
                      <w:bCs/>
                      <w:color w:val="000000" w:themeColor="text1"/>
                      <w:highlight w:val="none"/>
                      <w:lang w:val="en-US" w:eastAsia="zh-CN"/>
                      <w14:textFill>
                        <w14:solidFill>
                          <w14:schemeClr w14:val="tx1"/>
                        </w14:solidFill>
                      </w14:textFill>
                    </w:rPr>
                    <w:t>且有针对性，</w:t>
                  </w:r>
                  <w:r>
                    <w:rPr>
                      <w:rFonts w:hint="eastAsia" w:ascii="宋体" w:hAnsi="宋体" w:cs="宋体"/>
                      <w:bCs/>
                      <w:color w:val="000000" w:themeColor="text1"/>
                      <w:highlight w:val="none"/>
                      <w14:textFill>
                        <w14:solidFill>
                          <w14:schemeClr w14:val="tx1"/>
                        </w14:solidFill>
                      </w14:textFill>
                    </w:rPr>
                    <w:t>同时有</w:t>
                  </w:r>
                  <w:r>
                    <w:rPr>
                      <w:rFonts w:hint="eastAsia" w:ascii="宋体" w:hAnsi="宋体" w:cs="宋体"/>
                      <w:bCs/>
                      <w:color w:val="000000" w:themeColor="text1"/>
                      <w:highlight w:val="none"/>
                      <w14:textFill>
                        <w14:solidFill>
                          <w14:schemeClr w14:val="tx1"/>
                        </w14:solidFill>
                      </w14:textFill>
                    </w:rPr>
                    <w:t>职工手册，</w:t>
                  </w:r>
                  <w:r>
                    <w:rPr>
                      <w:rFonts w:hint="eastAsia" w:ascii="宋体" w:hAnsi="宋体" w:cs="宋体"/>
                      <w:bCs/>
                      <w:color w:val="000000" w:themeColor="text1"/>
                      <w:highlight w:val="none"/>
                      <w14:textFill>
                        <w14:solidFill>
                          <w14:schemeClr w14:val="tx1"/>
                        </w14:solidFill>
                      </w14:textFill>
                    </w:rPr>
                    <w:t>能</w:t>
                  </w:r>
                  <w:r>
                    <w:rPr>
                      <w:rFonts w:hint="eastAsia" w:ascii="宋体" w:hAnsi="宋体" w:cs="宋体"/>
                      <w:bCs/>
                      <w:color w:val="000000" w:themeColor="text1"/>
                      <w:highlight w:val="none"/>
                      <w14:textFill>
                        <w14:solidFill>
                          <w14:schemeClr w14:val="tx1"/>
                        </w14:solidFill>
                      </w14:textFill>
                    </w:rPr>
                    <w:t>保障餐食的安全与卫生。</w:t>
                  </w:r>
                </w:p>
              </w:tc>
            </w:tr>
            <w:tr w14:paraId="0590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79B8911C">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2</w:t>
                  </w:r>
                </w:p>
              </w:tc>
              <w:tc>
                <w:tcPr>
                  <w:tcW w:w="1701" w:type="dxa"/>
                  <w:vAlign w:val="center"/>
                </w:tcPr>
                <w:p w14:paraId="7A93C82A">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食材安全措施分</w:t>
                  </w:r>
                </w:p>
                <w:p w14:paraId="23E26907">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14:textFill>
                        <w14:solidFill>
                          <w14:schemeClr w14:val="tx1"/>
                        </w14:solidFill>
                      </w14:textFill>
                    </w:rPr>
                    <w:t>12</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40E9046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28DE0BF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二档（4分）：有食材进货渠道、食材控制管理措施等内容描述。</w:t>
                  </w:r>
                </w:p>
                <w:p w14:paraId="3DFC75C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三档（8分）：有食材进货渠道、食材控制管理措施、检验检疫措施等内容描述，</w:t>
                  </w:r>
                  <w:r>
                    <w:rPr>
                      <w:rFonts w:hint="eastAsia" w:ascii="宋体" w:hAnsi="宋体" w:cs="宋体"/>
                      <w:color w:val="000000" w:themeColor="text1"/>
                      <w:kern w:val="0"/>
                      <w:highlight w:val="none"/>
                      <w14:textFill>
                        <w14:solidFill>
                          <w14:schemeClr w14:val="tx1"/>
                        </w14:solidFill>
                      </w14:textFill>
                    </w:rPr>
                    <w:t>能保障食材的安全</w:t>
                  </w:r>
                  <w:r>
                    <w:rPr>
                      <w:rFonts w:hint="eastAsia" w:ascii="宋体" w:hAnsi="宋体" w:cs="宋体"/>
                      <w:color w:val="000000" w:themeColor="text1"/>
                      <w:kern w:val="0"/>
                      <w:highlight w:val="none"/>
                      <w14:textFill>
                        <w14:solidFill>
                          <w14:schemeClr w14:val="tx1"/>
                        </w14:solidFill>
                      </w14:textFill>
                    </w:rPr>
                    <w:t>。</w:t>
                  </w:r>
                </w:p>
                <w:p w14:paraId="4CBA3B8B">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四档（12分）：有食材进货渠道，且能明确主要食材的进货渠道，有食材控制管理措施、检验检疫措施、食材质量标准管控措施及食材追溯等，</w:t>
                  </w:r>
                  <w:r>
                    <w:rPr>
                      <w:rFonts w:hint="eastAsia" w:ascii="宋体" w:hAnsi="宋体" w:cs="宋体"/>
                      <w:color w:val="000000" w:themeColor="text1"/>
                      <w:kern w:val="0"/>
                      <w:highlight w:val="none"/>
                      <w:lang w:eastAsia="zh-CN"/>
                      <w14:textFill>
                        <w14:solidFill>
                          <w14:schemeClr w14:val="tx1"/>
                        </w14:solidFill>
                      </w14:textFill>
                    </w:rPr>
                    <w:t>食材安全措施</w:t>
                  </w:r>
                  <w:r>
                    <w:rPr>
                      <w:rFonts w:hint="eastAsia" w:ascii="宋体" w:hAnsi="宋体" w:cs="宋体"/>
                      <w:bCs/>
                      <w:color w:val="000000" w:themeColor="text1"/>
                      <w:highlight w:val="none"/>
                      <w:lang w:val="en-US" w:eastAsia="zh-CN"/>
                      <w14:textFill>
                        <w14:solidFill>
                          <w14:schemeClr w14:val="tx1"/>
                        </w14:solidFill>
                      </w14:textFill>
                    </w:rPr>
                    <w:t>有针对性，</w:t>
                  </w:r>
                  <w:r>
                    <w:rPr>
                      <w:rFonts w:hint="eastAsia" w:ascii="宋体" w:hAnsi="宋体" w:cs="宋体"/>
                      <w:color w:val="000000" w:themeColor="text1"/>
                      <w:kern w:val="0"/>
                      <w:highlight w:val="none"/>
                      <w14:textFill>
                        <w14:solidFill>
                          <w14:schemeClr w14:val="tx1"/>
                        </w14:solidFill>
                      </w14:textFill>
                    </w:rPr>
                    <w:t>能保障食材的安全及质量</w:t>
                  </w:r>
                  <w:r>
                    <w:rPr>
                      <w:rFonts w:hint="eastAsia" w:ascii="宋体" w:hAnsi="宋体" w:cs="宋体"/>
                      <w:color w:val="000000" w:themeColor="text1"/>
                      <w:kern w:val="0"/>
                      <w:highlight w:val="none"/>
                      <w14:textFill>
                        <w14:solidFill>
                          <w14:schemeClr w14:val="tx1"/>
                        </w14:solidFill>
                      </w14:textFill>
                    </w:rPr>
                    <w:t>。</w:t>
                  </w:r>
                </w:p>
              </w:tc>
            </w:tr>
            <w:tr w14:paraId="7390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6A8668F1">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3</w:t>
                  </w:r>
                </w:p>
              </w:tc>
              <w:tc>
                <w:tcPr>
                  <w:tcW w:w="1701" w:type="dxa"/>
                  <w:vAlign w:val="center"/>
                </w:tcPr>
                <w:p w14:paraId="45F85D5A">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安全、卫生管理</w:t>
                  </w:r>
                </w:p>
                <w:p w14:paraId="7005313E">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方案分</w:t>
                  </w:r>
                </w:p>
                <w:p w14:paraId="4EE798B2">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2FF9D9EB">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2AE58C9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食品安全、卫生安全等方案</w:t>
                  </w:r>
                  <w:r>
                    <w:rPr>
                      <w:rFonts w:hint="eastAsia" w:hAnsi="宋体" w:cs="宋体"/>
                      <w:color w:val="000000" w:themeColor="text1"/>
                      <w:kern w:val="0"/>
                      <w:highlight w:val="none"/>
                      <w14:textFill>
                        <w14:solidFill>
                          <w14:schemeClr w14:val="tx1"/>
                        </w14:solidFill>
                      </w14:textFill>
                    </w:rPr>
                    <w:t>。</w:t>
                  </w:r>
                </w:p>
                <w:p w14:paraId="2762261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食品安全、卫生安全、人员安全等方案，</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lang w:val="en-US" w:eastAsia="zh-CN"/>
                      <w14:textFill>
                        <w14:solidFill>
                          <w14:schemeClr w14:val="tx1"/>
                        </w14:solidFill>
                      </w14:textFill>
                    </w:rPr>
                    <w:t>提供</w:t>
                  </w:r>
                  <w:r>
                    <w:rPr>
                      <w:rFonts w:hint="eastAsia" w:ascii="宋体" w:hAnsi="宋体" w:cs="宋体"/>
                      <w:color w:val="000000" w:themeColor="text1"/>
                      <w:kern w:val="0"/>
                      <w:highlight w:val="none"/>
                      <w14:textFill>
                        <w14:solidFill>
                          <w14:schemeClr w14:val="tx1"/>
                        </w14:solidFill>
                      </w14:textFill>
                    </w:rPr>
                    <w:t>有预防</w:t>
                  </w:r>
                  <w:r>
                    <w:rPr>
                      <w:rFonts w:hint="eastAsia" w:ascii="宋体" w:hAnsi="宋体" w:cs="宋体"/>
                      <w:color w:val="000000" w:themeColor="text1"/>
                      <w:kern w:val="0"/>
                      <w:highlight w:val="none"/>
                      <w14:textFill>
                        <w14:solidFill>
                          <w14:schemeClr w14:val="tx1"/>
                        </w14:solidFill>
                      </w14:textFill>
                    </w:rPr>
                    <w:t>措施</w:t>
                  </w:r>
                  <w:r>
                    <w:rPr>
                      <w:rFonts w:hint="eastAsia" w:hAnsi="宋体" w:cs="宋体"/>
                      <w:color w:val="000000" w:themeColor="text1"/>
                      <w:kern w:val="0"/>
                      <w:highlight w:val="none"/>
                      <w14:textFill>
                        <w14:solidFill>
                          <w14:schemeClr w14:val="tx1"/>
                        </w14:solidFill>
                      </w14:textFill>
                    </w:rPr>
                    <w:t>。</w:t>
                  </w:r>
                </w:p>
                <w:p w14:paraId="48B698C9">
                  <w:pPr>
                    <w:spacing w:line="360" w:lineRule="auto"/>
                    <w:ind w:firstLine="420" w:firstLineChars="200"/>
                    <w:jc w:val="left"/>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食品安全、卫生安全、人员安全、餐厨垃圾处理、安全管理</w:t>
                  </w:r>
                  <w:r>
                    <w:rPr>
                      <w:rFonts w:hint="eastAsia" w:ascii="宋体" w:hAnsi="宋体" w:cs="宋体"/>
                      <w:color w:val="000000" w:themeColor="text1"/>
                      <w:kern w:val="0"/>
                      <w:highlight w:val="none"/>
                      <w14:textFill>
                        <w14:solidFill>
                          <w14:schemeClr w14:val="tx1"/>
                        </w14:solidFill>
                      </w14:textFill>
                    </w:rPr>
                    <w:t>等</w:t>
                  </w:r>
                  <w:r>
                    <w:rPr>
                      <w:rFonts w:hint="eastAsia" w:ascii="宋体" w:hAnsi="宋体" w:cs="宋体"/>
                      <w:color w:val="000000" w:themeColor="text1"/>
                      <w:kern w:val="0"/>
                      <w:highlight w:val="none"/>
                      <w14:textFill>
                        <w14:solidFill>
                          <w14:schemeClr w14:val="tx1"/>
                        </w14:solidFill>
                      </w14:textFill>
                    </w:rPr>
                    <w:t>方案，</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lang w:val="en-US" w:eastAsia="zh-CN"/>
                      <w14:textFill>
                        <w14:solidFill>
                          <w14:schemeClr w14:val="tx1"/>
                        </w14:solidFill>
                      </w14:textFill>
                    </w:rPr>
                    <w:t>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预防及处理措施</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方案内容有针对性</w:t>
                  </w:r>
                  <w:r>
                    <w:rPr>
                      <w:rFonts w:hint="eastAsia" w:ascii="宋体" w:hAnsi="宋体" w:cs="宋体"/>
                      <w:color w:val="000000" w:themeColor="text1"/>
                      <w:kern w:val="0"/>
                      <w:highlight w:val="none"/>
                      <w14:textFill>
                        <w14:solidFill>
                          <w14:schemeClr w14:val="tx1"/>
                        </w14:solidFill>
                      </w14:textFill>
                    </w:rPr>
                    <w:t>。</w:t>
                  </w:r>
                </w:p>
              </w:tc>
            </w:tr>
            <w:tr w14:paraId="5D5E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1" w:type="dxa"/>
                  <w:vAlign w:val="center"/>
                </w:tcPr>
                <w:p w14:paraId="2673792A">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4</w:t>
                  </w:r>
                </w:p>
              </w:tc>
              <w:tc>
                <w:tcPr>
                  <w:tcW w:w="1701" w:type="dxa"/>
                  <w:vAlign w:val="center"/>
                </w:tcPr>
                <w:p w14:paraId="521618A4">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配送方案分</w:t>
                  </w:r>
                </w:p>
                <w:p w14:paraId="2BF3A3E5">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（满分15分）</w:t>
                  </w:r>
                </w:p>
              </w:tc>
              <w:tc>
                <w:tcPr>
                  <w:tcW w:w="7454" w:type="dxa"/>
                </w:tcPr>
                <w:p w14:paraId="38A1408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25A28B5A">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二档（5分）：</w:t>
                  </w:r>
                  <w:r>
                    <w:rPr>
                      <w:rFonts w:hint="eastAsia" w:ascii="宋体" w:hAnsi="宋体" w:cs="宋体"/>
                      <w:color w:val="000000" w:themeColor="text1"/>
                      <w:kern w:val="0"/>
                      <w:highlight w:val="none"/>
                      <w14:textFill>
                        <w14:solidFill>
                          <w14:schemeClr w14:val="tx1"/>
                        </w14:solidFill>
                      </w14:textFill>
                    </w:rPr>
                    <w:t>提供有</w:t>
                  </w:r>
                  <w:r>
                    <w:rPr>
                      <w:rFonts w:hint="eastAsia" w:ascii="宋体" w:hAnsi="宋体" w:cs="宋体"/>
                      <w:color w:val="000000" w:themeColor="text1"/>
                      <w:kern w:val="0"/>
                      <w:highlight w:val="none"/>
                      <w14:textFill>
                        <w14:solidFill>
                          <w14:schemeClr w14:val="tx1"/>
                        </w14:solidFill>
                      </w14:textFill>
                    </w:rPr>
                    <w:t>配送方案，</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针对日常供餐时间</w:t>
                  </w:r>
                  <w:r>
                    <w:rPr>
                      <w:rFonts w:hint="eastAsia" w:ascii="宋体" w:hAnsi="宋体" w:cs="宋体"/>
                      <w:color w:val="000000" w:themeColor="text1"/>
                      <w:kern w:val="0"/>
                      <w:highlight w:val="none"/>
                      <w14:textFill>
                        <w14:solidFill>
                          <w14:schemeClr w14:val="tx1"/>
                        </w14:solidFill>
                      </w14:textFill>
                    </w:rPr>
                    <w:t>安排</w:t>
                  </w:r>
                  <w:r>
                    <w:rPr>
                      <w:rFonts w:hint="eastAsia" w:hAnsi="宋体" w:cs="宋体"/>
                      <w:color w:val="000000" w:themeColor="text1"/>
                      <w:kern w:val="0"/>
                      <w:highlight w:val="none"/>
                      <w14:textFill>
                        <w14:solidFill>
                          <w14:schemeClr w14:val="tx1"/>
                        </w14:solidFill>
                      </w14:textFill>
                    </w:rPr>
                    <w:t>。</w:t>
                  </w:r>
                </w:p>
                <w:p w14:paraId="17E9831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三档（10分）：</w:t>
                  </w:r>
                  <w:r>
                    <w:rPr>
                      <w:rFonts w:hint="eastAsia" w:ascii="宋体" w:hAnsi="宋体" w:cs="宋体"/>
                      <w:color w:val="000000" w:themeColor="text1"/>
                      <w:kern w:val="0"/>
                      <w:highlight w:val="none"/>
                      <w14:textFill>
                        <w14:solidFill>
                          <w14:schemeClr w14:val="tx1"/>
                        </w14:solidFill>
                      </w14:textFill>
                    </w:rPr>
                    <w:t>提供有</w:t>
                  </w:r>
                  <w:r>
                    <w:rPr>
                      <w:rFonts w:hint="eastAsia" w:ascii="宋体" w:hAnsi="宋体" w:cs="宋体"/>
                      <w:color w:val="000000" w:themeColor="text1"/>
                      <w:kern w:val="0"/>
                      <w:highlight w:val="none"/>
                      <w14:textFill>
                        <w14:solidFill>
                          <w14:schemeClr w14:val="tx1"/>
                        </w14:solidFill>
                      </w14:textFill>
                    </w:rPr>
                    <w:t>配送方案，日常供餐时间、用餐服务有针对性的</w:t>
                  </w:r>
                  <w:r>
                    <w:rPr>
                      <w:rFonts w:hint="eastAsia" w:ascii="宋体" w:hAnsi="宋体" w:cs="宋体"/>
                      <w:color w:val="000000" w:themeColor="text1"/>
                      <w:kern w:val="0"/>
                      <w:highlight w:val="none"/>
                      <w14:textFill>
                        <w14:solidFill>
                          <w14:schemeClr w14:val="tx1"/>
                        </w14:solidFill>
                      </w14:textFill>
                    </w:rPr>
                    <w:t>实施措施</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同时提供有</w:t>
                  </w:r>
                  <w:r>
                    <w:rPr>
                      <w:rFonts w:hint="eastAsia" w:ascii="宋体" w:hAnsi="宋体" w:cs="宋体"/>
                      <w:color w:val="000000" w:themeColor="text1"/>
                      <w:kern w:val="0"/>
                      <w:highlight w:val="none"/>
                      <w14:textFill>
                        <w14:solidFill>
                          <w14:schemeClr w14:val="tx1"/>
                        </w14:solidFill>
                      </w14:textFill>
                    </w:rPr>
                    <w:t>配送计划</w:t>
                  </w:r>
                  <w:r>
                    <w:rPr>
                      <w:rFonts w:hint="eastAsia" w:hAnsi="宋体" w:cs="宋体"/>
                      <w:color w:val="000000" w:themeColor="text1"/>
                      <w:kern w:val="0"/>
                      <w:highlight w:val="none"/>
                      <w14:textFill>
                        <w14:solidFill>
                          <w14:schemeClr w14:val="tx1"/>
                        </w14:solidFill>
                      </w14:textFill>
                    </w:rPr>
                    <w:t>。</w:t>
                  </w:r>
                </w:p>
                <w:p w14:paraId="281BF10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四档（15分）：</w:t>
                  </w:r>
                  <w:r>
                    <w:rPr>
                      <w:rFonts w:hint="eastAsia" w:ascii="宋体" w:hAnsi="宋体" w:cs="宋体"/>
                      <w:color w:val="000000" w:themeColor="text1"/>
                      <w:kern w:val="0"/>
                      <w:highlight w:val="none"/>
                      <w14:textFill>
                        <w14:solidFill>
                          <w14:schemeClr w14:val="tx1"/>
                        </w14:solidFill>
                      </w14:textFill>
                    </w:rPr>
                    <w:t>提供有</w:t>
                  </w:r>
                  <w:r>
                    <w:rPr>
                      <w:rFonts w:hint="eastAsia" w:ascii="宋体" w:hAnsi="宋体" w:cs="宋体"/>
                      <w:color w:val="000000" w:themeColor="text1"/>
                      <w:kern w:val="0"/>
                      <w:highlight w:val="none"/>
                      <w14:textFill>
                        <w14:solidFill>
                          <w14:schemeClr w14:val="tx1"/>
                        </w14:solidFill>
                      </w14:textFill>
                    </w:rPr>
                    <w:t>配送方案，日常供餐时间、用餐服务制定有针对性的实施</w:t>
                  </w:r>
                  <w:r>
                    <w:rPr>
                      <w:rFonts w:hint="eastAsia" w:ascii="宋体" w:hAnsi="宋体" w:cs="宋体"/>
                      <w:color w:val="000000" w:themeColor="text1"/>
                      <w:kern w:val="0"/>
                      <w:highlight w:val="none"/>
                      <w14:textFill>
                        <w14:solidFill>
                          <w14:schemeClr w14:val="tx1"/>
                        </w14:solidFill>
                      </w14:textFill>
                    </w:rPr>
                    <w:t>措施</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同时提供有</w:t>
                  </w:r>
                  <w:r>
                    <w:rPr>
                      <w:rFonts w:hint="eastAsia" w:ascii="宋体" w:hAnsi="宋体" w:cs="宋体"/>
                      <w:color w:val="000000" w:themeColor="text1"/>
                      <w:kern w:val="0"/>
                      <w:highlight w:val="none"/>
                      <w14:textFill>
                        <w14:solidFill>
                          <w14:schemeClr w14:val="tx1"/>
                        </w14:solidFill>
                      </w14:textFill>
                    </w:rPr>
                    <w:t>配送计划</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配送服务保证措施、人员安排、设备</w:t>
                  </w:r>
                  <w:r>
                    <w:rPr>
                      <w:rFonts w:hint="eastAsia" w:ascii="宋体" w:hAnsi="宋体" w:cs="宋体"/>
                      <w:color w:val="000000" w:themeColor="text1"/>
                      <w:kern w:val="0"/>
                      <w:highlight w:val="none"/>
                      <w14:textFill>
                        <w14:solidFill>
                          <w14:schemeClr w14:val="tx1"/>
                        </w14:solidFill>
                      </w14:textFill>
                    </w:rPr>
                    <w:t>投入等</w:t>
                  </w:r>
                  <w:r>
                    <w:rPr>
                      <w:rFonts w:hint="eastAsia" w:ascii="宋体" w:hAnsi="宋体" w:cs="宋体"/>
                      <w:color w:val="000000" w:themeColor="text1"/>
                      <w:kern w:val="0"/>
                      <w:highlight w:val="none"/>
                      <w14:textFill>
                        <w14:solidFill>
                          <w14:schemeClr w14:val="tx1"/>
                        </w14:solidFill>
                      </w14:textFill>
                    </w:rPr>
                    <w:t>方案</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配送方案</w:t>
                  </w:r>
                  <w:r>
                    <w:rPr>
                      <w:rFonts w:hint="eastAsia" w:ascii="宋体" w:hAnsi="宋体" w:cs="宋体"/>
                      <w:color w:val="000000" w:themeColor="text1"/>
                      <w:kern w:val="0"/>
                      <w:highlight w:val="none"/>
                      <w:lang w:val="en-US" w:eastAsia="zh-CN"/>
                      <w14:textFill>
                        <w14:solidFill>
                          <w14:schemeClr w14:val="tx1"/>
                        </w14:solidFill>
                      </w14:textFill>
                    </w:rPr>
                    <w:t>内容</w:t>
                  </w:r>
                  <w:r>
                    <w:rPr>
                      <w:rFonts w:hint="eastAsia" w:ascii="宋体" w:hAnsi="宋体" w:cs="宋体"/>
                      <w:bCs/>
                      <w:color w:val="000000" w:themeColor="text1"/>
                      <w:highlight w:val="none"/>
                      <w:lang w:val="en-US" w:eastAsia="zh-CN"/>
                      <w14:textFill>
                        <w14:solidFill>
                          <w14:schemeClr w14:val="tx1"/>
                        </w14:solidFill>
                      </w14:textFill>
                    </w:rPr>
                    <w:t>有针对性</w:t>
                  </w:r>
                  <w:r>
                    <w:rPr>
                      <w:rFonts w:hint="eastAsia" w:ascii="宋体" w:hAnsi="宋体" w:cs="宋体"/>
                      <w:color w:val="000000" w:themeColor="text1"/>
                      <w:kern w:val="0"/>
                      <w:highlight w:val="none"/>
                      <w14:textFill>
                        <w14:solidFill>
                          <w14:schemeClr w14:val="tx1"/>
                        </w14:solidFill>
                      </w14:textFill>
                    </w:rPr>
                    <w:t>。</w:t>
                  </w:r>
                </w:p>
              </w:tc>
            </w:tr>
            <w:tr w14:paraId="37A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1" w:type="dxa"/>
                  <w:vAlign w:val="center"/>
                </w:tcPr>
                <w:p w14:paraId="2779C8A1">
                  <w:pPr>
                    <w:adjustRightInd w:val="0"/>
                    <w:spacing w:line="360" w:lineRule="auto"/>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5</w:t>
                  </w:r>
                </w:p>
              </w:tc>
              <w:tc>
                <w:tcPr>
                  <w:tcW w:w="1701" w:type="dxa"/>
                  <w:vAlign w:val="center"/>
                </w:tcPr>
                <w:p w14:paraId="5D3CCB04">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应急保障方案分</w:t>
                  </w:r>
                </w:p>
                <w:p w14:paraId="1D3F233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259FF66C">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CD4F030">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应急机制，对突发治安、火灾事件、处置群体性事件、疫情突发、停水停电、中毒事件等制定专项方案。</w:t>
                  </w:r>
                </w:p>
                <w:p w14:paraId="209BE06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应急机制，对突发治安、火灾事件、处置群体性事件、疫情突发、停水停电、中毒事件等分别制定</w:t>
                  </w:r>
                  <w:r>
                    <w:rPr>
                      <w:rFonts w:hint="eastAsia" w:ascii="宋体" w:hAnsi="宋体" w:cs="宋体"/>
                      <w:color w:val="000000" w:themeColor="text1"/>
                      <w:kern w:val="0"/>
                      <w:highlight w:val="none"/>
                      <w14:textFill>
                        <w14:solidFill>
                          <w14:schemeClr w14:val="tx1"/>
                        </w14:solidFill>
                      </w14:textFill>
                    </w:rPr>
                    <w:t>针对性</w:t>
                  </w:r>
                  <w:r>
                    <w:rPr>
                      <w:rFonts w:hint="eastAsia" w:ascii="宋体" w:hAnsi="宋体" w:cs="宋体"/>
                      <w:color w:val="000000" w:themeColor="text1"/>
                      <w:kern w:val="0"/>
                      <w:highlight w:val="none"/>
                      <w14:textFill>
                        <w14:solidFill>
                          <w14:schemeClr w14:val="tx1"/>
                        </w14:solidFill>
                      </w14:textFill>
                    </w:rPr>
                    <w:t>专项方案及处理措施，</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有保障措施</w:t>
                  </w:r>
                  <w:r>
                    <w:rPr>
                      <w:rFonts w:hint="eastAsia" w:ascii="宋体" w:hAnsi="宋体" w:cs="宋体"/>
                      <w:color w:val="000000" w:themeColor="text1"/>
                      <w:kern w:val="0"/>
                      <w:highlight w:val="none"/>
                      <w14:textFill>
                        <w14:solidFill>
                          <w14:schemeClr w14:val="tx1"/>
                        </w14:solidFill>
                      </w14:textFill>
                    </w:rPr>
                    <w:t>及</w:t>
                  </w:r>
                  <w:r>
                    <w:rPr>
                      <w:rFonts w:hint="eastAsia" w:ascii="宋体" w:hAnsi="宋体" w:cs="宋体"/>
                      <w:color w:val="000000" w:themeColor="text1"/>
                      <w:kern w:val="0"/>
                      <w:highlight w:val="none"/>
                      <w14:textFill>
                        <w14:solidFill>
                          <w14:schemeClr w14:val="tx1"/>
                        </w14:solidFill>
                      </w14:textFill>
                    </w:rPr>
                    <w:t>针对性实施流程。</w:t>
                  </w:r>
                </w:p>
                <w:p w14:paraId="1B56090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分）：提供</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应急机制，对突发治安、火灾事件、处置群体性事件、疫情突发、停水停电、中毒事件等分别制定</w:t>
                  </w:r>
                  <w:r>
                    <w:rPr>
                      <w:rFonts w:hint="eastAsia" w:ascii="宋体" w:hAnsi="宋体" w:cs="宋体"/>
                      <w:color w:val="000000" w:themeColor="text1"/>
                      <w:kern w:val="0"/>
                      <w:highlight w:val="none"/>
                      <w14:textFill>
                        <w14:solidFill>
                          <w14:schemeClr w14:val="tx1"/>
                        </w14:solidFill>
                      </w14:textFill>
                    </w:rPr>
                    <w:t>针对性</w:t>
                  </w:r>
                  <w:r>
                    <w:rPr>
                      <w:rFonts w:hint="eastAsia" w:ascii="宋体" w:hAnsi="宋体" w:cs="宋体"/>
                      <w:color w:val="000000" w:themeColor="text1"/>
                      <w:kern w:val="0"/>
                      <w:highlight w:val="none"/>
                      <w14:textFill>
                        <w14:solidFill>
                          <w14:schemeClr w14:val="tx1"/>
                        </w14:solidFill>
                      </w14:textFill>
                    </w:rPr>
                    <w:t>专项方案及处理措施，</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有保障措施</w:t>
                  </w:r>
                  <w:r>
                    <w:rPr>
                      <w:rFonts w:hint="eastAsia" w:ascii="宋体" w:hAnsi="宋体" w:cs="宋体"/>
                      <w:color w:val="000000" w:themeColor="text1"/>
                      <w:kern w:val="0"/>
                      <w:highlight w:val="none"/>
                      <w14:textFill>
                        <w14:solidFill>
                          <w14:schemeClr w14:val="tx1"/>
                        </w14:solidFill>
                      </w14:textFill>
                    </w:rPr>
                    <w:t>及</w:t>
                  </w:r>
                  <w:r>
                    <w:rPr>
                      <w:rFonts w:hint="eastAsia" w:ascii="宋体" w:hAnsi="宋体" w:cs="宋体"/>
                      <w:color w:val="000000" w:themeColor="text1"/>
                      <w:kern w:val="0"/>
                      <w:highlight w:val="none"/>
                      <w14:textFill>
                        <w14:solidFill>
                          <w14:schemeClr w14:val="tx1"/>
                        </w14:solidFill>
                      </w14:textFill>
                    </w:rPr>
                    <w:t>针对性实施流程，人员调配、设备调动、应急措施</w:t>
                  </w:r>
                  <w:r>
                    <w:rPr>
                      <w:rFonts w:hint="eastAsia" w:ascii="宋体" w:hAnsi="宋体" w:cs="宋体"/>
                      <w:color w:val="000000" w:themeColor="text1"/>
                      <w:kern w:val="0"/>
                      <w:highlight w:val="none"/>
                      <w14:textFill>
                        <w14:solidFill>
                          <w14:schemeClr w14:val="tx1"/>
                        </w14:solidFill>
                      </w14:textFill>
                    </w:rPr>
                    <w:t>能保障</w:t>
                  </w:r>
                  <w:r>
                    <w:rPr>
                      <w:rFonts w:hint="eastAsia" w:ascii="宋体" w:hAnsi="宋体" w:cs="宋体"/>
                      <w:color w:val="000000" w:themeColor="text1"/>
                      <w:kern w:val="0"/>
                      <w:highlight w:val="none"/>
                      <w14:textFill>
                        <w14:solidFill>
                          <w14:schemeClr w14:val="tx1"/>
                        </w14:solidFill>
                      </w14:textFill>
                    </w:rPr>
                    <w:t>膳食</w:t>
                  </w:r>
                  <w:r>
                    <w:rPr>
                      <w:rFonts w:hint="eastAsia" w:ascii="宋体" w:hAnsi="宋体" w:cs="宋体"/>
                      <w:color w:val="000000" w:themeColor="text1"/>
                      <w:kern w:val="0"/>
                      <w:highlight w:val="none"/>
                      <w14:textFill>
                        <w14:solidFill>
                          <w14:schemeClr w14:val="tx1"/>
                        </w14:solidFill>
                      </w14:textFill>
                    </w:rPr>
                    <w:t>的</w:t>
                  </w:r>
                  <w:r>
                    <w:rPr>
                      <w:rFonts w:hint="eastAsia" w:ascii="宋体" w:hAnsi="宋体" w:cs="宋体"/>
                      <w:color w:val="000000" w:themeColor="text1"/>
                      <w:kern w:val="0"/>
                      <w:highlight w:val="none"/>
                      <w14:textFill>
                        <w14:solidFill>
                          <w14:schemeClr w14:val="tx1"/>
                        </w14:solidFill>
                      </w14:textFill>
                    </w:rPr>
                    <w:t>正常供应、应急处置保障能力强。</w:t>
                  </w:r>
                </w:p>
              </w:tc>
            </w:tr>
            <w:tr w14:paraId="015C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1" w:type="dxa"/>
                  <w:vAlign w:val="center"/>
                </w:tcPr>
                <w:p w14:paraId="4441C3ED">
                  <w:pPr>
                    <w:adjustRightInd w:val="0"/>
                    <w:spacing w:line="360" w:lineRule="auto"/>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6</w:t>
                  </w:r>
                </w:p>
              </w:tc>
              <w:tc>
                <w:tcPr>
                  <w:tcW w:w="1701" w:type="dxa"/>
                  <w:vAlign w:val="center"/>
                </w:tcPr>
                <w:p w14:paraId="76B9959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人员配置方案分（满分</w:t>
                  </w:r>
                  <w:r>
                    <w:rPr>
                      <w:rFonts w:hint="eastAsia"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3ACAB924">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由评委根据投标人提供的人员配置方案内容进行评审，独立打分。</w:t>
                  </w:r>
                </w:p>
                <w:p w14:paraId="3A7C2F95">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50EA568">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分）：拟投入本项目的人员满足项目服务要求，并</w:t>
                  </w:r>
                  <w:r>
                    <w:rPr>
                      <w:rFonts w:hint="eastAsia" w:ascii="宋体" w:hAnsi="宋体" w:cs="宋体"/>
                      <w:color w:val="000000" w:themeColor="text1"/>
                      <w:kern w:val="0"/>
                      <w:highlight w:val="none"/>
                      <w14:textFill>
                        <w14:solidFill>
                          <w14:schemeClr w14:val="tx1"/>
                        </w14:solidFill>
                      </w14:textFill>
                    </w:rPr>
                    <w:t>提供有岗位配置表</w:t>
                  </w:r>
                  <w:r>
                    <w:rPr>
                      <w:rFonts w:hint="eastAsia" w:ascii="宋体" w:hAnsi="宋体" w:cs="宋体"/>
                      <w:color w:val="000000" w:themeColor="text1"/>
                      <w:kern w:val="0"/>
                      <w:highlight w:val="none"/>
                      <w14:textFill>
                        <w14:solidFill>
                          <w14:schemeClr w14:val="tx1"/>
                        </w14:solidFill>
                      </w14:textFill>
                    </w:rPr>
                    <w:t>。</w:t>
                  </w:r>
                </w:p>
                <w:p w14:paraId="4F8A922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项目人员管理架构，项目实施人员齐备，岗位配置</w:t>
                  </w:r>
                  <w:r>
                    <w:rPr>
                      <w:rFonts w:hint="eastAsia" w:ascii="宋体" w:hAnsi="宋体" w:cs="宋体"/>
                      <w:color w:val="000000" w:themeColor="text1"/>
                      <w:kern w:val="0"/>
                      <w:highlight w:val="none"/>
                      <w14:textFill>
                        <w14:solidFill>
                          <w14:schemeClr w14:val="tx1"/>
                        </w14:solidFill>
                      </w14:textFill>
                    </w:rPr>
                    <w:t>符合项目实际</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所有人员</w:t>
                  </w:r>
                  <w:r>
                    <w:rPr>
                      <w:rFonts w:hint="eastAsia" w:ascii="宋体" w:hAnsi="宋体" w:cs="宋体"/>
                      <w:color w:val="000000" w:themeColor="text1"/>
                      <w:kern w:val="0"/>
                      <w:highlight w:val="none"/>
                      <w14:textFill>
                        <w14:solidFill>
                          <w14:schemeClr w14:val="tx1"/>
                        </w14:solidFill>
                      </w14:textFill>
                    </w:rPr>
                    <w:t>均持健康证上岗，</w:t>
                  </w:r>
                  <w:r>
                    <w:rPr>
                      <w:rFonts w:hint="eastAsia" w:ascii="宋体" w:hAnsi="宋体" w:cs="宋体"/>
                      <w:color w:val="000000" w:themeColor="text1"/>
                      <w:kern w:val="0"/>
                      <w:highlight w:val="none"/>
                      <w14:textFill>
                        <w14:solidFill>
                          <w14:schemeClr w14:val="tx1"/>
                        </w14:solidFill>
                      </w14:textFill>
                    </w:rPr>
                    <w:t>并提供有岗位配置表</w:t>
                  </w:r>
                  <w:r>
                    <w:rPr>
                      <w:rFonts w:hint="eastAsia" w:ascii="宋体" w:hAnsi="宋体" w:cs="宋体"/>
                      <w:color w:val="000000" w:themeColor="text1"/>
                      <w:kern w:val="0"/>
                      <w:highlight w:val="none"/>
                      <w14:textFill>
                        <w14:solidFill>
                          <w14:schemeClr w14:val="tx1"/>
                        </w14:solidFill>
                      </w14:textFill>
                    </w:rPr>
                    <w:t>。</w:t>
                  </w:r>
                </w:p>
                <w:p w14:paraId="28BEBF0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项目实施管理架构，</w:t>
                  </w:r>
                  <w:r>
                    <w:rPr>
                      <w:rFonts w:hint="eastAsia" w:ascii="宋体" w:hAnsi="宋体" w:cs="宋体"/>
                      <w:color w:val="000000" w:themeColor="text1"/>
                      <w:kern w:val="0"/>
                      <w:highlight w:val="none"/>
                      <w14:textFill>
                        <w14:solidFill>
                          <w14:schemeClr w14:val="tx1"/>
                        </w14:solidFill>
                      </w14:textFill>
                    </w:rPr>
                    <w:t>项目实施</w:t>
                  </w:r>
                  <w:r>
                    <w:rPr>
                      <w:rFonts w:hint="eastAsia" w:ascii="宋体" w:hAnsi="宋体" w:cs="宋体"/>
                      <w:color w:val="000000" w:themeColor="text1"/>
                      <w:kern w:val="0"/>
                      <w:highlight w:val="none"/>
                      <w14:textFill>
                        <w14:solidFill>
                          <w14:schemeClr w14:val="tx1"/>
                        </w14:solidFill>
                      </w14:textFill>
                    </w:rPr>
                    <w:t>人员充足，岗位配置</w:t>
                  </w:r>
                  <w:r>
                    <w:rPr>
                      <w:rFonts w:hint="eastAsia" w:ascii="宋体" w:hAnsi="宋体" w:cs="宋体"/>
                      <w:color w:val="000000" w:themeColor="text1"/>
                      <w:kern w:val="0"/>
                      <w:highlight w:val="none"/>
                      <w14:textFill>
                        <w14:solidFill>
                          <w14:schemeClr w14:val="tx1"/>
                        </w14:solidFill>
                      </w14:textFill>
                    </w:rPr>
                    <w:t>符合项目实际，所有人员</w:t>
                  </w:r>
                  <w:r>
                    <w:rPr>
                      <w:rFonts w:hint="eastAsia" w:ascii="宋体" w:hAnsi="宋体" w:cs="宋体"/>
                      <w:color w:val="000000" w:themeColor="text1"/>
                      <w:kern w:val="0"/>
                      <w:highlight w:val="none"/>
                      <w14:textFill>
                        <w14:solidFill>
                          <w14:schemeClr w14:val="tx1"/>
                        </w14:solidFill>
                      </w14:textFill>
                    </w:rPr>
                    <w:t>均持健康证上岗，对项目的各个流程有相应的对接人员及应急小组</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人员配置</w:t>
                  </w:r>
                  <w:r>
                    <w:rPr>
                      <w:rFonts w:hint="eastAsia" w:ascii="宋体" w:hAnsi="宋体" w:cs="宋体"/>
                      <w:color w:val="000000" w:themeColor="text1"/>
                      <w:kern w:val="0"/>
                      <w:highlight w:val="none"/>
                      <w:lang w:val="en-US" w:eastAsia="zh-CN"/>
                      <w14:textFill>
                        <w14:solidFill>
                          <w14:schemeClr w14:val="tx1"/>
                        </w14:solidFill>
                      </w14:textFill>
                    </w:rPr>
                    <w:t>方案内容</w:t>
                  </w:r>
                  <w:r>
                    <w:rPr>
                      <w:rFonts w:hint="eastAsia" w:ascii="宋体" w:hAnsi="宋体" w:cs="宋体"/>
                      <w:bCs/>
                      <w:color w:val="000000" w:themeColor="text1"/>
                      <w:highlight w:val="none"/>
                      <w:lang w:val="en-US" w:eastAsia="zh-CN"/>
                      <w14:textFill>
                        <w14:solidFill>
                          <w14:schemeClr w14:val="tx1"/>
                        </w14:solidFill>
                      </w14:textFill>
                    </w:rPr>
                    <w:t>有针对性</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并提供有岗位配置表</w:t>
                  </w:r>
                  <w:r>
                    <w:rPr>
                      <w:rFonts w:hint="eastAsia" w:ascii="宋体" w:hAnsi="宋体" w:cs="宋体"/>
                      <w:color w:val="000000" w:themeColor="text1"/>
                      <w:kern w:val="0"/>
                      <w:highlight w:val="none"/>
                      <w14:textFill>
                        <w14:solidFill>
                          <w14:schemeClr w14:val="tx1"/>
                        </w14:solidFill>
                      </w14:textFill>
                    </w:rPr>
                    <w:t>。</w:t>
                  </w:r>
                </w:p>
              </w:tc>
            </w:tr>
            <w:tr w14:paraId="1378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14:paraId="2D021E75">
                  <w:pPr>
                    <w:adjustRightInd w:val="0"/>
                    <w:spacing w:line="360" w:lineRule="auto"/>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7</w:t>
                  </w:r>
                </w:p>
              </w:tc>
              <w:tc>
                <w:tcPr>
                  <w:tcW w:w="1701" w:type="dxa"/>
                  <w:vAlign w:val="center"/>
                </w:tcPr>
                <w:p w14:paraId="1AF53EA9">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人员培训方案分（满分</w:t>
                  </w:r>
                  <w:r>
                    <w:rPr>
                      <w:rFonts w:hint="eastAsia"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7454" w:type="dxa"/>
                </w:tcPr>
                <w:p w14:paraId="1F76DFD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由评委根据投标人对本项目提出的培训计划、考核方式、目标及言行规范、仪表仪容、公众形象、基本技能等内容进行评审，独立打分。</w:t>
                  </w:r>
                </w:p>
                <w:p w14:paraId="403E87A9">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5B38EE3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二档（3分）：方案内容有对各类人员的培训计划、考核方式、目标及言行规范等描述。</w:t>
                  </w:r>
                </w:p>
                <w:p w14:paraId="0CC13FCE">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三档（6分）：方案内容有对各类人员的培训计划、考核方式、目标及言行规范、仪表仪容、公众形象等描述，</w:t>
                  </w:r>
                  <w:r>
                    <w:rPr>
                      <w:rFonts w:hint="eastAsia" w:ascii="宋体" w:hAnsi="宋体" w:cs="宋体"/>
                      <w:color w:val="000000" w:themeColor="text1"/>
                      <w:kern w:val="0"/>
                      <w:highlight w:val="none"/>
                      <w14:textFill>
                        <w14:solidFill>
                          <w14:schemeClr w14:val="tx1"/>
                        </w14:solidFill>
                      </w14:textFill>
                    </w:rPr>
                    <w:t>能保障项目的实施</w:t>
                  </w:r>
                  <w:r>
                    <w:rPr>
                      <w:rFonts w:hint="eastAsia" w:ascii="宋体" w:hAnsi="宋体" w:cs="宋体"/>
                      <w:color w:val="000000" w:themeColor="text1"/>
                      <w:kern w:val="0"/>
                      <w:highlight w:val="none"/>
                      <w14:textFill>
                        <w14:solidFill>
                          <w14:schemeClr w14:val="tx1"/>
                        </w14:solidFill>
                      </w14:textFill>
                    </w:rPr>
                    <w:t>。</w:t>
                  </w:r>
                </w:p>
                <w:p w14:paraId="6245FA8F">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分）：方案内容有对各类人员的培训计划、考核方式、目标及言行规范、仪表仪容、公众形象、基本技能、社交礼仪等描述，</w:t>
                  </w:r>
                  <w:r>
                    <w:rPr>
                      <w:rFonts w:hint="eastAsia" w:ascii="宋体" w:hAnsi="宋体" w:cs="宋体"/>
                      <w:bCs/>
                      <w:color w:val="000000" w:themeColor="text1"/>
                      <w:highlight w:val="none"/>
                      <w:lang w:val="en-US" w:eastAsia="zh-CN"/>
                      <w14:textFill>
                        <w14:solidFill>
                          <w14:schemeClr w14:val="tx1"/>
                        </w14:solidFill>
                      </w14:textFill>
                    </w:rPr>
                    <w:t>且内容有针对性，</w:t>
                  </w:r>
                  <w:r>
                    <w:rPr>
                      <w:rFonts w:hint="eastAsia" w:ascii="宋体" w:hAnsi="宋体" w:cs="宋体"/>
                      <w:color w:val="000000" w:themeColor="text1"/>
                      <w:kern w:val="0"/>
                      <w:highlight w:val="none"/>
                      <w14:textFill>
                        <w14:solidFill>
                          <w14:schemeClr w14:val="tx1"/>
                        </w14:solidFill>
                      </w14:textFill>
                    </w:rPr>
                    <w:t>能很好的保障项目的实施</w:t>
                  </w:r>
                  <w:r>
                    <w:rPr>
                      <w:rFonts w:hint="eastAsia" w:ascii="宋体" w:hAnsi="宋体" w:cs="宋体"/>
                      <w:color w:val="000000" w:themeColor="text1"/>
                      <w:kern w:val="0"/>
                      <w:highlight w:val="none"/>
                      <w14:textFill>
                        <w14:solidFill>
                          <w14:schemeClr w14:val="tx1"/>
                        </w14:solidFill>
                      </w14:textFill>
                    </w:rPr>
                    <w:t>。</w:t>
                  </w:r>
                </w:p>
              </w:tc>
            </w:tr>
            <w:tr w14:paraId="741D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1" w:type="dxa"/>
                  <w:vAlign w:val="center"/>
                </w:tcPr>
                <w:p w14:paraId="1610A0DC">
                  <w:pPr>
                    <w:adjustRightInd w:val="0"/>
                    <w:spacing w:line="360" w:lineRule="auto"/>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8</w:t>
                  </w:r>
                </w:p>
              </w:tc>
              <w:tc>
                <w:tcPr>
                  <w:tcW w:w="1701" w:type="dxa"/>
                  <w:vAlign w:val="center"/>
                </w:tcPr>
                <w:p w14:paraId="4FA42E5A">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服务承诺方案分</w:t>
                  </w:r>
                </w:p>
                <w:p w14:paraId="0E36B879">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（满分10分）</w:t>
                  </w:r>
                </w:p>
              </w:tc>
              <w:tc>
                <w:tcPr>
                  <w:tcW w:w="7454" w:type="dxa"/>
                </w:tcPr>
                <w:p w14:paraId="555D9022">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由评委根据投标人提供的</w:t>
                  </w:r>
                  <w:r>
                    <w:rPr>
                      <w:rFonts w:hint="eastAsia" w:hAnsi="宋体" w:cs="宋体"/>
                      <w:color w:val="000000" w:themeColor="text1"/>
                      <w:kern w:val="0"/>
                      <w:highlight w:val="none"/>
                      <w14:textFill>
                        <w14:solidFill>
                          <w14:schemeClr w14:val="tx1"/>
                        </w14:solidFill>
                      </w14:textFill>
                    </w:rPr>
                    <w:t>服务承诺方案内容</w:t>
                  </w:r>
                  <w:r>
                    <w:rPr>
                      <w:rFonts w:hint="eastAsia" w:ascii="宋体" w:hAnsi="宋体" w:cs="宋体"/>
                      <w:color w:val="000000" w:themeColor="text1"/>
                      <w:kern w:val="0"/>
                      <w:highlight w:val="none"/>
                      <w14:textFill>
                        <w14:solidFill>
                          <w14:schemeClr w14:val="tx1"/>
                        </w14:solidFill>
                      </w14:textFill>
                    </w:rPr>
                    <w:t>进行评审，独立打分。</w:t>
                  </w:r>
                </w:p>
                <w:p w14:paraId="5DE7F28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059C54BD">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提供有经营服务承诺，且包含</w:t>
                  </w:r>
                  <w:r>
                    <w:rPr>
                      <w:rFonts w:hint="eastAsia" w:hAnsi="宋体" w:cs="宋体"/>
                      <w:color w:val="000000" w:themeColor="text1"/>
                      <w:kern w:val="0"/>
                      <w:highlight w:val="none"/>
                      <w14:textFill>
                        <w14:solidFill>
                          <w14:schemeClr w14:val="tx1"/>
                        </w14:solidFill>
                      </w14:textFill>
                    </w:rPr>
                    <w:t>餐费标准(15元/人/日）的服务内容及承担的责任。</w:t>
                  </w:r>
                </w:p>
                <w:p w14:paraId="0EC3147A">
                  <w:pPr>
                    <w:spacing w:line="360" w:lineRule="auto"/>
                    <w:ind w:firstLine="420" w:firstLineChars="200"/>
                    <w:jc w:val="left"/>
                    <w:rPr>
                      <w:rFonts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提供有经营服务承诺</w:t>
                  </w:r>
                  <w:r>
                    <w:rPr>
                      <w:rFonts w:hint="eastAsia"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服务质量保证承诺，且包含</w:t>
                  </w:r>
                  <w:r>
                    <w:rPr>
                      <w:rFonts w:hint="eastAsia" w:hAnsi="宋体" w:cs="宋体"/>
                      <w:color w:val="000000" w:themeColor="text1"/>
                      <w:kern w:val="0"/>
                      <w:highlight w:val="none"/>
                      <w14:textFill>
                        <w14:solidFill>
                          <w14:schemeClr w14:val="tx1"/>
                        </w14:solidFill>
                      </w14:textFill>
                    </w:rPr>
                    <w:t>餐费标准(15元/人/日）的服务内容及承担的责任。</w:t>
                  </w:r>
                </w:p>
                <w:p w14:paraId="753DAD3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四档（10分）：</w:t>
                  </w:r>
                  <w:r>
                    <w:rPr>
                      <w:rFonts w:hint="eastAsia" w:ascii="宋体" w:hAnsi="宋体" w:cs="宋体"/>
                      <w:color w:val="000000" w:themeColor="text1"/>
                      <w:kern w:val="0"/>
                      <w:highlight w:val="none"/>
                      <w14:textFill>
                        <w14:solidFill>
                          <w14:schemeClr w14:val="tx1"/>
                        </w14:solidFill>
                      </w14:textFill>
                    </w:rPr>
                    <w:t>服务承诺</w:t>
                  </w:r>
                  <w:r>
                    <w:rPr>
                      <w:rFonts w:hint="eastAsia" w:ascii="宋体" w:hAnsi="宋体" w:cs="宋体"/>
                      <w:color w:val="000000" w:themeColor="text1"/>
                      <w:kern w:val="0"/>
                      <w:highlight w:val="none"/>
                      <w14:textFill>
                        <w14:solidFill>
                          <w14:schemeClr w14:val="tx1"/>
                        </w14:solidFill>
                      </w14:textFill>
                    </w:rPr>
                    <w:t>切合</w:t>
                  </w:r>
                  <w:r>
                    <w:rPr>
                      <w:rFonts w:hint="eastAsia" w:ascii="宋体" w:hAnsi="宋体" w:cs="宋体"/>
                      <w:color w:val="000000" w:themeColor="text1"/>
                      <w:kern w:val="0"/>
                      <w:highlight w:val="none"/>
                      <w14:textFill>
                        <w14:solidFill>
                          <w14:schemeClr w14:val="tx1"/>
                        </w14:solidFill>
                      </w14:textFill>
                    </w:rPr>
                    <w:t>项目实际</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提供有经营服务承诺</w:t>
                  </w:r>
                  <w:r>
                    <w:rPr>
                      <w:rFonts w:hint="eastAsia"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服务质量保证承诺、供餐服务承诺，且包含</w:t>
                  </w:r>
                  <w:r>
                    <w:rPr>
                      <w:rFonts w:hint="eastAsia" w:hAnsi="宋体" w:cs="宋体"/>
                      <w:color w:val="000000" w:themeColor="text1"/>
                      <w:kern w:val="0"/>
                      <w:highlight w:val="none"/>
                      <w14:textFill>
                        <w14:solidFill>
                          <w14:schemeClr w14:val="tx1"/>
                        </w14:solidFill>
                      </w14:textFill>
                    </w:rPr>
                    <w:t>餐费标准(15元/人/日）的服务内容及承担的责任</w:t>
                  </w:r>
                  <w:r>
                    <w:rPr>
                      <w:rFonts w:hint="eastAsia" w:hAnsi="宋体" w:cs="宋体"/>
                      <w:color w:val="000000" w:themeColor="text1"/>
                      <w:kern w:val="0"/>
                      <w:highlight w:val="none"/>
                      <w:lang w:eastAsia="zh-CN"/>
                      <w14:textFill>
                        <w14:solidFill>
                          <w14:schemeClr w14:val="tx1"/>
                        </w14:solidFill>
                      </w14:textFill>
                    </w:rPr>
                    <w:t>，</w:t>
                  </w:r>
                  <w:r>
                    <w:rPr>
                      <w:rFonts w:hint="eastAsia" w:hAnsi="宋体" w:cs="宋体"/>
                      <w:color w:val="000000" w:themeColor="text1"/>
                      <w:kern w:val="0"/>
                      <w:highlight w:val="none"/>
                      <w:lang w:val="en-US" w:eastAsia="zh-CN"/>
                      <w14:textFill>
                        <w14:solidFill>
                          <w14:schemeClr w14:val="tx1"/>
                        </w14:solidFill>
                      </w14:textFill>
                    </w:rPr>
                    <w:t>服务承诺内容有针对性</w:t>
                  </w:r>
                  <w:r>
                    <w:rPr>
                      <w:rFonts w:hint="eastAsia" w:hAnsi="宋体" w:cs="宋体"/>
                      <w:color w:val="000000" w:themeColor="text1"/>
                      <w:kern w:val="0"/>
                      <w:highlight w:val="none"/>
                      <w14:textFill>
                        <w14:solidFill>
                          <w14:schemeClr w14:val="tx1"/>
                        </w14:solidFill>
                      </w14:textFill>
                    </w:rPr>
                    <w:t>。</w:t>
                  </w:r>
                </w:p>
              </w:tc>
            </w:tr>
            <w:tr w14:paraId="3894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51" w:type="dxa"/>
                  <w:vAlign w:val="center"/>
                </w:tcPr>
                <w:p w14:paraId="27624587">
                  <w:pPr>
                    <w:adjustRightInd w:val="0"/>
                    <w:spacing w:line="360" w:lineRule="auto"/>
                    <w:jc w:val="center"/>
                    <w:textAlignment w:val="baseline"/>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9</w:t>
                  </w:r>
                </w:p>
              </w:tc>
              <w:tc>
                <w:tcPr>
                  <w:tcW w:w="1701" w:type="dxa"/>
                  <w:vAlign w:val="center"/>
                </w:tcPr>
                <w:p w14:paraId="5E7FAF5B">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难点及关键过程分析分</w:t>
                  </w:r>
                </w:p>
                <w:p w14:paraId="7597CCCF">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（满分</w:t>
                  </w:r>
                  <w:r>
                    <w:rPr>
                      <w:rFonts w:hint="eastAsia"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分）</w:t>
                  </w:r>
                </w:p>
              </w:tc>
              <w:tc>
                <w:tcPr>
                  <w:tcW w:w="7454" w:type="dxa"/>
                  <w:vAlign w:val="center"/>
                </w:tcPr>
                <w:p w14:paraId="04E64557">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由评委根据投标人对本项目实施重点、难点、关键过程及应对措施进行评审，独立打分。</w:t>
                  </w:r>
                </w:p>
                <w:p w14:paraId="4C9EAA16">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一档（0分）：未提供该项内容的。</w:t>
                  </w:r>
                </w:p>
                <w:p w14:paraId="166AA9F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二档（</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对本项目实施重点、难点、关键过程的分析，</w:t>
                  </w:r>
                  <w:r>
                    <w:rPr>
                      <w:rFonts w:hint="eastAsia" w:ascii="宋体" w:hAnsi="宋体" w:cs="宋体"/>
                      <w:color w:val="000000" w:themeColor="text1"/>
                      <w:kern w:val="0"/>
                      <w:highlight w:val="none"/>
                      <w14:textFill>
                        <w14:solidFill>
                          <w14:schemeClr w14:val="tx1"/>
                        </w14:solidFill>
                      </w14:textFill>
                    </w:rPr>
                    <w:t>无</w:t>
                  </w:r>
                  <w:r>
                    <w:rPr>
                      <w:rFonts w:hint="eastAsia" w:ascii="宋体" w:hAnsi="宋体" w:cs="宋体"/>
                      <w:color w:val="000000" w:themeColor="text1"/>
                      <w:kern w:val="0"/>
                      <w:highlight w:val="none"/>
                      <w14:textFill>
                        <w14:solidFill>
                          <w14:schemeClr w14:val="tx1"/>
                        </w14:solidFill>
                      </w14:textFill>
                    </w:rPr>
                    <w:t>应对措施。</w:t>
                  </w:r>
                </w:p>
                <w:p w14:paraId="2DE399D1">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三档（</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对本项目实施重点、难点、关键过程的分析，</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应对措施，</w:t>
                  </w:r>
                  <w:r>
                    <w:rPr>
                      <w:rFonts w:hint="eastAsia" w:ascii="宋体" w:hAnsi="宋体" w:cs="宋体"/>
                      <w:color w:val="000000" w:themeColor="text1"/>
                      <w:kern w:val="0"/>
                      <w:highlight w:val="none"/>
                      <w14:textFill>
                        <w14:solidFill>
                          <w14:schemeClr w14:val="tx1"/>
                        </w14:solidFill>
                      </w14:textFill>
                    </w:rPr>
                    <w:t>同时</w:t>
                  </w:r>
                  <w:r>
                    <w:rPr>
                      <w:rFonts w:hint="eastAsia" w:ascii="宋体" w:hAnsi="宋体" w:cs="宋体"/>
                      <w:color w:val="000000" w:themeColor="text1"/>
                      <w:kern w:val="0"/>
                      <w:highlight w:val="none"/>
                      <w14:textFill>
                        <w14:solidFill>
                          <w14:schemeClr w14:val="tx1"/>
                        </w14:solidFill>
                      </w14:textFill>
                    </w:rPr>
                    <w:t>对项目实施过程中可能出现的各类风险进行评估和</w:t>
                  </w:r>
                  <w:r>
                    <w:rPr>
                      <w:rFonts w:hint="eastAsia" w:ascii="宋体" w:hAnsi="宋体" w:cs="宋体"/>
                      <w:color w:val="000000" w:themeColor="text1"/>
                      <w:kern w:val="0"/>
                      <w:highlight w:val="none"/>
                      <w:lang w:val="en-US" w:eastAsia="zh-CN"/>
                      <w14:textFill>
                        <w14:solidFill>
                          <w14:schemeClr w14:val="tx1"/>
                        </w14:solidFill>
                      </w14:textFill>
                    </w:rPr>
                    <w:t>分析</w:t>
                  </w:r>
                  <w:r>
                    <w:rPr>
                      <w:rFonts w:hint="eastAsia" w:ascii="宋体" w:hAnsi="宋体" w:cs="宋体"/>
                      <w:color w:val="000000" w:themeColor="text1"/>
                      <w:kern w:val="0"/>
                      <w:highlight w:val="none"/>
                      <w14:textFill>
                        <w14:solidFill>
                          <w14:schemeClr w14:val="tx1"/>
                        </w14:solidFill>
                      </w14:textFill>
                    </w:rPr>
                    <w:t>。</w:t>
                  </w:r>
                </w:p>
                <w:p w14:paraId="0A94DB53">
                  <w:pPr>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四档（</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分）：</w:t>
                  </w:r>
                  <w:r>
                    <w:rPr>
                      <w:rFonts w:hint="eastAsia" w:ascii="宋体" w:hAnsi="宋体" w:cs="宋体"/>
                      <w:color w:val="000000" w:themeColor="text1"/>
                      <w:kern w:val="0"/>
                      <w:highlight w:val="none"/>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对本项目实施重点、难点、关键过程的分析，有</w:t>
                  </w:r>
                  <w:r>
                    <w:rPr>
                      <w:rFonts w:hint="eastAsia" w:ascii="宋体" w:hAnsi="宋体" w:cs="宋体"/>
                      <w:color w:val="000000" w:themeColor="text1"/>
                      <w:kern w:val="0"/>
                      <w:highlight w:val="none"/>
                      <w14:textFill>
                        <w14:solidFill>
                          <w14:schemeClr w14:val="tx1"/>
                        </w14:solidFill>
                      </w14:textFill>
                    </w:rPr>
                    <w:t>具体</w:t>
                  </w:r>
                  <w:r>
                    <w:rPr>
                      <w:rFonts w:hint="eastAsia" w:ascii="宋体" w:hAnsi="宋体" w:cs="宋体"/>
                      <w:color w:val="000000" w:themeColor="text1"/>
                      <w:kern w:val="0"/>
                      <w:highlight w:val="none"/>
                      <w14:textFill>
                        <w14:solidFill>
                          <w14:schemeClr w14:val="tx1"/>
                        </w14:solidFill>
                      </w14:textFill>
                    </w:rPr>
                    <w:t>应对措施，</w:t>
                  </w:r>
                  <w:r>
                    <w:rPr>
                      <w:rFonts w:hint="eastAsia" w:ascii="宋体" w:hAnsi="宋体" w:cs="宋体"/>
                      <w:color w:val="000000" w:themeColor="text1"/>
                      <w:kern w:val="0"/>
                      <w:highlight w:val="none"/>
                      <w14:textFill>
                        <w14:solidFill>
                          <w14:schemeClr w14:val="tx1"/>
                        </w14:solidFill>
                      </w14:textFill>
                    </w:rPr>
                    <w:t>同时</w:t>
                  </w:r>
                  <w:r>
                    <w:rPr>
                      <w:rFonts w:hint="eastAsia" w:ascii="宋体" w:hAnsi="宋体" w:cs="宋体"/>
                      <w:color w:val="000000" w:themeColor="text1"/>
                      <w:kern w:val="0"/>
                      <w:highlight w:val="none"/>
                      <w14:textFill>
                        <w14:solidFill>
                          <w14:schemeClr w14:val="tx1"/>
                        </w14:solidFill>
                      </w14:textFill>
                    </w:rPr>
                    <w:t>对项目实施过程中可能出现的各类风险进行评估和</w:t>
                  </w:r>
                  <w:r>
                    <w:rPr>
                      <w:rFonts w:hint="eastAsia" w:ascii="宋体" w:hAnsi="宋体" w:cs="宋体"/>
                      <w:color w:val="000000" w:themeColor="text1"/>
                      <w:kern w:val="0"/>
                      <w:highlight w:val="none"/>
                      <w:lang w:val="en-US" w:eastAsia="zh-CN"/>
                      <w14:textFill>
                        <w14:solidFill>
                          <w14:schemeClr w14:val="tx1"/>
                        </w14:solidFill>
                      </w14:textFill>
                    </w:rPr>
                    <w:t>分析</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14:textFill>
                        <w14:solidFill>
                          <w14:schemeClr w14:val="tx1"/>
                        </w14:solidFill>
                      </w14:textFill>
                    </w:rPr>
                    <w:t>制定</w:t>
                  </w:r>
                  <w:r>
                    <w:rPr>
                      <w:rFonts w:hint="eastAsia" w:ascii="宋体" w:hAnsi="宋体" w:cs="宋体"/>
                      <w:color w:val="000000" w:themeColor="text1"/>
                      <w:kern w:val="0"/>
                      <w:highlight w:val="none"/>
                      <w:lang w:val="en-US" w:eastAsia="zh-CN"/>
                      <w14:textFill>
                        <w14:solidFill>
                          <w14:schemeClr w14:val="tx1"/>
                        </w14:solidFill>
                      </w14:textFill>
                    </w:rPr>
                    <w:t>有</w:t>
                  </w:r>
                  <w:r>
                    <w:rPr>
                      <w:rFonts w:hint="eastAsia" w:ascii="宋体" w:hAnsi="宋体" w:cs="宋体"/>
                      <w:color w:val="000000" w:themeColor="text1"/>
                      <w:kern w:val="0"/>
                      <w:highlight w:val="none"/>
                      <w14:textFill>
                        <w14:solidFill>
                          <w14:schemeClr w14:val="tx1"/>
                        </w14:solidFill>
                      </w14:textFill>
                    </w:rPr>
                    <w:t>风险应对措施，以确保项目不受到不可控因素的影响</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难点及关键过程分析</w:t>
                  </w:r>
                  <w:r>
                    <w:rPr>
                      <w:rFonts w:hint="eastAsia" w:ascii="宋体" w:hAnsi="宋体" w:cs="宋体"/>
                      <w:color w:val="000000" w:themeColor="text1"/>
                      <w:kern w:val="0"/>
                      <w:highlight w:val="none"/>
                      <w:lang w:val="en-US" w:eastAsia="zh-CN"/>
                      <w14:textFill>
                        <w14:solidFill>
                          <w14:schemeClr w14:val="tx1"/>
                        </w14:solidFill>
                      </w14:textFill>
                    </w:rPr>
                    <w:t>内容有针对性</w:t>
                  </w:r>
                  <w:r>
                    <w:rPr>
                      <w:rFonts w:hint="eastAsia" w:ascii="宋体" w:hAnsi="宋体" w:cs="宋体"/>
                      <w:color w:val="000000" w:themeColor="text1"/>
                      <w:kern w:val="0"/>
                      <w:highlight w:val="none"/>
                      <w14:textFill>
                        <w14:solidFill>
                          <w14:schemeClr w14:val="tx1"/>
                        </w14:solidFill>
                      </w14:textFill>
                    </w:rPr>
                    <w:t>。</w:t>
                  </w:r>
                </w:p>
              </w:tc>
            </w:tr>
            <w:tr w14:paraId="76DC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6E06CDBB">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701" w:type="dxa"/>
                  <w:vAlign w:val="center"/>
                </w:tcPr>
                <w:p w14:paraId="7390B791">
                  <w:pPr>
                    <w:adjustRightInd w:val="0"/>
                    <w:spacing w:line="360" w:lineRule="auto"/>
                    <w:jc w:val="center"/>
                    <w:textAlignment w:val="baseline"/>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商务分</w:t>
                  </w:r>
                </w:p>
                <w:p w14:paraId="6C417BB7">
                  <w:pPr>
                    <w:spacing w:line="360" w:lineRule="auto"/>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5</w:t>
                  </w:r>
                  <w:r>
                    <w:rPr>
                      <w:rFonts w:hint="eastAsia" w:ascii="宋体" w:hAnsi="宋体" w:cs="宋体"/>
                      <w:bCs/>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7454" w:type="dxa"/>
                  <w:vAlign w:val="center"/>
                </w:tcPr>
                <w:p w14:paraId="267A7CB1">
                  <w:pPr>
                    <w:snapToGrid w:val="0"/>
                    <w:spacing w:line="360" w:lineRule="auto"/>
                    <w:ind w:firstLine="420" w:firstLineChars="20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评审因素</w:t>
                  </w:r>
                </w:p>
              </w:tc>
            </w:tr>
            <w:tr w14:paraId="06DC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vAlign w:val="center"/>
                </w:tcPr>
                <w:p w14:paraId="6CB0888E">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w:t>
                  </w:r>
                </w:p>
              </w:tc>
              <w:tc>
                <w:tcPr>
                  <w:tcW w:w="1701" w:type="dxa"/>
                  <w:vAlign w:val="center"/>
                </w:tcPr>
                <w:p w14:paraId="23001D8A">
                  <w:pPr>
                    <w:spacing w:line="360" w:lineRule="auto"/>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无食品安全事故承诺分</w:t>
                  </w:r>
                </w:p>
                <w:p w14:paraId="7E8B3B88">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2</w:t>
                  </w:r>
                  <w:r>
                    <w:rPr>
                      <w:rFonts w:hint="eastAsia" w:ascii="宋体" w:hAnsi="宋体" w:cs="宋体"/>
                      <w:bCs/>
                      <w:color w:val="000000" w:themeColor="text1"/>
                      <w:highlight w:val="none"/>
                      <w14:textFill>
                        <w14:solidFill>
                          <w14:schemeClr w14:val="tx1"/>
                        </w14:solidFill>
                      </w14:textFill>
                    </w:rPr>
                    <w:t>分）</w:t>
                  </w:r>
                </w:p>
              </w:tc>
              <w:tc>
                <w:tcPr>
                  <w:tcW w:w="7454" w:type="dxa"/>
                  <w:vAlign w:val="center"/>
                </w:tcPr>
                <w:p w14:paraId="3B381539">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投标人自成立以来无食品安全事故的，得2分</w:t>
                  </w:r>
                  <w:r>
                    <w:rPr>
                      <w:rFonts w:hint="eastAsia" w:hAnsi="宋体"/>
                      <w:b/>
                      <w:color w:val="000000" w:themeColor="text1"/>
                      <w:kern w:val="2"/>
                      <w:sz w:val="21"/>
                      <w:szCs w:val="21"/>
                      <w:highlight w:val="none"/>
                      <w14:textFill>
                        <w14:solidFill>
                          <w14:schemeClr w14:val="tx1"/>
                        </w14:solidFill>
                      </w14:textFill>
                    </w:rPr>
                    <w:t>[投标文件中提供有效的承诺书(格式自拟)并加盖投标人电子公章,否则不予计分]</w:t>
                  </w:r>
                  <w:r>
                    <w:rPr>
                      <w:rFonts w:hint="eastAsia" w:hAnsi="宋体"/>
                      <w:bCs/>
                      <w:color w:val="000000" w:themeColor="text1"/>
                      <w:kern w:val="2"/>
                      <w:sz w:val="21"/>
                      <w:szCs w:val="21"/>
                      <w:highlight w:val="none"/>
                      <w14:textFill>
                        <w14:solidFill>
                          <w14:schemeClr w14:val="tx1"/>
                        </w14:solidFill>
                      </w14:textFill>
                    </w:rPr>
                    <w:t>。</w:t>
                  </w:r>
                </w:p>
                <w:p w14:paraId="6BADB78D">
                  <w:pPr>
                    <w:pStyle w:val="28"/>
                    <w:spacing w:line="360" w:lineRule="auto"/>
                    <w:ind w:firstLine="420"/>
                    <w:jc w:val="both"/>
                    <w:rPr>
                      <w:rFonts w:hAnsi="宋体"/>
                      <w:b/>
                      <w:bCs/>
                      <w:color w:val="000000" w:themeColor="text1"/>
                      <w:sz w:val="21"/>
                      <w:szCs w:val="21"/>
                      <w:highlight w:val="none"/>
                      <w14:textFill>
                        <w14:solidFill>
                          <w14:schemeClr w14:val="tx1"/>
                        </w14:solidFill>
                      </w14:textFill>
                    </w:rPr>
                  </w:pPr>
                  <w:r>
                    <w:rPr>
                      <w:rFonts w:hint="eastAsia" w:hAnsi="宋体"/>
                      <w:b/>
                      <w:color w:val="000000" w:themeColor="text1"/>
                      <w:kern w:val="2"/>
                      <w:sz w:val="21"/>
                      <w:szCs w:val="21"/>
                      <w:highlight w:val="none"/>
                      <w14:textFill>
                        <w14:solidFill>
                          <w14:schemeClr w14:val="tx1"/>
                        </w14:solidFill>
                      </w14:textFill>
                    </w:rPr>
                    <w:t>注：如投标人提供虚假承诺，所造成的后果由投</w:t>
                  </w:r>
                  <w:r>
                    <w:rPr>
                      <w:rFonts w:hint="eastAsia" w:hAnsi="宋体"/>
                      <w:b/>
                      <w:color w:val="000000" w:themeColor="text1"/>
                      <w:kern w:val="2"/>
                      <w:sz w:val="21"/>
                      <w:szCs w:val="21"/>
                      <w:highlight w:val="none"/>
                      <w:lang w:val="en-US" w:eastAsia="zh-CN"/>
                      <w14:textFill>
                        <w14:solidFill>
                          <w14:schemeClr w14:val="tx1"/>
                        </w14:solidFill>
                      </w14:textFill>
                    </w:rPr>
                    <w:t>标</w:t>
                  </w:r>
                  <w:r>
                    <w:rPr>
                      <w:rFonts w:hint="eastAsia" w:hAnsi="宋体"/>
                      <w:b/>
                      <w:color w:val="000000" w:themeColor="text1"/>
                      <w:kern w:val="2"/>
                      <w:sz w:val="21"/>
                      <w:szCs w:val="21"/>
                      <w:highlight w:val="none"/>
                      <w14:textFill>
                        <w14:solidFill>
                          <w14:schemeClr w14:val="tx1"/>
                        </w14:solidFill>
                      </w14:textFill>
                    </w:rPr>
                    <w:t>人自行负责。</w:t>
                  </w:r>
                </w:p>
              </w:tc>
            </w:tr>
            <w:tr w14:paraId="2802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1" w:type="dxa"/>
                  <w:vAlign w:val="center"/>
                </w:tcPr>
                <w:p w14:paraId="2D85EE65">
                  <w:pPr>
                    <w:tabs>
                      <w:tab w:val="left" w:pos="0"/>
                    </w:tabs>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p>
              </w:tc>
              <w:tc>
                <w:tcPr>
                  <w:tcW w:w="1701" w:type="dxa"/>
                  <w:vAlign w:val="center"/>
                </w:tcPr>
                <w:p w14:paraId="4D70C250">
                  <w:pPr>
                    <w:spacing w:line="360" w:lineRule="auto"/>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业绩</w:t>
                  </w:r>
                </w:p>
                <w:p w14:paraId="7FA58E3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（满分</w:t>
                  </w:r>
                  <w:r>
                    <w:rPr>
                      <w:rFonts w:hint="eastAsia" w:hAnsi="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14:textFill>
                        <w14:solidFill>
                          <w14:schemeClr w14:val="tx1"/>
                        </w14:solidFill>
                      </w14:textFill>
                    </w:rPr>
                    <w:t>分）</w:t>
                  </w:r>
                </w:p>
              </w:tc>
              <w:tc>
                <w:tcPr>
                  <w:tcW w:w="7454" w:type="dxa"/>
                  <w:vAlign w:val="center"/>
                </w:tcPr>
                <w:p w14:paraId="392D1B54">
                  <w:pPr>
                    <w:pStyle w:val="28"/>
                    <w:spacing w:line="360" w:lineRule="auto"/>
                    <w:ind w:firstLine="420"/>
                    <w:jc w:val="both"/>
                    <w:rPr>
                      <w:rFonts w:hAnsi="宋体"/>
                      <w:bCs/>
                      <w:color w:val="000000" w:themeColor="text1"/>
                      <w:kern w:val="2"/>
                      <w:sz w:val="21"/>
                      <w:szCs w:val="21"/>
                      <w:highlight w:val="none"/>
                      <w14:textFill>
                        <w14:solidFill>
                          <w14:schemeClr w14:val="tx1"/>
                        </w14:solidFill>
                      </w14:textFill>
                    </w:rPr>
                  </w:pPr>
                  <w:r>
                    <w:rPr>
                      <w:rFonts w:hint="eastAsia" w:hAnsi="宋体"/>
                      <w:bCs/>
                      <w:color w:val="000000" w:themeColor="text1"/>
                      <w:kern w:val="2"/>
                      <w:sz w:val="21"/>
                      <w:szCs w:val="21"/>
                      <w:highlight w:val="none"/>
                      <w14:textFill>
                        <w14:solidFill>
                          <w14:schemeClr w14:val="tx1"/>
                        </w14:solidFill>
                      </w14:textFill>
                    </w:rPr>
                    <w:t>投标人自2022年1月1日以来有同类服务项目业绩（</w:t>
                  </w:r>
                  <w:r>
                    <w:rPr>
                      <w:rFonts w:hint="eastAsia" w:hAnsi="宋体"/>
                      <w:b/>
                      <w:bCs/>
                      <w:color w:val="000000" w:themeColor="text1"/>
                      <w:kern w:val="2"/>
                      <w:sz w:val="21"/>
                      <w:szCs w:val="21"/>
                      <w:highlight w:val="none"/>
                      <w14:textFill>
                        <w14:solidFill>
                          <w14:schemeClr w14:val="tx1"/>
                        </w14:solidFill>
                      </w14:textFill>
                    </w:rPr>
                    <w:t>以投标文件中提供的合同书原件扫描件</w:t>
                  </w:r>
                  <w:r>
                    <w:rPr>
                      <w:rFonts w:hint="eastAsia" w:hAnsi="宋体"/>
                      <w:b/>
                      <w:color w:val="000000" w:themeColor="text1"/>
                      <w:sz w:val="21"/>
                      <w:szCs w:val="21"/>
                      <w:highlight w:val="none"/>
                      <w14:textFill>
                        <w14:solidFill>
                          <w14:schemeClr w14:val="tx1"/>
                        </w14:solidFill>
                      </w14:textFill>
                    </w:rPr>
                    <w:t>并加盖投标人电子公章</w:t>
                  </w:r>
                  <w:r>
                    <w:rPr>
                      <w:rFonts w:hint="eastAsia" w:hAnsi="宋体"/>
                      <w:b/>
                      <w:bCs/>
                      <w:color w:val="000000" w:themeColor="text1"/>
                      <w:kern w:val="2"/>
                      <w:sz w:val="21"/>
                      <w:szCs w:val="21"/>
                      <w:highlight w:val="none"/>
                      <w14:textFill>
                        <w14:solidFill>
                          <w14:schemeClr w14:val="tx1"/>
                        </w14:solidFill>
                      </w14:textFill>
                    </w:rPr>
                    <w:t>为准</w:t>
                  </w:r>
                  <w:r>
                    <w:rPr>
                      <w:rFonts w:hint="eastAsia" w:hAnsi="宋体"/>
                      <w:bCs/>
                      <w:color w:val="000000" w:themeColor="text1"/>
                      <w:kern w:val="2"/>
                      <w:sz w:val="21"/>
                      <w:szCs w:val="21"/>
                      <w:highlight w:val="none"/>
                      <w14:textFill>
                        <w14:solidFill>
                          <w14:schemeClr w14:val="tx1"/>
                        </w14:solidFill>
                      </w14:textFill>
                    </w:rPr>
                    <w:t>，并能清晰反映合同中的同类服务项目名称及内容，否则视为无效不予计分），每提供一份业绩合同得1分，满分3分。</w:t>
                  </w:r>
                </w:p>
                <w:p w14:paraId="36268808">
                  <w:pPr>
                    <w:pStyle w:val="28"/>
                    <w:spacing w:line="360" w:lineRule="auto"/>
                    <w:ind w:firstLine="420"/>
                    <w:jc w:val="both"/>
                    <w:rPr>
                      <w:rFonts w:hAnsi="宋体"/>
                      <w:bCs/>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注：合同期包含</w:t>
                  </w:r>
                  <w:r>
                    <w:rPr>
                      <w:rFonts w:hint="eastAsia" w:hAnsi="宋体"/>
                      <w:b/>
                      <w:color w:val="000000" w:themeColor="text1"/>
                      <w:kern w:val="2"/>
                      <w:sz w:val="21"/>
                      <w:szCs w:val="21"/>
                      <w:highlight w:val="none"/>
                      <w14:textFill>
                        <w14:solidFill>
                          <w14:schemeClr w14:val="tx1"/>
                        </w14:solidFill>
                      </w14:textFill>
                    </w:rPr>
                    <w:t>2022年1月1日</w:t>
                  </w:r>
                  <w:r>
                    <w:rPr>
                      <w:rFonts w:hint="eastAsia" w:hAnsi="宋体"/>
                      <w:b/>
                      <w:color w:val="000000" w:themeColor="text1"/>
                      <w:sz w:val="21"/>
                      <w:szCs w:val="21"/>
                      <w:highlight w:val="none"/>
                      <w14:textFill>
                        <w14:solidFill>
                          <w14:schemeClr w14:val="tx1"/>
                        </w14:solidFill>
                      </w14:textFill>
                    </w:rPr>
                    <w:t>及之后的业绩均认可。</w:t>
                  </w:r>
                </w:p>
              </w:tc>
            </w:tr>
            <w:tr w14:paraId="1F1A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06" w:type="dxa"/>
                  <w:gridSpan w:val="3"/>
                  <w:vAlign w:val="center"/>
                </w:tcPr>
                <w:p w14:paraId="47F4970C">
                  <w:pPr>
                    <w:pStyle w:val="6"/>
                    <w:spacing w:line="360" w:lineRule="auto"/>
                    <w:rPr>
                      <w:rFonts w:hAnsi="宋体" w:eastAsia="宋体" w:cs="宋体"/>
                      <w:bCs/>
                      <w:color w:val="000000" w:themeColor="text1"/>
                      <w:szCs w:val="21"/>
                      <w:highlight w:val="none"/>
                      <w14:textFill>
                        <w14:solidFill>
                          <w14:schemeClr w14:val="tx1"/>
                        </w14:solidFill>
                      </w14:textFill>
                    </w:rPr>
                  </w:pPr>
                  <w:r>
                    <w:rPr>
                      <w:rFonts w:hint="eastAsia" w:hAnsi="宋体" w:eastAsia="宋体" w:cs="宋体"/>
                      <w:b/>
                      <w:bCs/>
                      <w:color w:val="000000" w:themeColor="text1"/>
                      <w:szCs w:val="21"/>
                      <w:highlight w:val="none"/>
                      <w14:textFill>
                        <w14:solidFill>
                          <w14:schemeClr w14:val="tx1"/>
                        </w14:solidFill>
                      </w14:textFill>
                    </w:rPr>
                    <w:t>总得分=1+2+3</w:t>
                  </w:r>
                </w:p>
              </w:tc>
            </w:tr>
          </w:tbl>
          <w:p w14:paraId="31AEAAAC">
            <w:pPr>
              <w:pStyle w:val="6"/>
              <w:spacing w:line="360" w:lineRule="auto"/>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w:t>
            </w:r>
            <w:r>
              <w:rPr>
                <w:rFonts w:hint="eastAsia" w:hAnsi="宋体"/>
                <w:b/>
                <w:color w:val="000000" w:themeColor="text1"/>
                <w:highlight w:val="none"/>
                <w14:textFill>
                  <w14:solidFill>
                    <w14:schemeClr w14:val="tx1"/>
                  </w14:solidFill>
                </w14:textFill>
              </w:rPr>
              <w:t>中标候选人推荐原则</w:t>
            </w:r>
          </w:p>
          <w:p w14:paraId="2DF58BCC">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中标候选人推荐数量：3名。</w:t>
            </w:r>
          </w:p>
          <w:p w14:paraId="07A1F270">
            <w:pPr>
              <w:pStyle w:val="6"/>
              <w:spacing w:line="360" w:lineRule="auto"/>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w:t>
            </w:r>
          </w:p>
          <w:p w14:paraId="590BF6F5">
            <w:pPr>
              <w:pStyle w:val="6"/>
              <w:spacing w:line="360" w:lineRule="auto"/>
              <w:ind w:firstLine="422" w:firstLineChars="20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中标供应商拒绝与采购人签订合同的，采购人可以按照评审报告推荐的中标候选人名单排序，确定下一候选人为中标供应商，也可以重新开展政府采购活动。</w:t>
            </w:r>
          </w:p>
          <w:p w14:paraId="477EDE8A">
            <w:pPr>
              <w:spacing w:line="360" w:lineRule="auto"/>
              <w:jc w:val="left"/>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本项目分标1、分标2、分标3接受投标人同时投标，但只允许中其中一个分标，评标顺序为：分标1→分标2→分标3</w:t>
            </w:r>
            <w:r>
              <w:rPr>
                <w:rFonts w:hint="eastAsia" w:ascii="宋体" w:hAnsi="宋体" w:cs="宋体"/>
                <w:b/>
                <w:bCs/>
                <w:color w:val="000000" w:themeColor="text1"/>
                <w:highlight w:val="none"/>
                <w14:textFill>
                  <w14:solidFill>
                    <w14:schemeClr w14:val="tx1"/>
                  </w14:solidFill>
                </w14:textFill>
              </w:rPr>
              <w:t>；</w:t>
            </w:r>
            <w:r>
              <w:rPr>
                <w:rFonts w:ascii="宋体" w:hAnsi="宋体" w:cs="宋体"/>
                <w:b/>
                <w:bCs/>
                <w:color w:val="000000" w:themeColor="text1"/>
                <w:highlight w:val="none"/>
                <w14:textFill>
                  <w14:solidFill>
                    <w14:schemeClr w14:val="tx1"/>
                  </w14:solidFill>
                </w14:textFill>
              </w:rPr>
              <w:t>分标1排名第一的中标候选人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分标2、分标3的中标候选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；分标2排名第一的中标候选人</w:t>
            </w:r>
            <w:r>
              <w:rPr>
                <w:rFonts w:hint="eastAsia" w:ascii="宋体" w:hAnsi="宋体" w:cs="宋体"/>
                <w:b/>
                <w:bCs/>
                <w:color w:val="000000" w:themeColor="text1"/>
                <w:highlight w:val="none"/>
                <w14:textFill>
                  <w14:solidFill>
                    <w14:schemeClr w14:val="tx1"/>
                  </w14:solidFill>
                </w14:textFill>
              </w:rPr>
              <w:t>不推荐为</w:t>
            </w:r>
            <w:r>
              <w:rPr>
                <w:rFonts w:ascii="宋体" w:hAnsi="宋体" w:cs="宋体"/>
                <w:b/>
                <w:bCs/>
                <w:color w:val="000000" w:themeColor="text1"/>
                <w:highlight w:val="none"/>
                <w14:textFill>
                  <w14:solidFill>
                    <w14:schemeClr w14:val="tx1"/>
                  </w14:solidFill>
                </w14:textFill>
              </w:rPr>
              <w:t>分标3的中标候选</w:t>
            </w:r>
            <w:r>
              <w:rPr>
                <w:rFonts w:hint="eastAsia" w:ascii="宋体" w:hAnsi="宋体" w:cs="宋体"/>
                <w:b/>
                <w:bCs/>
                <w:color w:val="000000" w:themeColor="text1"/>
                <w:highlight w:val="none"/>
                <w14:textFill>
                  <w14:solidFill>
                    <w14:schemeClr w14:val="tx1"/>
                  </w14:solidFill>
                </w14:textFill>
              </w:rPr>
              <w:t>供应商</w:t>
            </w:r>
            <w:r>
              <w:rPr>
                <w:rFonts w:ascii="宋体" w:hAnsi="宋体" w:cs="宋体"/>
                <w:b/>
                <w:bCs/>
                <w:color w:val="000000" w:themeColor="text1"/>
                <w:highlight w:val="none"/>
                <w14:textFill>
                  <w14:solidFill>
                    <w14:schemeClr w14:val="tx1"/>
                  </w14:solidFill>
                </w14:textFill>
              </w:rPr>
              <w:t>。</w:t>
            </w:r>
          </w:p>
        </w:tc>
      </w:tr>
    </w:tbl>
    <w:p w14:paraId="7250FCAD">
      <w:pPr>
        <w:spacing w:line="360" w:lineRule="auto"/>
        <w:jc w:val="left"/>
        <w:rPr>
          <w:rFonts w:hint="eastAsia" w:ascii="宋体" w:hAnsi="宋体" w:cs="宋体"/>
          <w:b/>
          <w:bCs/>
          <w:color w:val="000000" w:themeColor="text1"/>
          <w:sz w:val="32"/>
          <w:szCs w:val="32"/>
          <w:highlight w:val="none"/>
          <w14:textFill>
            <w14:solidFill>
              <w14:schemeClr w14:val="tx1"/>
            </w14:solidFill>
          </w14:textFill>
        </w:rPr>
        <w:sectPr>
          <w:pgSz w:w="11906" w:h="16838"/>
          <w:pgMar w:top="1134" w:right="850" w:bottom="1134" w:left="964" w:header="851" w:footer="992" w:gutter="0"/>
          <w:cols w:space="425" w:num="1"/>
          <w:docGrid w:type="lines" w:linePitch="312" w:charSpace="0"/>
        </w:sectPr>
      </w:pPr>
    </w:p>
    <w:p w14:paraId="43900F2D">
      <w:pPr>
        <w:spacing w:line="360" w:lineRule="auto"/>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附件6：</w:t>
      </w:r>
    </w:p>
    <w:p w14:paraId="2D258826">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更正前内容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4"/>
      </w:tblGrid>
      <w:tr w14:paraId="34A7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2CD76C9C">
            <w:pPr>
              <w:snapToGrid w:val="0"/>
              <w:spacing w:line="480" w:lineRule="exact"/>
              <w:ind w:firstLine="42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（四）付款前，</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向</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提供等额的正规行业发票。</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收到</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发票20个工作日内，支付</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的餐费。若</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未按要求提供约定发票，</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有权拒付应付款项，但</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应按合同约定继续履行服务义务，确保</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正常运营。当发生此等情况时，</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有义务自行先向所派员工支付各种相关费用。</w:t>
            </w:r>
          </w:p>
        </w:tc>
      </w:tr>
    </w:tbl>
    <w:p w14:paraId="1B33C804">
      <w:pPr>
        <w:spacing w:line="360" w:lineRule="auto"/>
        <w:jc w:val="left"/>
        <w:rPr>
          <w:rFonts w:ascii="宋体" w:hAnsi="宋体" w:cs="宋体"/>
          <w:b/>
          <w:bCs/>
          <w:color w:val="000000" w:themeColor="text1"/>
          <w:highlight w:val="none"/>
          <w14:textFill>
            <w14:solidFill>
              <w14:schemeClr w14:val="tx1"/>
            </w14:solidFill>
          </w14:textFill>
        </w:rPr>
      </w:pPr>
    </w:p>
    <w:p w14:paraId="7B856F1F">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更正后内容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6"/>
      </w:tblGrid>
      <w:tr w14:paraId="2410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046" w:type="dxa"/>
            <w:vAlign w:val="center"/>
          </w:tcPr>
          <w:p w14:paraId="1AC8A5E5">
            <w:pPr>
              <w:snapToGrid w:val="0"/>
              <w:spacing w:line="480" w:lineRule="exact"/>
              <w:ind w:firstLine="420" w:firstLineChars="200"/>
              <w:rPr>
                <w:rFonts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（四）付款前，</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向</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提供等额的正规行业发票。</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收到</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发票</w:t>
            </w:r>
            <w:r>
              <w:rPr>
                <w:rFonts w:hint="eastAsia" w:ascii="宋体" w:hAnsi="宋体" w:cs="宋体"/>
                <w:color w:val="000000" w:themeColor="text1"/>
                <w:highlight w:val="none"/>
                <w14:textFill>
                  <w14:solidFill>
                    <w14:schemeClr w14:val="tx1"/>
                  </w14:solidFill>
                </w14:textFill>
              </w:rPr>
              <w:t>10个工作日</w:t>
            </w:r>
            <w:r>
              <w:rPr>
                <w:rFonts w:hint="eastAsia" w:ascii="宋体" w:hAnsi="宋体" w:cs="宋体"/>
                <w:color w:val="000000" w:themeColor="text1"/>
                <w:highlight w:val="none"/>
                <w14:textFill>
                  <w14:solidFill>
                    <w14:schemeClr w14:val="tx1"/>
                  </w14:solidFill>
                </w14:textFill>
              </w:rPr>
              <w:t>内，支付</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的餐费，</w:t>
            </w:r>
            <w:r>
              <w:rPr>
                <w:rFonts w:hint="eastAsia" w:hAnsi="宋体" w:cs="宋体"/>
                <w:bCs/>
                <w:color w:val="000000" w:themeColor="text1"/>
                <w:szCs w:val="24"/>
                <w:highlight w:val="none"/>
                <w14:textFill>
                  <w14:solidFill>
                    <w14:schemeClr w14:val="tx1"/>
                  </w14:solidFill>
                </w14:textFill>
              </w:rPr>
              <w:t>具体付款进度以柳州市柳北区财政支付的资金时间为准</w:t>
            </w:r>
            <w:r>
              <w:rPr>
                <w:rFonts w:hint="eastAsia" w:ascii="宋体" w:hAnsi="宋体" w:cs="宋体"/>
                <w:color w:val="000000" w:themeColor="text1"/>
                <w:highlight w:val="none"/>
                <w14:textFill>
                  <w14:solidFill>
                    <w14:schemeClr w14:val="tx1"/>
                  </w14:solidFill>
                </w14:textFill>
              </w:rPr>
              <w:t>。若</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未按要求提供约定发票，</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有权拒付应付款项，但</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应按合同约定继续履行服务义务，确保</w:t>
            </w:r>
            <w:r>
              <w:rPr>
                <w:rFonts w:hint="eastAsia" w:hAnsi="宋体" w:cs="宋体"/>
                <w:color w:val="000000" w:themeColor="text1"/>
                <w:highlight w:val="none"/>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正常运营。当发生此等情况时，</w:t>
            </w:r>
            <w:r>
              <w:rPr>
                <w:rFonts w:hint="eastAsia" w:hAnsi="宋体" w:cs="宋体"/>
                <w:color w:val="000000" w:themeColor="text1"/>
                <w:highlight w:val="none"/>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有义务自行先向所派员工支付各种相关费用。</w:t>
            </w:r>
          </w:p>
        </w:tc>
      </w:tr>
    </w:tbl>
    <w:p w14:paraId="220BA1F0">
      <w:pPr>
        <w:spacing w:line="360" w:lineRule="auto"/>
        <w:jc w:val="left"/>
        <w:rPr>
          <w:rFonts w:ascii="宋体" w:hAnsi="宋体" w:cs="宋体"/>
          <w:b/>
          <w:bCs/>
          <w:color w:val="000000" w:themeColor="text1"/>
          <w:sz w:val="24"/>
          <w:szCs w:val="24"/>
          <w:highlight w:val="none"/>
          <w14:textFill>
            <w14:solidFill>
              <w14:schemeClr w14:val="tx1"/>
            </w14:solidFill>
          </w14:textFill>
        </w:rPr>
      </w:pPr>
    </w:p>
    <w:p w14:paraId="5825A582">
      <w:pPr>
        <w:spacing w:line="360" w:lineRule="auto"/>
        <w:jc w:val="left"/>
        <w:rPr>
          <w:rFonts w:ascii="宋体" w:hAnsi="宋体" w:cs="宋体"/>
          <w:b/>
          <w:bCs/>
          <w:color w:val="000000" w:themeColor="text1"/>
          <w:sz w:val="24"/>
          <w:szCs w:val="24"/>
          <w:highlight w:val="none"/>
          <w14:textFill>
            <w14:solidFill>
              <w14:schemeClr w14:val="tx1"/>
            </w14:solidFill>
          </w14:textFill>
        </w:rPr>
        <w:sectPr>
          <w:pgSz w:w="11906" w:h="16838"/>
          <w:pgMar w:top="1134" w:right="850" w:bottom="1134" w:left="964" w:header="851" w:footer="992" w:gutter="0"/>
          <w:cols w:space="425" w:num="1"/>
          <w:docGrid w:type="lines" w:linePitch="312" w:charSpace="0"/>
        </w:sectPr>
      </w:pPr>
    </w:p>
    <w:p w14:paraId="3A383F6B">
      <w:pPr>
        <w:spacing w:line="360" w:lineRule="auto"/>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附件7：</w:t>
      </w:r>
    </w:p>
    <w:p w14:paraId="2C8F0996">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更正前内容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2647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06" w:type="dxa"/>
            <w:vAlign w:val="center"/>
          </w:tcPr>
          <w:p w14:paraId="716D058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（一）除不可抗力原因外，乙方没有按照合同约定提供服务的，按照甲方制定的管理及考核办法追究乙方的违约责任。</w:t>
            </w:r>
          </w:p>
          <w:p w14:paraId="264A743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（二）乙方提供的服务如侵犯了第三方合法权益而引发的任何纠纷或者诉讼，均由乙方负责交涉并承担全部责任。</w:t>
            </w:r>
          </w:p>
          <w:p w14:paraId="70A5665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（三）乙方应当向甲方供应符合食品安全的、保质保量的餐食。若乙方供应餐食不符合本合同及甲方制度要求，乙方将当天餐费退回甲方，若出现食品安全问题，乙方须积极配合解决。</w:t>
            </w:r>
          </w:p>
          <w:p w14:paraId="5DA22DF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（四）若出现以下任一情形，乙方不能擅自处置，应当及时报告甲方并按甲方意见处理并及时采取相关应急工作，乙方不能擅自停餐，否则，乙方应当承担违约责任和赔偿甲方损失：</w:t>
            </w:r>
          </w:p>
          <w:p w14:paraId="0F1486A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1.乙方的食材或运营出现问题或有突发情况，可能会影响餐食供应的。</w:t>
            </w:r>
          </w:p>
          <w:p w14:paraId="7538AF7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2.乙方没有收到就餐费用。</w:t>
            </w:r>
          </w:p>
          <w:p w14:paraId="41066AC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3.乙方收取就餐费用的账户被查封冻结。</w:t>
            </w:r>
          </w:p>
          <w:p w14:paraId="3AA157B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Ansi="宋体" w:cs="宋体"/>
                <w:bCs/>
                <w:color w:val="000000" w:themeColor="text1"/>
                <w:szCs w:val="24"/>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（五）乙方不得对外经营或者提供外卖服务，否则甲方有权解除合同，因此造成的损失由乙方负责。</w:t>
            </w:r>
          </w:p>
        </w:tc>
      </w:tr>
    </w:tbl>
    <w:p w14:paraId="6086FF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b/>
          <w:color w:val="000000" w:themeColor="text1"/>
          <w:kern w:val="0"/>
          <w:sz w:val="21"/>
          <w:szCs w:val="21"/>
          <w:highlight w:val="none"/>
          <w14:textFill>
            <w14:solidFill>
              <w14:schemeClr w14:val="tx1"/>
            </w14:solidFill>
          </w14:textFill>
        </w:rPr>
      </w:pPr>
    </w:p>
    <w:p w14:paraId="745E610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更正后内容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517F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jc w:val="center"/>
        </w:trPr>
        <w:tc>
          <w:tcPr>
            <w:tcW w:w="9806" w:type="dxa"/>
            <w:vAlign w:val="center"/>
          </w:tcPr>
          <w:p w14:paraId="4AEF4F8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（一）甲方延期付款的，每天向乙方偿付延期款额</w:t>
            </w:r>
            <w:r>
              <w:rPr>
                <w:rFonts w:hint="eastAsia" w:ascii="宋体" w:hAnsi="宋体" w:cs="宋体"/>
                <w:color w:val="000000" w:themeColor="text1"/>
                <w:highlight w:val="none"/>
                <w:lang w:val="en-US" w:eastAsia="zh-CN"/>
                <w14:textFill>
                  <w14:solidFill>
                    <w14:schemeClr w14:val="tx1"/>
                  </w14:solidFill>
                </w14:textFill>
              </w:rPr>
              <w:t>万分之一的</w:t>
            </w:r>
            <w:r>
              <w:rPr>
                <w:rFonts w:hint="eastAsia" w:ascii="宋体" w:hAnsi="宋体" w:cs="宋体"/>
                <w:color w:val="000000" w:themeColor="text1"/>
                <w:highlight w:val="none"/>
                <w14:textFill>
                  <w14:solidFill>
                    <w14:schemeClr w14:val="tx1"/>
                  </w14:solidFill>
                </w14:textFill>
              </w:rPr>
              <w:t>滞纳金，但滞纳金累计不得超过延期款额</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p>
          <w:p w14:paraId="0569B51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除不可抗力原因外，乙方没有按照合同约定提供服务的，按照甲方制定的管理及考核办法追究乙方的违约责任。</w:t>
            </w:r>
          </w:p>
          <w:p w14:paraId="2CDAF7F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乙方提供的服务如侵犯了第三方合法权益而引发的任何纠纷或者诉讼，均由乙方负责交涉并承担全部责任。</w:t>
            </w:r>
          </w:p>
          <w:p w14:paraId="3F515EAB">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乙方应当向甲方供应符合食品安全的、保质保量的餐食。若乙方供应餐食不符合本合同及甲方制度要求，乙方将当天餐费退回甲方，若出现食品安全问题，乙方须积极配合解决。</w:t>
            </w:r>
          </w:p>
          <w:p w14:paraId="7746C02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w:t>
            </w:r>
            <w:r>
              <w:rPr>
                <w:rFonts w:hint="eastAsia" w:ascii="宋体" w:hAnsi="宋体" w:cs="宋体"/>
                <w:color w:val="000000" w:themeColor="text1"/>
                <w:highlight w:val="none"/>
                <w14:textFill>
                  <w14:solidFill>
                    <w14:schemeClr w14:val="tx1"/>
                  </w14:solidFill>
                </w14:textFill>
              </w:rPr>
              <w:t>若出现以下任一情形，乙方不能擅自处置，应当及时报告甲方并按甲方意见处理并及时采取相关应急工作，乙方不能擅自停餐，否则，乙方应当承担违约责任和赔偿甲方损失：</w:t>
            </w:r>
          </w:p>
          <w:p w14:paraId="31C37C1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1.乙方的食材或运营出现问题或有突发情况，可能会影响餐食供应的。</w:t>
            </w:r>
          </w:p>
          <w:p w14:paraId="6D02904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2.乙方没有收到就餐费用。</w:t>
            </w:r>
          </w:p>
          <w:p w14:paraId="1D8C8893">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3.乙方收取就餐费用的账户被查封冻结。</w:t>
            </w:r>
          </w:p>
          <w:p w14:paraId="1FE169F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w:t>
            </w:r>
            <w:r>
              <w:rPr>
                <w:rFonts w:hint="eastAsia" w:hAnsi="宋体" w:cs="宋体"/>
                <w:color w:val="000000" w:themeColor="text1"/>
                <w:highlight w:val="none"/>
                <w14:textFill>
                  <w14:solidFill>
                    <w14:schemeClr w14:val="tx1"/>
                  </w14:solidFill>
                </w14:textFill>
              </w:rPr>
              <w:t>乙方不得对外经营或者提供外卖服务，否则甲方有权解除合同，因此造成的损失由乙方负责。</w:t>
            </w:r>
          </w:p>
          <w:p w14:paraId="6D5DACE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hAnsi="宋体" w:eastAsia="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七</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本项目不允许分包和转包，如乙方存在分包或转包行为的，甲方一经发现有权无偿解除合同，造成的一切后果由乙方自行承担，甲方有权要求乙方赔偿因此造成的损失。</w:t>
            </w:r>
          </w:p>
        </w:tc>
      </w:tr>
    </w:tbl>
    <w:p w14:paraId="31ECF54F">
      <w:pPr>
        <w:spacing w:line="360" w:lineRule="auto"/>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附件</w:t>
      </w:r>
      <w:r>
        <w:rPr>
          <w:rFonts w:hint="eastAsia" w:ascii="宋体" w:hAnsi="宋体" w:cs="宋体"/>
          <w:b/>
          <w:bCs/>
          <w:color w:val="000000" w:themeColor="text1"/>
          <w:sz w:val="32"/>
          <w:szCs w:val="32"/>
          <w:highlight w:val="none"/>
          <w:lang w:val="en-US" w:eastAsia="zh-CN"/>
          <w14:textFill>
            <w14:solidFill>
              <w14:schemeClr w14:val="tx1"/>
            </w14:solidFill>
          </w14:textFill>
        </w:rPr>
        <w:t>8</w:t>
      </w:r>
      <w:r>
        <w:rPr>
          <w:rFonts w:hint="eastAsia" w:ascii="宋体" w:hAnsi="宋体" w:cs="宋体"/>
          <w:b/>
          <w:bCs/>
          <w:color w:val="000000" w:themeColor="text1"/>
          <w:sz w:val="32"/>
          <w:szCs w:val="32"/>
          <w:highlight w:val="none"/>
          <w14:textFill>
            <w14:solidFill>
              <w14:schemeClr w14:val="tx1"/>
            </w14:solidFill>
          </w14:textFill>
        </w:rPr>
        <w:t>：</w:t>
      </w:r>
    </w:p>
    <w:p w14:paraId="0C843567">
      <w:pPr>
        <w:spacing w:line="360" w:lineRule="auto"/>
        <w:jc w:val="center"/>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更正前内容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20F3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06" w:type="dxa"/>
            <w:vAlign w:val="center"/>
          </w:tcPr>
          <w:p w14:paraId="4CE47B4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一</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除不可抗力原因外，乙方没有按照合同约定提供服务的，按照甲方制定的管理及考核办法追究乙方的违约责任。</w:t>
            </w:r>
          </w:p>
          <w:p w14:paraId="5450FCD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乙方提供的服务如侵犯了第三方</w:t>
            </w:r>
            <w:r>
              <w:rPr>
                <w:rFonts w:hint="eastAsia" w:ascii="宋体" w:hAnsi="宋体" w:eastAsia="宋体" w:cs="宋体"/>
                <w:color w:val="000000" w:themeColor="text1"/>
                <w:sz w:val="21"/>
                <w:highlight w:val="none"/>
                <w14:textFill>
                  <w14:solidFill>
                    <w14:schemeClr w14:val="tx1"/>
                  </w14:solidFill>
                </w14:textFill>
              </w:rPr>
              <w:t>合法权益而引发的任何纠纷或者诉讼，均由乙方负责交涉并承担全部责任。</w:t>
            </w:r>
          </w:p>
          <w:p w14:paraId="7CA0707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三</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乙方应当向甲方供应符合食品安全的、保质保量的餐食。若乙方供应餐食不符合本合同及甲方制度要求，乙方将当天餐费退回甲方，若出现食品安全问题，乙方须积极配合解决。</w:t>
            </w:r>
          </w:p>
          <w:p w14:paraId="17FC7FA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四</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若出现以下任一情形，乙方不能擅自处置，应当及时报告甲方并按甲方意见处理并及时采取相关应急工作，乙方不能擅自停餐，否则，乙方应当承担违约责任和赔偿甲方损失：</w:t>
            </w:r>
          </w:p>
          <w:p w14:paraId="494D229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乙方的食材或运营出现问题或有突发情况，可能会影响餐食供应的。</w:t>
            </w:r>
          </w:p>
          <w:p w14:paraId="3099B2F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乙方没有收到就餐费用。</w:t>
            </w:r>
          </w:p>
          <w:p w14:paraId="6F4620F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Ansi="宋体" w:cs="宋体"/>
                <w:bCs/>
                <w:color w:val="000000" w:themeColor="text1"/>
                <w:szCs w:val="24"/>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乙方收取就餐费用的账户被查封冻结。</w:t>
            </w:r>
          </w:p>
        </w:tc>
      </w:tr>
    </w:tbl>
    <w:p w14:paraId="047BCA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b/>
          <w:color w:val="000000" w:themeColor="text1"/>
          <w:kern w:val="0"/>
          <w:sz w:val="21"/>
          <w:szCs w:val="21"/>
          <w:highlight w:val="none"/>
          <w14:textFill>
            <w14:solidFill>
              <w14:schemeClr w14:val="tx1"/>
            </w14:solidFill>
          </w14:textFill>
        </w:rPr>
      </w:pPr>
    </w:p>
    <w:p w14:paraId="52B3892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更正后内容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6"/>
      </w:tblGrid>
      <w:tr w14:paraId="2A1A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jc w:val="center"/>
        </w:trPr>
        <w:tc>
          <w:tcPr>
            <w:tcW w:w="9806" w:type="dxa"/>
            <w:vAlign w:val="center"/>
          </w:tcPr>
          <w:p w14:paraId="23FF8280">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（一）甲方延期付款的，每天向乙方偿付延期款额</w:t>
            </w:r>
            <w:r>
              <w:rPr>
                <w:rFonts w:hint="eastAsia" w:ascii="宋体" w:hAnsi="宋体" w:cs="宋体"/>
                <w:color w:val="000000" w:themeColor="text1"/>
                <w:highlight w:val="none"/>
                <w:lang w:val="en-US" w:eastAsia="zh-CN"/>
                <w14:textFill>
                  <w14:solidFill>
                    <w14:schemeClr w14:val="tx1"/>
                  </w14:solidFill>
                </w14:textFill>
              </w:rPr>
              <w:t>万分之一的</w:t>
            </w:r>
            <w:r>
              <w:rPr>
                <w:rFonts w:hint="eastAsia" w:ascii="宋体" w:hAnsi="宋体" w:cs="宋体"/>
                <w:color w:val="000000" w:themeColor="text1"/>
                <w:highlight w:val="none"/>
                <w14:textFill>
                  <w14:solidFill>
                    <w14:schemeClr w14:val="tx1"/>
                  </w14:solidFill>
                </w14:textFill>
              </w:rPr>
              <w:t>滞纳金，但滞纳金累计不得超过延期款额</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p>
          <w:p w14:paraId="1857779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二</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除不可抗力原因外，乙方没有按照合同约定提供服务的，按照甲方制定的管理及考核办法追究乙方的违约责任。</w:t>
            </w:r>
          </w:p>
          <w:p w14:paraId="739514A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三</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乙方提供的服务如侵犯了第三方</w:t>
            </w:r>
            <w:r>
              <w:rPr>
                <w:rFonts w:hint="eastAsia" w:ascii="宋体" w:hAnsi="宋体" w:eastAsia="宋体" w:cs="宋体"/>
                <w:color w:val="000000" w:themeColor="text1"/>
                <w:sz w:val="21"/>
                <w:highlight w:val="none"/>
                <w14:textFill>
                  <w14:solidFill>
                    <w14:schemeClr w14:val="tx1"/>
                  </w14:solidFill>
                </w14:textFill>
              </w:rPr>
              <w:t>合法权益而引发的任何纠纷或者诉讼，均由乙方负责交涉并承担全部责任。</w:t>
            </w:r>
          </w:p>
          <w:p w14:paraId="36A1623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四</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乙方应当向甲方供应符合食品安全的、保质保量的餐食。若乙方供应餐食不符合本合同及甲方制度要求，乙方将当天餐费退回甲方，若出现食品安全问题，乙方须积极配合解决。</w:t>
            </w:r>
          </w:p>
          <w:p w14:paraId="6173568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五</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若出现以下任一情形，乙方不能擅自处置，应当及时报告甲方并按甲方意见处理并及时采取相关应急工作，乙方不能擅自停餐，否则，乙方应当承担违约责任和赔偿甲方损失：</w:t>
            </w:r>
          </w:p>
          <w:p w14:paraId="0F64F73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乙方的食材或运营出现问题或有突发情况，可能会影响餐食供应的。</w:t>
            </w:r>
          </w:p>
          <w:p w14:paraId="3698DC3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乙方没有收到就餐费用。</w:t>
            </w:r>
          </w:p>
          <w:p w14:paraId="2FDF87A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乙方收取就餐费用的账户被查封冻结。</w:t>
            </w:r>
          </w:p>
          <w:p w14:paraId="40B44F3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000000" w:themeColor="text1"/>
                <w:sz w:val="21"/>
                <w:highlight w:val="none"/>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六</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本项目不允许分包和转包，如乙方存在分包或转包行为的，甲方一经发现有权无偿解除合同，造成的一切后果由乙方自行承担，甲方有权要求乙方赔偿因此造成的损失。</w:t>
            </w:r>
          </w:p>
        </w:tc>
      </w:tr>
    </w:tbl>
    <w:p w14:paraId="7299035E">
      <w:pPr>
        <w:spacing w:line="360" w:lineRule="auto"/>
        <w:jc w:val="left"/>
        <w:rPr>
          <w:rFonts w:ascii="宋体" w:hAnsi="宋体" w:cs="宋体"/>
          <w:b/>
          <w:bCs/>
          <w:color w:val="000000" w:themeColor="text1"/>
          <w:highlight w:val="none"/>
          <w14:textFill>
            <w14:solidFill>
              <w14:schemeClr w14:val="tx1"/>
            </w14:solidFill>
          </w14:textFill>
        </w:rPr>
      </w:pPr>
    </w:p>
    <w:bookmarkEnd w:id="1"/>
    <w:sectPr>
      <w:pgSz w:w="11906" w:h="16838"/>
      <w:pgMar w:top="1134" w:right="96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E480">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25266BA">
                          <w:pPr>
                            <w:pStyle w:val="9"/>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pgAjP9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vuLMCkMNf1JDYB9hYPlytY4G9c4XlPfo&#10;KDMMdENjk8R69wDyp2cW7lthG3WHCH2rREUE8/gye/Z0xPER5NB/gYoqiWOABDTUaKJ75AcjdGrO&#10;+dKcyEbS4fr6+mbNmaSb/H1+dZWoZaKY3zr04ZMCw2JQcqTWJ2xxevAhchHFnBJLWdjrrkvt7+xf&#10;B5QYTxL3SHckHobDMHlxgOpMKhDGaaK/REEL+Iuzniap5JY+DmfdZ0s+xKGbA5yDwxwIK+lhyQNn&#10;Y3gfxuE8OtRNS7iz03fk1V4nIdHUkcPEkmYj6ZvmOA7f833K+vN3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CpgAjP9AQAAAwQAAA4AAAAAAAAAAQAgAAAAHwEAAGRycy9lMm9Eb2MueG1s&#10;UEsFBgAAAAAGAAYAWQEAAI4FAAAAAA==&#10;">
              <v:fill on="f" focussize="0,0"/>
              <v:stroke on="f"/>
              <v:imagedata o:title=""/>
              <o:lock v:ext="edit" aspectratio="f"/>
              <v:textbox inset="0mm,0mm,0mm,0mm" style="mso-fit-shape-to-text:t;">
                <w:txbxContent>
                  <w:p w14:paraId="625266BA">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DE3A">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14EE14B">
                          <w:pPr>
                            <w:pStyle w:val="9"/>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DVT3HPwBAAAEBAAADgAAAAAAAAABACAAAAAfAQAAZHJzL2Uyb0RvYy54bWxQ&#10;SwUGAAAAAAYABgBZAQAAjQUAAAAA&#10;">
              <v:fill on="f" focussize="0,0"/>
              <v:stroke on="f"/>
              <v:imagedata o:title=""/>
              <o:lock v:ext="edit" aspectratio="f"/>
              <v:textbox inset="0mm,0mm,0mm,0mm" style="mso-fit-shape-to-text:t;">
                <w:txbxContent>
                  <w:p w14:paraId="414EE14B">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AE"/>
    <w:rsid w:val="00007F03"/>
    <w:rsid w:val="00011547"/>
    <w:rsid w:val="0001213C"/>
    <w:rsid w:val="00014C93"/>
    <w:rsid w:val="00021781"/>
    <w:rsid w:val="00023199"/>
    <w:rsid w:val="000308BD"/>
    <w:rsid w:val="0005181E"/>
    <w:rsid w:val="00051AE6"/>
    <w:rsid w:val="0005353E"/>
    <w:rsid w:val="00053B0B"/>
    <w:rsid w:val="000767AD"/>
    <w:rsid w:val="0008027B"/>
    <w:rsid w:val="000852C0"/>
    <w:rsid w:val="0009219F"/>
    <w:rsid w:val="0009429F"/>
    <w:rsid w:val="000B6DA8"/>
    <w:rsid w:val="000D29CF"/>
    <w:rsid w:val="000E151D"/>
    <w:rsid w:val="000E40D0"/>
    <w:rsid w:val="000F6493"/>
    <w:rsid w:val="00104569"/>
    <w:rsid w:val="00157C70"/>
    <w:rsid w:val="00173626"/>
    <w:rsid w:val="00174139"/>
    <w:rsid w:val="0019194F"/>
    <w:rsid w:val="001A3010"/>
    <w:rsid w:val="001A5E89"/>
    <w:rsid w:val="001B0EB9"/>
    <w:rsid w:val="001C065E"/>
    <w:rsid w:val="001C7E66"/>
    <w:rsid w:val="001D73DA"/>
    <w:rsid w:val="001E48C6"/>
    <w:rsid w:val="001E61D3"/>
    <w:rsid w:val="001F3F13"/>
    <w:rsid w:val="00207461"/>
    <w:rsid w:val="00212A37"/>
    <w:rsid w:val="002233BD"/>
    <w:rsid w:val="0024796B"/>
    <w:rsid w:val="00250244"/>
    <w:rsid w:val="00255EC1"/>
    <w:rsid w:val="00267856"/>
    <w:rsid w:val="002769CF"/>
    <w:rsid w:val="002C3E1A"/>
    <w:rsid w:val="002C71FD"/>
    <w:rsid w:val="002D372D"/>
    <w:rsid w:val="002D5379"/>
    <w:rsid w:val="002E04DA"/>
    <w:rsid w:val="002E2C59"/>
    <w:rsid w:val="002F493A"/>
    <w:rsid w:val="00312F9E"/>
    <w:rsid w:val="0031310E"/>
    <w:rsid w:val="0034471A"/>
    <w:rsid w:val="00354DA9"/>
    <w:rsid w:val="00357D8A"/>
    <w:rsid w:val="00361636"/>
    <w:rsid w:val="003648CB"/>
    <w:rsid w:val="003652A6"/>
    <w:rsid w:val="00376874"/>
    <w:rsid w:val="00376B9D"/>
    <w:rsid w:val="00377764"/>
    <w:rsid w:val="00382E28"/>
    <w:rsid w:val="00392950"/>
    <w:rsid w:val="00396C41"/>
    <w:rsid w:val="003A442B"/>
    <w:rsid w:val="003A47C5"/>
    <w:rsid w:val="003B113A"/>
    <w:rsid w:val="003B7911"/>
    <w:rsid w:val="003C5B16"/>
    <w:rsid w:val="003C5D5D"/>
    <w:rsid w:val="003C6289"/>
    <w:rsid w:val="003D0216"/>
    <w:rsid w:val="003D4935"/>
    <w:rsid w:val="003E7D5A"/>
    <w:rsid w:val="0040047B"/>
    <w:rsid w:val="004136C9"/>
    <w:rsid w:val="004179DD"/>
    <w:rsid w:val="004322A3"/>
    <w:rsid w:val="00432F90"/>
    <w:rsid w:val="00435466"/>
    <w:rsid w:val="00450F79"/>
    <w:rsid w:val="004564D9"/>
    <w:rsid w:val="004609D1"/>
    <w:rsid w:val="004638DD"/>
    <w:rsid w:val="00475D60"/>
    <w:rsid w:val="004A2F0D"/>
    <w:rsid w:val="004C3478"/>
    <w:rsid w:val="0050692B"/>
    <w:rsid w:val="0051543E"/>
    <w:rsid w:val="00532DBD"/>
    <w:rsid w:val="0053592F"/>
    <w:rsid w:val="00540F02"/>
    <w:rsid w:val="00541502"/>
    <w:rsid w:val="00544F5E"/>
    <w:rsid w:val="00546D2E"/>
    <w:rsid w:val="00547C9B"/>
    <w:rsid w:val="005849DA"/>
    <w:rsid w:val="00596CC6"/>
    <w:rsid w:val="0059784C"/>
    <w:rsid w:val="005A5BF9"/>
    <w:rsid w:val="005A5DE2"/>
    <w:rsid w:val="005A7F93"/>
    <w:rsid w:val="005C3D4E"/>
    <w:rsid w:val="005D125D"/>
    <w:rsid w:val="005E460E"/>
    <w:rsid w:val="005E6EEC"/>
    <w:rsid w:val="005F012B"/>
    <w:rsid w:val="005F456A"/>
    <w:rsid w:val="005F5F42"/>
    <w:rsid w:val="006023E5"/>
    <w:rsid w:val="00626A16"/>
    <w:rsid w:val="006429D6"/>
    <w:rsid w:val="00643509"/>
    <w:rsid w:val="006535EA"/>
    <w:rsid w:val="006560CE"/>
    <w:rsid w:val="00661FCD"/>
    <w:rsid w:val="00662027"/>
    <w:rsid w:val="006675E6"/>
    <w:rsid w:val="00672F8F"/>
    <w:rsid w:val="00684B98"/>
    <w:rsid w:val="006A510D"/>
    <w:rsid w:val="006B2D1B"/>
    <w:rsid w:val="007004D7"/>
    <w:rsid w:val="0071102A"/>
    <w:rsid w:val="007230B3"/>
    <w:rsid w:val="00725432"/>
    <w:rsid w:val="007425E4"/>
    <w:rsid w:val="0074619E"/>
    <w:rsid w:val="007767C4"/>
    <w:rsid w:val="00795BAE"/>
    <w:rsid w:val="007A000E"/>
    <w:rsid w:val="007A1D5A"/>
    <w:rsid w:val="007A6C6A"/>
    <w:rsid w:val="007A7729"/>
    <w:rsid w:val="007B53CB"/>
    <w:rsid w:val="007C14B4"/>
    <w:rsid w:val="007E6592"/>
    <w:rsid w:val="007F0EC4"/>
    <w:rsid w:val="008117BA"/>
    <w:rsid w:val="00812A67"/>
    <w:rsid w:val="00814C92"/>
    <w:rsid w:val="00821D75"/>
    <w:rsid w:val="008230E9"/>
    <w:rsid w:val="00824D31"/>
    <w:rsid w:val="0084572A"/>
    <w:rsid w:val="00846246"/>
    <w:rsid w:val="00846A63"/>
    <w:rsid w:val="00857140"/>
    <w:rsid w:val="00871AB4"/>
    <w:rsid w:val="0087713D"/>
    <w:rsid w:val="00880BEC"/>
    <w:rsid w:val="008821BA"/>
    <w:rsid w:val="00897255"/>
    <w:rsid w:val="008B68C1"/>
    <w:rsid w:val="008D2897"/>
    <w:rsid w:val="008E3AEC"/>
    <w:rsid w:val="008F1FB0"/>
    <w:rsid w:val="00901AB3"/>
    <w:rsid w:val="009035FA"/>
    <w:rsid w:val="00914011"/>
    <w:rsid w:val="00915DB5"/>
    <w:rsid w:val="00925B55"/>
    <w:rsid w:val="00931507"/>
    <w:rsid w:val="00947459"/>
    <w:rsid w:val="0094799C"/>
    <w:rsid w:val="00952DE5"/>
    <w:rsid w:val="00960464"/>
    <w:rsid w:val="00964950"/>
    <w:rsid w:val="00973757"/>
    <w:rsid w:val="0097651D"/>
    <w:rsid w:val="009937A2"/>
    <w:rsid w:val="009A767D"/>
    <w:rsid w:val="009C17A6"/>
    <w:rsid w:val="009C1E48"/>
    <w:rsid w:val="009D5657"/>
    <w:rsid w:val="009D5A8D"/>
    <w:rsid w:val="009E4A6B"/>
    <w:rsid w:val="009F186F"/>
    <w:rsid w:val="00A063BA"/>
    <w:rsid w:val="00A11A91"/>
    <w:rsid w:val="00A11FEC"/>
    <w:rsid w:val="00A15895"/>
    <w:rsid w:val="00A248A8"/>
    <w:rsid w:val="00A25306"/>
    <w:rsid w:val="00A54B66"/>
    <w:rsid w:val="00A57C40"/>
    <w:rsid w:val="00A62E7A"/>
    <w:rsid w:val="00A65CD4"/>
    <w:rsid w:val="00A7446C"/>
    <w:rsid w:val="00A91526"/>
    <w:rsid w:val="00A94762"/>
    <w:rsid w:val="00AA5E51"/>
    <w:rsid w:val="00AB2FC1"/>
    <w:rsid w:val="00AB7F5A"/>
    <w:rsid w:val="00AC66CB"/>
    <w:rsid w:val="00AD2EB9"/>
    <w:rsid w:val="00AD52D7"/>
    <w:rsid w:val="00AE56AB"/>
    <w:rsid w:val="00AF6813"/>
    <w:rsid w:val="00B06888"/>
    <w:rsid w:val="00B10813"/>
    <w:rsid w:val="00B10B85"/>
    <w:rsid w:val="00B23000"/>
    <w:rsid w:val="00B2476F"/>
    <w:rsid w:val="00B3267D"/>
    <w:rsid w:val="00B52813"/>
    <w:rsid w:val="00B6424E"/>
    <w:rsid w:val="00B64507"/>
    <w:rsid w:val="00B72E70"/>
    <w:rsid w:val="00B74B95"/>
    <w:rsid w:val="00B838C1"/>
    <w:rsid w:val="00B949A1"/>
    <w:rsid w:val="00B95D4A"/>
    <w:rsid w:val="00BB6084"/>
    <w:rsid w:val="00BB7F2D"/>
    <w:rsid w:val="00BD01B6"/>
    <w:rsid w:val="00BD0E94"/>
    <w:rsid w:val="00BF1667"/>
    <w:rsid w:val="00BF1FB7"/>
    <w:rsid w:val="00BF3A99"/>
    <w:rsid w:val="00BF51DC"/>
    <w:rsid w:val="00C15790"/>
    <w:rsid w:val="00C235C6"/>
    <w:rsid w:val="00C23BAE"/>
    <w:rsid w:val="00C31A28"/>
    <w:rsid w:val="00C34CB0"/>
    <w:rsid w:val="00C41E41"/>
    <w:rsid w:val="00C44C19"/>
    <w:rsid w:val="00C45375"/>
    <w:rsid w:val="00C52708"/>
    <w:rsid w:val="00C6630C"/>
    <w:rsid w:val="00C67743"/>
    <w:rsid w:val="00C718F3"/>
    <w:rsid w:val="00C73FC6"/>
    <w:rsid w:val="00C7647E"/>
    <w:rsid w:val="00C76810"/>
    <w:rsid w:val="00C8716A"/>
    <w:rsid w:val="00C9103B"/>
    <w:rsid w:val="00C91536"/>
    <w:rsid w:val="00C965CA"/>
    <w:rsid w:val="00CA23BC"/>
    <w:rsid w:val="00CA436A"/>
    <w:rsid w:val="00CA61D6"/>
    <w:rsid w:val="00CA74BF"/>
    <w:rsid w:val="00CB49E9"/>
    <w:rsid w:val="00CC7942"/>
    <w:rsid w:val="00CC7C78"/>
    <w:rsid w:val="00CD22D0"/>
    <w:rsid w:val="00CD5BA2"/>
    <w:rsid w:val="00CD6BB3"/>
    <w:rsid w:val="00CE1023"/>
    <w:rsid w:val="00CE5388"/>
    <w:rsid w:val="00CF249A"/>
    <w:rsid w:val="00CF367E"/>
    <w:rsid w:val="00CF6F53"/>
    <w:rsid w:val="00D01CE3"/>
    <w:rsid w:val="00D0271B"/>
    <w:rsid w:val="00D02D5D"/>
    <w:rsid w:val="00D0627B"/>
    <w:rsid w:val="00D13EEE"/>
    <w:rsid w:val="00D15BB3"/>
    <w:rsid w:val="00D427BB"/>
    <w:rsid w:val="00D6024A"/>
    <w:rsid w:val="00D727EE"/>
    <w:rsid w:val="00D74E14"/>
    <w:rsid w:val="00D84107"/>
    <w:rsid w:val="00DD0D4F"/>
    <w:rsid w:val="00DD484F"/>
    <w:rsid w:val="00DF4390"/>
    <w:rsid w:val="00E032DE"/>
    <w:rsid w:val="00E04167"/>
    <w:rsid w:val="00E15EE0"/>
    <w:rsid w:val="00E5376B"/>
    <w:rsid w:val="00E57BC4"/>
    <w:rsid w:val="00E6016A"/>
    <w:rsid w:val="00E6195E"/>
    <w:rsid w:val="00E65D2C"/>
    <w:rsid w:val="00E6780D"/>
    <w:rsid w:val="00E72BF3"/>
    <w:rsid w:val="00E73378"/>
    <w:rsid w:val="00E75358"/>
    <w:rsid w:val="00E7651B"/>
    <w:rsid w:val="00E857F2"/>
    <w:rsid w:val="00E93364"/>
    <w:rsid w:val="00EB7AE1"/>
    <w:rsid w:val="00EC3F26"/>
    <w:rsid w:val="00ED49FC"/>
    <w:rsid w:val="00ED6510"/>
    <w:rsid w:val="00EF088D"/>
    <w:rsid w:val="00EF18AF"/>
    <w:rsid w:val="00F142ED"/>
    <w:rsid w:val="00F22548"/>
    <w:rsid w:val="00F231D3"/>
    <w:rsid w:val="00F34AB9"/>
    <w:rsid w:val="00F34C53"/>
    <w:rsid w:val="00F44052"/>
    <w:rsid w:val="00F46AFE"/>
    <w:rsid w:val="00F5755B"/>
    <w:rsid w:val="00F71B14"/>
    <w:rsid w:val="00F86BBC"/>
    <w:rsid w:val="00FA40D0"/>
    <w:rsid w:val="00FA44CA"/>
    <w:rsid w:val="00FD4F71"/>
    <w:rsid w:val="00FD572A"/>
    <w:rsid w:val="00FE29E0"/>
    <w:rsid w:val="00FF1AA0"/>
    <w:rsid w:val="00FF3C14"/>
    <w:rsid w:val="02BE3A7E"/>
    <w:rsid w:val="046513B8"/>
    <w:rsid w:val="0561583C"/>
    <w:rsid w:val="06F7130D"/>
    <w:rsid w:val="071719AF"/>
    <w:rsid w:val="07811A72"/>
    <w:rsid w:val="0A9369F9"/>
    <w:rsid w:val="0AB37C41"/>
    <w:rsid w:val="0BD31E4D"/>
    <w:rsid w:val="0C273780"/>
    <w:rsid w:val="0D3A381B"/>
    <w:rsid w:val="0D87165E"/>
    <w:rsid w:val="0FC8388F"/>
    <w:rsid w:val="12957C2C"/>
    <w:rsid w:val="13801368"/>
    <w:rsid w:val="14F67778"/>
    <w:rsid w:val="158B7D71"/>
    <w:rsid w:val="17C32578"/>
    <w:rsid w:val="17EB06A7"/>
    <w:rsid w:val="185E1C93"/>
    <w:rsid w:val="18A8690B"/>
    <w:rsid w:val="1BB83FFA"/>
    <w:rsid w:val="1BBE095A"/>
    <w:rsid w:val="1DD12460"/>
    <w:rsid w:val="1EF93984"/>
    <w:rsid w:val="204A73D9"/>
    <w:rsid w:val="209B6D55"/>
    <w:rsid w:val="20DA5ACF"/>
    <w:rsid w:val="21954E8A"/>
    <w:rsid w:val="22C00CF5"/>
    <w:rsid w:val="22C42826"/>
    <w:rsid w:val="232C5EDE"/>
    <w:rsid w:val="23D507D0"/>
    <w:rsid w:val="24F91E67"/>
    <w:rsid w:val="2546688D"/>
    <w:rsid w:val="25F967FB"/>
    <w:rsid w:val="265A274E"/>
    <w:rsid w:val="28366089"/>
    <w:rsid w:val="2939524C"/>
    <w:rsid w:val="2A512B17"/>
    <w:rsid w:val="2AF754D0"/>
    <w:rsid w:val="2B6F32B8"/>
    <w:rsid w:val="2C5E51BB"/>
    <w:rsid w:val="2CCC51AF"/>
    <w:rsid w:val="2EA94D33"/>
    <w:rsid w:val="304E3548"/>
    <w:rsid w:val="30AC472F"/>
    <w:rsid w:val="30EF7F70"/>
    <w:rsid w:val="31E549ED"/>
    <w:rsid w:val="329830F5"/>
    <w:rsid w:val="32CA4BA3"/>
    <w:rsid w:val="344872FE"/>
    <w:rsid w:val="373B21EF"/>
    <w:rsid w:val="37661A13"/>
    <w:rsid w:val="382316B2"/>
    <w:rsid w:val="3A2408DA"/>
    <w:rsid w:val="3B0532F1"/>
    <w:rsid w:val="3C867F9D"/>
    <w:rsid w:val="3D211F83"/>
    <w:rsid w:val="3D6918DF"/>
    <w:rsid w:val="3DD60F75"/>
    <w:rsid w:val="3E3942DB"/>
    <w:rsid w:val="3ED82EFA"/>
    <w:rsid w:val="3F331F65"/>
    <w:rsid w:val="3F4A7E73"/>
    <w:rsid w:val="3F566811"/>
    <w:rsid w:val="405A7C3B"/>
    <w:rsid w:val="408738B2"/>
    <w:rsid w:val="408D0011"/>
    <w:rsid w:val="408E5B37"/>
    <w:rsid w:val="40DC68A2"/>
    <w:rsid w:val="41087697"/>
    <w:rsid w:val="414E26E6"/>
    <w:rsid w:val="41523008"/>
    <w:rsid w:val="425D503C"/>
    <w:rsid w:val="42CB56FB"/>
    <w:rsid w:val="44B8129B"/>
    <w:rsid w:val="44E901A5"/>
    <w:rsid w:val="45AD307B"/>
    <w:rsid w:val="47DE73A4"/>
    <w:rsid w:val="484C2BB2"/>
    <w:rsid w:val="489C2E94"/>
    <w:rsid w:val="48E440C6"/>
    <w:rsid w:val="494E2307"/>
    <w:rsid w:val="49EF419A"/>
    <w:rsid w:val="4B9A7A86"/>
    <w:rsid w:val="4BCF5EB0"/>
    <w:rsid w:val="4CC270E8"/>
    <w:rsid w:val="4D2F4E2E"/>
    <w:rsid w:val="4D9826C4"/>
    <w:rsid w:val="4DAA6B11"/>
    <w:rsid w:val="4F764958"/>
    <w:rsid w:val="51CB0999"/>
    <w:rsid w:val="52E361B6"/>
    <w:rsid w:val="535F2489"/>
    <w:rsid w:val="53AE40CE"/>
    <w:rsid w:val="55540CA5"/>
    <w:rsid w:val="55961717"/>
    <w:rsid w:val="565537BE"/>
    <w:rsid w:val="56BA5480"/>
    <w:rsid w:val="57F41992"/>
    <w:rsid w:val="59725B9E"/>
    <w:rsid w:val="59C8459D"/>
    <w:rsid w:val="5B3255E5"/>
    <w:rsid w:val="5B93042D"/>
    <w:rsid w:val="5C801D54"/>
    <w:rsid w:val="5D543F38"/>
    <w:rsid w:val="5E394EDC"/>
    <w:rsid w:val="5E3E59B5"/>
    <w:rsid w:val="5FA40A7B"/>
    <w:rsid w:val="60FB0D79"/>
    <w:rsid w:val="622567C1"/>
    <w:rsid w:val="62A52B40"/>
    <w:rsid w:val="6458100E"/>
    <w:rsid w:val="64BC38D1"/>
    <w:rsid w:val="64C27778"/>
    <w:rsid w:val="66C20165"/>
    <w:rsid w:val="66EF5DE4"/>
    <w:rsid w:val="6D464F20"/>
    <w:rsid w:val="6D4F1820"/>
    <w:rsid w:val="6E5C0E9F"/>
    <w:rsid w:val="6E7378D4"/>
    <w:rsid w:val="6EF56BFD"/>
    <w:rsid w:val="6F332A28"/>
    <w:rsid w:val="70081662"/>
    <w:rsid w:val="722246EC"/>
    <w:rsid w:val="725040B1"/>
    <w:rsid w:val="741D149B"/>
    <w:rsid w:val="74372661"/>
    <w:rsid w:val="75A92C0E"/>
    <w:rsid w:val="76226A73"/>
    <w:rsid w:val="76DF660A"/>
    <w:rsid w:val="781460A8"/>
    <w:rsid w:val="792745C9"/>
    <w:rsid w:val="799C1B31"/>
    <w:rsid w:val="79D805D9"/>
    <w:rsid w:val="7C215607"/>
    <w:rsid w:val="7DA47923"/>
    <w:rsid w:val="7E005AB2"/>
    <w:rsid w:val="7F966C81"/>
    <w:rsid w:val="7FD25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Plain Text"/>
    <w:basedOn w:val="1"/>
    <w:link w:val="19"/>
    <w:qFormat/>
    <w:uiPriority w:val="0"/>
    <w:rPr>
      <w:rFonts w:ascii="宋体" w:hAnsi="Courier New" w:eastAsiaTheme="minorEastAsia" w:cstheme="minorBidi"/>
      <w:szCs w:val="22"/>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0"/>
    <w:pPr>
      <w:spacing w:after="120" w:line="480" w:lineRule="auto"/>
      <w:ind w:firstLine="200" w:firstLineChars="200"/>
    </w:pPr>
    <w:rPr>
      <w:rFonts w:asciiTheme="minorHAnsi" w:hAnsiTheme="minorHAnsi" w:cstheme="minorBidi"/>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标题 1 字符"/>
    <w:basedOn w:val="14"/>
    <w:link w:val="2"/>
    <w:qFormat/>
    <w:uiPriority w:val="9"/>
    <w:rPr>
      <w:rFonts w:ascii="Times New Roman" w:hAnsi="Times New Roman" w:eastAsia="宋体" w:cs="Times New Roman"/>
      <w:b/>
      <w:bCs/>
      <w:kern w:val="44"/>
      <w:sz w:val="44"/>
      <w:szCs w:val="44"/>
    </w:rPr>
  </w:style>
  <w:style w:type="character" w:customStyle="1" w:styleId="18">
    <w:name w:val="标题 2 字符"/>
    <w:basedOn w:val="14"/>
    <w:link w:val="3"/>
    <w:qFormat/>
    <w:uiPriority w:val="0"/>
    <w:rPr>
      <w:rFonts w:ascii="Arial" w:hAnsi="Arial" w:eastAsia="黑体" w:cs="Arial"/>
      <w:b/>
      <w:bCs/>
      <w:sz w:val="32"/>
      <w:szCs w:val="32"/>
    </w:rPr>
  </w:style>
  <w:style w:type="character" w:customStyle="1" w:styleId="19">
    <w:name w:val="纯文本 字符"/>
    <w:basedOn w:val="14"/>
    <w:link w:val="6"/>
    <w:qFormat/>
    <w:uiPriority w:val="0"/>
    <w:rPr>
      <w:rFonts w:ascii="宋体" w:hAnsi="Courier New"/>
    </w:rPr>
  </w:style>
  <w:style w:type="character" w:customStyle="1" w:styleId="20">
    <w:name w:val="页眉 字符"/>
    <w:basedOn w:val="14"/>
    <w:link w:val="10"/>
    <w:qFormat/>
    <w:uiPriority w:val="99"/>
    <w:rPr>
      <w:rFonts w:ascii="Times New Roman" w:hAnsi="Times New Roman" w:eastAsia="宋体" w:cs="Times New Roman"/>
      <w:sz w:val="18"/>
      <w:szCs w:val="18"/>
    </w:rPr>
  </w:style>
  <w:style w:type="character" w:customStyle="1" w:styleId="21">
    <w:name w:val="页脚 字符"/>
    <w:basedOn w:val="14"/>
    <w:link w:val="9"/>
    <w:qFormat/>
    <w:uiPriority w:val="99"/>
    <w:rPr>
      <w:rFonts w:ascii="Times New Roman" w:hAnsi="Times New Roman" w:eastAsia="宋体" w:cs="Times New Roman"/>
      <w:sz w:val="18"/>
      <w:szCs w:val="18"/>
    </w:rPr>
  </w:style>
  <w:style w:type="character" w:customStyle="1" w:styleId="22">
    <w:name w:val="批注框文本 字符"/>
    <w:basedOn w:val="14"/>
    <w:link w:val="8"/>
    <w:semiHidden/>
    <w:qFormat/>
    <w:uiPriority w:val="99"/>
    <w:rPr>
      <w:rFonts w:ascii="Times New Roman" w:hAnsi="Times New Roman" w:eastAsia="宋体" w:cs="Times New Roman"/>
      <w:sz w:val="18"/>
      <w:szCs w:val="18"/>
    </w:rPr>
  </w:style>
  <w:style w:type="character" w:customStyle="1" w:styleId="23">
    <w:name w:val="纯文本 Char1"/>
    <w:qFormat/>
    <w:uiPriority w:val="99"/>
    <w:rPr>
      <w:rFonts w:ascii="宋体" w:eastAsia="宋体"/>
      <w:szCs w:val="21"/>
    </w:rPr>
  </w:style>
  <w:style w:type="character" w:customStyle="1" w:styleId="24">
    <w:name w:val="正文文本 2 字符"/>
    <w:link w:val="11"/>
    <w:qFormat/>
    <w:uiPriority w:val="0"/>
    <w:rPr>
      <w:rFonts w:eastAsia="宋体"/>
      <w:szCs w:val="24"/>
    </w:rPr>
  </w:style>
  <w:style w:type="character" w:customStyle="1" w:styleId="25">
    <w:name w:val="正文文本 2 Char1"/>
    <w:basedOn w:val="14"/>
    <w:semiHidden/>
    <w:qFormat/>
    <w:uiPriority w:val="99"/>
    <w:rPr>
      <w:rFonts w:ascii="Times New Roman" w:hAnsi="Times New Roman" w:eastAsia="宋体" w:cs="Times New Roman"/>
      <w:szCs w:val="21"/>
    </w:rPr>
  </w:style>
  <w:style w:type="character" w:customStyle="1" w:styleId="26">
    <w:name w:val="纯文本 Char"/>
    <w:qFormat/>
    <w:uiPriority w:val="0"/>
    <w:rPr>
      <w:rFonts w:ascii="宋体" w:hAnsi="Courier New" w:cs="Courier New"/>
      <w:szCs w:val="21"/>
    </w:rPr>
  </w:style>
  <w:style w:type="character" w:customStyle="1" w:styleId="27">
    <w:name w:val="日期 字符"/>
    <w:basedOn w:val="14"/>
    <w:link w:val="7"/>
    <w:semiHidden/>
    <w:qFormat/>
    <w:uiPriority w:val="99"/>
    <w:rPr>
      <w:rFonts w:ascii="Times New Roman" w:hAnsi="Times New Roman" w:eastAsia="宋体" w:cs="Times New Roman"/>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25</Pages>
  <Words>9598</Words>
  <Characters>9801</Characters>
  <Lines>136</Lines>
  <Paragraphs>38</Paragraphs>
  <TotalTime>47</TotalTime>
  <ScaleCrop>false</ScaleCrop>
  <LinksUpToDate>false</LinksUpToDate>
  <CharactersWithSpaces>9801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2025-08-20T01:12:00Z</dcterms:created>
  <dc:creator>Micorosoft</dc:creator>
  <cp:lastModifiedBy>五星好市民</cp:lastModifiedBy>
  <cp:lastPrinted>2025-08-21T09:58:00Z</cp:lastPrinted>
  <dcterms:modified xsi:type="dcterms:W3CDTF">2025-08-25T08:24:14Z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eyJoZGlkIjoiODA3ZDhmODk2NDRkYjI4ZDhlNmZkZDJiZmIzMjViOTYiLCJ1c2VySWQiOiIxNTk2NDc0MTE2In0=</vt:lpwstr>
  </property>
  <property fmtid="{D5CDD505-2E9C-101B-9397-08002B2CF9AE}" pid="3" name="KSOProductBuildVer">
    <vt:lpwstr>2052-12.1.0.22529</vt:lpwstr>
  </property>
  <property fmtid="{D5CDD505-2E9C-101B-9397-08002B2CF9AE}" pid="4" name="ICV">
    <vt:lpwstr>684E3C7837474516A6CD14BA94074257_13</vt:lpwstr>
  </property>
</Properties>
</file>