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C9CFF">
      <w:pPr>
        <w:pStyle w:val="9"/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00" w:lineRule="atLeast"/>
        <w:ind w:left="0" w:right="0"/>
        <w:jc w:val="center"/>
        <w:rPr>
          <w:rStyle w:val="30"/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Style w:val="30"/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fill="FFFFFF"/>
          <w:lang w:val="en-US" w:eastAsia="zh-CN" w:bidi="ar-SA"/>
        </w:rPr>
        <w:t>广西泰鑫项目管理有限公司关于樟木镇寺江村1队、2队水库移民基础设施项目（GGZC2025-C2-040050-GXTX）更正公告</w:t>
      </w:r>
      <w:r>
        <w:rPr>
          <w:rStyle w:val="30"/>
          <w:rFonts w:hint="eastAsia" w:hAnsi="宋体" w:cs="宋体"/>
          <w:b/>
          <w:bCs/>
          <w:color w:val="000000"/>
          <w:kern w:val="2"/>
          <w:sz w:val="32"/>
          <w:szCs w:val="32"/>
          <w:shd w:val="clear" w:fill="FFFFFF"/>
          <w:lang w:val="en-US" w:eastAsia="zh-CN" w:bidi="ar-SA"/>
        </w:rPr>
        <w:t>（一）</w:t>
      </w:r>
    </w:p>
    <w:p w14:paraId="3B56792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30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一、项目基本情况</w:t>
      </w:r>
    </w:p>
    <w:p w14:paraId="3CC160A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原公告的采购项目编号：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GGZC2025-C2-040050-GXTX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 　　　　　　　　　　　</w:t>
      </w:r>
    </w:p>
    <w:p w14:paraId="288022A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原公告的采购项目名称：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樟木镇寺江村1队、2队水库移民基础设施项目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　　　　　</w:t>
      </w:r>
    </w:p>
    <w:p w14:paraId="7E6576D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首次公告日期：202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36C29DB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2"/>
        <w:textAlignment w:val="auto"/>
        <w:rPr>
          <w:rStyle w:val="30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</w:pPr>
      <w:r>
        <w:rPr>
          <w:rStyle w:val="30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二、更正信息</w:t>
      </w:r>
    </w:p>
    <w:p w14:paraId="05F9EF0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更正事项：</w:t>
      </w:r>
      <w:bookmarkStart w:id="0" w:name="_GoBack"/>
      <w:bookmarkEnd w:id="0"/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文件   </w:t>
      </w:r>
    </w:p>
    <w:p w14:paraId="00069BC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更正内容：     </w:t>
      </w:r>
    </w:p>
    <w:tbl>
      <w:tblPr>
        <w:tblStyle w:val="12"/>
        <w:tblW w:w="10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"/>
        <w:gridCol w:w="1882"/>
        <w:gridCol w:w="3765"/>
        <w:gridCol w:w="3628"/>
      </w:tblGrid>
      <w:tr w14:paraId="16DC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8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14332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88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5B5B5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更正项</w:t>
            </w:r>
          </w:p>
        </w:tc>
        <w:tc>
          <w:tcPr>
            <w:tcW w:w="376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307BC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更正前内容</w:t>
            </w:r>
          </w:p>
        </w:tc>
        <w:tc>
          <w:tcPr>
            <w:tcW w:w="362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0DA48F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更正后内容</w:t>
            </w:r>
          </w:p>
        </w:tc>
      </w:tr>
      <w:tr w14:paraId="7B397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8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ED4BB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88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DF7438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招标文件</w:t>
            </w:r>
          </w:p>
        </w:tc>
        <w:tc>
          <w:tcPr>
            <w:tcW w:w="376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7D39C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合同履行期限：要求工期为90个日历日</w:t>
            </w:r>
          </w:p>
        </w:tc>
        <w:tc>
          <w:tcPr>
            <w:tcW w:w="362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DA53A9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6" w:afterAutospacing="0" w:line="2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合同履行期限：要求工期为60个日历日</w:t>
            </w:r>
          </w:p>
        </w:tc>
      </w:tr>
    </w:tbl>
    <w:p w14:paraId="477B25A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更正日期：202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30A7F59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60" w:lineRule="exact"/>
        <w:ind w:left="0" w:right="0" w:firstLine="482" w:firstLineChars="200"/>
        <w:jc w:val="both"/>
        <w:textAlignment w:val="auto"/>
        <w:rPr>
          <w:rStyle w:val="30"/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Style w:val="30"/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shd w:val="clear" w:fill="FFFFFF"/>
          <w:lang w:val="en-US" w:eastAsia="zh-CN" w:bidi="ar-SA"/>
        </w:rPr>
        <w:t>三、其他补充事宜</w:t>
      </w:r>
    </w:p>
    <w:p w14:paraId="66E7B61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 请按以上更正内容执行，其它内容不变。   </w:t>
      </w:r>
    </w:p>
    <w:p w14:paraId="3879DBC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2"/>
        <w:textAlignment w:val="auto"/>
        <w:rPr>
          <w:rStyle w:val="30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</w:pPr>
      <w:r>
        <w:rPr>
          <w:rStyle w:val="30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  <w:lang w:val="en-US" w:eastAsia="zh-CN"/>
        </w:rPr>
        <w:t>四</w:t>
      </w:r>
      <w:r>
        <w:rPr>
          <w:rStyle w:val="30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、凡对本次招标提出询问，请按以下方式联系</w:t>
      </w:r>
    </w:p>
    <w:p w14:paraId="66462CE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1.采购人信息           </w:t>
      </w:r>
    </w:p>
    <w:p w14:paraId="37A3164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贵港市覃塘区生态移民发展中心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              </w:t>
      </w:r>
    </w:p>
    <w:p w14:paraId="1581064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地址：</w:t>
      </w:r>
      <w:r>
        <w:rPr>
          <w:rFonts w:hint="eastAsia" w:cs="宋体" w:asciiTheme="minorEastAsia" w:hAnsiTheme="minorEastAsia" w:eastAsiaTheme="minorEastAsia"/>
          <w:bCs/>
          <w:color w:val="auto"/>
          <w:kern w:val="0"/>
          <w:szCs w:val="21"/>
          <w:highlight w:val="none"/>
          <w:lang w:val="en-US" w:eastAsia="zh-CN"/>
        </w:rPr>
        <w:t>贵港市覃塘区农业农村局内</w:t>
      </w:r>
    </w:p>
    <w:p w14:paraId="1C4192E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 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联系方式：0775-4861061                     </w:t>
      </w:r>
    </w:p>
    <w:p w14:paraId="4E2E172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2.采购代理机构信息            </w:t>
      </w:r>
    </w:p>
    <w:p w14:paraId="51D01CC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名称：</w:t>
      </w:r>
      <w:r>
        <w:rPr>
          <w:rFonts w:hint="eastAsia" w:hAnsi="宋体" w:cs="宋体"/>
          <w:sz w:val="24"/>
          <w:szCs w:val="24"/>
          <w:highlight w:val="none"/>
          <w:lang w:eastAsia="zh-CN"/>
        </w:rPr>
        <w:t>广西泰鑫项目管理有限公司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             </w:t>
      </w:r>
    </w:p>
    <w:p w14:paraId="3669B0B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地址：贵港市港北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（广西贵港.上亿国际汽贸博览城）38栋26号　</w:t>
      </w:r>
    </w:p>
    <w:p w14:paraId="3B78B0B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联系方式：0775-4328663</w:t>
      </w:r>
    </w:p>
    <w:p w14:paraId="6411533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3.项目联系方式</w:t>
      </w:r>
    </w:p>
    <w:p w14:paraId="460F8BE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项目联系人：</w:t>
      </w:r>
      <w:r>
        <w:rPr>
          <w:rFonts w:hint="eastAsia" w:hAnsi="宋体" w:cs="宋体"/>
          <w:color w:val="auto"/>
          <w:sz w:val="24"/>
          <w:lang w:val="en-US" w:eastAsia="zh-CN"/>
        </w:rPr>
        <w:t>梁小敏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              </w:t>
      </w:r>
    </w:p>
    <w:p w14:paraId="71C0F2B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电话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0775-4328663</w:t>
      </w:r>
    </w:p>
    <w:p w14:paraId="7B75A78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  </w:t>
      </w:r>
    </w:p>
    <w:p w14:paraId="6370D84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                    </w:t>
      </w:r>
      <w:r>
        <w:rPr>
          <w:rFonts w:hint="eastAsia" w:hAnsi="宋体" w:cs="宋体"/>
          <w:sz w:val="24"/>
          <w:szCs w:val="24"/>
          <w:highlight w:val="none"/>
          <w:lang w:eastAsia="zh-CN"/>
        </w:rPr>
        <w:t>广西泰鑫项目管理有限公司</w:t>
      </w:r>
    </w:p>
    <w:p w14:paraId="56451EE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2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                       2025年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月</w:t>
      </w: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日</w:t>
      </w: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NWYzMjY0NjhmYjY3OTI1Y2Y3MTc4YzY3ZmI0OTkifQ=="/>
  </w:docVars>
  <w:rsids>
    <w:rsidRoot w:val="13BB1EBC"/>
    <w:rsid w:val="00BB1F3E"/>
    <w:rsid w:val="05887705"/>
    <w:rsid w:val="05A77F9C"/>
    <w:rsid w:val="06D42803"/>
    <w:rsid w:val="09594501"/>
    <w:rsid w:val="0BF70001"/>
    <w:rsid w:val="0E3E43E5"/>
    <w:rsid w:val="0F4D28DE"/>
    <w:rsid w:val="0FCA4228"/>
    <w:rsid w:val="11765524"/>
    <w:rsid w:val="13BB1EBC"/>
    <w:rsid w:val="13BB36C2"/>
    <w:rsid w:val="142672C7"/>
    <w:rsid w:val="17A03C05"/>
    <w:rsid w:val="183514DE"/>
    <w:rsid w:val="19D21766"/>
    <w:rsid w:val="1DBC69B5"/>
    <w:rsid w:val="1F35252D"/>
    <w:rsid w:val="1F582CCB"/>
    <w:rsid w:val="208714FC"/>
    <w:rsid w:val="21E309B4"/>
    <w:rsid w:val="227F36C3"/>
    <w:rsid w:val="24E567F1"/>
    <w:rsid w:val="26AA7D22"/>
    <w:rsid w:val="26C756D4"/>
    <w:rsid w:val="2FC02334"/>
    <w:rsid w:val="314B20D2"/>
    <w:rsid w:val="33073140"/>
    <w:rsid w:val="338A7AC3"/>
    <w:rsid w:val="3529097C"/>
    <w:rsid w:val="367C0114"/>
    <w:rsid w:val="372E0EA9"/>
    <w:rsid w:val="3EAB0654"/>
    <w:rsid w:val="42A17DA3"/>
    <w:rsid w:val="43C95804"/>
    <w:rsid w:val="45603F46"/>
    <w:rsid w:val="476D46F8"/>
    <w:rsid w:val="482254E2"/>
    <w:rsid w:val="49601F2E"/>
    <w:rsid w:val="4A2D4613"/>
    <w:rsid w:val="4B463DE8"/>
    <w:rsid w:val="4CAE1A3B"/>
    <w:rsid w:val="4FD11AAA"/>
    <w:rsid w:val="506D39BB"/>
    <w:rsid w:val="52B27CD5"/>
    <w:rsid w:val="52E37F64"/>
    <w:rsid w:val="538678C5"/>
    <w:rsid w:val="56FF0C05"/>
    <w:rsid w:val="581D5054"/>
    <w:rsid w:val="58405511"/>
    <w:rsid w:val="59CC52AE"/>
    <w:rsid w:val="5AC12476"/>
    <w:rsid w:val="5B8A63B0"/>
    <w:rsid w:val="5C717C28"/>
    <w:rsid w:val="5D707E4C"/>
    <w:rsid w:val="5D812854"/>
    <w:rsid w:val="5D867E6A"/>
    <w:rsid w:val="5F103E8F"/>
    <w:rsid w:val="6113099A"/>
    <w:rsid w:val="611539DF"/>
    <w:rsid w:val="66EC703C"/>
    <w:rsid w:val="67B22C15"/>
    <w:rsid w:val="68EF4B15"/>
    <w:rsid w:val="699772AB"/>
    <w:rsid w:val="6AD246EE"/>
    <w:rsid w:val="6B2932D8"/>
    <w:rsid w:val="6B8A6D77"/>
    <w:rsid w:val="6DD8201C"/>
    <w:rsid w:val="6E755ABD"/>
    <w:rsid w:val="70C75C7C"/>
    <w:rsid w:val="71040D18"/>
    <w:rsid w:val="713752AB"/>
    <w:rsid w:val="729D21E9"/>
    <w:rsid w:val="74144743"/>
    <w:rsid w:val="75D73501"/>
    <w:rsid w:val="778356EE"/>
    <w:rsid w:val="785E146D"/>
    <w:rsid w:val="7ACF5295"/>
    <w:rsid w:val="7B094246"/>
    <w:rsid w:val="7C482A62"/>
    <w:rsid w:val="7E7F73FC"/>
    <w:rsid w:val="7EA16AF2"/>
    <w:rsid w:val="7F0C421B"/>
    <w:rsid w:val="7F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outlineLvl w:val="1"/>
    </w:pPr>
    <w:rPr>
      <w:rFonts w:ascii="Arial" w:hAnsi="Arial"/>
      <w:b/>
      <w:bCs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adjustRightInd w:val="0"/>
      <w:snapToGrid w:val="0"/>
      <w:spacing w:before="120" w:after="120"/>
      <w:outlineLvl w:val="3"/>
    </w:pPr>
    <w:rPr>
      <w:rFonts w:ascii="Arial" w:hAnsi="Arial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autoRedefine/>
    <w:qFormat/>
    <w:uiPriority w:val="99"/>
    <w:pPr>
      <w:ind w:left="420" w:leftChars="200"/>
    </w:pPr>
  </w:style>
  <w:style w:type="paragraph" w:styleId="5">
    <w:name w:val="Body Text Indent"/>
    <w:basedOn w:val="1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6">
    <w:name w:val="Plain Text"/>
    <w:basedOn w:val="1"/>
    <w:next w:val="7"/>
    <w:autoRedefine/>
    <w:qFormat/>
    <w:uiPriority w:val="99"/>
    <w:rPr>
      <w:rFonts w:ascii="宋体" w:hAnsi="Courier New"/>
      <w:szCs w:val="20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autoRedefine/>
    <w:qFormat/>
    <w:uiPriority w:val="99"/>
    <w:pPr>
      <w:widowControl/>
      <w:jc w:val="left"/>
    </w:pPr>
    <w:rPr>
      <w:rFonts w:ascii="宋体"/>
      <w:kern w:val="0"/>
      <w:sz w:val="24"/>
      <w:szCs w:val="20"/>
    </w:rPr>
  </w:style>
  <w:style w:type="paragraph" w:styleId="10">
    <w:name w:val="Title"/>
    <w:basedOn w:val="1"/>
    <w:qFormat/>
    <w:uiPriority w:val="0"/>
    <w:pPr>
      <w:spacing w:before="240" w:after="60"/>
      <w:jc w:val="center"/>
    </w:pPr>
    <w:rPr>
      <w:rFonts w:ascii="Arial" w:hAnsi="Arial"/>
      <w:sz w:val="44"/>
      <w:szCs w:val="32"/>
    </w:rPr>
  </w:style>
  <w:style w:type="paragraph" w:styleId="11">
    <w:name w:val="Body Text First Indent 2"/>
    <w:basedOn w:val="5"/>
    <w:autoRedefine/>
    <w:qFormat/>
    <w:uiPriority w:val="0"/>
    <w:pPr>
      <w:ind w:firstLine="420" w:firstLineChars="200"/>
    </w:pPr>
  </w:style>
  <w:style w:type="character" w:styleId="14">
    <w:name w:val="Strong"/>
    <w:basedOn w:val="13"/>
    <w:autoRedefine/>
    <w:qFormat/>
    <w:uiPriority w:val="0"/>
    <w:rPr>
      <w:b/>
      <w:bCs/>
    </w:rPr>
  </w:style>
  <w:style w:type="character" w:styleId="15">
    <w:name w:val="FollowedHyperlink"/>
    <w:basedOn w:val="13"/>
    <w:autoRedefine/>
    <w:qFormat/>
    <w:uiPriority w:val="0"/>
    <w:rPr>
      <w:color w:val="800080"/>
      <w:u w:val="none"/>
    </w:rPr>
  </w:style>
  <w:style w:type="character" w:styleId="16">
    <w:name w:val="Emphasis"/>
    <w:basedOn w:val="13"/>
    <w:autoRedefine/>
    <w:qFormat/>
    <w:uiPriority w:val="0"/>
    <w:rPr>
      <w:b/>
      <w:bCs/>
      <w:vertAlign w:val="baseline"/>
    </w:rPr>
  </w:style>
  <w:style w:type="character" w:styleId="17">
    <w:name w:val="HTML Definition"/>
    <w:basedOn w:val="13"/>
    <w:autoRedefine/>
    <w:qFormat/>
    <w:uiPriority w:val="0"/>
  </w:style>
  <w:style w:type="character" w:styleId="18">
    <w:name w:val="HTML Typewriter"/>
    <w:basedOn w:val="1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3"/>
    <w:autoRedefine/>
    <w:qFormat/>
    <w:uiPriority w:val="0"/>
  </w:style>
  <w:style w:type="character" w:styleId="20">
    <w:name w:val="HTML Variable"/>
    <w:basedOn w:val="13"/>
    <w:autoRedefine/>
    <w:qFormat/>
    <w:uiPriority w:val="0"/>
  </w:style>
  <w:style w:type="character" w:styleId="21">
    <w:name w:val="Hyperlink"/>
    <w:basedOn w:val="13"/>
    <w:autoRedefine/>
    <w:qFormat/>
    <w:uiPriority w:val="0"/>
    <w:rPr>
      <w:color w:val="0000FF"/>
      <w:u w:val="none"/>
    </w:rPr>
  </w:style>
  <w:style w:type="character" w:styleId="22">
    <w:name w:val="HTML Code"/>
    <w:basedOn w:val="1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Cite"/>
    <w:basedOn w:val="13"/>
    <w:autoRedefine/>
    <w:qFormat/>
    <w:uiPriority w:val="0"/>
  </w:style>
  <w:style w:type="character" w:styleId="24">
    <w:name w:val="HTML Keyboard"/>
    <w:basedOn w:val="13"/>
    <w:autoRedefine/>
    <w:qFormat/>
    <w:uiPriority w:val="0"/>
    <w:rPr>
      <w:rFonts w:ascii="monospace" w:hAnsi="monospace" w:eastAsia="monospace" w:cs="monospace"/>
      <w:sz w:val="20"/>
      <w:bdr w:val="single" w:color="D2D2D2" w:sz="6" w:space="0"/>
      <w:shd w:val="clear" w:fill="FFFFFF"/>
    </w:rPr>
  </w:style>
  <w:style w:type="character" w:styleId="25">
    <w:name w:val="HTML Sample"/>
    <w:basedOn w:val="13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2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7">
    <w:name w:val="hover"/>
    <w:basedOn w:val="13"/>
    <w:autoRedefine/>
    <w:qFormat/>
    <w:uiPriority w:val="0"/>
  </w:style>
  <w:style w:type="character" w:customStyle="1" w:styleId="28">
    <w:name w:val="hover1"/>
    <w:basedOn w:val="13"/>
    <w:autoRedefine/>
    <w:qFormat/>
    <w:uiPriority w:val="0"/>
    <w:rPr>
      <w:color w:val="2590EB"/>
    </w:rPr>
  </w:style>
  <w:style w:type="character" w:customStyle="1" w:styleId="29">
    <w:name w:val="hover2"/>
    <w:basedOn w:val="13"/>
    <w:autoRedefine/>
    <w:qFormat/>
    <w:uiPriority w:val="0"/>
    <w:rPr>
      <w:color w:val="2590EB"/>
    </w:rPr>
  </w:style>
  <w:style w:type="character" w:customStyle="1" w:styleId="30">
    <w:name w:val="mini-outputtext1"/>
    <w:basedOn w:val="13"/>
    <w:autoRedefine/>
    <w:qFormat/>
    <w:uiPriority w:val="0"/>
  </w:style>
  <w:style w:type="character" w:customStyle="1" w:styleId="31">
    <w:name w:val="NormalCharacter"/>
    <w:link w:val="32"/>
    <w:autoRedefine/>
    <w:qFormat/>
    <w:uiPriority w:val="0"/>
  </w:style>
  <w:style w:type="paragraph" w:customStyle="1" w:styleId="32">
    <w:name w:val="样式"/>
    <w:basedOn w:val="1"/>
    <w:link w:val="31"/>
    <w:autoRedefine/>
    <w:qFormat/>
    <w:uiPriority w:val="0"/>
    <w:pPr>
      <w:widowControl/>
      <w:spacing w:after="160" w:line="240" w:lineRule="exact"/>
      <w:jc w:val="lef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596</Characters>
  <Lines>0</Lines>
  <Paragraphs>0</Paragraphs>
  <TotalTime>1</TotalTime>
  <ScaleCrop>false</ScaleCrop>
  <LinksUpToDate>false</LinksUpToDate>
  <CharactersWithSpaces>794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2021-01-04T13:26:00Z</dcterms:created>
  <dc:creator>alone_ly</dc:creator>
  <cp:lastModifiedBy>庞特窝诮谑</cp:lastModifiedBy>
  <cp:lastPrinted>2021-01-04T13:29:00Z</cp:lastPrinted>
  <dcterms:modified xsi:type="dcterms:W3CDTF">2025-07-08T01:35:30Z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A5F5541182FA4E38A6F25CEF4316300E_13</vt:lpwstr>
  </property>
  <property fmtid="{D5CDD505-2E9C-101B-9397-08002B2CF9AE}" pid="4" name="KSOTemplateDocerSaveRecord">
    <vt:lpwstr>eyJoZGlkIjoiYjM1OTMxMmYyNWI3NzFkNjBiODkxZDNlMmM1N2IwMTkiLCJ1c2VySWQiOiIxNjcwMDEzNTQ4In0=</vt:lpwstr>
  </property>
</Properties>
</file>