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99" w:rsidRDefault="000D7BEC">
      <w:pPr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  <w:bookmarkStart w:id="0" w:name="_Toc35393813"/>
      <w:r>
        <w:rPr>
          <w:rFonts w:asciiTheme="minorEastAsia" w:eastAsiaTheme="minorEastAsia" w:hAnsiTheme="minorEastAsia" w:cstheme="minorEastAsia" w:hint="eastAsia"/>
          <w:sz w:val="28"/>
          <w:szCs w:val="28"/>
        </w:rPr>
        <w:t>广西国力招标有限公司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关于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2025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年广西药用植物园专用仪器设备采购项目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GXZC2025-G1-001179-GLZB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的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更正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公告</w:t>
      </w:r>
      <w:bookmarkEnd w:id="0"/>
      <w:r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 w:rsidR="000710AD">
        <w:rPr>
          <w:rFonts w:asciiTheme="minorEastAsia" w:eastAsiaTheme="minorEastAsia" w:hAnsiTheme="minorEastAsia" w:cstheme="minorEastAsia" w:hint="eastAsia"/>
          <w:sz w:val="28"/>
          <w:szCs w:val="28"/>
        </w:rPr>
        <w:t>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</w:t>
      </w:r>
    </w:p>
    <w:p w:rsidR="00EA2299" w:rsidRDefault="000D7BEC">
      <w:pPr>
        <w:rPr>
          <w:rFonts w:ascii="宋体" w:hAnsi="宋体" w:cs="宋体"/>
          <w:b/>
        </w:rPr>
      </w:pPr>
      <w:bookmarkStart w:id="1" w:name="_Toc28359027"/>
      <w:bookmarkStart w:id="2" w:name="_Toc35393645"/>
      <w:bookmarkStart w:id="3" w:name="_Toc35393814"/>
      <w:bookmarkStart w:id="4" w:name="_Toc28359104"/>
      <w:r>
        <w:rPr>
          <w:rFonts w:ascii="宋体" w:hAnsi="宋体" w:cs="宋体" w:hint="eastAsia"/>
          <w:b/>
        </w:rPr>
        <w:t>一、项目基本情况</w:t>
      </w:r>
      <w:bookmarkEnd w:id="1"/>
      <w:bookmarkEnd w:id="2"/>
      <w:bookmarkEnd w:id="3"/>
      <w:bookmarkEnd w:id="4"/>
    </w:p>
    <w:p w:rsidR="00EA2299" w:rsidRDefault="000D7BEC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原公告的采购项目编号：</w:t>
      </w:r>
      <w:r>
        <w:rPr>
          <w:rFonts w:ascii="宋体" w:hAnsi="宋体" w:cs="宋体" w:hint="eastAsia"/>
          <w:u w:val="single"/>
        </w:rPr>
        <w:t>GXZC2025-G1-001179-GLZB</w:t>
      </w:r>
    </w:p>
    <w:p w:rsidR="00EA2299" w:rsidRDefault="000D7BEC">
      <w:pPr>
        <w:ind w:firstLineChars="200" w:firstLine="420"/>
        <w:rPr>
          <w:rFonts w:ascii="宋体" w:hAnsi="宋体" w:cs="宋体"/>
          <w:u w:val="single"/>
        </w:rPr>
      </w:pPr>
      <w:r>
        <w:rPr>
          <w:rFonts w:ascii="宋体" w:hAnsi="宋体" w:cs="宋体" w:hint="eastAsia"/>
        </w:rPr>
        <w:t>原公告的采购项目名称：</w:t>
      </w:r>
      <w:r>
        <w:rPr>
          <w:rFonts w:ascii="宋体" w:hAnsi="宋体" w:cs="宋体" w:hint="eastAsia"/>
          <w:u w:val="single"/>
        </w:rPr>
        <w:t>2025</w:t>
      </w:r>
      <w:r>
        <w:rPr>
          <w:rFonts w:ascii="宋体" w:hAnsi="宋体" w:cs="宋体" w:hint="eastAsia"/>
          <w:u w:val="single"/>
        </w:rPr>
        <w:t>年广西药用植物园专用仪器设备采购项目</w:t>
      </w:r>
    </w:p>
    <w:p w:rsidR="00EA2299" w:rsidRDefault="000D7BEC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首次公告日期：</w:t>
      </w:r>
      <w:r>
        <w:rPr>
          <w:rFonts w:ascii="宋体" w:hAnsi="宋体" w:cs="宋体" w:hint="eastAsia"/>
          <w:u w:val="single"/>
        </w:rPr>
        <w:t>202</w:t>
      </w:r>
      <w:r>
        <w:rPr>
          <w:rFonts w:ascii="宋体" w:hAnsi="宋体" w:cs="宋体" w:hint="eastAsia"/>
          <w:u w:val="single"/>
        </w:rPr>
        <w:t>5</w:t>
      </w:r>
      <w:r>
        <w:rPr>
          <w:rFonts w:ascii="宋体" w:hAnsi="宋体" w:cs="宋体" w:hint="eastAsia"/>
          <w:u w:val="single"/>
        </w:rPr>
        <w:t>年</w:t>
      </w:r>
      <w:r>
        <w:rPr>
          <w:rFonts w:ascii="宋体" w:hAnsi="宋体" w:cs="宋体" w:hint="eastAsia"/>
          <w:u w:val="single"/>
        </w:rPr>
        <w:t>5</w:t>
      </w:r>
      <w:r>
        <w:rPr>
          <w:rFonts w:ascii="宋体" w:hAnsi="宋体" w:cs="宋体" w:hint="eastAsia"/>
          <w:u w:val="single"/>
        </w:rPr>
        <w:t>月</w:t>
      </w:r>
      <w:r>
        <w:rPr>
          <w:rFonts w:ascii="宋体" w:hAnsi="宋体" w:cs="宋体" w:hint="eastAsia"/>
          <w:u w:val="single"/>
        </w:rPr>
        <w:t>26</w:t>
      </w:r>
      <w:r>
        <w:rPr>
          <w:rFonts w:ascii="宋体" w:hAnsi="宋体" w:cs="宋体" w:hint="eastAsia"/>
          <w:u w:val="single"/>
        </w:rPr>
        <w:t>日</w:t>
      </w:r>
    </w:p>
    <w:p w:rsidR="00EA2299" w:rsidRDefault="000D7BEC">
      <w:pPr>
        <w:rPr>
          <w:rFonts w:ascii="宋体" w:hAnsi="宋体" w:cs="宋体"/>
          <w:b/>
        </w:rPr>
      </w:pPr>
      <w:bookmarkStart w:id="5" w:name="_Toc28359105"/>
      <w:bookmarkStart w:id="6" w:name="_Toc35393815"/>
      <w:bookmarkStart w:id="7" w:name="_Toc35393646"/>
      <w:bookmarkStart w:id="8" w:name="_Toc28359028"/>
      <w:r>
        <w:rPr>
          <w:rFonts w:ascii="宋体" w:hAnsi="宋体" w:cs="宋体" w:hint="eastAsia"/>
          <w:b/>
        </w:rPr>
        <w:t>二、更正信息</w:t>
      </w:r>
      <w:bookmarkEnd w:id="5"/>
      <w:bookmarkEnd w:id="6"/>
      <w:bookmarkEnd w:id="7"/>
      <w:bookmarkEnd w:id="8"/>
    </w:p>
    <w:p w:rsidR="00EA2299" w:rsidRDefault="000D7BEC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更正事项：</w:t>
      </w:r>
      <w:r>
        <w:rPr>
          <w:rFonts w:ascii="宋体" w:hAnsi="宋体" w:cs="宋体" w:hint="eastAsia"/>
        </w:rPr>
        <w:t>□</w:t>
      </w:r>
      <w:r>
        <w:rPr>
          <w:rFonts w:ascii="宋体" w:hAnsi="宋体" w:cs="宋体" w:hint="eastAsia"/>
        </w:rPr>
        <w:t>采购公告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☑</w:t>
      </w:r>
      <w:r>
        <w:rPr>
          <w:rFonts w:ascii="宋体" w:hAnsi="宋体" w:cs="宋体" w:hint="eastAsia"/>
        </w:rPr>
        <w:t>采购文件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□采购结果</w:t>
      </w:r>
      <w:r>
        <w:rPr>
          <w:rFonts w:ascii="宋体" w:hAnsi="宋体" w:cs="宋体" w:hint="eastAsia"/>
        </w:rPr>
        <w:t xml:space="preserve">     </w:t>
      </w:r>
    </w:p>
    <w:p w:rsidR="00EA2299" w:rsidRDefault="000D7BEC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更正内容：</w:t>
      </w: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1433"/>
        <w:gridCol w:w="3641"/>
        <w:gridCol w:w="3757"/>
      </w:tblGrid>
      <w:tr w:rsidR="00EA2299">
        <w:trPr>
          <w:trHeight w:val="790"/>
        </w:trPr>
        <w:tc>
          <w:tcPr>
            <w:tcW w:w="548" w:type="dxa"/>
            <w:vAlign w:val="center"/>
          </w:tcPr>
          <w:p w:rsidR="00EA2299" w:rsidRDefault="000D7BEC">
            <w:pPr>
              <w:spacing w:line="4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序号</w:t>
            </w:r>
          </w:p>
        </w:tc>
        <w:tc>
          <w:tcPr>
            <w:tcW w:w="1433" w:type="dxa"/>
            <w:vAlign w:val="center"/>
          </w:tcPr>
          <w:p w:rsidR="00EA2299" w:rsidRDefault="000D7BEC">
            <w:pPr>
              <w:spacing w:line="4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更正项</w:t>
            </w:r>
          </w:p>
        </w:tc>
        <w:tc>
          <w:tcPr>
            <w:tcW w:w="3641" w:type="dxa"/>
            <w:vAlign w:val="center"/>
          </w:tcPr>
          <w:p w:rsidR="00EA2299" w:rsidRDefault="000D7BEC">
            <w:pPr>
              <w:spacing w:line="4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更正</w:t>
            </w:r>
            <w:proofErr w:type="gramStart"/>
            <w:r>
              <w:rPr>
                <w:rFonts w:ascii="宋体" w:hAnsi="宋体" w:cs="宋体" w:hint="eastAsia"/>
                <w:b/>
              </w:rPr>
              <w:t>前内容</w:t>
            </w:r>
            <w:proofErr w:type="gramEnd"/>
          </w:p>
        </w:tc>
        <w:tc>
          <w:tcPr>
            <w:tcW w:w="3757" w:type="dxa"/>
            <w:vAlign w:val="center"/>
          </w:tcPr>
          <w:p w:rsidR="00EA2299" w:rsidRDefault="000D7BEC">
            <w:pPr>
              <w:spacing w:line="4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更正</w:t>
            </w:r>
            <w:proofErr w:type="gramStart"/>
            <w:r>
              <w:rPr>
                <w:rFonts w:ascii="宋体" w:hAnsi="宋体" w:cs="宋体" w:hint="eastAsia"/>
                <w:b/>
              </w:rPr>
              <w:t>后内容</w:t>
            </w:r>
            <w:proofErr w:type="gramEnd"/>
          </w:p>
        </w:tc>
      </w:tr>
      <w:tr w:rsidR="00594C55">
        <w:trPr>
          <w:trHeight w:val="790"/>
        </w:trPr>
        <w:tc>
          <w:tcPr>
            <w:tcW w:w="548" w:type="dxa"/>
            <w:vAlign w:val="center"/>
          </w:tcPr>
          <w:p w:rsidR="00594C55" w:rsidRPr="00E72874" w:rsidRDefault="00594C55" w:rsidP="00E53FD5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87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33" w:type="dxa"/>
            <w:vAlign w:val="center"/>
          </w:tcPr>
          <w:p w:rsidR="00594C55" w:rsidRPr="00E72874" w:rsidRDefault="00594C55" w:rsidP="00E53FD5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874">
              <w:rPr>
                <w:rFonts w:ascii="宋体" w:hAnsi="宋体" w:cs="宋体" w:hint="eastAsia"/>
                <w:kern w:val="0"/>
                <w:sz w:val="22"/>
                <w:szCs w:val="22"/>
              </w:rPr>
              <w:t>采购文件第二章“招标项目采购需求”第16项货物“分布式存贮设备”</w:t>
            </w:r>
          </w:p>
        </w:tc>
        <w:tc>
          <w:tcPr>
            <w:tcW w:w="3641" w:type="dxa"/>
          </w:tcPr>
          <w:p w:rsidR="00594C55" w:rsidRPr="00E72874" w:rsidRDefault="00594C55" w:rsidP="00E53FD5">
            <w:pPr>
              <w:widowControl/>
              <w:spacing w:line="360" w:lineRule="auto"/>
              <w:ind w:firstLineChars="200" w:firstLine="440"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874">
              <w:rPr>
                <w:rFonts w:ascii="宋体" w:hAnsi="宋体" w:cs="宋体" w:hint="eastAsia"/>
                <w:kern w:val="0"/>
                <w:sz w:val="22"/>
                <w:szCs w:val="22"/>
              </w:rPr>
              <w:t>软件要求：支持4+2数据冗余，空间利用率65%，可用空间为220-665.6TB；</w:t>
            </w:r>
          </w:p>
          <w:p w:rsidR="00594C55" w:rsidRPr="00E72874" w:rsidRDefault="00594C55" w:rsidP="00E53FD5">
            <w:pPr>
              <w:widowControl/>
              <w:spacing w:line="360" w:lineRule="auto"/>
              <w:ind w:firstLineChars="200" w:firstLine="44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874">
              <w:rPr>
                <w:rFonts w:ascii="宋体" w:hAnsi="宋体" w:cs="宋体" w:hint="eastAsia"/>
                <w:kern w:val="0"/>
                <w:sz w:val="22"/>
                <w:szCs w:val="22"/>
              </w:rPr>
              <w:t>分布式存储软件采用去中心化分布式集群管理技术、支持</w:t>
            </w:r>
            <w:proofErr w:type="gramStart"/>
            <w:r w:rsidRPr="00E72874">
              <w:rPr>
                <w:rFonts w:ascii="宋体" w:hAnsi="宋体" w:cs="宋体" w:hint="eastAsia"/>
                <w:kern w:val="0"/>
                <w:sz w:val="22"/>
                <w:szCs w:val="22"/>
              </w:rPr>
              <w:t>节点级在线</w:t>
            </w:r>
            <w:proofErr w:type="gramEnd"/>
            <w:r w:rsidRPr="00E72874">
              <w:rPr>
                <w:rFonts w:ascii="宋体" w:hAnsi="宋体" w:cs="宋体" w:hint="eastAsia"/>
                <w:kern w:val="0"/>
                <w:sz w:val="22"/>
                <w:szCs w:val="22"/>
              </w:rPr>
              <w:t>扩容，数据自动均衡，支持块存储、文件存储和对象存储，支持副本数据冗余技术，多种故障场景自动进行修复自愈，支持</w:t>
            </w:r>
            <w:proofErr w:type="spellStart"/>
            <w:r w:rsidRPr="00E72874">
              <w:rPr>
                <w:rFonts w:ascii="宋体" w:hAnsi="宋体" w:cs="宋体" w:hint="eastAsia"/>
                <w:kern w:val="0"/>
                <w:sz w:val="22"/>
                <w:szCs w:val="22"/>
              </w:rPr>
              <w:t>iSCSI</w:t>
            </w:r>
            <w:proofErr w:type="spellEnd"/>
            <w:r w:rsidRPr="00E72874">
              <w:rPr>
                <w:rFonts w:ascii="宋体" w:hAnsi="宋体" w:cs="宋体" w:hint="eastAsia"/>
                <w:kern w:val="0"/>
                <w:sz w:val="22"/>
                <w:szCs w:val="22"/>
              </w:rPr>
              <w:t>、NFS\CIFS、S3、Swift等协议和接口；海量数据统一高效管理，无系统规模及文件数量限制；提供图形化管理界面及统一资源监控</w:t>
            </w:r>
          </w:p>
          <w:p w:rsidR="00594C55" w:rsidRPr="00E72874" w:rsidRDefault="00594C55" w:rsidP="00E53FD5">
            <w:pPr>
              <w:widowControl/>
              <w:spacing w:line="360" w:lineRule="auto"/>
              <w:ind w:firstLineChars="200" w:firstLine="44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8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处理器：Intel® Xeon </w:t>
            </w:r>
            <w:proofErr w:type="spellStart"/>
            <w:r w:rsidRPr="00E72874">
              <w:rPr>
                <w:rFonts w:ascii="宋体" w:hAnsi="宋体" w:cs="宋体" w:hint="eastAsia"/>
                <w:kern w:val="0"/>
                <w:sz w:val="22"/>
                <w:szCs w:val="22"/>
              </w:rPr>
              <w:t>Purley</w:t>
            </w:r>
            <w:proofErr w:type="spellEnd"/>
            <w:r w:rsidRPr="00E728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3000/4000/5000/6000/8000系列同档次或以上，最大支持2颗（最大支持205W TDP）</w:t>
            </w:r>
          </w:p>
          <w:p w:rsidR="00594C55" w:rsidRPr="00E72874" w:rsidRDefault="00594C55" w:rsidP="00E53FD5">
            <w:pPr>
              <w:widowControl/>
              <w:spacing w:line="360" w:lineRule="auto"/>
              <w:ind w:firstLineChars="200" w:firstLine="44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874">
              <w:rPr>
                <w:rFonts w:ascii="宋体" w:hAnsi="宋体" w:cs="宋体" w:hint="eastAsia"/>
                <w:kern w:val="0"/>
                <w:sz w:val="22"/>
                <w:szCs w:val="22"/>
              </w:rPr>
              <w:t>芯片组：高效C621芯片</w:t>
            </w:r>
          </w:p>
          <w:p w:rsidR="00594C55" w:rsidRPr="00E72874" w:rsidRDefault="00594C55" w:rsidP="00E53FD5">
            <w:pPr>
              <w:widowControl/>
              <w:spacing w:line="360" w:lineRule="auto"/>
              <w:ind w:firstLineChars="200" w:firstLine="44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874">
              <w:rPr>
                <w:rFonts w:ascii="宋体" w:hAnsi="宋体" w:cs="宋体" w:hint="eastAsia"/>
                <w:kern w:val="0"/>
                <w:sz w:val="22"/>
                <w:szCs w:val="22"/>
              </w:rPr>
              <w:t>内  存：最大支持2TB(16 DIMM Slots)DDR4 RECC，频率最高支持</w:t>
            </w:r>
            <w:r w:rsidRPr="00E72874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2933MHz</w:t>
            </w:r>
          </w:p>
          <w:p w:rsidR="00594C55" w:rsidRPr="00E72874" w:rsidRDefault="00594C55" w:rsidP="00E53FD5">
            <w:pPr>
              <w:widowControl/>
              <w:spacing w:line="360" w:lineRule="auto"/>
              <w:ind w:firstLineChars="200" w:firstLine="44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72874">
              <w:rPr>
                <w:rFonts w:ascii="宋体" w:hAnsi="宋体" w:cs="宋体" w:hint="eastAsia"/>
                <w:kern w:val="0"/>
                <w:sz w:val="22"/>
                <w:szCs w:val="22"/>
              </w:rPr>
              <w:t>硬  盘：12-36个热插拔3.5</w:t>
            </w:r>
            <w:proofErr w:type="gramStart"/>
            <w:r w:rsidRPr="00E72874">
              <w:rPr>
                <w:rFonts w:ascii="宋体" w:hAnsi="宋体" w:cs="宋体" w:hint="eastAsia"/>
                <w:kern w:val="0"/>
                <w:sz w:val="22"/>
                <w:szCs w:val="22"/>
              </w:rPr>
              <w:t>”</w:t>
            </w:r>
            <w:proofErr w:type="gramEnd"/>
            <w:r w:rsidRPr="00E72874">
              <w:rPr>
                <w:rFonts w:ascii="宋体" w:hAnsi="宋体" w:cs="宋体" w:hint="eastAsia"/>
                <w:kern w:val="0"/>
                <w:sz w:val="22"/>
                <w:szCs w:val="22"/>
              </w:rPr>
              <w:t>或2.5</w:t>
            </w:r>
            <w:proofErr w:type="gramStart"/>
            <w:r w:rsidRPr="00E72874">
              <w:rPr>
                <w:rFonts w:ascii="宋体" w:hAnsi="宋体" w:cs="宋体" w:hint="eastAsia"/>
                <w:kern w:val="0"/>
                <w:sz w:val="22"/>
                <w:szCs w:val="22"/>
              </w:rPr>
              <w:t>”</w:t>
            </w:r>
            <w:proofErr w:type="gramEnd"/>
            <w:r w:rsidRPr="00E72874">
              <w:rPr>
                <w:rFonts w:ascii="宋体" w:hAnsi="宋体" w:cs="宋体" w:hint="eastAsia"/>
                <w:kern w:val="0"/>
                <w:sz w:val="22"/>
                <w:szCs w:val="22"/>
              </w:rPr>
              <w:t>SATA/SAS（可选）数据盘，内置2个2.5</w:t>
            </w:r>
            <w:proofErr w:type="gramStart"/>
            <w:r w:rsidRPr="00E72874">
              <w:rPr>
                <w:rFonts w:ascii="宋体" w:hAnsi="宋体" w:cs="宋体" w:hint="eastAsia"/>
                <w:kern w:val="0"/>
                <w:sz w:val="22"/>
                <w:szCs w:val="22"/>
              </w:rPr>
              <w:t>”</w:t>
            </w:r>
            <w:proofErr w:type="gramEnd"/>
            <w:r w:rsidRPr="00E72874">
              <w:rPr>
                <w:rFonts w:ascii="宋体" w:hAnsi="宋体" w:cs="宋体" w:hint="eastAsia"/>
                <w:kern w:val="0"/>
                <w:sz w:val="22"/>
                <w:szCs w:val="22"/>
              </w:rPr>
              <w:t>SSD系统盘和1个M.2 PCI-E SSD 可选后置2个U.2或2个热插拔2.5</w:t>
            </w:r>
            <w:proofErr w:type="gramStart"/>
            <w:r w:rsidRPr="00E72874">
              <w:rPr>
                <w:rFonts w:ascii="宋体" w:hAnsi="宋体" w:cs="宋体" w:hint="eastAsia"/>
                <w:kern w:val="0"/>
                <w:sz w:val="22"/>
                <w:szCs w:val="22"/>
              </w:rPr>
              <w:t>”</w:t>
            </w:r>
            <w:proofErr w:type="gramEnd"/>
            <w:r w:rsidRPr="00E72874">
              <w:rPr>
                <w:rFonts w:ascii="宋体" w:hAnsi="宋体" w:cs="宋体" w:hint="eastAsia"/>
                <w:kern w:val="0"/>
                <w:sz w:val="22"/>
                <w:szCs w:val="22"/>
              </w:rPr>
              <w:t>SATA</w:t>
            </w:r>
          </w:p>
          <w:p w:rsidR="00594C55" w:rsidRPr="00E72874" w:rsidRDefault="00594C55" w:rsidP="00E53FD5">
            <w:pPr>
              <w:spacing w:line="360" w:lineRule="auto"/>
              <w:rPr>
                <w:rFonts w:ascii="仿宋" w:eastAsia="仿宋" w:hAnsi="仿宋" w:hint="eastAsia"/>
                <w:sz w:val="32"/>
                <w:szCs w:val="32"/>
              </w:rPr>
            </w:pPr>
            <w:r w:rsidRPr="00E72874">
              <w:rPr>
                <w:rFonts w:ascii="宋体" w:hAnsi="宋体" w:cs="宋体" w:hint="eastAsia"/>
                <w:kern w:val="0"/>
                <w:sz w:val="22"/>
                <w:szCs w:val="22"/>
              </w:rPr>
              <w:t>阵  列：需</w:t>
            </w:r>
            <w:proofErr w:type="gramStart"/>
            <w:r w:rsidRPr="00E72874">
              <w:rPr>
                <w:rFonts w:ascii="宋体" w:hAnsi="宋体" w:cs="宋体" w:hint="eastAsia"/>
                <w:kern w:val="0"/>
                <w:sz w:val="22"/>
                <w:szCs w:val="22"/>
              </w:rPr>
              <w:t>配独立</w:t>
            </w:r>
            <w:proofErr w:type="gramEnd"/>
            <w:r w:rsidRPr="00E72874">
              <w:rPr>
                <w:rFonts w:ascii="宋体" w:hAnsi="宋体" w:cs="宋体" w:hint="eastAsia"/>
                <w:kern w:val="0"/>
                <w:sz w:val="22"/>
                <w:szCs w:val="22"/>
              </w:rPr>
              <w:t>阵列卡，1GB高速缓存，支持RAID 0、1、5、6、10、50、60，可选数据保护超级电容</w:t>
            </w:r>
          </w:p>
        </w:tc>
        <w:tc>
          <w:tcPr>
            <w:tcW w:w="3757" w:type="dxa"/>
          </w:tcPr>
          <w:p w:rsidR="00594C55" w:rsidRPr="00E72874" w:rsidRDefault="00594C55" w:rsidP="00E53FD5">
            <w:pPr>
              <w:widowControl/>
              <w:spacing w:line="360" w:lineRule="auto"/>
              <w:contextualSpacing/>
              <w:rPr>
                <w:rFonts w:ascii="新宋体" w:eastAsia="新宋体" w:hAnsi="新宋体"/>
                <w:color w:val="000000"/>
              </w:rPr>
            </w:pPr>
            <w:r w:rsidRPr="00E72874">
              <w:rPr>
                <w:rFonts w:ascii="新宋体" w:eastAsia="新宋体" w:hAnsi="新宋体" w:hint="eastAsia"/>
                <w:color w:val="000000"/>
              </w:rPr>
              <w:lastRenderedPageBreak/>
              <w:t>1.控制器：</w:t>
            </w:r>
            <w:proofErr w:type="gramStart"/>
            <w:r w:rsidRPr="00E72874">
              <w:rPr>
                <w:rFonts w:ascii="新宋体" w:eastAsia="新宋体" w:hAnsi="新宋体" w:hint="eastAsia"/>
                <w:color w:val="000000"/>
              </w:rPr>
              <w:t>冗余双</w:t>
            </w:r>
            <w:proofErr w:type="gramEnd"/>
            <w:r w:rsidRPr="00E72874">
              <w:rPr>
                <w:rFonts w:ascii="新宋体" w:eastAsia="新宋体" w:hAnsi="新宋体" w:hint="eastAsia"/>
                <w:color w:val="000000"/>
              </w:rPr>
              <w:t>控制器架构，控制器为双活工作模式，可支持FC、</w:t>
            </w:r>
            <w:proofErr w:type="spellStart"/>
            <w:r w:rsidRPr="00E72874">
              <w:rPr>
                <w:rFonts w:ascii="新宋体" w:eastAsia="新宋体" w:hAnsi="新宋体" w:hint="eastAsia"/>
                <w:color w:val="000000"/>
              </w:rPr>
              <w:t>iSCSI</w:t>
            </w:r>
            <w:proofErr w:type="spellEnd"/>
            <w:r w:rsidRPr="00E72874">
              <w:rPr>
                <w:rFonts w:ascii="新宋体" w:eastAsia="新宋体" w:hAnsi="新宋体" w:hint="eastAsia"/>
                <w:color w:val="000000"/>
              </w:rPr>
              <w:t>、SAS协议；</w:t>
            </w:r>
          </w:p>
          <w:p w:rsidR="00594C55" w:rsidRPr="00E72874" w:rsidRDefault="00594C55" w:rsidP="00E53FD5">
            <w:pPr>
              <w:widowControl/>
              <w:spacing w:line="360" w:lineRule="auto"/>
              <w:contextualSpacing/>
              <w:rPr>
                <w:rFonts w:ascii="新宋体" w:eastAsia="新宋体" w:hAnsi="新宋体"/>
                <w:color w:val="000000"/>
              </w:rPr>
            </w:pPr>
            <w:r w:rsidRPr="00E72874">
              <w:rPr>
                <w:rFonts w:ascii="新宋体" w:eastAsia="新宋体" w:hAnsi="新宋体" w:hint="eastAsia"/>
                <w:color w:val="000000"/>
              </w:rPr>
              <w:t>2.数据缓存：</w:t>
            </w:r>
            <w:r w:rsidRPr="00E72874">
              <w:rPr>
                <w:rFonts w:ascii="新宋体" w:eastAsia="新宋体" w:hAnsi="新宋体"/>
                <w:color w:val="000000"/>
              </w:rPr>
              <w:t>64GB</w:t>
            </w:r>
            <w:r w:rsidRPr="00E72874">
              <w:rPr>
                <w:rFonts w:ascii="新宋体" w:eastAsia="新宋体" w:hAnsi="新宋体" w:hint="eastAsia"/>
                <w:color w:val="000000"/>
              </w:rPr>
              <w:t>（不含任何性能加速模块或NAS缓存、</w:t>
            </w:r>
            <w:proofErr w:type="spellStart"/>
            <w:r w:rsidRPr="00E72874">
              <w:rPr>
                <w:rFonts w:ascii="新宋体" w:eastAsia="新宋体" w:hAnsi="新宋体" w:hint="eastAsia"/>
                <w:color w:val="000000"/>
              </w:rPr>
              <w:t>FlashCache</w:t>
            </w:r>
            <w:proofErr w:type="spellEnd"/>
            <w:r w:rsidRPr="00E72874">
              <w:rPr>
                <w:rFonts w:ascii="新宋体" w:eastAsia="新宋体" w:hAnsi="新宋体" w:hint="eastAsia"/>
                <w:color w:val="000000"/>
              </w:rPr>
              <w:t>、PAM卡，</w:t>
            </w:r>
            <w:proofErr w:type="spellStart"/>
            <w:r w:rsidRPr="00E72874">
              <w:rPr>
                <w:rFonts w:ascii="新宋体" w:eastAsia="新宋体" w:hAnsi="新宋体" w:hint="eastAsia"/>
                <w:color w:val="000000"/>
              </w:rPr>
              <w:t>SSDCache</w:t>
            </w:r>
            <w:proofErr w:type="spellEnd"/>
            <w:r w:rsidRPr="00E72874">
              <w:rPr>
                <w:rFonts w:ascii="新宋体" w:eastAsia="新宋体" w:hAnsi="新宋体" w:hint="eastAsia"/>
                <w:color w:val="000000"/>
              </w:rPr>
              <w:t>等）；</w:t>
            </w:r>
            <w:r w:rsidRPr="00E72874">
              <w:rPr>
                <w:rFonts w:ascii="新宋体" w:eastAsia="新宋体" w:hAnsi="新宋体" w:hint="eastAsia"/>
                <w:color w:val="000000"/>
              </w:rPr>
              <w:tab/>
            </w:r>
          </w:p>
          <w:p w:rsidR="00594C55" w:rsidRPr="00E72874" w:rsidRDefault="00594C55" w:rsidP="00E53FD5">
            <w:pPr>
              <w:widowControl/>
              <w:spacing w:line="360" w:lineRule="auto"/>
              <w:contextualSpacing/>
              <w:rPr>
                <w:rFonts w:ascii="新宋体" w:eastAsia="新宋体" w:hAnsi="新宋体"/>
                <w:color w:val="000000"/>
              </w:rPr>
            </w:pPr>
            <w:r w:rsidRPr="00E72874">
              <w:rPr>
                <w:rFonts w:ascii="新宋体" w:eastAsia="新宋体" w:hAnsi="新宋体" w:hint="eastAsia"/>
                <w:color w:val="000000"/>
              </w:rPr>
              <w:t>3.磁盘：双控最大可扩充磁盘数≥</w:t>
            </w:r>
            <w:r w:rsidRPr="00E72874">
              <w:rPr>
                <w:rFonts w:ascii="新宋体" w:eastAsia="新宋体" w:hAnsi="新宋体"/>
                <w:color w:val="000000"/>
              </w:rPr>
              <w:t xml:space="preserve">192, </w:t>
            </w:r>
            <w:r w:rsidRPr="00E72874">
              <w:rPr>
                <w:rFonts w:ascii="新宋体" w:eastAsia="新宋体" w:hAnsi="新宋体" w:hint="eastAsia"/>
                <w:color w:val="000000"/>
              </w:rPr>
              <w:t>支持SAS、NL-SAS、SSD盘，支持不同容量、不同类型的磁盘混合安装，本次配置≥4块4TB</w:t>
            </w:r>
            <w:r w:rsidRPr="00E72874">
              <w:rPr>
                <w:rFonts w:ascii="新宋体" w:eastAsia="新宋体" w:hAnsi="新宋体"/>
                <w:color w:val="000000"/>
              </w:rPr>
              <w:t>硬盘</w:t>
            </w:r>
            <w:r w:rsidRPr="00E72874">
              <w:rPr>
                <w:rFonts w:ascii="新宋体" w:eastAsia="新宋体" w:hAnsi="新宋体" w:hint="eastAsia"/>
                <w:color w:val="000000"/>
              </w:rPr>
              <w:t>，RAID 5后可用容量≥12TB；</w:t>
            </w:r>
          </w:p>
          <w:p w:rsidR="00594C55" w:rsidRPr="00E72874" w:rsidRDefault="00594C55" w:rsidP="00E53FD5">
            <w:pPr>
              <w:widowControl/>
              <w:spacing w:line="360" w:lineRule="auto"/>
              <w:contextualSpacing/>
              <w:rPr>
                <w:rFonts w:ascii="新宋体" w:eastAsia="新宋体" w:hAnsi="新宋体"/>
                <w:color w:val="000000"/>
              </w:rPr>
            </w:pPr>
            <w:r w:rsidRPr="00E72874">
              <w:rPr>
                <w:rFonts w:ascii="新宋体" w:eastAsia="新宋体" w:hAnsi="新宋体" w:hint="eastAsia"/>
                <w:color w:val="000000"/>
              </w:rPr>
              <w:t>4.RAID种类: 支持多种工业标准RAID存储方式混用，包括单盘失效、双盘失效保护技术，包括RAID0/1/10/5/6/及动态磁盘池（RAID⒉0）技术。支持RAID组动态扩展，在线升级等。要求存储设备支持全局</w:t>
            </w:r>
            <w:proofErr w:type="gramStart"/>
            <w:r w:rsidRPr="00E72874">
              <w:rPr>
                <w:rFonts w:ascii="新宋体" w:eastAsia="新宋体" w:hAnsi="新宋体" w:hint="eastAsia"/>
                <w:color w:val="000000"/>
              </w:rPr>
              <w:t>动态热备技术</w:t>
            </w:r>
            <w:proofErr w:type="gramEnd"/>
            <w:r w:rsidRPr="00E72874">
              <w:rPr>
                <w:rFonts w:ascii="新宋体" w:eastAsia="新宋体" w:hAnsi="新宋体" w:hint="eastAsia"/>
                <w:color w:val="000000"/>
              </w:rPr>
              <w:t>。在配置RAID2.0时，磁盘</w:t>
            </w:r>
            <w:proofErr w:type="gramStart"/>
            <w:r w:rsidRPr="00E72874">
              <w:rPr>
                <w:rFonts w:ascii="新宋体" w:eastAsia="新宋体" w:hAnsi="新宋体" w:hint="eastAsia"/>
                <w:color w:val="000000"/>
              </w:rPr>
              <w:t>热备功能</w:t>
            </w:r>
            <w:proofErr w:type="gramEnd"/>
            <w:r w:rsidRPr="00E72874">
              <w:rPr>
                <w:rFonts w:ascii="新宋体" w:eastAsia="新宋体" w:hAnsi="新宋体" w:hint="eastAsia"/>
                <w:color w:val="000000"/>
              </w:rPr>
              <w:t>通过磁盘剩余空间实现。满足多块盘（大于3块盘）</w:t>
            </w:r>
            <w:proofErr w:type="gramStart"/>
            <w:r w:rsidRPr="00E72874">
              <w:rPr>
                <w:rFonts w:ascii="新宋体" w:eastAsia="新宋体" w:hAnsi="新宋体" w:hint="eastAsia"/>
                <w:color w:val="000000"/>
              </w:rPr>
              <w:t>非同时</w:t>
            </w:r>
            <w:proofErr w:type="gramEnd"/>
            <w:r w:rsidRPr="00E72874">
              <w:rPr>
                <w:rFonts w:ascii="新宋体" w:eastAsia="新宋体" w:hAnsi="新宋体" w:hint="eastAsia"/>
                <w:color w:val="000000"/>
              </w:rPr>
              <w:t>故障时，数据依然安全可用。无</w:t>
            </w:r>
            <w:r w:rsidRPr="00E72874">
              <w:rPr>
                <w:rFonts w:ascii="新宋体" w:eastAsia="新宋体" w:hAnsi="新宋体" w:hint="eastAsia"/>
                <w:color w:val="000000"/>
              </w:rPr>
              <w:lastRenderedPageBreak/>
              <w:t>需占用单独热备盘；</w:t>
            </w:r>
          </w:p>
          <w:p w:rsidR="00594C55" w:rsidRPr="00E72874" w:rsidRDefault="00594C55" w:rsidP="00E53FD5">
            <w:pPr>
              <w:widowControl/>
              <w:spacing w:line="360" w:lineRule="auto"/>
              <w:contextualSpacing/>
              <w:rPr>
                <w:rFonts w:ascii="新宋体" w:eastAsia="新宋体" w:hAnsi="新宋体"/>
                <w:color w:val="000000"/>
              </w:rPr>
            </w:pPr>
            <w:r w:rsidRPr="00E72874">
              <w:rPr>
                <w:rFonts w:ascii="新宋体" w:eastAsia="新宋体" w:hAnsi="新宋体" w:hint="eastAsia"/>
                <w:color w:val="000000"/>
              </w:rPr>
              <w:t>5.二级缓存技术：支持SSD盘的智能二级缓存加速技术，可以将SAS、NL-SAS上的热点数据自动缓存至SDD盘，实现热点数据的加速；</w:t>
            </w:r>
          </w:p>
          <w:p w:rsidR="00594C55" w:rsidRPr="00E72874" w:rsidRDefault="00594C55" w:rsidP="00E53FD5">
            <w:pPr>
              <w:widowControl/>
              <w:spacing w:line="360" w:lineRule="auto"/>
              <w:contextualSpacing/>
              <w:rPr>
                <w:rFonts w:ascii="新宋体" w:eastAsia="新宋体" w:hAnsi="新宋体"/>
                <w:color w:val="000000"/>
              </w:rPr>
            </w:pPr>
            <w:r w:rsidRPr="00E72874">
              <w:rPr>
                <w:rFonts w:ascii="新宋体" w:eastAsia="新宋体" w:hAnsi="新宋体" w:hint="eastAsia"/>
                <w:color w:val="000000"/>
              </w:rPr>
              <w:t>6.前端服务器接口：最大支持8个25Gbps以太网口或8个 32Gbps FC接口或</w:t>
            </w:r>
            <w:bookmarkStart w:id="9" w:name="_Hlk4341135"/>
            <w:r w:rsidRPr="00E72874">
              <w:rPr>
                <w:rFonts w:ascii="新宋体" w:eastAsia="新宋体" w:hAnsi="新宋体"/>
                <w:color w:val="000000"/>
              </w:rPr>
              <w:t>8</w:t>
            </w:r>
            <w:r w:rsidRPr="00E72874">
              <w:rPr>
                <w:rFonts w:ascii="新宋体" w:eastAsia="新宋体" w:hAnsi="新宋体" w:hint="eastAsia"/>
                <w:color w:val="000000"/>
              </w:rPr>
              <w:t>个</w:t>
            </w:r>
            <w:r w:rsidRPr="00E72874">
              <w:rPr>
                <w:rFonts w:ascii="新宋体" w:eastAsia="新宋体" w:hAnsi="新宋体"/>
                <w:color w:val="000000"/>
              </w:rPr>
              <w:t>12Gb SAS</w:t>
            </w:r>
            <w:r w:rsidRPr="00E72874">
              <w:rPr>
                <w:rFonts w:ascii="新宋体" w:eastAsia="新宋体" w:hAnsi="新宋体" w:hint="eastAsia"/>
                <w:color w:val="000000"/>
              </w:rPr>
              <w:t>端口</w:t>
            </w:r>
            <w:bookmarkEnd w:id="9"/>
            <w:r w:rsidRPr="00E72874">
              <w:rPr>
                <w:rFonts w:ascii="新宋体" w:eastAsia="新宋体" w:hAnsi="新宋体" w:hint="eastAsia"/>
                <w:color w:val="000000"/>
              </w:rPr>
              <w:t>，本次配置8个10/25Gbps 以太网端口（含2个以上10GB模块）；</w:t>
            </w:r>
          </w:p>
          <w:p w:rsidR="00594C55" w:rsidRPr="00E72874" w:rsidRDefault="00594C55" w:rsidP="00E53FD5">
            <w:pPr>
              <w:widowControl/>
              <w:spacing w:line="360" w:lineRule="auto"/>
              <w:contextualSpacing/>
              <w:rPr>
                <w:rFonts w:ascii="新宋体" w:eastAsia="新宋体" w:hAnsi="新宋体"/>
                <w:color w:val="000000"/>
              </w:rPr>
            </w:pPr>
            <w:r w:rsidRPr="00E72874">
              <w:rPr>
                <w:rFonts w:ascii="新宋体" w:eastAsia="新宋体" w:hAnsi="新宋体" w:hint="eastAsia"/>
                <w:color w:val="000000"/>
              </w:rPr>
              <w:t xml:space="preserve">7.后端磁盘接口：双控≥4 </w:t>
            </w:r>
            <w:proofErr w:type="gramStart"/>
            <w:r w:rsidRPr="00E72874">
              <w:rPr>
                <w:rFonts w:ascii="新宋体" w:eastAsia="新宋体" w:hAnsi="新宋体" w:hint="eastAsia"/>
                <w:color w:val="000000"/>
              </w:rPr>
              <w:t>个</w:t>
            </w:r>
            <w:proofErr w:type="gramEnd"/>
            <w:r w:rsidRPr="00E72874">
              <w:rPr>
                <w:rFonts w:ascii="新宋体" w:eastAsia="新宋体" w:hAnsi="新宋体" w:hint="eastAsia"/>
                <w:color w:val="000000"/>
              </w:rPr>
              <w:t xml:space="preserve">12Gbps </w:t>
            </w:r>
            <w:proofErr w:type="spellStart"/>
            <w:r w:rsidRPr="00E72874">
              <w:rPr>
                <w:rFonts w:ascii="新宋体" w:eastAsia="新宋体" w:hAnsi="新宋体" w:hint="eastAsia"/>
                <w:color w:val="000000"/>
              </w:rPr>
              <w:t>MiniSAS</w:t>
            </w:r>
            <w:proofErr w:type="spellEnd"/>
            <w:r w:rsidRPr="00E72874">
              <w:rPr>
                <w:rFonts w:ascii="新宋体" w:eastAsia="新宋体" w:hAnsi="新宋体" w:hint="eastAsia"/>
                <w:color w:val="000000"/>
              </w:rPr>
              <w:t>端口</w:t>
            </w:r>
            <w:r w:rsidRPr="00E72874">
              <w:rPr>
                <w:rFonts w:ascii="新宋体" w:eastAsia="新宋体" w:hAnsi="新宋体" w:hint="eastAsia"/>
                <w:color w:val="000000"/>
              </w:rPr>
              <w:tab/>
              <w:t>；</w:t>
            </w:r>
          </w:p>
          <w:p w:rsidR="00594C55" w:rsidRPr="00E72874" w:rsidRDefault="00594C55" w:rsidP="00E53FD5">
            <w:pPr>
              <w:widowControl/>
              <w:spacing w:line="360" w:lineRule="auto"/>
              <w:contextualSpacing/>
              <w:rPr>
                <w:rFonts w:ascii="新宋体" w:eastAsia="新宋体" w:hAnsi="新宋体" w:hint="eastAsia"/>
                <w:color w:val="000000"/>
              </w:rPr>
            </w:pPr>
            <w:r w:rsidRPr="00E72874">
              <w:rPr>
                <w:rFonts w:ascii="新宋体" w:eastAsia="新宋体" w:hAnsi="新宋体" w:hint="eastAsia"/>
                <w:color w:val="000000"/>
              </w:rPr>
              <w:t>8.存储快照与克隆复制：提供存储快照与克隆复制功能，支持针对应用（如：Oracle、SQL、Exchange、SAP等）和虚拟化环境（如VMware、Citrix、Hyper-V等）；</w:t>
            </w:r>
          </w:p>
          <w:p w:rsidR="00594C55" w:rsidRPr="00E72874" w:rsidRDefault="00594C55" w:rsidP="00E53FD5">
            <w:pPr>
              <w:widowControl/>
              <w:spacing w:line="360" w:lineRule="auto"/>
              <w:contextualSpacing/>
              <w:rPr>
                <w:rFonts w:ascii="新宋体" w:eastAsia="新宋体" w:hAnsi="新宋体"/>
                <w:color w:val="000000"/>
              </w:rPr>
            </w:pPr>
            <w:r w:rsidRPr="00E72874">
              <w:rPr>
                <w:rFonts w:ascii="新宋体" w:eastAsia="新宋体" w:hAnsi="新宋体" w:hint="eastAsia"/>
                <w:color w:val="000000"/>
              </w:rPr>
              <w:t>9. 精简配置：提供精简配置功能，提高存储利用率；</w:t>
            </w:r>
          </w:p>
          <w:p w:rsidR="00594C55" w:rsidRPr="00E72874" w:rsidRDefault="00594C55" w:rsidP="00594C55">
            <w:pPr>
              <w:keepNext/>
              <w:keepLines/>
              <w:widowControl/>
              <w:wordWrap w:val="0"/>
              <w:spacing w:line="360" w:lineRule="auto"/>
              <w:contextualSpacing/>
              <w:rPr>
                <w:rFonts w:ascii="新宋体" w:eastAsia="新宋体" w:hAnsi="新宋体"/>
                <w:color w:val="000000"/>
              </w:rPr>
            </w:pPr>
            <w:r w:rsidRPr="00E72874">
              <w:rPr>
                <w:rFonts w:ascii="新宋体" w:eastAsia="新宋体" w:hAnsi="新宋体" w:hint="eastAsia"/>
                <w:color w:val="000000"/>
              </w:rPr>
              <w:t>10. 设备兼容性：支持Windows server、VMware、</w:t>
            </w:r>
            <w:proofErr w:type="spellStart"/>
            <w:r w:rsidRPr="00E72874">
              <w:rPr>
                <w:rFonts w:ascii="新宋体" w:eastAsia="新宋体" w:hAnsi="新宋体" w:hint="eastAsia"/>
                <w:color w:val="000000"/>
              </w:rPr>
              <w:t>SuSE</w:t>
            </w:r>
            <w:proofErr w:type="spellEnd"/>
            <w:r w:rsidRPr="00E72874">
              <w:rPr>
                <w:rFonts w:ascii="新宋体" w:eastAsia="新宋体" w:hAnsi="新宋体" w:hint="eastAsia"/>
                <w:color w:val="000000"/>
              </w:rPr>
              <w:t>及</w:t>
            </w:r>
            <w:proofErr w:type="spellStart"/>
            <w:r w:rsidRPr="00E72874">
              <w:rPr>
                <w:rFonts w:ascii="新宋体" w:eastAsia="新宋体" w:hAnsi="新宋体" w:hint="eastAsia"/>
                <w:color w:val="000000"/>
              </w:rPr>
              <w:t>Redhat</w:t>
            </w:r>
            <w:proofErr w:type="spellEnd"/>
            <w:r w:rsidRPr="00E72874">
              <w:rPr>
                <w:rFonts w:ascii="新宋体" w:eastAsia="新宋体" w:hAnsi="新宋体" w:hint="eastAsia"/>
                <w:color w:val="000000"/>
              </w:rPr>
              <w:t>等操作系统，兼容操作系统Cluster以及多路径管理功能，兼容NBU/</w:t>
            </w:r>
            <w:proofErr w:type="spellStart"/>
            <w:r w:rsidRPr="00E72874">
              <w:rPr>
                <w:rFonts w:ascii="新宋体" w:eastAsia="新宋体" w:hAnsi="新宋体" w:hint="eastAsia"/>
                <w:color w:val="000000"/>
              </w:rPr>
              <w:t>NetWorker</w:t>
            </w:r>
            <w:proofErr w:type="spellEnd"/>
            <w:r w:rsidRPr="00E72874">
              <w:rPr>
                <w:rFonts w:ascii="新宋体" w:eastAsia="新宋体" w:hAnsi="新宋体" w:hint="eastAsia"/>
                <w:color w:val="000000"/>
              </w:rPr>
              <w:t>/CV/TSM/DP等备份管理软件，兼容</w:t>
            </w:r>
            <w:r>
              <w:rPr>
                <w:rFonts w:ascii="新宋体" w:eastAsia="新宋体" w:hAnsi="新宋体" w:hint="eastAsia"/>
                <w:color w:val="000000"/>
              </w:rPr>
              <w:t xml:space="preserve">Oracle/Informix/Sybase/SQL </w:t>
            </w:r>
            <w:r w:rsidRPr="00E72874">
              <w:rPr>
                <w:rFonts w:ascii="新宋体" w:eastAsia="新宋体" w:hAnsi="新宋体" w:hint="eastAsia"/>
                <w:color w:val="000000"/>
              </w:rPr>
              <w:t>Server/DB2等数据库，支持应用软件、中间件、安全、邮件、OA、第三方工具等软件；支持具备通过SNMP协议由网管系统对阵列告警进行统一采集处理的能力</w:t>
            </w:r>
          </w:p>
          <w:p w:rsidR="00594C55" w:rsidRPr="00E72874" w:rsidRDefault="00594C55" w:rsidP="00E53FD5">
            <w:pPr>
              <w:widowControl/>
              <w:spacing w:line="360" w:lineRule="auto"/>
              <w:contextualSpacing/>
              <w:rPr>
                <w:rFonts w:ascii="新宋体" w:eastAsia="新宋体" w:hAnsi="新宋体"/>
                <w:color w:val="000000"/>
              </w:rPr>
            </w:pPr>
            <w:r w:rsidRPr="00E72874">
              <w:rPr>
                <w:rFonts w:ascii="新宋体" w:eastAsia="新宋体" w:hAnsi="新宋体" w:hint="eastAsia"/>
                <w:color w:val="000000"/>
              </w:rPr>
              <w:lastRenderedPageBreak/>
              <w:t>11.数据复制：支持同步复制、异步复制功能；</w:t>
            </w:r>
          </w:p>
          <w:p w:rsidR="00594C55" w:rsidRPr="00E72874" w:rsidRDefault="00594C55" w:rsidP="00E53FD5">
            <w:pPr>
              <w:widowControl/>
              <w:spacing w:line="360" w:lineRule="auto"/>
              <w:contextualSpacing/>
              <w:rPr>
                <w:rFonts w:ascii="新宋体" w:eastAsia="新宋体" w:hAnsi="新宋体"/>
                <w:color w:val="000000"/>
              </w:rPr>
            </w:pPr>
            <w:r w:rsidRPr="00E72874">
              <w:rPr>
                <w:rFonts w:ascii="新宋体" w:eastAsia="新宋体" w:hAnsi="新宋体" w:hint="eastAsia"/>
                <w:color w:val="000000"/>
              </w:rPr>
              <w:t>12.功能要求：支持动态容量，免费提供多路径管理功能；</w:t>
            </w:r>
          </w:p>
          <w:p w:rsidR="00594C55" w:rsidRPr="00E72874" w:rsidRDefault="00594C55" w:rsidP="00E53FD5">
            <w:pPr>
              <w:widowControl/>
              <w:spacing w:line="360" w:lineRule="auto"/>
              <w:contextualSpacing/>
              <w:rPr>
                <w:rFonts w:ascii="新宋体" w:eastAsia="新宋体" w:hAnsi="新宋体"/>
                <w:color w:val="000000"/>
              </w:rPr>
            </w:pPr>
            <w:r w:rsidRPr="00E72874">
              <w:rPr>
                <w:rFonts w:ascii="新宋体" w:eastAsia="新宋体" w:hAnsi="新宋体" w:hint="eastAsia"/>
                <w:color w:val="000000"/>
              </w:rPr>
              <w:t>13.基本技术性能要求：最大支持主机数≥256，支持磁盘分区/卷≥512，支持动态改变RAID方式，支持动态容量扩容，支持动态卷扩容，支持动态改变块，最大IOPS≥</w:t>
            </w:r>
            <w:r w:rsidRPr="00E72874">
              <w:rPr>
                <w:rFonts w:ascii="新宋体" w:eastAsia="新宋体" w:hAnsi="新宋体"/>
                <w:color w:val="000000"/>
              </w:rPr>
              <w:t>300000 IOPS</w:t>
            </w:r>
            <w:r w:rsidRPr="00E72874">
              <w:rPr>
                <w:rFonts w:ascii="新宋体" w:eastAsia="新宋体" w:hAnsi="新宋体" w:hint="eastAsia"/>
                <w:color w:val="000000"/>
              </w:rPr>
              <w:t>，最大持续吞吐量（GB/s）≥10GB/；</w:t>
            </w:r>
          </w:p>
          <w:p w:rsidR="00594C55" w:rsidRPr="00E72874" w:rsidRDefault="00594C55" w:rsidP="00E53FD5">
            <w:pPr>
              <w:widowControl/>
              <w:spacing w:line="360" w:lineRule="auto"/>
              <w:contextualSpacing/>
              <w:rPr>
                <w:rFonts w:ascii="新宋体" w:eastAsia="新宋体" w:hAnsi="新宋体"/>
                <w:color w:val="000000"/>
              </w:rPr>
            </w:pPr>
            <w:r w:rsidRPr="00E72874">
              <w:rPr>
                <w:rFonts w:ascii="新宋体" w:eastAsia="新宋体" w:hAnsi="新宋体" w:hint="eastAsia"/>
                <w:color w:val="000000"/>
              </w:rPr>
              <w:t>14.可管理性：配置中文图形化存储管理软件。对磁盘阵列的各项指标进行管理、调整和监测。</w:t>
            </w:r>
            <w:proofErr w:type="gramStart"/>
            <w:r w:rsidRPr="00E72874">
              <w:rPr>
                <w:rFonts w:ascii="新宋体" w:eastAsia="新宋体" w:hAnsi="新宋体" w:hint="eastAsia"/>
                <w:color w:val="000000"/>
              </w:rPr>
              <w:t>实配中文</w:t>
            </w:r>
            <w:proofErr w:type="gramEnd"/>
            <w:r w:rsidRPr="00E72874">
              <w:rPr>
                <w:rFonts w:ascii="新宋体" w:eastAsia="新宋体" w:hAnsi="新宋体" w:hint="eastAsia"/>
                <w:color w:val="000000"/>
              </w:rPr>
              <w:t>图形化管理软件，可实现存储、服务器、网络在同一管理软件中统</w:t>
            </w:r>
            <w:proofErr w:type="gramStart"/>
            <w:r w:rsidRPr="00E72874">
              <w:rPr>
                <w:rFonts w:ascii="新宋体" w:eastAsia="新宋体" w:hAnsi="新宋体" w:hint="eastAsia"/>
                <w:color w:val="000000"/>
              </w:rPr>
              <w:t>一</w:t>
            </w:r>
            <w:proofErr w:type="gramEnd"/>
            <w:r w:rsidRPr="00E72874">
              <w:rPr>
                <w:rFonts w:ascii="新宋体" w:eastAsia="新宋体" w:hAnsi="新宋体" w:hint="eastAsia"/>
                <w:color w:val="000000"/>
              </w:rPr>
              <w:t>管理；</w:t>
            </w:r>
          </w:p>
          <w:p w:rsidR="00594C55" w:rsidRPr="00E72874" w:rsidRDefault="00594C55" w:rsidP="00E53FD5">
            <w:pPr>
              <w:widowControl/>
              <w:spacing w:line="360" w:lineRule="auto"/>
              <w:contextualSpacing/>
              <w:rPr>
                <w:rFonts w:ascii="新宋体" w:eastAsia="新宋体" w:hAnsi="新宋体" w:cs="宋体"/>
                <w:color w:val="000000"/>
                <w:kern w:val="0"/>
              </w:rPr>
            </w:pPr>
            <w:r w:rsidRPr="00E72874">
              <w:rPr>
                <w:rFonts w:ascii="新宋体" w:eastAsia="新宋体" w:hAnsi="新宋体" w:hint="eastAsia"/>
                <w:color w:val="000000"/>
              </w:rPr>
              <w:t>15.高可用性：配置冗余电源、冗余风扇、冗余控制器；必须支持在线可热插拔更换；保证系统内无任何单点错误的隐患；</w:t>
            </w:r>
          </w:p>
          <w:p w:rsidR="00594C55" w:rsidRPr="00E72874" w:rsidRDefault="00594C55" w:rsidP="00E53FD5">
            <w:pPr>
              <w:widowControl/>
              <w:spacing w:line="360" w:lineRule="auto"/>
              <w:contextualSpacing/>
              <w:rPr>
                <w:rFonts w:ascii="新宋体" w:eastAsia="新宋体" w:hAnsi="新宋体" w:cs="宋体"/>
                <w:color w:val="000000"/>
                <w:kern w:val="0"/>
              </w:rPr>
            </w:pPr>
            <w:r w:rsidRPr="00E72874">
              <w:rPr>
                <w:rFonts w:ascii="新宋体" w:eastAsia="新宋体" w:hAnsi="新宋体" w:cs="宋体" w:hint="eastAsia"/>
                <w:color w:val="000000"/>
                <w:kern w:val="0"/>
              </w:rPr>
              <w:t>16.支持升级分布式存储访问协议：支持分布式存储和并行文件系统升级，升级后可支持的协议包含：POSIX、NFS v4、SMB v3、</w:t>
            </w:r>
            <w:proofErr w:type="spellStart"/>
            <w:r w:rsidRPr="00E72874">
              <w:rPr>
                <w:rFonts w:ascii="新宋体" w:eastAsia="新宋体" w:hAnsi="新宋体" w:cs="宋体" w:hint="eastAsia"/>
                <w:color w:val="000000"/>
                <w:kern w:val="0"/>
              </w:rPr>
              <w:t>Hadoop</w:t>
            </w:r>
            <w:proofErr w:type="spellEnd"/>
            <w:r w:rsidRPr="00E72874">
              <w:rPr>
                <w:rFonts w:ascii="新宋体" w:eastAsia="新宋体" w:hAnsi="新宋体" w:cs="宋体" w:hint="eastAsia"/>
                <w:color w:val="000000"/>
                <w:kern w:val="0"/>
              </w:rPr>
              <w:t xml:space="preserve"> </w:t>
            </w:r>
            <w:proofErr w:type="spellStart"/>
            <w:r w:rsidRPr="00E72874">
              <w:rPr>
                <w:rFonts w:ascii="新宋体" w:eastAsia="新宋体" w:hAnsi="新宋体" w:cs="宋体" w:hint="eastAsia"/>
                <w:color w:val="000000"/>
                <w:kern w:val="0"/>
              </w:rPr>
              <w:t>MapReduce</w:t>
            </w:r>
            <w:proofErr w:type="spellEnd"/>
            <w:r w:rsidRPr="00E72874">
              <w:rPr>
                <w:rFonts w:ascii="新宋体" w:eastAsia="新宋体" w:hAnsi="新宋体" w:cs="宋体" w:hint="eastAsia"/>
                <w:color w:val="000000"/>
                <w:kern w:val="0"/>
              </w:rPr>
              <w:t>、</w:t>
            </w:r>
            <w:proofErr w:type="spellStart"/>
            <w:r w:rsidRPr="00E72874">
              <w:rPr>
                <w:rFonts w:ascii="新宋体" w:eastAsia="新宋体" w:hAnsi="新宋体" w:cs="宋体" w:hint="eastAsia"/>
                <w:color w:val="000000"/>
                <w:kern w:val="0"/>
              </w:rPr>
              <w:t>OpenStack</w:t>
            </w:r>
            <w:proofErr w:type="spellEnd"/>
            <w:r w:rsidRPr="00E72874">
              <w:rPr>
                <w:rFonts w:ascii="新宋体" w:eastAsia="新宋体" w:hAnsi="新宋体" w:cs="宋体" w:hint="eastAsia"/>
                <w:color w:val="000000"/>
                <w:kern w:val="0"/>
              </w:rPr>
              <w:t xml:space="preserve"> Cinder (block)、</w:t>
            </w:r>
            <w:proofErr w:type="spellStart"/>
            <w:r w:rsidRPr="00E72874">
              <w:rPr>
                <w:rFonts w:ascii="新宋体" w:eastAsia="新宋体" w:hAnsi="新宋体" w:cs="宋体" w:hint="eastAsia"/>
                <w:color w:val="000000"/>
                <w:kern w:val="0"/>
              </w:rPr>
              <w:t>OpenStack</w:t>
            </w:r>
            <w:proofErr w:type="spellEnd"/>
            <w:r w:rsidRPr="00E72874">
              <w:rPr>
                <w:rFonts w:ascii="新宋体" w:eastAsia="新宋体" w:hAnsi="新宋体" w:cs="宋体" w:hint="eastAsia"/>
                <w:color w:val="000000"/>
                <w:kern w:val="0"/>
              </w:rPr>
              <w:t xml:space="preserve"> Swift (object)、S3 (object)；</w:t>
            </w:r>
          </w:p>
          <w:p w:rsidR="00594C55" w:rsidRPr="00E72874" w:rsidRDefault="00594C55" w:rsidP="00E53FD5">
            <w:pPr>
              <w:widowControl/>
              <w:spacing w:line="360" w:lineRule="auto"/>
              <w:contextualSpacing/>
              <w:rPr>
                <w:rFonts w:ascii="新宋体" w:eastAsia="新宋体" w:hAnsi="新宋体" w:cs="宋体" w:hint="eastAsia"/>
                <w:color w:val="000000"/>
                <w:kern w:val="0"/>
              </w:rPr>
            </w:pPr>
            <w:r w:rsidRPr="00E72874">
              <w:rPr>
                <w:rFonts w:ascii="新宋体" w:eastAsia="新宋体" w:hAnsi="新宋体" w:cs="宋体" w:hint="eastAsia"/>
                <w:color w:val="000000"/>
                <w:kern w:val="0"/>
              </w:rPr>
              <w:t>17.售后服务及保修：原厂3年7*24保修服务。部署时需要与现有HPC平台（品牌：</w:t>
            </w:r>
          </w:p>
          <w:p w:rsidR="00594C55" w:rsidRPr="00E72874" w:rsidRDefault="00594C55" w:rsidP="00E53FD5">
            <w:pPr>
              <w:widowControl/>
              <w:spacing w:line="360" w:lineRule="auto"/>
              <w:contextualSpacing/>
              <w:rPr>
                <w:rFonts w:ascii="新宋体" w:eastAsia="新宋体" w:hAnsi="新宋体" w:cs="宋体" w:hint="eastAsia"/>
                <w:color w:val="000000"/>
                <w:kern w:val="0"/>
              </w:rPr>
            </w:pPr>
            <w:r w:rsidRPr="00E72874">
              <w:rPr>
                <w:rFonts w:ascii="新宋体" w:eastAsia="新宋体" w:hAnsi="新宋体" w:cs="宋体" w:hint="eastAsia"/>
                <w:color w:val="000000"/>
                <w:kern w:val="0"/>
              </w:rPr>
              <w:t>联想、型号：LICO）的管理节点及并行</w:t>
            </w:r>
            <w:r w:rsidRPr="00E72874">
              <w:rPr>
                <w:rFonts w:ascii="新宋体" w:eastAsia="新宋体" w:hAnsi="新宋体" w:cs="宋体" w:hint="eastAsia"/>
                <w:color w:val="000000"/>
                <w:kern w:val="0"/>
              </w:rPr>
              <w:lastRenderedPageBreak/>
              <w:t>存储（品牌：联想、型号：DSS）平台组成存储资源池。需要提供与连接管理节点连接的相关线缆。</w:t>
            </w:r>
          </w:p>
        </w:tc>
      </w:tr>
    </w:tbl>
    <w:p w:rsidR="00EA2299" w:rsidRDefault="000D7BE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更正日</w:t>
      </w:r>
      <w:r>
        <w:rPr>
          <w:rFonts w:ascii="宋体" w:hAnsi="宋体" w:cs="宋体" w:hint="eastAsia"/>
        </w:rPr>
        <w:t>期：</w:t>
      </w:r>
      <w:r>
        <w:rPr>
          <w:rFonts w:ascii="宋体" w:hAnsi="宋体" w:cs="宋体" w:hint="eastAsia"/>
        </w:rPr>
        <w:t>202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月</w:t>
      </w:r>
      <w:r w:rsidR="000710AD">
        <w:rPr>
          <w:rFonts w:ascii="宋体" w:hAnsi="宋体" w:cs="宋体" w:hint="eastAsia"/>
        </w:rPr>
        <w:t>30</w:t>
      </w:r>
      <w:r>
        <w:rPr>
          <w:rFonts w:ascii="宋体" w:hAnsi="宋体" w:cs="宋体" w:hint="eastAsia"/>
        </w:rPr>
        <w:t>日</w:t>
      </w:r>
    </w:p>
    <w:p w:rsidR="00EA2299" w:rsidRDefault="000D7BEC">
      <w:pPr>
        <w:spacing w:line="360" w:lineRule="auto"/>
        <w:rPr>
          <w:rFonts w:ascii="宋体" w:hAnsi="宋体" w:cs="宋体"/>
          <w:b/>
        </w:rPr>
      </w:pPr>
      <w:bookmarkStart w:id="10" w:name="_Toc35393647"/>
      <w:bookmarkStart w:id="11" w:name="_Toc35393816"/>
      <w:r>
        <w:rPr>
          <w:rFonts w:ascii="宋体" w:hAnsi="宋体" w:cs="宋体" w:hint="eastAsia"/>
          <w:b/>
        </w:rPr>
        <w:t>三、其他补充事宜</w:t>
      </w:r>
      <w:bookmarkEnd w:id="10"/>
      <w:bookmarkEnd w:id="11"/>
    </w:p>
    <w:p w:rsidR="00EA2299" w:rsidRDefault="000D7BE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网上查询地址</w:t>
      </w:r>
      <w:bookmarkStart w:id="12" w:name="_GoBack"/>
      <w:bookmarkEnd w:id="12"/>
    </w:p>
    <w:p w:rsidR="00EA2299" w:rsidRDefault="000D7BEC">
      <w:pPr>
        <w:spacing w:line="360" w:lineRule="auto"/>
        <w:rPr>
          <w:rFonts w:ascii="宋体" w:hAnsi="宋体" w:cs="宋体"/>
        </w:rPr>
      </w:pPr>
      <w:bookmarkStart w:id="13" w:name="_Toc28359029"/>
      <w:bookmarkStart w:id="14" w:name="_Toc35393817"/>
      <w:bookmarkStart w:id="15" w:name="_Toc28359106"/>
      <w:bookmarkStart w:id="16" w:name="_Toc35393648"/>
      <w:r>
        <w:rPr>
          <w:rFonts w:ascii="宋体" w:hAnsi="宋体" w:cs="宋体" w:hint="eastAsia"/>
        </w:rPr>
        <w:t>中国政府采购网（</w:t>
      </w:r>
      <w:r>
        <w:rPr>
          <w:rFonts w:ascii="宋体" w:hAnsi="宋体" w:cs="宋体" w:hint="eastAsia"/>
        </w:rPr>
        <w:t>www.ccgp.gov.cn</w:t>
      </w:r>
      <w:r>
        <w:rPr>
          <w:rFonts w:ascii="宋体" w:hAnsi="宋体" w:cs="宋体" w:hint="eastAsia"/>
        </w:rPr>
        <w:t>）、广西壮族自治区政府采购网（</w:t>
      </w:r>
      <w:r>
        <w:rPr>
          <w:rFonts w:ascii="宋体" w:hAnsi="宋体" w:cs="宋体" w:hint="eastAsia"/>
        </w:rPr>
        <w:t>zfcg.gxzf.gov.cn</w:t>
      </w:r>
      <w:r>
        <w:rPr>
          <w:rFonts w:ascii="宋体" w:hAnsi="宋体" w:cs="宋体" w:hint="eastAsia"/>
        </w:rPr>
        <w:t>）、广西壮族自治区公共资源交易中心网（</w:t>
      </w:r>
      <w:r>
        <w:rPr>
          <w:rFonts w:ascii="宋体" w:hAnsi="宋体" w:cs="宋体" w:hint="eastAsia"/>
        </w:rPr>
        <w:t>gxggzy.gxzf.gov.cn</w:t>
      </w:r>
      <w:r>
        <w:rPr>
          <w:rFonts w:ascii="宋体" w:hAnsi="宋体" w:cs="宋体" w:hint="eastAsia"/>
        </w:rPr>
        <w:t>）</w:t>
      </w:r>
    </w:p>
    <w:p w:rsidR="00EA2299" w:rsidRDefault="000D7BEC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四、凡对本次公告内容提出询问，请按以下方式联系。</w:t>
      </w:r>
      <w:bookmarkEnd w:id="13"/>
      <w:bookmarkEnd w:id="14"/>
      <w:bookmarkEnd w:id="15"/>
      <w:bookmarkEnd w:id="16"/>
    </w:p>
    <w:p w:rsidR="00EA2299" w:rsidRDefault="000D7BEC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1.</w:t>
      </w:r>
      <w:r>
        <w:rPr>
          <w:rFonts w:ascii="宋体" w:hAnsi="宋体" w:cs="宋体" w:hint="eastAsia"/>
        </w:rPr>
        <w:t>采购人信息</w:t>
      </w:r>
    </w:p>
    <w:p w:rsidR="00EA2299" w:rsidRDefault="000D7BEC">
      <w:pPr>
        <w:spacing w:line="360" w:lineRule="auto"/>
        <w:ind w:firstLineChars="200" w:firstLine="420"/>
        <w:rPr>
          <w:rFonts w:ascii="宋体" w:hAnsi="宋体" w:cs="宋体"/>
        </w:rPr>
      </w:pPr>
      <w:bookmarkStart w:id="17" w:name="_Toc28359086"/>
      <w:bookmarkStart w:id="18" w:name="_Toc28359009"/>
      <w:r>
        <w:rPr>
          <w:rFonts w:ascii="宋体" w:hAnsi="宋体" w:cs="宋体" w:hint="eastAsia"/>
        </w:rPr>
        <w:t>名称：</w:t>
      </w:r>
      <w:r>
        <w:rPr>
          <w:rFonts w:ascii="宋体" w:hAnsi="宋体" w:cs="宋体" w:hint="eastAsia"/>
        </w:rPr>
        <w:t>广西壮族自治区药用植物园</w:t>
      </w:r>
    </w:p>
    <w:p w:rsidR="00EA2299" w:rsidRDefault="000D7BEC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地址：</w:t>
      </w:r>
      <w:r>
        <w:rPr>
          <w:rFonts w:ascii="宋体" w:hAnsi="宋体" w:cs="宋体" w:hint="eastAsia"/>
        </w:rPr>
        <w:t>南宁市长</w:t>
      </w:r>
      <w:proofErr w:type="gramStart"/>
      <w:r>
        <w:rPr>
          <w:rFonts w:ascii="宋体" w:hAnsi="宋体" w:cs="宋体" w:hint="eastAsia"/>
        </w:rPr>
        <w:t>堽</w:t>
      </w:r>
      <w:proofErr w:type="gramEnd"/>
      <w:r>
        <w:rPr>
          <w:rFonts w:ascii="宋体" w:hAnsi="宋体" w:cs="宋体" w:hint="eastAsia"/>
        </w:rPr>
        <w:t>路</w:t>
      </w:r>
      <w:r>
        <w:rPr>
          <w:rFonts w:ascii="宋体" w:hAnsi="宋体" w:cs="宋体" w:hint="eastAsia"/>
        </w:rPr>
        <w:t>189</w:t>
      </w:r>
      <w:r>
        <w:rPr>
          <w:rFonts w:ascii="宋体" w:hAnsi="宋体" w:cs="宋体" w:hint="eastAsia"/>
        </w:rPr>
        <w:t>号</w:t>
      </w:r>
    </w:p>
    <w:p w:rsidR="00EA2299" w:rsidRDefault="000D7BEC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联系方式：</w:t>
      </w:r>
      <w:r>
        <w:rPr>
          <w:rFonts w:ascii="宋体" w:hAnsi="宋体" w:cs="宋体" w:hint="eastAsia"/>
        </w:rPr>
        <w:t>韩工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>0771-5601290</w:t>
      </w:r>
    </w:p>
    <w:p w:rsidR="00EA2299" w:rsidRDefault="000D7BEC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 w:hint="eastAsia"/>
        </w:rPr>
        <w:t>采购代理机构信息</w:t>
      </w:r>
      <w:bookmarkEnd w:id="17"/>
      <w:bookmarkEnd w:id="18"/>
    </w:p>
    <w:p w:rsidR="00EA2299" w:rsidRDefault="000D7BEC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名称：广西国力招标有限公司</w:t>
      </w:r>
    </w:p>
    <w:p w:rsidR="00EA2299" w:rsidRDefault="000D7BEC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地址：广西南宁市白沙大道</w:t>
      </w:r>
      <w:r>
        <w:rPr>
          <w:rFonts w:ascii="宋体" w:hAnsi="宋体" w:cs="宋体" w:hint="eastAsia"/>
        </w:rPr>
        <w:t>53</w:t>
      </w:r>
      <w:r>
        <w:rPr>
          <w:rFonts w:ascii="宋体" w:hAnsi="宋体" w:cs="宋体" w:hint="eastAsia"/>
        </w:rPr>
        <w:t>号松</w:t>
      </w:r>
      <w:proofErr w:type="gramStart"/>
      <w:r>
        <w:rPr>
          <w:rFonts w:ascii="宋体" w:hAnsi="宋体" w:cs="宋体" w:hint="eastAsia"/>
        </w:rPr>
        <w:t>宇时代</w:t>
      </w:r>
      <w:proofErr w:type="gramEnd"/>
      <w:r>
        <w:rPr>
          <w:rFonts w:ascii="宋体" w:hAnsi="宋体" w:cs="宋体" w:hint="eastAsia"/>
        </w:rPr>
        <w:t>13</w:t>
      </w:r>
      <w:r>
        <w:rPr>
          <w:rFonts w:ascii="宋体" w:hAnsi="宋体" w:cs="宋体" w:hint="eastAsia"/>
        </w:rPr>
        <w:t>楼</w:t>
      </w:r>
    </w:p>
    <w:p w:rsidR="00EA2299" w:rsidRDefault="000D7BEC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联系方式：</w:t>
      </w:r>
      <w:bookmarkStart w:id="19" w:name="_Toc28359087"/>
      <w:bookmarkStart w:id="20" w:name="_Toc28359010"/>
      <w:r>
        <w:rPr>
          <w:rFonts w:ascii="宋体" w:hAnsi="宋体" w:cs="宋体" w:hint="eastAsia"/>
        </w:rPr>
        <w:t>0771-4915558</w:t>
      </w:r>
    </w:p>
    <w:p w:rsidR="00EA2299" w:rsidRDefault="000D7BEC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 w:hint="eastAsia"/>
        </w:rPr>
        <w:t>项目联系方式</w:t>
      </w:r>
      <w:bookmarkEnd w:id="19"/>
      <w:bookmarkEnd w:id="20"/>
    </w:p>
    <w:p w:rsidR="00EA2299" w:rsidRDefault="000D7BEC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项目联系人：</w:t>
      </w:r>
      <w:r>
        <w:rPr>
          <w:rFonts w:ascii="宋体" w:hAnsi="宋体" w:cs="宋体" w:hint="eastAsia"/>
        </w:rPr>
        <w:t>覃阳、隆丽艺、覃荟</w:t>
      </w:r>
      <w:proofErr w:type="gramStart"/>
      <w:r>
        <w:rPr>
          <w:rFonts w:ascii="宋体" w:hAnsi="宋体" w:cs="宋体" w:hint="eastAsia"/>
        </w:rPr>
        <w:t>茯</w:t>
      </w:r>
      <w:proofErr w:type="gramEnd"/>
      <w:r>
        <w:rPr>
          <w:rFonts w:ascii="宋体" w:hAnsi="宋体" w:cs="宋体" w:hint="eastAsia"/>
        </w:rPr>
        <w:t xml:space="preserve">　</w:t>
      </w:r>
    </w:p>
    <w:p w:rsidR="00EA2299" w:rsidRDefault="000D7BEC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电话：</w:t>
      </w:r>
      <w:r>
        <w:rPr>
          <w:rFonts w:ascii="宋体" w:hAnsi="宋体" w:cs="宋体" w:hint="eastAsia"/>
        </w:rPr>
        <w:t>0771-4915558</w:t>
      </w:r>
    </w:p>
    <w:p w:rsidR="00EA2299" w:rsidRDefault="00EA2299">
      <w:pPr>
        <w:rPr>
          <w:rFonts w:ascii="宋体" w:hAnsi="宋体" w:cs="宋体"/>
        </w:rPr>
      </w:pPr>
    </w:p>
    <w:p w:rsidR="00EA2299" w:rsidRDefault="00EA2299">
      <w:pPr>
        <w:rPr>
          <w:rFonts w:ascii="宋体" w:hAnsi="宋体" w:cs="宋体"/>
        </w:rPr>
      </w:pPr>
    </w:p>
    <w:p w:rsidR="00EA2299" w:rsidRDefault="00EA2299">
      <w:pPr>
        <w:rPr>
          <w:rFonts w:ascii="宋体" w:hAnsi="宋体" w:cs="宋体"/>
        </w:rPr>
      </w:pPr>
    </w:p>
    <w:p w:rsidR="00EA2299" w:rsidRDefault="000D7BEC">
      <w:pPr>
        <w:jc w:val="right"/>
        <w:rPr>
          <w:rFonts w:ascii="宋体" w:hAnsi="宋体" w:cs="宋体"/>
        </w:rPr>
      </w:pPr>
      <w:r>
        <w:rPr>
          <w:rFonts w:ascii="宋体" w:hAnsi="宋体" w:cs="宋体" w:hint="eastAsia"/>
        </w:rPr>
        <w:t>广西国力招标有限公司</w:t>
      </w:r>
    </w:p>
    <w:p w:rsidR="00EA2299" w:rsidRDefault="000D7BEC">
      <w:pPr>
        <w:wordWrap w:val="0"/>
        <w:jc w:val="right"/>
        <w:rPr>
          <w:rFonts w:ascii="宋体" w:hAnsi="宋体" w:cs="宋体"/>
        </w:rPr>
      </w:pPr>
      <w:r>
        <w:rPr>
          <w:rFonts w:ascii="宋体" w:hAnsi="宋体" w:cs="宋体" w:hint="eastAsia"/>
        </w:rPr>
        <w:t>202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月</w:t>
      </w:r>
      <w:r w:rsidR="000710AD">
        <w:rPr>
          <w:rFonts w:ascii="宋体" w:hAnsi="宋体" w:cs="宋体" w:hint="eastAsia"/>
        </w:rPr>
        <w:t>30</w:t>
      </w:r>
      <w:r>
        <w:rPr>
          <w:rFonts w:ascii="宋体" w:hAnsi="宋体" w:cs="宋体" w:hint="eastAsia"/>
        </w:rPr>
        <w:t>日</w:t>
      </w:r>
    </w:p>
    <w:sectPr w:rsidR="00EA2299" w:rsidSect="00EA2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0AD" w:rsidRDefault="000710AD" w:rsidP="000710AD">
      <w:r>
        <w:separator/>
      </w:r>
    </w:p>
  </w:endnote>
  <w:endnote w:type="continuationSeparator" w:id="1">
    <w:p w:rsidR="000710AD" w:rsidRDefault="000710AD" w:rsidP="00071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0AD" w:rsidRDefault="000710AD" w:rsidP="000710AD">
      <w:r>
        <w:separator/>
      </w:r>
    </w:p>
  </w:footnote>
  <w:footnote w:type="continuationSeparator" w:id="1">
    <w:p w:rsidR="000710AD" w:rsidRDefault="000710AD" w:rsidP="000710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IxODQzZjQ5YTU3MTM4YTNkYTA0NmFlMzViMDUzZWMifQ=="/>
    <w:docVar w:name="KSO_WPS_MARK_KEY" w:val="02020c88-8cd4-4f61-9436-e960d51e9db4"/>
  </w:docVars>
  <w:rsids>
    <w:rsidRoot w:val="005208BA"/>
    <w:rsid w:val="00021729"/>
    <w:rsid w:val="000710AD"/>
    <w:rsid w:val="000D4A56"/>
    <w:rsid w:val="000D7BEC"/>
    <w:rsid w:val="00153F43"/>
    <w:rsid w:val="001C1FFC"/>
    <w:rsid w:val="002C4456"/>
    <w:rsid w:val="002C7C5F"/>
    <w:rsid w:val="003A7CD3"/>
    <w:rsid w:val="005208BA"/>
    <w:rsid w:val="00594C55"/>
    <w:rsid w:val="005A438A"/>
    <w:rsid w:val="00703DF3"/>
    <w:rsid w:val="00764A84"/>
    <w:rsid w:val="00812B7B"/>
    <w:rsid w:val="008461B5"/>
    <w:rsid w:val="009C5EC6"/>
    <w:rsid w:val="00A43BAB"/>
    <w:rsid w:val="00A943D2"/>
    <w:rsid w:val="00B56810"/>
    <w:rsid w:val="00BC6D98"/>
    <w:rsid w:val="00C33D01"/>
    <w:rsid w:val="00D54948"/>
    <w:rsid w:val="00E23D21"/>
    <w:rsid w:val="00E77E11"/>
    <w:rsid w:val="00EA2299"/>
    <w:rsid w:val="00EB6608"/>
    <w:rsid w:val="00FF1887"/>
    <w:rsid w:val="045A3333"/>
    <w:rsid w:val="06552E6E"/>
    <w:rsid w:val="079118E3"/>
    <w:rsid w:val="08052E07"/>
    <w:rsid w:val="082962EA"/>
    <w:rsid w:val="0A8F7063"/>
    <w:rsid w:val="0B2D5443"/>
    <w:rsid w:val="0B8B471A"/>
    <w:rsid w:val="0BAD28E2"/>
    <w:rsid w:val="0BFB6AA5"/>
    <w:rsid w:val="10586AED"/>
    <w:rsid w:val="10F41E9F"/>
    <w:rsid w:val="146928FF"/>
    <w:rsid w:val="15A935CF"/>
    <w:rsid w:val="1C1642E7"/>
    <w:rsid w:val="1C505996"/>
    <w:rsid w:val="1FE2752B"/>
    <w:rsid w:val="21307724"/>
    <w:rsid w:val="21823A71"/>
    <w:rsid w:val="225B401D"/>
    <w:rsid w:val="236744E5"/>
    <w:rsid w:val="24E707BB"/>
    <w:rsid w:val="256A0661"/>
    <w:rsid w:val="28A864B3"/>
    <w:rsid w:val="29C0782D"/>
    <w:rsid w:val="2BD92E3F"/>
    <w:rsid w:val="2D872B3B"/>
    <w:rsid w:val="2EED2E72"/>
    <w:rsid w:val="2F633D0C"/>
    <w:rsid w:val="31E77EE9"/>
    <w:rsid w:val="325A04F8"/>
    <w:rsid w:val="32851613"/>
    <w:rsid w:val="350A2624"/>
    <w:rsid w:val="3A3C733D"/>
    <w:rsid w:val="3A6A5E11"/>
    <w:rsid w:val="3A816B64"/>
    <w:rsid w:val="3AF92B9E"/>
    <w:rsid w:val="3D164204"/>
    <w:rsid w:val="410A1661"/>
    <w:rsid w:val="42B236B6"/>
    <w:rsid w:val="454C20E3"/>
    <w:rsid w:val="46FE43DE"/>
    <w:rsid w:val="47C127A7"/>
    <w:rsid w:val="48741AB6"/>
    <w:rsid w:val="4A2E159D"/>
    <w:rsid w:val="4A69564B"/>
    <w:rsid w:val="4B555BCF"/>
    <w:rsid w:val="4B7C13AE"/>
    <w:rsid w:val="4C8229F4"/>
    <w:rsid w:val="4EFC782A"/>
    <w:rsid w:val="51404C2B"/>
    <w:rsid w:val="51A46B8E"/>
    <w:rsid w:val="530530D0"/>
    <w:rsid w:val="541D74A6"/>
    <w:rsid w:val="543C5B7E"/>
    <w:rsid w:val="55B31E70"/>
    <w:rsid w:val="56186177"/>
    <w:rsid w:val="59554FEC"/>
    <w:rsid w:val="59C503C4"/>
    <w:rsid w:val="59EC5950"/>
    <w:rsid w:val="5BB406F0"/>
    <w:rsid w:val="5BFD1CED"/>
    <w:rsid w:val="5D5760E4"/>
    <w:rsid w:val="5D59154F"/>
    <w:rsid w:val="61B668AC"/>
    <w:rsid w:val="62703CF7"/>
    <w:rsid w:val="65563485"/>
    <w:rsid w:val="655F16CC"/>
    <w:rsid w:val="672E30F9"/>
    <w:rsid w:val="67491870"/>
    <w:rsid w:val="696E6523"/>
    <w:rsid w:val="6C297548"/>
    <w:rsid w:val="6E53547C"/>
    <w:rsid w:val="705F6A24"/>
    <w:rsid w:val="76D43C60"/>
    <w:rsid w:val="7CA81753"/>
    <w:rsid w:val="7D93316A"/>
    <w:rsid w:val="7DB06B11"/>
    <w:rsid w:val="7DFF02F8"/>
    <w:rsid w:val="7E307709"/>
    <w:rsid w:val="7E5A185C"/>
    <w:rsid w:val="7FB53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iPriority="0" w:unhideWhenUsed="0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99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A22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EA2299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next w:val="a"/>
    <w:qFormat/>
    <w:rsid w:val="00EA2299"/>
    <w:pPr>
      <w:widowControl w:val="0"/>
      <w:spacing w:beforeAutospacing="1" w:afterAutospacing="1"/>
      <w:outlineLvl w:val="2"/>
    </w:pPr>
    <w:rPr>
      <w:rFonts w:ascii="宋体" w:hAnsi="宋体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EA2299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semiHidden/>
    <w:unhideWhenUsed/>
    <w:qFormat/>
    <w:rsid w:val="00EA2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unhideWhenUsed/>
    <w:qFormat/>
    <w:rsid w:val="00EA2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1"/>
    <w:next w:val="a"/>
    <w:qFormat/>
    <w:rsid w:val="00EA2299"/>
    <w:pPr>
      <w:tabs>
        <w:tab w:val="right" w:leader="dot" w:pos="8296"/>
        <w:tab w:val="right" w:leader="dot" w:pos="8398"/>
      </w:tabs>
      <w:spacing w:before="120" w:after="120" w:line="320" w:lineRule="exact"/>
      <w:ind w:firstLineChars="400" w:firstLine="400"/>
      <w:jc w:val="left"/>
    </w:pPr>
    <w:rPr>
      <w:rFonts w:ascii="仿宋_GB2312" w:eastAsia="仿宋_GB2312" w:cs="Courier New"/>
      <w:bCs/>
      <w:caps/>
      <w:szCs w:val="21"/>
    </w:rPr>
  </w:style>
  <w:style w:type="paragraph" w:styleId="11">
    <w:name w:val="index 1"/>
    <w:basedOn w:val="a"/>
    <w:next w:val="a"/>
    <w:autoRedefine/>
    <w:qFormat/>
    <w:rsid w:val="00EA2299"/>
    <w:pPr>
      <w:spacing w:line="400" w:lineRule="exact"/>
      <w:ind w:firstLineChars="200" w:firstLine="200"/>
    </w:pPr>
    <w:rPr>
      <w:rFonts w:ascii="宋体"/>
      <w:b/>
      <w:szCs w:val="20"/>
    </w:rPr>
  </w:style>
  <w:style w:type="paragraph" w:styleId="a6">
    <w:name w:val="Title"/>
    <w:basedOn w:val="a"/>
    <w:qFormat/>
    <w:rsid w:val="00EA2299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qFormat/>
    <w:rsid w:val="00EA2299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sid w:val="00EA2299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EA229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EA2299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EA2299"/>
    <w:rPr>
      <w:rFonts w:ascii="宋体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27</cp:revision>
  <dcterms:created xsi:type="dcterms:W3CDTF">2020-06-29T10:00:00Z</dcterms:created>
  <dcterms:modified xsi:type="dcterms:W3CDTF">2025-05-30T09:19:00Z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1D4849BB8A204E9C9C8AD7F2AC5DBFF7_13</vt:lpwstr>
  </property>
  <property fmtid="{D5CDD505-2E9C-101B-9397-08002B2CF9AE}" pid="4" name="KSOTemplateDocerSaveRecord">
    <vt:lpwstr>eyJoZGlkIjoiZDZlYmRhNjIwZjk2NWExOGVjN2VkMGJjNjA1YjIxMTkiLCJ1c2VySWQiOiIzNjQ5MTc2OTQifQ==</vt:lpwstr>
  </property>
</Properties>
</file>