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9B8D">
      <w:pPr>
        <w:pStyle w:val="4"/>
        <w:keepNext w:val="0"/>
        <w:keepLines w:val="0"/>
        <w:widowControl/>
        <w:suppressLineNumbers w:val="0"/>
        <w:spacing w:before="0" w:beforeAutospacing="0" w:line="17" w:lineRule="atLeast"/>
        <w:jc w:val="center"/>
        <w:rPr>
          <w:b/>
          <w:bCs/>
          <w:color w:val="auto"/>
          <w:highlight w:val="none"/>
        </w:rPr>
      </w:pPr>
      <w:r>
        <w:rPr>
          <w:b/>
          <w:bCs/>
          <w:i w:val="0"/>
          <w:iCs w:val="0"/>
          <w:caps w:val="0"/>
          <w:color w:val="auto"/>
          <w:spacing w:val="0"/>
          <w:highlight w:val="none"/>
          <w:shd w:val="clear" w:fill="FFFFFF"/>
        </w:rPr>
        <w:t>广西国力招标有限公司关于</w:t>
      </w:r>
      <w:r>
        <w:rPr>
          <w:rFonts w:hint="eastAsia"/>
          <w:b/>
          <w:bCs/>
          <w:i w:val="0"/>
          <w:iCs w:val="0"/>
          <w:caps w:val="0"/>
          <w:color w:val="auto"/>
          <w:spacing w:val="0"/>
          <w:highlight w:val="none"/>
          <w:shd w:val="clear" w:fill="FFFFFF"/>
          <w:lang w:eastAsia="zh-CN"/>
        </w:rPr>
        <w:t>三校区素质教育基地设备采购项目（GXZC2025-G1-001884-GLZB）</w:t>
      </w:r>
      <w:r>
        <w:rPr>
          <w:b/>
          <w:bCs/>
          <w:i w:val="0"/>
          <w:iCs w:val="0"/>
          <w:caps w:val="0"/>
          <w:color w:val="auto"/>
          <w:spacing w:val="0"/>
          <w:highlight w:val="none"/>
          <w:shd w:val="clear" w:fill="FFFFFF"/>
        </w:rPr>
        <w:t>的更正公告（一）</w:t>
      </w:r>
    </w:p>
    <w:p w14:paraId="3C24698B">
      <w:pPr>
        <w:pStyle w:val="11"/>
        <w:keepNext w:val="0"/>
        <w:keepLines w:val="0"/>
        <w:widowControl/>
        <w:suppressLineNumbers w:val="0"/>
        <w:bidi w:val="0"/>
        <w:spacing w:before="0" w:beforeAutospacing="0" w:after="0" w:afterAutospacing="0" w:line="242" w:lineRule="atLeast"/>
        <w:ind w:left="0" w:right="0"/>
        <w:jc w:val="center"/>
        <w:rPr>
          <w:rFonts w:ascii="Calibri" w:hAnsi="Calibri" w:cs="Calibri"/>
          <w:color w:val="auto"/>
          <w:sz w:val="28"/>
          <w:szCs w:val="28"/>
          <w:highlight w:val="none"/>
        </w:rPr>
      </w:pPr>
    </w:p>
    <w:p w14:paraId="2565E80A">
      <w:pPr>
        <w:pStyle w:val="11"/>
        <w:keepNext w:val="0"/>
        <w:keepLines w:val="0"/>
        <w:widowControl/>
        <w:suppressLineNumbers w:val="0"/>
        <w:bidi w:val="0"/>
        <w:spacing w:before="0" w:beforeAutospacing="0" w:after="0" w:afterAutospacing="0" w:line="32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shd w:val="clear" w:fill="FFFFFF"/>
          <w:lang w:eastAsia="zh-CN"/>
        </w:rPr>
        <w:t>一、项目基本情况</w:t>
      </w:r>
    </w:p>
    <w:p w14:paraId="2139D99C">
      <w:pPr>
        <w:pStyle w:val="11"/>
        <w:keepNext w:val="0"/>
        <w:keepLines w:val="0"/>
        <w:widowControl/>
        <w:suppressLineNumbers w:val="0"/>
        <w:bidi w:val="0"/>
        <w:spacing w:before="0" w:beforeAutospacing="0" w:after="0" w:afterAutospacing="0" w:line="320" w:lineRule="atLeast"/>
        <w:ind w:left="0" w:right="0" w:firstLine="418"/>
        <w:jc w:val="both"/>
        <w:rPr>
          <w:rFonts w:hint="eastAsia" w:ascii="宋体" w:hAnsi="宋体" w:eastAsia="宋体" w:cs="宋体"/>
          <w:color w:val="auto"/>
          <w:sz w:val="21"/>
          <w:szCs w:val="21"/>
          <w:highlight w:val="none"/>
          <w:lang w:eastAsia="zh-CN"/>
        </w:rPr>
      </w:pPr>
      <w:r>
        <w:rPr>
          <w:rFonts w:hint="eastAsia" w:ascii="宋体" w:hAnsi="宋体" w:eastAsia="宋体" w:cs="宋体"/>
          <w:b w:val="0"/>
          <w:bCs w:val="0"/>
          <w:i w:val="0"/>
          <w:iCs w:val="0"/>
          <w:caps w:val="0"/>
          <w:color w:val="auto"/>
          <w:spacing w:val="0"/>
          <w:sz w:val="21"/>
          <w:szCs w:val="21"/>
          <w:highlight w:val="none"/>
          <w:shd w:val="clear" w:fill="FFFFFF"/>
          <w:lang w:eastAsia="zh-CN"/>
        </w:rPr>
        <w:t>原公告的采购项目编号：GXZC2025-G1-001884-GLZB</w:t>
      </w:r>
    </w:p>
    <w:p w14:paraId="50411438">
      <w:pPr>
        <w:pStyle w:val="11"/>
        <w:keepNext w:val="0"/>
        <w:keepLines w:val="0"/>
        <w:widowControl/>
        <w:suppressLineNumbers w:val="0"/>
        <w:bidi w:val="0"/>
        <w:spacing w:before="0" w:beforeAutospacing="0" w:after="0" w:afterAutospacing="0" w:line="320" w:lineRule="atLeast"/>
        <w:ind w:left="0" w:right="0" w:firstLine="418"/>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lang w:eastAsia="zh-CN"/>
        </w:rPr>
        <w:t>原公告的采购项目名称：三校区素质教育基地设备采购项目</w:t>
      </w:r>
    </w:p>
    <w:p w14:paraId="7294A47F">
      <w:pPr>
        <w:pStyle w:val="11"/>
        <w:keepNext w:val="0"/>
        <w:keepLines w:val="0"/>
        <w:widowControl/>
        <w:suppressLineNumbers w:val="0"/>
        <w:bidi w:val="0"/>
        <w:spacing w:before="0" w:beforeAutospacing="0" w:after="0" w:afterAutospacing="0" w:line="320" w:lineRule="atLeast"/>
        <w:ind w:left="0" w:right="0" w:firstLine="418"/>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lang w:eastAsia="zh-CN"/>
        </w:rPr>
        <w:t>首次公告日期：</w:t>
      </w:r>
      <w:r>
        <w:rPr>
          <w:rFonts w:hint="eastAsia" w:ascii="宋体" w:hAnsi="宋体" w:eastAsia="宋体" w:cs="宋体"/>
          <w:b w:val="0"/>
          <w:bCs w:val="0"/>
          <w:i w:val="0"/>
          <w:iCs w:val="0"/>
          <w:caps w:val="0"/>
          <w:color w:val="auto"/>
          <w:spacing w:val="0"/>
          <w:sz w:val="21"/>
          <w:szCs w:val="21"/>
          <w:highlight w:val="none"/>
          <w:u w:val="single"/>
          <w:shd w:val="clear" w:fill="FFFFFF"/>
          <w:lang w:eastAsia="zh-CN"/>
        </w:rPr>
        <w:t>202</w:t>
      </w:r>
      <w:r>
        <w:rPr>
          <w:rFonts w:hint="eastAsia" w:ascii="宋体" w:hAnsi="宋体" w:eastAsia="宋体" w:cs="宋体"/>
          <w:b w:val="0"/>
          <w:bCs w:val="0"/>
          <w:i w:val="0"/>
          <w:iCs w:val="0"/>
          <w:caps w:val="0"/>
          <w:color w:val="auto"/>
          <w:spacing w:val="0"/>
          <w:sz w:val="21"/>
          <w:szCs w:val="21"/>
          <w:highlight w:val="none"/>
          <w:u w:val="single"/>
          <w:shd w:val="clear" w:fill="FFFFFF"/>
          <w:lang w:val="en-US" w:eastAsia="zh-CN"/>
        </w:rPr>
        <w:t>5</w:t>
      </w:r>
      <w:r>
        <w:rPr>
          <w:rFonts w:hint="eastAsia" w:ascii="宋体" w:hAnsi="宋体" w:eastAsia="宋体" w:cs="宋体"/>
          <w:b w:val="0"/>
          <w:bCs w:val="0"/>
          <w:i w:val="0"/>
          <w:iCs w:val="0"/>
          <w:caps w:val="0"/>
          <w:color w:val="auto"/>
          <w:spacing w:val="0"/>
          <w:sz w:val="21"/>
          <w:szCs w:val="21"/>
          <w:highlight w:val="none"/>
          <w:u w:val="single"/>
          <w:shd w:val="clear" w:fill="FFFFFF"/>
          <w:lang w:eastAsia="zh-CN"/>
        </w:rPr>
        <w:t>年</w:t>
      </w:r>
      <w:r>
        <w:rPr>
          <w:rFonts w:hint="eastAsia" w:ascii="宋体" w:hAnsi="宋体" w:eastAsia="宋体" w:cs="宋体"/>
          <w:b w:val="0"/>
          <w:bCs w:val="0"/>
          <w:i w:val="0"/>
          <w:iCs w:val="0"/>
          <w:caps w:val="0"/>
          <w:color w:val="auto"/>
          <w:spacing w:val="0"/>
          <w:sz w:val="21"/>
          <w:szCs w:val="21"/>
          <w:highlight w:val="none"/>
          <w:u w:val="single"/>
          <w:shd w:val="clear" w:fill="FFFFFF"/>
          <w:lang w:val="en-US" w:eastAsia="zh-CN"/>
        </w:rPr>
        <w:t>7</w:t>
      </w:r>
      <w:r>
        <w:rPr>
          <w:rFonts w:hint="eastAsia" w:ascii="宋体" w:hAnsi="宋体" w:eastAsia="宋体" w:cs="宋体"/>
          <w:b w:val="0"/>
          <w:bCs w:val="0"/>
          <w:i w:val="0"/>
          <w:iCs w:val="0"/>
          <w:caps w:val="0"/>
          <w:color w:val="auto"/>
          <w:spacing w:val="0"/>
          <w:sz w:val="21"/>
          <w:szCs w:val="21"/>
          <w:highlight w:val="none"/>
          <w:u w:val="single"/>
          <w:shd w:val="clear" w:fill="FFFFFF"/>
          <w:lang w:eastAsia="zh-CN"/>
        </w:rPr>
        <w:t>月</w:t>
      </w:r>
      <w:r>
        <w:rPr>
          <w:rFonts w:hint="eastAsia" w:ascii="宋体" w:hAnsi="宋体" w:eastAsia="宋体" w:cs="宋体"/>
          <w:b w:val="0"/>
          <w:bCs w:val="0"/>
          <w:i w:val="0"/>
          <w:iCs w:val="0"/>
          <w:caps w:val="0"/>
          <w:color w:val="auto"/>
          <w:spacing w:val="0"/>
          <w:sz w:val="21"/>
          <w:szCs w:val="21"/>
          <w:highlight w:val="none"/>
          <w:u w:val="single"/>
          <w:shd w:val="clear" w:fill="FFFFFF"/>
          <w:lang w:val="en-US" w:eastAsia="zh-CN"/>
        </w:rPr>
        <w:t>8</w:t>
      </w:r>
      <w:r>
        <w:rPr>
          <w:rFonts w:hint="eastAsia" w:ascii="宋体" w:hAnsi="宋体" w:eastAsia="宋体" w:cs="宋体"/>
          <w:b w:val="0"/>
          <w:bCs w:val="0"/>
          <w:i w:val="0"/>
          <w:iCs w:val="0"/>
          <w:caps w:val="0"/>
          <w:color w:val="auto"/>
          <w:spacing w:val="0"/>
          <w:sz w:val="21"/>
          <w:szCs w:val="21"/>
          <w:highlight w:val="none"/>
          <w:u w:val="single"/>
          <w:shd w:val="clear" w:fill="FFFFFF"/>
          <w:lang w:eastAsia="zh-CN"/>
        </w:rPr>
        <w:t>日</w:t>
      </w:r>
    </w:p>
    <w:p w14:paraId="2AB55688">
      <w:pPr>
        <w:pStyle w:val="11"/>
        <w:keepNext w:val="0"/>
        <w:keepLines w:val="0"/>
        <w:widowControl/>
        <w:suppressLineNumbers w:val="0"/>
        <w:bidi w:val="0"/>
        <w:spacing w:before="0" w:beforeAutospacing="0" w:after="0" w:afterAutospacing="0" w:line="32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shd w:val="clear" w:fill="FFFFFF"/>
          <w:lang w:eastAsia="zh-CN"/>
        </w:rPr>
        <w:t>二、更正信息</w:t>
      </w:r>
    </w:p>
    <w:p w14:paraId="38A2DE54">
      <w:pPr>
        <w:pStyle w:val="11"/>
        <w:keepNext w:val="0"/>
        <w:keepLines w:val="0"/>
        <w:widowControl/>
        <w:suppressLineNumbers w:val="0"/>
        <w:bidi w:val="0"/>
        <w:spacing w:before="0" w:beforeAutospacing="0" w:after="0" w:afterAutospacing="0" w:line="320" w:lineRule="atLeast"/>
        <w:ind w:left="0" w:right="0" w:firstLine="418"/>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lang w:eastAsia="zh-CN"/>
        </w:rPr>
        <w:t>更正事项：</w:t>
      </w:r>
      <w:r>
        <w:rPr>
          <w:rFonts w:hint="eastAsia" w:ascii="宋体" w:hAnsi="宋体" w:eastAsia="宋体" w:cs="宋体"/>
          <w:i w:val="0"/>
          <w:iCs w:val="0"/>
          <w:caps w:val="0"/>
          <w:color w:val="auto"/>
          <w:spacing w:val="0"/>
          <w:sz w:val="19"/>
          <w:szCs w:val="19"/>
          <w:highlight w:val="none"/>
          <w:shd w:val="clear" w:fill="FFFFFF"/>
          <w:lang w:eastAsia="zh-CN"/>
        </w:rPr>
        <w:t>☑</w:t>
      </w:r>
      <w:r>
        <w:rPr>
          <w:rFonts w:hint="eastAsia" w:ascii="宋体" w:hAnsi="宋体" w:eastAsia="宋体" w:cs="宋体"/>
          <w:b w:val="0"/>
          <w:bCs w:val="0"/>
          <w:i w:val="0"/>
          <w:iCs w:val="0"/>
          <w:caps w:val="0"/>
          <w:color w:val="auto"/>
          <w:spacing w:val="0"/>
          <w:sz w:val="21"/>
          <w:szCs w:val="21"/>
          <w:highlight w:val="none"/>
          <w:shd w:val="clear" w:fill="FFFFFF"/>
          <w:lang w:eastAsia="zh-CN"/>
        </w:rPr>
        <w:t>采购公告</w:t>
      </w:r>
      <w:r>
        <w:rPr>
          <w:rFonts w:hint="eastAsia" w:ascii="宋体" w:hAnsi="宋体" w:eastAsia="宋体" w:cs="宋体"/>
          <w:b w:val="0"/>
          <w:bCs w:val="0"/>
          <w:i w:val="0"/>
          <w:iCs w:val="0"/>
          <w:caps w:val="0"/>
          <w:color w:val="auto"/>
          <w:spacing w:val="0"/>
          <w:sz w:val="21"/>
          <w:szCs w:val="21"/>
          <w:highlight w:val="none"/>
          <w:shd w:val="clear" w:fill="FFFFFF"/>
          <w:lang w:val="en-US" w:eastAsia="zh-CN"/>
        </w:rPr>
        <w:t xml:space="preserve"> </w:t>
      </w:r>
      <w:r>
        <w:rPr>
          <w:rFonts w:hint="eastAsia" w:ascii="宋体" w:hAnsi="宋体" w:eastAsia="宋体" w:cs="宋体"/>
          <w:i w:val="0"/>
          <w:iCs w:val="0"/>
          <w:caps w:val="0"/>
          <w:color w:val="auto"/>
          <w:spacing w:val="0"/>
          <w:sz w:val="19"/>
          <w:szCs w:val="19"/>
          <w:highlight w:val="none"/>
          <w:shd w:val="clear" w:fill="FFFFFF"/>
        </w:rPr>
        <w:t>☑</w:t>
      </w:r>
      <w:r>
        <w:rPr>
          <w:rFonts w:hint="eastAsia" w:ascii="宋体" w:hAnsi="宋体" w:eastAsia="宋体" w:cs="宋体"/>
          <w:b w:val="0"/>
          <w:bCs w:val="0"/>
          <w:i w:val="0"/>
          <w:iCs w:val="0"/>
          <w:caps w:val="0"/>
          <w:color w:val="auto"/>
          <w:spacing w:val="0"/>
          <w:sz w:val="21"/>
          <w:szCs w:val="21"/>
          <w:highlight w:val="none"/>
          <w:shd w:val="clear" w:fill="FFFFFF"/>
          <w:lang w:eastAsia="zh-CN"/>
        </w:rPr>
        <w:t xml:space="preserve">采购文件 □采购结果     </w:t>
      </w:r>
    </w:p>
    <w:p w14:paraId="0CAAF041">
      <w:pPr>
        <w:pStyle w:val="11"/>
        <w:keepNext w:val="0"/>
        <w:keepLines w:val="0"/>
        <w:widowControl/>
        <w:suppressLineNumbers w:val="0"/>
        <w:bidi w:val="0"/>
        <w:spacing w:before="0" w:beforeAutospacing="0" w:after="0" w:afterAutospacing="0" w:line="320" w:lineRule="atLeast"/>
        <w:ind w:left="0" w:right="0" w:firstLine="418"/>
        <w:jc w:val="both"/>
        <w:rPr>
          <w:rFonts w:hint="eastAsia" w:ascii="宋体" w:hAnsi="宋体" w:eastAsia="宋体" w:cs="宋体"/>
          <w:b w:val="0"/>
          <w:bCs w:val="0"/>
          <w:i w:val="0"/>
          <w:iCs w:val="0"/>
          <w:caps w:val="0"/>
          <w:color w:val="auto"/>
          <w:spacing w:val="0"/>
          <w:sz w:val="21"/>
          <w:szCs w:val="21"/>
          <w:highlight w:val="none"/>
          <w:shd w:val="clear" w:fill="FFFFFF"/>
          <w:lang w:eastAsia="zh-CN"/>
        </w:rPr>
      </w:pPr>
      <w:r>
        <w:rPr>
          <w:rFonts w:hint="eastAsia" w:ascii="宋体" w:hAnsi="宋体" w:eastAsia="宋体" w:cs="宋体"/>
          <w:b w:val="0"/>
          <w:bCs w:val="0"/>
          <w:i w:val="0"/>
          <w:iCs w:val="0"/>
          <w:caps w:val="0"/>
          <w:color w:val="auto"/>
          <w:spacing w:val="0"/>
          <w:sz w:val="21"/>
          <w:szCs w:val="21"/>
          <w:highlight w:val="none"/>
          <w:shd w:val="clear" w:fill="FFFFFF"/>
          <w:lang w:eastAsia="zh-CN"/>
        </w:rPr>
        <w:t>更正内容：</w:t>
      </w:r>
    </w:p>
    <w:tbl>
      <w:tblPr>
        <w:tblStyle w:val="14"/>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28"/>
        <w:gridCol w:w="1617"/>
        <w:gridCol w:w="3833"/>
        <w:gridCol w:w="3791"/>
      </w:tblGrid>
      <w:tr w14:paraId="2B5D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37" w:hRule="atLeast"/>
        </w:trPr>
        <w:tc>
          <w:tcPr>
            <w:tcW w:w="428" w:type="dxa"/>
            <w:shd w:val="clear" w:color="auto" w:fill="auto"/>
            <w:tcMar>
              <w:top w:w="0" w:type="dxa"/>
              <w:left w:w="108" w:type="dxa"/>
              <w:bottom w:w="0" w:type="dxa"/>
              <w:right w:w="108" w:type="dxa"/>
            </w:tcMar>
            <w:vAlign w:val="center"/>
          </w:tcPr>
          <w:p w14:paraId="3BB0BF92">
            <w:pPr>
              <w:pStyle w:val="11"/>
              <w:keepNext w:val="0"/>
              <w:keepLines w:val="0"/>
              <w:widowControl/>
              <w:suppressLineNumbers w:val="0"/>
              <w:bidi w:val="0"/>
              <w:spacing w:before="0" w:beforeAutospacing="0" w:after="0" w:afterAutospacing="0" w:line="32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sz w:val="21"/>
                <w:szCs w:val="21"/>
                <w:highlight w:val="none"/>
                <w:lang w:eastAsia="zh-CN"/>
              </w:rPr>
              <w:t>序号</w:t>
            </w:r>
          </w:p>
        </w:tc>
        <w:tc>
          <w:tcPr>
            <w:tcW w:w="1617" w:type="dxa"/>
            <w:shd w:val="clear" w:color="auto" w:fill="auto"/>
            <w:tcMar>
              <w:top w:w="0" w:type="dxa"/>
              <w:left w:w="108" w:type="dxa"/>
              <w:bottom w:w="0" w:type="dxa"/>
              <w:right w:w="108" w:type="dxa"/>
            </w:tcMar>
            <w:vAlign w:val="center"/>
          </w:tcPr>
          <w:p w14:paraId="3D633918">
            <w:pPr>
              <w:pStyle w:val="11"/>
              <w:keepNext w:val="0"/>
              <w:keepLines w:val="0"/>
              <w:widowControl/>
              <w:suppressLineNumbers w:val="0"/>
              <w:bidi w:val="0"/>
              <w:spacing w:before="0" w:beforeAutospacing="0" w:after="0" w:afterAutospacing="0" w:line="32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sz w:val="21"/>
                <w:szCs w:val="21"/>
                <w:highlight w:val="none"/>
                <w:lang w:eastAsia="zh-CN"/>
              </w:rPr>
              <w:t>更正项</w:t>
            </w:r>
          </w:p>
        </w:tc>
        <w:tc>
          <w:tcPr>
            <w:tcW w:w="3833" w:type="dxa"/>
            <w:shd w:val="clear" w:color="auto" w:fill="auto"/>
            <w:tcMar>
              <w:top w:w="0" w:type="dxa"/>
              <w:left w:w="108" w:type="dxa"/>
              <w:bottom w:w="0" w:type="dxa"/>
              <w:right w:w="108" w:type="dxa"/>
            </w:tcMar>
            <w:vAlign w:val="center"/>
          </w:tcPr>
          <w:p w14:paraId="3689B9B0">
            <w:pPr>
              <w:pStyle w:val="11"/>
              <w:keepNext w:val="0"/>
              <w:keepLines w:val="0"/>
              <w:widowControl/>
              <w:suppressLineNumbers w:val="0"/>
              <w:bidi w:val="0"/>
              <w:spacing w:before="0" w:beforeAutospacing="0" w:after="0" w:afterAutospacing="0" w:line="32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sz w:val="21"/>
                <w:szCs w:val="21"/>
                <w:highlight w:val="none"/>
                <w:lang w:eastAsia="zh-CN"/>
              </w:rPr>
              <w:t>更正前内容</w:t>
            </w:r>
          </w:p>
        </w:tc>
        <w:tc>
          <w:tcPr>
            <w:tcW w:w="3791" w:type="dxa"/>
            <w:shd w:val="clear" w:color="auto" w:fill="auto"/>
            <w:tcMar>
              <w:top w:w="0" w:type="dxa"/>
              <w:left w:w="108" w:type="dxa"/>
              <w:bottom w:w="0" w:type="dxa"/>
              <w:right w:w="108" w:type="dxa"/>
            </w:tcMar>
            <w:vAlign w:val="center"/>
          </w:tcPr>
          <w:p w14:paraId="01A690BA">
            <w:pPr>
              <w:pStyle w:val="11"/>
              <w:keepNext w:val="0"/>
              <w:keepLines w:val="0"/>
              <w:widowControl/>
              <w:suppressLineNumbers w:val="0"/>
              <w:bidi w:val="0"/>
              <w:spacing w:before="0" w:beforeAutospacing="0" w:after="0" w:afterAutospacing="0" w:line="32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sz w:val="21"/>
                <w:szCs w:val="21"/>
                <w:highlight w:val="none"/>
                <w:lang w:eastAsia="zh-CN"/>
              </w:rPr>
              <w:t>更正后内容</w:t>
            </w:r>
          </w:p>
        </w:tc>
      </w:tr>
      <w:tr w14:paraId="680D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49" w:hRule="atLeast"/>
        </w:trPr>
        <w:tc>
          <w:tcPr>
            <w:tcW w:w="428" w:type="dxa"/>
            <w:shd w:val="clear" w:color="auto" w:fill="auto"/>
            <w:tcMar>
              <w:top w:w="0" w:type="dxa"/>
              <w:left w:w="108" w:type="dxa"/>
              <w:bottom w:w="0" w:type="dxa"/>
              <w:right w:w="108" w:type="dxa"/>
            </w:tcMar>
            <w:vAlign w:val="center"/>
          </w:tcPr>
          <w:p w14:paraId="59A6BF1E">
            <w:pPr>
              <w:pStyle w:val="11"/>
              <w:keepNext w:val="0"/>
              <w:keepLines w:val="0"/>
              <w:widowControl/>
              <w:numPr>
                <w:ilvl w:val="0"/>
                <w:numId w:val="1"/>
              </w:numPr>
              <w:suppressLineNumbers w:val="0"/>
              <w:tabs>
                <w:tab w:val="clear" w:pos="0"/>
              </w:tabs>
              <w:bidi w:val="0"/>
              <w:spacing w:before="0" w:beforeAutospacing="0" w:after="0" w:afterAutospacing="0" w:line="340" w:lineRule="atLeast"/>
              <w:ind w:left="454" w:leftChars="0" w:right="0" w:hanging="454" w:firstLineChars="0"/>
              <w:jc w:val="center"/>
              <w:rPr>
                <w:rFonts w:hint="eastAsia" w:ascii="宋体" w:hAnsi="宋体" w:eastAsia="宋体" w:cs="宋体"/>
                <w:color w:val="auto"/>
                <w:sz w:val="21"/>
                <w:szCs w:val="21"/>
                <w:highlight w:val="none"/>
              </w:rPr>
            </w:pPr>
          </w:p>
        </w:tc>
        <w:tc>
          <w:tcPr>
            <w:tcW w:w="1617" w:type="dxa"/>
            <w:shd w:val="clear" w:color="auto" w:fill="auto"/>
            <w:tcMar>
              <w:top w:w="0" w:type="dxa"/>
              <w:left w:w="108" w:type="dxa"/>
              <w:bottom w:w="0" w:type="dxa"/>
              <w:right w:w="108" w:type="dxa"/>
            </w:tcMar>
            <w:vAlign w:val="center"/>
          </w:tcPr>
          <w:p w14:paraId="27C94D1A">
            <w:pPr>
              <w:pStyle w:val="11"/>
              <w:keepNext w:val="0"/>
              <w:keepLines w:val="0"/>
              <w:widowControl/>
              <w:suppressLineNumbers w:val="0"/>
              <w:bidi w:val="0"/>
              <w:spacing w:before="0" w:beforeAutospacing="0" w:after="0" w:afterAutospacing="0" w:line="3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eastAsia="zh-CN"/>
              </w:rPr>
              <w:t>公开招标采购文件文件第</w:t>
            </w:r>
            <w:r>
              <w:rPr>
                <w:rFonts w:hint="eastAsia" w:ascii="宋体" w:hAnsi="宋体" w:eastAsia="宋体" w:cs="宋体"/>
                <w:b w:val="0"/>
                <w:bCs w:val="0"/>
                <w:i w:val="0"/>
                <w:iCs w:val="0"/>
                <w:color w:val="auto"/>
                <w:sz w:val="21"/>
                <w:szCs w:val="21"/>
                <w:highlight w:val="none"/>
                <w:lang w:val="en-US" w:eastAsia="zh-CN"/>
              </w:rPr>
              <w:t>3</w:t>
            </w:r>
            <w:r>
              <w:rPr>
                <w:rFonts w:hint="eastAsia" w:ascii="宋体" w:hAnsi="宋体" w:eastAsia="宋体" w:cs="宋体"/>
                <w:b w:val="0"/>
                <w:bCs w:val="0"/>
                <w:i w:val="0"/>
                <w:iCs w:val="0"/>
                <w:color w:val="auto"/>
                <w:sz w:val="21"/>
                <w:szCs w:val="21"/>
                <w:highlight w:val="none"/>
                <w:lang w:eastAsia="zh-CN"/>
              </w:rPr>
              <w:t>页，公开招标公告“项目概况”</w:t>
            </w:r>
          </w:p>
        </w:tc>
        <w:tc>
          <w:tcPr>
            <w:tcW w:w="3833" w:type="dxa"/>
            <w:shd w:val="clear" w:color="auto" w:fill="auto"/>
            <w:tcMar>
              <w:top w:w="0" w:type="dxa"/>
              <w:left w:w="108" w:type="dxa"/>
              <w:bottom w:w="0" w:type="dxa"/>
              <w:right w:w="108" w:type="dxa"/>
            </w:tcMar>
            <w:vAlign w:val="top"/>
          </w:tcPr>
          <w:p w14:paraId="699686C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eastAsia="zh-CN"/>
              </w:rPr>
              <w:t>项目概况</w:t>
            </w:r>
          </w:p>
          <w:p w14:paraId="153F756E">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三校区素质教育基地设备采购项目</w:t>
            </w:r>
            <w:r>
              <w:rPr>
                <w:rFonts w:hint="eastAsia" w:ascii="宋体" w:hAnsi="宋体" w:cs="宋体"/>
                <w:color w:val="auto"/>
                <w:sz w:val="21"/>
                <w:szCs w:val="21"/>
                <w:highlight w:val="none"/>
                <w:lang w:eastAsia="zh-CN"/>
              </w:rPr>
              <w:t>招标项目的潜在投标人应在</w:t>
            </w:r>
            <w:r>
              <w:rPr>
                <w:rFonts w:hint="eastAsia" w:ascii="宋体" w:hAnsi="宋体" w:cs="宋体"/>
                <w:color w:val="auto"/>
                <w:sz w:val="21"/>
                <w:szCs w:val="21"/>
                <w:highlight w:val="none"/>
                <w:u w:val="single"/>
                <w:lang w:eastAsia="zh-CN"/>
              </w:rPr>
              <w:t>广西政府采购云平台（https://www.gcy.zfcg.gxzf.gov.cn/）</w:t>
            </w:r>
            <w:r>
              <w:rPr>
                <w:rFonts w:hint="eastAsia" w:ascii="宋体" w:hAnsi="宋体" w:cs="宋体"/>
                <w:color w:val="auto"/>
                <w:sz w:val="21"/>
                <w:szCs w:val="21"/>
                <w:highlight w:val="none"/>
                <w:lang w:eastAsia="zh-CN"/>
              </w:rPr>
              <w:t>获取招标文件，并于</w:t>
            </w:r>
            <w:r>
              <w:rPr>
                <w:rFonts w:hint="eastAsia" w:ascii="宋体" w:hAnsi="宋体" w:cs="宋体"/>
                <w:color w:val="auto"/>
                <w:sz w:val="21"/>
                <w:szCs w:val="21"/>
                <w:highlight w:val="none"/>
                <w:u w:val="single"/>
                <w:lang w:eastAsia="zh-CN"/>
              </w:rPr>
              <w:t>2025年7月29日9点30分</w:t>
            </w:r>
            <w:r>
              <w:rPr>
                <w:rFonts w:hint="eastAsia" w:ascii="宋体" w:hAnsi="宋体" w:cs="宋体"/>
                <w:color w:val="auto"/>
                <w:sz w:val="21"/>
                <w:szCs w:val="21"/>
                <w:highlight w:val="none"/>
                <w:lang w:eastAsia="zh-CN"/>
              </w:rPr>
              <w:t>（北京时间）前递交投标文件</w:t>
            </w:r>
            <w:r>
              <w:rPr>
                <w:rFonts w:hint="eastAsia" w:ascii="宋体" w:hAnsi="宋体" w:eastAsia="宋体" w:cs="宋体"/>
                <w:color w:val="auto"/>
                <w:sz w:val="21"/>
                <w:szCs w:val="21"/>
                <w:highlight w:val="none"/>
              </w:rPr>
              <w:t>。</w:t>
            </w:r>
          </w:p>
        </w:tc>
        <w:tc>
          <w:tcPr>
            <w:tcW w:w="3791" w:type="dxa"/>
            <w:shd w:val="clear" w:color="auto" w:fill="auto"/>
            <w:tcMar>
              <w:top w:w="0" w:type="dxa"/>
              <w:left w:w="108" w:type="dxa"/>
              <w:bottom w:w="0" w:type="dxa"/>
              <w:right w:w="108" w:type="dxa"/>
            </w:tcMar>
            <w:vAlign w:val="top"/>
          </w:tcPr>
          <w:p w14:paraId="4AAC340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eastAsia="zh-CN"/>
              </w:rPr>
              <w:t>项目概况</w:t>
            </w:r>
          </w:p>
          <w:p w14:paraId="5EDD8495">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三校区素质教育基地设备采购项目</w:t>
            </w:r>
            <w:r>
              <w:rPr>
                <w:rFonts w:hint="eastAsia" w:ascii="宋体" w:hAnsi="宋体" w:cs="宋体"/>
                <w:color w:val="auto"/>
                <w:sz w:val="21"/>
                <w:szCs w:val="21"/>
                <w:highlight w:val="none"/>
                <w:lang w:eastAsia="zh-CN"/>
              </w:rPr>
              <w:t>招标项目的潜在投标人应在</w:t>
            </w:r>
            <w:r>
              <w:rPr>
                <w:rFonts w:hint="eastAsia" w:ascii="宋体" w:hAnsi="宋体" w:cs="宋体"/>
                <w:color w:val="auto"/>
                <w:sz w:val="21"/>
                <w:szCs w:val="21"/>
                <w:highlight w:val="none"/>
                <w:u w:val="single"/>
                <w:lang w:eastAsia="zh-CN"/>
              </w:rPr>
              <w:t>广西政府采购云平台（https://www.gcy.zfcg.gxzf.gov.cn/）</w:t>
            </w:r>
            <w:r>
              <w:rPr>
                <w:rFonts w:hint="eastAsia" w:ascii="宋体" w:hAnsi="宋体" w:cs="宋体"/>
                <w:color w:val="auto"/>
                <w:sz w:val="21"/>
                <w:szCs w:val="21"/>
                <w:highlight w:val="none"/>
                <w:lang w:eastAsia="zh-CN"/>
              </w:rPr>
              <w:t>获取招标文件，并于</w:t>
            </w:r>
            <w:r>
              <w:rPr>
                <w:rFonts w:hint="eastAsia" w:ascii="宋体" w:hAnsi="宋体" w:cs="宋体"/>
                <w:b/>
                <w:bCs/>
                <w:color w:val="auto"/>
                <w:sz w:val="21"/>
                <w:szCs w:val="21"/>
                <w:highlight w:val="none"/>
                <w:u w:val="single"/>
                <w:lang w:eastAsia="zh-CN"/>
              </w:rPr>
              <w:t>2025年</w:t>
            </w:r>
            <w:r>
              <w:rPr>
                <w:rFonts w:hint="eastAsia" w:ascii="宋体" w:hAnsi="宋体" w:cs="宋体"/>
                <w:b/>
                <w:bCs/>
                <w:color w:val="auto"/>
                <w:sz w:val="21"/>
                <w:szCs w:val="21"/>
                <w:highlight w:val="none"/>
                <w:u w:val="single"/>
                <w:lang w:val="en-US" w:eastAsia="zh-CN"/>
              </w:rPr>
              <w:t>8</w:t>
            </w:r>
            <w:r>
              <w:rPr>
                <w:rFonts w:hint="eastAsia" w:ascii="宋体" w:hAnsi="宋体" w:cs="宋体"/>
                <w:b/>
                <w:bCs/>
                <w:color w:val="auto"/>
                <w:sz w:val="21"/>
                <w:szCs w:val="21"/>
                <w:highlight w:val="none"/>
                <w:u w:val="single"/>
                <w:lang w:eastAsia="zh-CN"/>
              </w:rPr>
              <w:t>月</w:t>
            </w:r>
            <w:r>
              <w:rPr>
                <w:rFonts w:hint="eastAsia" w:ascii="宋体" w:hAnsi="宋体" w:cs="宋体"/>
                <w:b/>
                <w:bCs/>
                <w:color w:val="auto"/>
                <w:sz w:val="21"/>
                <w:szCs w:val="21"/>
                <w:highlight w:val="none"/>
                <w:u w:val="single"/>
                <w:lang w:val="en-US" w:eastAsia="zh-CN"/>
              </w:rPr>
              <w:t>4</w:t>
            </w:r>
            <w:r>
              <w:rPr>
                <w:rFonts w:hint="eastAsia" w:ascii="宋体" w:hAnsi="宋体" w:cs="宋体"/>
                <w:b/>
                <w:bCs/>
                <w:color w:val="auto"/>
                <w:sz w:val="21"/>
                <w:szCs w:val="21"/>
                <w:highlight w:val="none"/>
                <w:u w:val="single"/>
                <w:lang w:eastAsia="zh-CN"/>
              </w:rPr>
              <w:t>日9点30分</w:t>
            </w:r>
            <w:r>
              <w:rPr>
                <w:rFonts w:hint="eastAsia" w:ascii="宋体" w:hAnsi="宋体" w:cs="宋体"/>
                <w:color w:val="auto"/>
                <w:sz w:val="21"/>
                <w:szCs w:val="21"/>
                <w:highlight w:val="none"/>
                <w:lang w:eastAsia="zh-CN"/>
              </w:rPr>
              <w:t>（北京时间）前递交投标文件</w:t>
            </w:r>
            <w:r>
              <w:rPr>
                <w:rFonts w:hint="eastAsia" w:ascii="宋体" w:hAnsi="宋体" w:eastAsia="宋体" w:cs="宋体"/>
                <w:color w:val="auto"/>
                <w:sz w:val="21"/>
                <w:szCs w:val="21"/>
                <w:highlight w:val="none"/>
              </w:rPr>
              <w:t>。</w:t>
            </w:r>
          </w:p>
        </w:tc>
      </w:tr>
      <w:tr w14:paraId="51DC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74" w:hRule="atLeast"/>
        </w:trPr>
        <w:tc>
          <w:tcPr>
            <w:tcW w:w="428" w:type="dxa"/>
            <w:shd w:val="clear" w:color="auto" w:fill="auto"/>
            <w:tcMar>
              <w:top w:w="0" w:type="dxa"/>
              <w:left w:w="108" w:type="dxa"/>
              <w:bottom w:w="0" w:type="dxa"/>
              <w:right w:w="108" w:type="dxa"/>
            </w:tcMar>
            <w:vAlign w:val="center"/>
          </w:tcPr>
          <w:p w14:paraId="425F5A7E">
            <w:pPr>
              <w:pStyle w:val="11"/>
              <w:keepNext w:val="0"/>
              <w:keepLines w:val="0"/>
              <w:widowControl/>
              <w:numPr>
                <w:ilvl w:val="0"/>
                <w:numId w:val="1"/>
              </w:numPr>
              <w:suppressLineNumbers w:val="0"/>
              <w:tabs>
                <w:tab w:val="clear" w:pos="0"/>
              </w:tabs>
              <w:bidi w:val="0"/>
              <w:spacing w:before="0" w:beforeAutospacing="0" w:after="0" w:afterAutospacing="0" w:line="340" w:lineRule="atLeast"/>
              <w:ind w:left="454" w:leftChars="0" w:right="0" w:hanging="454" w:firstLineChars="0"/>
              <w:jc w:val="center"/>
              <w:rPr>
                <w:rFonts w:hint="eastAsia" w:ascii="宋体" w:hAnsi="宋体" w:eastAsia="宋体" w:cs="宋体"/>
                <w:color w:val="auto"/>
                <w:sz w:val="21"/>
                <w:szCs w:val="21"/>
                <w:highlight w:val="none"/>
              </w:rPr>
            </w:pPr>
          </w:p>
        </w:tc>
        <w:tc>
          <w:tcPr>
            <w:tcW w:w="1617" w:type="dxa"/>
            <w:shd w:val="clear" w:color="auto" w:fill="auto"/>
            <w:tcMar>
              <w:top w:w="0" w:type="dxa"/>
              <w:left w:w="108" w:type="dxa"/>
              <w:bottom w:w="0" w:type="dxa"/>
              <w:right w:w="108" w:type="dxa"/>
            </w:tcMar>
            <w:vAlign w:val="center"/>
          </w:tcPr>
          <w:p w14:paraId="7E4FF397">
            <w:pPr>
              <w:pStyle w:val="11"/>
              <w:keepNext w:val="0"/>
              <w:keepLines w:val="0"/>
              <w:widowControl/>
              <w:suppressLineNumbers w:val="0"/>
              <w:bidi w:val="0"/>
              <w:spacing w:before="0" w:beforeAutospacing="0" w:after="0" w:afterAutospacing="0" w:line="3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公开招标采购文件文件第</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页，公开招标公告“</w:t>
            </w:r>
            <w:r>
              <w:rPr>
                <w:rFonts w:hint="eastAsia" w:ascii="宋体" w:hAnsi="宋体" w:eastAsia="宋体" w:cs="宋体"/>
                <w:b/>
                <w:bCs/>
                <w:color w:val="auto"/>
                <w:sz w:val="21"/>
                <w:szCs w:val="21"/>
                <w:highlight w:val="none"/>
              </w:rPr>
              <w:t>四、提交投标文件截止时间、开标时间和地点</w:t>
            </w:r>
            <w:r>
              <w:rPr>
                <w:rFonts w:hint="eastAsia" w:ascii="宋体" w:hAnsi="宋体" w:eastAsia="宋体" w:cs="宋体"/>
                <w:color w:val="auto"/>
                <w:sz w:val="21"/>
                <w:szCs w:val="21"/>
                <w:highlight w:val="none"/>
              </w:rPr>
              <w:t>”</w:t>
            </w:r>
          </w:p>
        </w:tc>
        <w:tc>
          <w:tcPr>
            <w:tcW w:w="3833" w:type="dxa"/>
            <w:shd w:val="clear" w:color="auto" w:fill="auto"/>
            <w:tcMar>
              <w:top w:w="0" w:type="dxa"/>
              <w:left w:w="108" w:type="dxa"/>
              <w:bottom w:w="0" w:type="dxa"/>
              <w:right w:w="108" w:type="dxa"/>
            </w:tcMar>
            <w:vAlign w:val="top"/>
          </w:tcPr>
          <w:p w14:paraId="3504D2D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四、提交投标文件截止时间、开标时间和地点</w:t>
            </w:r>
          </w:p>
          <w:p w14:paraId="7810345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提交投标文件截止时间：2025年7月29日09:30（北京时间）</w:t>
            </w:r>
          </w:p>
          <w:p w14:paraId="3BDCFED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p>
          <w:p w14:paraId="03B33E5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开标时间：2025年7月29日09:30（北京时间）</w:t>
            </w:r>
          </w:p>
          <w:p w14:paraId="6804526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1" w:type="dxa"/>
            <w:shd w:val="clear" w:color="auto" w:fill="auto"/>
            <w:tcMar>
              <w:top w:w="0" w:type="dxa"/>
              <w:left w:w="108" w:type="dxa"/>
              <w:bottom w:w="0" w:type="dxa"/>
              <w:right w:w="108" w:type="dxa"/>
            </w:tcMar>
            <w:vAlign w:val="top"/>
          </w:tcPr>
          <w:p w14:paraId="4D1DBBB7">
            <w:pPr>
              <w:spacing w:line="380" w:lineRule="exact"/>
              <w:rPr>
                <w:rFonts w:ascii="宋体" w:hAnsi="宋体"/>
                <w:b/>
                <w:color w:val="auto"/>
              </w:rPr>
            </w:pPr>
            <w:bookmarkStart w:id="0" w:name="_Toc28359082"/>
            <w:bookmarkStart w:id="1" w:name="_Toc28359005"/>
            <w:bookmarkStart w:id="2" w:name="_Toc35393793"/>
            <w:bookmarkStart w:id="3" w:name="_Toc35393624"/>
            <w:r>
              <w:rPr>
                <w:rFonts w:hint="eastAsia" w:ascii="宋体" w:hAnsi="宋体"/>
                <w:b/>
                <w:color w:val="auto"/>
              </w:rPr>
              <w:t>四、提交投标文件</w:t>
            </w:r>
            <w:bookmarkEnd w:id="0"/>
            <w:bookmarkEnd w:id="1"/>
            <w:r>
              <w:rPr>
                <w:rFonts w:hint="eastAsia" w:ascii="宋体" w:hAnsi="宋体"/>
                <w:b/>
                <w:color w:val="auto"/>
              </w:rPr>
              <w:t>截止时间、开标时间和地点</w:t>
            </w:r>
            <w:bookmarkEnd w:id="2"/>
            <w:bookmarkEnd w:id="3"/>
          </w:p>
          <w:p w14:paraId="4B3C225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提交投标文件截止时间：</w:t>
            </w:r>
            <w:r>
              <w:rPr>
                <w:rFonts w:hint="eastAsia" w:ascii="宋体" w:hAnsi="宋体" w:cs="宋体"/>
                <w:b/>
                <w:bCs/>
                <w:color w:val="auto"/>
                <w:sz w:val="21"/>
                <w:szCs w:val="21"/>
                <w:highlight w:val="none"/>
                <w:u w:val="single"/>
                <w:lang w:eastAsia="zh-CN"/>
              </w:rPr>
              <w:t>2025年</w:t>
            </w:r>
            <w:r>
              <w:rPr>
                <w:rFonts w:hint="eastAsia" w:ascii="宋体" w:hAnsi="宋体" w:cs="宋体"/>
                <w:b/>
                <w:bCs/>
                <w:color w:val="auto"/>
                <w:sz w:val="21"/>
                <w:szCs w:val="21"/>
                <w:highlight w:val="none"/>
                <w:u w:val="single"/>
                <w:lang w:val="en-US" w:eastAsia="zh-CN"/>
              </w:rPr>
              <w:t>8</w:t>
            </w:r>
            <w:r>
              <w:rPr>
                <w:rFonts w:hint="eastAsia" w:ascii="宋体" w:hAnsi="宋体" w:cs="宋体"/>
                <w:b/>
                <w:bCs/>
                <w:color w:val="auto"/>
                <w:sz w:val="21"/>
                <w:szCs w:val="21"/>
                <w:highlight w:val="none"/>
                <w:u w:val="single"/>
                <w:lang w:eastAsia="zh-CN"/>
              </w:rPr>
              <w:t>月</w:t>
            </w:r>
            <w:r>
              <w:rPr>
                <w:rFonts w:hint="eastAsia" w:ascii="宋体" w:hAnsi="宋体" w:cs="宋体"/>
                <w:b/>
                <w:bCs/>
                <w:color w:val="auto"/>
                <w:sz w:val="21"/>
                <w:szCs w:val="21"/>
                <w:highlight w:val="none"/>
                <w:u w:val="single"/>
                <w:lang w:val="en-US" w:eastAsia="zh-CN"/>
              </w:rPr>
              <w:t>4</w:t>
            </w:r>
            <w:r>
              <w:rPr>
                <w:rFonts w:hint="eastAsia" w:ascii="宋体" w:hAnsi="宋体" w:cs="宋体"/>
                <w:b/>
                <w:bCs/>
                <w:color w:val="auto"/>
                <w:sz w:val="21"/>
                <w:szCs w:val="21"/>
                <w:highlight w:val="none"/>
                <w:u w:val="single"/>
                <w:lang w:eastAsia="zh-CN"/>
              </w:rPr>
              <w:t>日09:30</w:t>
            </w:r>
            <w:r>
              <w:rPr>
                <w:rFonts w:hint="eastAsia" w:ascii="宋体" w:hAnsi="宋体" w:cs="宋体"/>
                <w:b w:val="0"/>
                <w:bCs w:val="0"/>
                <w:color w:val="auto"/>
                <w:sz w:val="21"/>
                <w:szCs w:val="21"/>
                <w:highlight w:val="none"/>
                <w:lang w:eastAsia="zh-CN"/>
              </w:rPr>
              <w:t>（北京时间）</w:t>
            </w:r>
          </w:p>
          <w:p w14:paraId="0748657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p>
          <w:p w14:paraId="2E91C75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开标时间：</w:t>
            </w:r>
            <w:r>
              <w:rPr>
                <w:rFonts w:hint="eastAsia" w:ascii="宋体" w:hAnsi="宋体" w:cs="宋体"/>
                <w:b/>
                <w:bCs/>
                <w:color w:val="auto"/>
                <w:sz w:val="21"/>
                <w:szCs w:val="21"/>
                <w:highlight w:val="none"/>
                <w:u w:val="single"/>
                <w:lang w:eastAsia="zh-CN"/>
              </w:rPr>
              <w:t>2025年</w:t>
            </w:r>
            <w:r>
              <w:rPr>
                <w:rFonts w:hint="eastAsia" w:ascii="宋体" w:hAnsi="宋体" w:cs="宋体"/>
                <w:b/>
                <w:bCs/>
                <w:color w:val="auto"/>
                <w:sz w:val="21"/>
                <w:szCs w:val="21"/>
                <w:highlight w:val="none"/>
                <w:u w:val="single"/>
                <w:lang w:val="en-US" w:eastAsia="zh-CN"/>
              </w:rPr>
              <w:t>8</w:t>
            </w:r>
            <w:r>
              <w:rPr>
                <w:rFonts w:hint="eastAsia" w:ascii="宋体" w:hAnsi="宋体" w:cs="宋体"/>
                <w:b/>
                <w:bCs/>
                <w:color w:val="auto"/>
                <w:sz w:val="21"/>
                <w:szCs w:val="21"/>
                <w:highlight w:val="none"/>
                <w:u w:val="single"/>
                <w:lang w:eastAsia="zh-CN"/>
              </w:rPr>
              <w:t>月</w:t>
            </w:r>
            <w:r>
              <w:rPr>
                <w:rFonts w:hint="eastAsia" w:ascii="宋体" w:hAnsi="宋体" w:cs="宋体"/>
                <w:b/>
                <w:bCs/>
                <w:color w:val="auto"/>
                <w:sz w:val="21"/>
                <w:szCs w:val="21"/>
                <w:highlight w:val="none"/>
                <w:u w:val="single"/>
                <w:lang w:val="en-US" w:eastAsia="zh-CN"/>
              </w:rPr>
              <w:t>4</w:t>
            </w:r>
            <w:r>
              <w:rPr>
                <w:rFonts w:hint="eastAsia" w:ascii="宋体" w:hAnsi="宋体" w:cs="宋体"/>
                <w:b/>
                <w:bCs/>
                <w:color w:val="auto"/>
                <w:sz w:val="21"/>
                <w:szCs w:val="21"/>
                <w:highlight w:val="none"/>
                <w:u w:val="single"/>
                <w:lang w:eastAsia="zh-CN"/>
              </w:rPr>
              <w:t>日09:30</w:t>
            </w:r>
            <w:r>
              <w:rPr>
                <w:rFonts w:hint="eastAsia" w:ascii="宋体" w:hAnsi="宋体" w:cs="宋体"/>
                <w:b w:val="0"/>
                <w:bCs w:val="0"/>
                <w:color w:val="auto"/>
                <w:sz w:val="21"/>
                <w:szCs w:val="21"/>
                <w:highlight w:val="none"/>
                <w:lang w:eastAsia="zh-CN"/>
              </w:rPr>
              <w:t>（北京时间）</w:t>
            </w:r>
          </w:p>
          <w:p w14:paraId="13219F5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p>
        </w:tc>
      </w:tr>
      <w:tr w14:paraId="6BE8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74" w:hRule="atLeast"/>
        </w:trPr>
        <w:tc>
          <w:tcPr>
            <w:tcW w:w="428" w:type="dxa"/>
            <w:shd w:val="clear" w:color="auto" w:fill="auto"/>
            <w:tcMar>
              <w:top w:w="0" w:type="dxa"/>
              <w:left w:w="108" w:type="dxa"/>
              <w:bottom w:w="0" w:type="dxa"/>
              <w:right w:w="108" w:type="dxa"/>
            </w:tcMar>
            <w:vAlign w:val="center"/>
          </w:tcPr>
          <w:p w14:paraId="2690B74B">
            <w:pPr>
              <w:pStyle w:val="11"/>
              <w:keepNext w:val="0"/>
              <w:keepLines w:val="0"/>
              <w:widowControl/>
              <w:numPr>
                <w:ilvl w:val="0"/>
                <w:numId w:val="1"/>
              </w:numPr>
              <w:suppressLineNumbers w:val="0"/>
              <w:tabs>
                <w:tab w:val="clear" w:pos="0"/>
              </w:tabs>
              <w:bidi w:val="0"/>
              <w:spacing w:before="0" w:beforeAutospacing="0" w:after="0" w:afterAutospacing="0" w:line="340" w:lineRule="atLeast"/>
              <w:ind w:left="454" w:leftChars="0" w:right="0" w:hanging="454" w:firstLineChars="0"/>
              <w:jc w:val="center"/>
              <w:rPr>
                <w:rFonts w:hint="eastAsia" w:ascii="宋体" w:hAnsi="宋体" w:eastAsia="宋体" w:cs="宋体"/>
                <w:b w:val="0"/>
                <w:bCs w:val="0"/>
                <w:i w:val="0"/>
                <w:iCs w:val="0"/>
                <w:color w:val="auto"/>
                <w:sz w:val="21"/>
                <w:szCs w:val="21"/>
                <w:highlight w:val="none"/>
              </w:rPr>
            </w:pPr>
          </w:p>
        </w:tc>
        <w:tc>
          <w:tcPr>
            <w:tcW w:w="1617" w:type="dxa"/>
            <w:shd w:val="clear" w:color="auto" w:fill="auto"/>
            <w:tcMar>
              <w:top w:w="0" w:type="dxa"/>
              <w:left w:w="108" w:type="dxa"/>
              <w:bottom w:w="0" w:type="dxa"/>
              <w:right w:w="108" w:type="dxa"/>
            </w:tcMar>
            <w:vAlign w:val="center"/>
          </w:tcPr>
          <w:p w14:paraId="64288536">
            <w:pPr>
              <w:pStyle w:val="11"/>
              <w:keepNext w:val="0"/>
              <w:keepLines w:val="0"/>
              <w:widowControl/>
              <w:suppressLineNumbers w:val="0"/>
              <w:bidi w:val="0"/>
              <w:spacing w:before="0" w:beforeAutospacing="0" w:after="0" w:afterAutospacing="0" w:line="3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章《评标方法及评分标准》</w:t>
            </w:r>
          </w:p>
        </w:tc>
        <w:tc>
          <w:tcPr>
            <w:tcW w:w="3833" w:type="dxa"/>
            <w:shd w:val="clear" w:color="auto" w:fill="auto"/>
            <w:tcMar>
              <w:top w:w="0" w:type="dxa"/>
              <w:left w:w="108" w:type="dxa"/>
              <w:bottom w:w="0" w:type="dxa"/>
              <w:right w:w="108" w:type="dxa"/>
            </w:tcMar>
            <w:vAlign w:val="top"/>
          </w:tcPr>
          <w:p w14:paraId="241C00C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2、设备性能及配置分……………20分</w:t>
            </w:r>
          </w:p>
          <w:p w14:paraId="54EB451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（1）设备性能分</w:t>
            </w:r>
            <w:r>
              <w:rPr>
                <w:rFonts w:hint="eastAsia" w:ascii="宋体" w:hAnsi="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 xml:space="preserve">        （满分5分）</w:t>
            </w:r>
          </w:p>
          <w:p w14:paraId="22EFC5D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需求表中标注“▲”的条款均为实质性要求或条件，投标人必须作出满足或者优于该要求和条件的承诺（另有要求的除外），否则投标无效。所提供产品性能或技术参数经评标委员会审核，未标记“▲”号的技术参数及性能（配置）要求完全满足或优于采购需求，无负偏离项，且未标记“▲”号的技术参数及性能（配置）要求存在有超过5项负偏离的按不入档，计0分。5项及以内按以下评定。</w:t>
            </w:r>
          </w:p>
          <w:p w14:paraId="3C31B96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一档（1分）：所提供产品性能或技术参数经评标委员会审核，未标记“▲”号的技术参数及性能（配置）要求存在有3-5项负偏离。</w:t>
            </w:r>
          </w:p>
          <w:p w14:paraId="7E47501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二档（3分）：所提供产品性能或技术参数经评标委员会审核，未标记“▲”号的技术参数及性能（配置）要求存在有1-2项负偏离。</w:t>
            </w:r>
          </w:p>
          <w:p w14:paraId="0BF7EEF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三档（5分）：所提供产品性能或技术参数经评标委员会审核，未标记“▲”号的技术参数及性能（配置）要求完全满足或优于采购需求，无负偏离项。</w:t>
            </w:r>
          </w:p>
        </w:tc>
        <w:tc>
          <w:tcPr>
            <w:tcW w:w="3791" w:type="dxa"/>
            <w:shd w:val="clear" w:color="auto" w:fill="auto"/>
            <w:tcMar>
              <w:top w:w="0" w:type="dxa"/>
              <w:left w:w="108" w:type="dxa"/>
              <w:bottom w:w="0" w:type="dxa"/>
              <w:right w:w="108" w:type="dxa"/>
            </w:tcMar>
            <w:vAlign w:val="top"/>
          </w:tcPr>
          <w:p w14:paraId="3721AEF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2、设备性能及配置分……………2</w:t>
            </w:r>
            <w:r>
              <w:rPr>
                <w:rFonts w:hint="eastAsia" w:ascii="宋体" w:hAnsi="宋体" w:cs="宋体"/>
                <w:b/>
                <w:bCs/>
                <w:color w:val="auto"/>
                <w:sz w:val="21"/>
                <w:szCs w:val="21"/>
                <w:highlight w:val="none"/>
                <w:lang w:val="en-US" w:eastAsia="zh-CN"/>
              </w:rPr>
              <w:t>2</w:t>
            </w:r>
            <w:r>
              <w:rPr>
                <w:rFonts w:hint="default" w:ascii="宋体" w:hAnsi="宋体" w:eastAsia="宋体" w:cs="宋体"/>
                <w:b/>
                <w:bCs/>
                <w:color w:val="auto"/>
                <w:sz w:val="21"/>
                <w:szCs w:val="21"/>
                <w:highlight w:val="none"/>
                <w:lang w:val="en-US" w:eastAsia="zh-CN"/>
              </w:rPr>
              <w:t>分</w:t>
            </w:r>
          </w:p>
          <w:p w14:paraId="2E1295C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（1）设备性能分</w:t>
            </w:r>
            <w:r>
              <w:rPr>
                <w:rFonts w:hint="eastAsia" w:ascii="宋体" w:hAnsi="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 xml:space="preserve">        （满分</w:t>
            </w:r>
            <w:r>
              <w:rPr>
                <w:rFonts w:hint="eastAsia" w:ascii="宋体" w:hAnsi="宋体" w:cs="宋体"/>
                <w:b/>
                <w:bCs/>
                <w:color w:val="auto"/>
                <w:sz w:val="21"/>
                <w:szCs w:val="21"/>
                <w:highlight w:val="none"/>
                <w:lang w:val="en-US" w:eastAsia="zh-CN"/>
              </w:rPr>
              <w:t>7</w:t>
            </w:r>
            <w:r>
              <w:rPr>
                <w:rFonts w:hint="default" w:ascii="宋体" w:hAnsi="宋体" w:eastAsia="宋体" w:cs="宋体"/>
                <w:b/>
                <w:bCs/>
                <w:color w:val="auto"/>
                <w:sz w:val="21"/>
                <w:szCs w:val="21"/>
                <w:highlight w:val="none"/>
                <w:lang w:val="en-US" w:eastAsia="zh-CN"/>
              </w:rPr>
              <w:t>分</w:t>
            </w:r>
            <w:r>
              <w:rPr>
                <w:rFonts w:hint="default" w:ascii="宋体" w:hAnsi="宋体" w:eastAsia="宋体" w:cs="宋体"/>
                <w:color w:val="auto"/>
                <w:sz w:val="21"/>
                <w:szCs w:val="21"/>
                <w:highlight w:val="none"/>
                <w:lang w:val="en-US" w:eastAsia="zh-CN"/>
              </w:rPr>
              <w:t>）</w:t>
            </w:r>
          </w:p>
          <w:p w14:paraId="10FD0B6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需求表中标注“▲”的条款均为实质性要求或条件，投标人必须作出满足或者优于该要求和条件的承诺（另有要求的除外），否则投标无效。所提供产品性能或技术参数经评标委员会审核，未标记“▲”号的技术参数及性能（配置）要求完全满足或优于采购需求，无负偏离项，且未标记“▲”号的技术参数及性能（配置）要求存在有超过5项负偏离的按不入档，计0分。5项及以内按以下评定。</w:t>
            </w:r>
          </w:p>
          <w:p w14:paraId="2FF037D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一档（</w:t>
            </w:r>
            <w:r>
              <w:rPr>
                <w:rFonts w:hint="default" w:ascii="宋体" w:hAnsi="宋体" w:eastAsia="宋体" w:cs="宋体"/>
                <w:b w:val="0"/>
                <w:bCs w:val="0"/>
                <w:color w:val="auto"/>
                <w:sz w:val="21"/>
                <w:szCs w:val="21"/>
                <w:highlight w:val="none"/>
                <w:lang w:val="en-US" w:eastAsia="zh-CN"/>
              </w:rPr>
              <w:t>1分）</w:t>
            </w:r>
            <w:r>
              <w:rPr>
                <w:rFonts w:hint="default" w:ascii="宋体" w:hAnsi="宋体" w:eastAsia="宋体" w:cs="宋体"/>
                <w:color w:val="auto"/>
                <w:sz w:val="21"/>
                <w:szCs w:val="21"/>
                <w:highlight w:val="none"/>
                <w:lang w:val="en-US" w:eastAsia="zh-CN"/>
              </w:rPr>
              <w:t>：所提供产品性能或技术参数经评标委员会审核，未标记“▲”号的技术参数及性能（配置）要求存在有3-5项负偏离。</w:t>
            </w:r>
          </w:p>
          <w:p w14:paraId="51CE0F5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二档（</w:t>
            </w:r>
            <w:r>
              <w:rPr>
                <w:rFonts w:hint="eastAsia" w:ascii="宋体" w:hAnsi="宋体" w:cs="宋体"/>
                <w:b/>
                <w:bCs/>
                <w:color w:val="auto"/>
                <w:sz w:val="21"/>
                <w:szCs w:val="21"/>
                <w:highlight w:val="none"/>
                <w:lang w:val="en-US" w:eastAsia="zh-CN"/>
              </w:rPr>
              <w:t>4</w:t>
            </w:r>
            <w:r>
              <w:rPr>
                <w:rFonts w:hint="default" w:ascii="宋体" w:hAnsi="宋体" w:eastAsia="宋体" w:cs="宋体"/>
                <w:b/>
                <w:bCs/>
                <w:color w:val="auto"/>
                <w:sz w:val="21"/>
                <w:szCs w:val="21"/>
                <w:highlight w:val="none"/>
                <w:lang w:val="en-US" w:eastAsia="zh-CN"/>
              </w:rPr>
              <w:t>分</w:t>
            </w:r>
            <w:r>
              <w:rPr>
                <w:rFonts w:hint="default" w:ascii="宋体" w:hAnsi="宋体" w:eastAsia="宋体" w:cs="宋体"/>
                <w:color w:val="auto"/>
                <w:sz w:val="21"/>
                <w:szCs w:val="21"/>
                <w:highlight w:val="none"/>
                <w:lang w:val="en-US" w:eastAsia="zh-CN"/>
              </w:rPr>
              <w:t>）：所提供产品性能或技术参数经评标委员会审核，未标记“▲”号的技术参数及性能（配置）要求存在有1-2项负偏离。</w:t>
            </w:r>
          </w:p>
          <w:p w14:paraId="429081E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三档（</w:t>
            </w:r>
            <w:r>
              <w:rPr>
                <w:rFonts w:hint="eastAsia" w:ascii="宋体" w:hAnsi="宋体" w:cs="宋体"/>
                <w:b/>
                <w:bCs/>
                <w:color w:val="auto"/>
                <w:sz w:val="21"/>
                <w:szCs w:val="21"/>
                <w:highlight w:val="none"/>
                <w:lang w:val="en-US" w:eastAsia="zh-CN"/>
              </w:rPr>
              <w:t>7</w:t>
            </w:r>
            <w:r>
              <w:rPr>
                <w:rFonts w:hint="default" w:ascii="宋体" w:hAnsi="宋体" w:eastAsia="宋体" w:cs="宋体"/>
                <w:b/>
                <w:bCs/>
                <w:color w:val="auto"/>
                <w:sz w:val="21"/>
                <w:szCs w:val="21"/>
                <w:highlight w:val="none"/>
                <w:lang w:val="en-US" w:eastAsia="zh-CN"/>
              </w:rPr>
              <w:t>分</w:t>
            </w:r>
            <w:r>
              <w:rPr>
                <w:rFonts w:hint="default" w:ascii="宋体" w:hAnsi="宋体" w:eastAsia="宋体" w:cs="宋体"/>
                <w:color w:val="auto"/>
                <w:sz w:val="21"/>
                <w:szCs w:val="21"/>
                <w:highlight w:val="none"/>
                <w:lang w:val="en-US" w:eastAsia="zh-CN"/>
              </w:rPr>
              <w:t>）：所提供产品性能或技术参数经评标委员会审核，未标记“▲”号的技术参数及性能（配置）要求完全满足或优于采购需求，无负偏离项。</w:t>
            </w:r>
          </w:p>
        </w:tc>
      </w:tr>
      <w:tr w14:paraId="45EC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74" w:hRule="atLeast"/>
        </w:trPr>
        <w:tc>
          <w:tcPr>
            <w:tcW w:w="428" w:type="dxa"/>
            <w:shd w:val="clear" w:color="auto" w:fill="auto"/>
            <w:tcMar>
              <w:top w:w="0" w:type="dxa"/>
              <w:left w:w="108" w:type="dxa"/>
              <w:bottom w:w="0" w:type="dxa"/>
              <w:right w:w="108" w:type="dxa"/>
            </w:tcMar>
            <w:vAlign w:val="center"/>
          </w:tcPr>
          <w:p w14:paraId="04FAD13F">
            <w:pPr>
              <w:pStyle w:val="11"/>
              <w:keepNext w:val="0"/>
              <w:keepLines w:val="0"/>
              <w:widowControl/>
              <w:numPr>
                <w:ilvl w:val="0"/>
                <w:numId w:val="1"/>
              </w:numPr>
              <w:suppressLineNumbers w:val="0"/>
              <w:tabs>
                <w:tab w:val="clear" w:pos="0"/>
              </w:tabs>
              <w:bidi w:val="0"/>
              <w:spacing w:before="0" w:beforeAutospacing="0" w:after="0" w:afterAutospacing="0" w:line="340" w:lineRule="atLeast"/>
              <w:ind w:left="454" w:leftChars="0" w:right="0" w:hanging="454" w:firstLineChars="0"/>
              <w:jc w:val="center"/>
              <w:rPr>
                <w:rFonts w:hint="eastAsia" w:ascii="宋体" w:hAnsi="宋体" w:eastAsia="宋体" w:cs="宋体"/>
                <w:b w:val="0"/>
                <w:bCs w:val="0"/>
                <w:i w:val="0"/>
                <w:iCs w:val="0"/>
                <w:color w:val="auto"/>
                <w:sz w:val="21"/>
                <w:szCs w:val="21"/>
                <w:highlight w:val="none"/>
              </w:rPr>
            </w:pPr>
          </w:p>
        </w:tc>
        <w:tc>
          <w:tcPr>
            <w:tcW w:w="1617" w:type="dxa"/>
            <w:shd w:val="clear" w:color="auto" w:fill="auto"/>
            <w:tcMar>
              <w:top w:w="0" w:type="dxa"/>
              <w:left w:w="108" w:type="dxa"/>
              <w:bottom w:w="0" w:type="dxa"/>
              <w:right w:w="108" w:type="dxa"/>
            </w:tcMar>
            <w:vAlign w:val="center"/>
          </w:tcPr>
          <w:p w14:paraId="548A7AF8">
            <w:pPr>
              <w:pStyle w:val="11"/>
              <w:keepNext w:val="0"/>
              <w:keepLines w:val="0"/>
              <w:widowControl/>
              <w:suppressLineNumbers w:val="0"/>
              <w:bidi w:val="0"/>
              <w:spacing w:before="0" w:beforeAutospacing="0" w:after="0" w:afterAutospacing="0" w:line="3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章《评标方法及评分标准》</w:t>
            </w:r>
          </w:p>
        </w:tc>
        <w:tc>
          <w:tcPr>
            <w:tcW w:w="3833" w:type="dxa"/>
            <w:shd w:val="clear" w:color="auto" w:fill="auto"/>
            <w:tcMar>
              <w:top w:w="0" w:type="dxa"/>
              <w:left w:w="108" w:type="dxa"/>
              <w:bottom w:w="0" w:type="dxa"/>
              <w:right w:w="108" w:type="dxa"/>
            </w:tcMar>
            <w:vAlign w:val="top"/>
          </w:tcPr>
          <w:p w14:paraId="32C38FE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3、项目实施方案分…</w:t>
            </w:r>
            <w:r>
              <w:rPr>
                <w:rFonts w:hint="eastAsia" w:ascii="宋体" w:hAnsi="宋体" w:cs="宋体"/>
                <w:b/>
                <w:bCs/>
                <w:color w:val="auto"/>
                <w:sz w:val="21"/>
                <w:szCs w:val="21"/>
                <w:highlight w:val="none"/>
                <w:lang w:val="en-US" w:eastAsia="zh-CN"/>
              </w:rPr>
              <w:t>……</w:t>
            </w:r>
            <w:r>
              <w:rPr>
                <w:rFonts w:hint="default" w:ascii="宋体" w:hAnsi="宋体" w:eastAsia="宋体" w:cs="宋体"/>
                <w:b/>
                <w:bCs/>
                <w:color w:val="auto"/>
                <w:sz w:val="21"/>
                <w:szCs w:val="21"/>
                <w:highlight w:val="none"/>
                <w:lang w:val="en-US" w:eastAsia="zh-CN"/>
              </w:rPr>
              <w:t>………20分</w:t>
            </w:r>
          </w:p>
          <w:p w14:paraId="7228582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根据投标人提供的技术方案、安装调试实施方案，包括但不限于从系统架构、设备安装、接线、设备平面布置、线缆信号敷设等方面、提供图纸、拟投入的管理实施人员等内容进行评审。</w:t>
            </w:r>
          </w:p>
          <w:p w14:paraId="2790EF0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一档（4分）：技术设计方案简略，项目实施方案只有基本框架，没有明显技术错误，功能配置基本达到要求；</w:t>
            </w:r>
          </w:p>
          <w:p w14:paraId="3325665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二档（8分）：在一档基础上，对整体项目理解程度基本到位，技术实施方案基本可行，对项目实施整体有基本的描述，方案合理贴近项目需求，能根据现场考察情况提供有基本方案图纸。</w:t>
            </w:r>
          </w:p>
          <w:p w14:paraId="0A2E973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三档（12分）：在二档基础上，能结合本项目实际提供可行的方案图纸，且技术实施方案从设备选型、设备备货、供货、到货、安装、调试等都有计划和进度安排，组织机构健全，提供的项目实施的技术力量和人力资源安排能满足项目需求，拟投入管理实施人员中至少1人具有注册信息安全工程师（CISE）。</w:t>
            </w:r>
          </w:p>
          <w:p w14:paraId="5389C1B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四档（16分）：在三档基础上，提供有具体可行的方案图纸（如：系统设计图、设备布置图、安装施工图、3D效果图等），且对各系统作出详细设计思路、应用部署、技术架构及技术实现手段分析，技术方案全面，对选型、设备备货、供货、到货、安装、调试等有详细合理计划安排和工作流程，项目实施的技术力量和人力资源安排满足项目实施需求，提供有项目组织机构及人员安排并明确具体拟投入管理实施人员不少于7人，拟投入管理实施人员中至少1人具有注册信息安全工程师（CISE）。</w:t>
            </w:r>
          </w:p>
          <w:p w14:paraId="77CA50A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五档（20分）：在四档基础上，提供有针对本项目的方案图纸（如：系统设计图、设备布置图、安装施工图、3D效果图等），对项目理解深刻，设计思路清晰，各图纸详尽，且针对实施过程中可能出现的紧急情况有具体分析并对不同情况编制有专项应对方案，能针对性提供如何通过备货供货、缩短交付时间，如何通过提供质量可靠、性能稳定的产品，以提升交付质量，保障项目运行稳定等方案，有工期保证措施、质量及风险管理措施，项目实施的技术力量和人力资源安排充分满足项目实施需求且熟练程度高，明确具体拟投入管理实施人员不少于7人并制定详见的项目组织机构及人员安排，拟投入管理实施人员中至少1人具有注册信息安全工程师（CISE）。</w:t>
            </w:r>
          </w:p>
          <w:p w14:paraId="3243186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备注：提供实施的小组成员身份证、资格证书复印件，否则不计分。</w:t>
            </w:r>
          </w:p>
        </w:tc>
        <w:tc>
          <w:tcPr>
            <w:tcW w:w="3791" w:type="dxa"/>
            <w:shd w:val="clear" w:color="auto" w:fill="auto"/>
            <w:tcMar>
              <w:top w:w="0" w:type="dxa"/>
              <w:left w:w="108" w:type="dxa"/>
              <w:bottom w:w="0" w:type="dxa"/>
              <w:right w:w="108" w:type="dxa"/>
            </w:tcMar>
            <w:vAlign w:val="top"/>
          </w:tcPr>
          <w:p w14:paraId="1D6B388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3、项目实施方案分…</w:t>
            </w:r>
            <w:r>
              <w:rPr>
                <w:rFonts w:hint="eastAsia" w:ascii="宋体" w:hAnsi="宋体" w:cs="宋体"/>
                <w:b/>
                <w:bCs/>
                <w:color w:val="auto"/>
                <w:sz w:val="21"/>
                <w:szCs w:val="21"/>
                <w:highlight w:val="none"/>
                <w:lang w:val="en-US" w:eastAsia="zh-CN"/>
              </w:rPr>
              <w:t>……</w:t>
            </w:r>
            <w:r>
              <w:rPr>
                <w:rFonts w:hint="default" w:ascii="宋体" w:hAnsi="宋体" w:eastAsia="宋体" w:cs="宋体"/>
                <w:b/>
                <w:bCs/>
                <w:color w:val="auto"/>
                <w:sz w:val="21"/>
                <w:szCs w:val="21"/>
                <w:highlight w:val="none"/>
                <w:lang w:val="en-US" w:eastAsia="zh-CN"/>
              </w:rPr>
              <w:t>………20分</w:t>
            </w:r>
          </w:p>
          <w:p w14:paraId="6C0B005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根据投标人提供的技术方案、安装调试实施方案，包括但不限于从系统架构、设备安装、接线、设备平面布置、线缆信号敷设等方面、提供图纸、拟投入的管理实施人员等内容进行评审。</w:t>
            </w:r>
          </w:p>
          <w:p w14:paraId="34852A2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一档（4分）：技术设计方案简略，项目实施方案只有基本框架，没有明显技术错误，功能配置基本达到要求；</w:t>
            </w:r>
          </w:p>
          <w:p w14:paraId="2CEC4FE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二档（8分）：在一档基础上，对整体项目理解程度基本到位，技术实施方案基本可行，对项目实施整体有基本的描述，方案合理贴近项目需求，能根据现场考察情况提供有基本方案图纸。</w:t>
            </w:r>
          </w:p>
          <w:p w14:paraId="7F71529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三档（12分）：在二档基础上，能结合本项目实际提供可行的方案图纸，且技术实施方案从设备选型、设备备货、供货、到货、安装、调试等都有计划和进度安排，组织机构健全，</w:t>
            </w:r>
            <w:r>
              <w:rPr>
                <w:rFonts w:hint="eastAsia" w:ascii="宋体" w:hAnsi="宋体" w:eastAsia="宋体" w:cs="宋体"/>
                <w:b/>
                <w:bCs/>
                <w:color w:val="auto"/>
                <w:sz w:val="21"/>
                <w:szCs w:val="21"/>
                <w:highlight w:val="none"/>
                <w:lang w:val="en-US" w:eastAsia="zh-CN"/>
              </w:rPr>
              <w:t>承诺拟为本项目</w:t>
            </w:r>
            <w:r>
              <w:rPr>
                <w:rFonts w:hint="default" w:ascii="宋体" w:hAnsi="宋体" w:eastAsia="宋体" w:cs="宋体"/>
                <w:b/>
                <w:bCs/>
                <w:color w:val="auto"/>
                <w:sz w:val="21"/>
                <w:szCs w:val="21"/>
                <w:highlight w:val="none"/>
                <w:lang w:val="en-US" w:eastAsia="zh-CN"/>
              </w:rPr>
              <w:t>提供的项目实施技术力量和人力资源安排能满足项目需求</w:t>
            </w:r>
            <w:r>
              <w:rPr>
                <w:rFonts w:hint="eastAsia" w:ascii="宋体" w:hAnsi="宋体" w:eastAsia="宋体" w:cs="宋体"/>
                <w:b/>
                <w:bCs/>
                <w:color w:val="auto"/>
                <w:sz w:val="21"/>
                <w:szCs w:val="21"/>
                <w:highlight w:val="none"/>
                <w:lang w:val="en-US" w:eastAsia="zh-CN"/>
              </w:rPr>
              <w:t>不少于3人</w:t>
            </w:r>
            <w:r>
              <w:rPr>
                <w:rFonts w:hint="default" w:ascii="宋体" w:hAnsi="宋体" w:eastAsia="宋体" w:cs="宋体"/>
                <w:color w:val="auto"/>
                <w:sz w:val="21"/>
                <w:szCs w:val="21"/>
                <w:highlight w:val="none"/>
                <w:lang w:val="en-US" w:eastAsia="zh-CN"/>
              </w:rPr>
              <w:t>。</w:t>
            </w:r>
          </w:p>
          <w:p w14:paraId="3112B76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四档（16分）：在三档基础上，提供有具体可行的方案图纸（如：系统设计图、设备布置图、安装施工图、3D效果图等），且对各系统作出详细设计思路、应用部署、技术架构及技术实现手段分析，技术方案全面，对选型、设备备货、供货、到货、安装、调试等有详细合理计划安排和工作流程，项目实施的技术力量和人力资源安排满足项目实施需求，</w:t>
            </w:r>
            <w:r>
              <w:rPr>
                <w:rFonts w:hint="default" w:ascii="宋体" w:hAnsi="宋体" w:eastAsia="宋体" w:cs="宋体"/>
                <w:b/>
                <w:bCs/>
                <w:color w:val="auto"/>
                <w:sz w:val="21"/>
                <w:szCs w:val="21"/>
                <w:highlight w:val="none"/>
                <w:lang w:val="en-US" w:eastAsia="zh-CN"/>
              </w:rPr>
              <w:t>提供有项目组织机构及人员安排并明确具体拟投入</w:t>
            </w:r>
            <w:r>
              <w:rPr>
                <w:rFonts w:hint="eastAsia" w:ascii="宋体" w:hAnsi="宋体" w:eastAsia="宋体" w:cs="宋体"/>
                <w:b/>
                <w:bCs/>
                <w:color w:val="auto"/>
                <w:sz w:val="21"/>
                <w:szCs w:val="21"/>
                <w:highlight w:val="none"/>
                <w:lang w:val="en-US" w:eastAsia="zh-CN"/>
              </w:rPr>
              <w:t>本项目</w:t>
            </w:r>
            <w:r>
              <w:rPr>
                <w:rFonts w:hint="default" w:ascii="宋体" w:hAnsi="宋体" w:eastAsia="宋体" w:cs="宋体"/>
                <w:b/>
                <w:bCs/>
                <w:color w:val="auto"/>
                <w:sz w:val="21"/>
                <w:szCs w:val="21"/>
                <w:highlight w:val="none"/>
                <w:lang w:val="en-US" w:eastAsia="zh-CN"/>
              </w:rPr>
              <w:t>管理实施人员不少于</w:t>
            </w:r>
            <w:r>
              <w:rPr>
                <w:rFonts w:hint="eastAsia" w:ascii="宋体" w:hAnsi="宋体" w:eastAsia="宋体" w:cs="宋体"/>
                <w:b/>
                <w:bCs/>
                <w:color w:val="auto"/>
                <w:sz w:val="21"/>
                <w:szCs w:val="21"/>
                <w:highlight w:val="none"/>
                <w:lang w:val="en-US" w:eastAsia="zh-CN"/>
              </w:rPr>
              <w:t>4</w:t>
            </w:r>
            <w:r>
              <w:rPr>
                <w:rFonts w:hint="default" w:ascii="宋体" w:hAnsi="宋体" w:eastAsia="宋体" w:cs="宋体"/>
                <w:b/>
                <w:bCs/>
                <w:color w:val="auto"/>
                <w:sz w:val="21"/>
                <w:szCs w:val="21"/>
                <w:highlight w:val="none"/>
                <w:lang w:val="en-US" w:eastAsia="zh-CN"/>
              </w:rPr>
              <w:t>人</w:t>
            </w:r>
            <w:r>
              <w:rPr>
                <w:rFonts w:hint="default" w:ascii="宋体" w:hAnsi="宋体" w:eastAsia="宋体" w:cs="宋体"/>
                <w:color w:val="auto"/>
                <w:sz w:val="21"/>
                <w:szCs w:val="21"/>
                <w:highlight w:val="none"/>
                <w:lang w:val="en-US" w:eastAsia="zh-CN"/>
              </w:rPr>
              <w:t>。</w:t>
            </w:r>
          </w:p>
          <w:p w14:paraId="21F4270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五档（20分）：在四档基础上，提供有针对本项目的方案图纸（如：系统设计图、设备布置图、安装施工图、3D效果图等），对项目理解深刻，设计思路清晰，各图纸详尽，且针对实施过程中可能出现的紧急情况有具体分析并对不同情况编制有专项应对方案，能针对性提供如何通过备货供货、缩短交付时间，如何通过提供质量可靠、性能稳定的产品，以提升交付质量，保障项目运行稳定等方案，有工期保证措施、质量及风险管理措施，项目实施的技术力量和人力资源安排充分满足项目实施需求且熟练程度高，</w:t>
            </w:r>
            <w:r>
              <w:rPr>
                <w:rFonts w:hint="default" w:ascii="宋体" w:hAnsi="宋体" w:eastAsia="宋体" w:cs="宋体"/>
                <w:b/>
                <w:bCs/>
                <w:color w:val="auto"/>
                <w:sz w:val="21"/>
                <w:szCs w:val="21"/>
                <w:highlight w:val="none"/>
                <w:lang w:val="en-US" w:eastAsia="zh-CN"/>
              </w:rPr>
              <w:t>明确具体拟投入</w:t>
            </w:r>
            <w:r>
              <w:rPr>
                <w:rFonts w:hint="eastAsia" w:ascii="宋体" w:hAnsi="宋体" w:eastAsia="宋体" w:cs="宋体"/>
                <w:b/>
                <w:bCs/>
                <w:color w:val="auto"/>
                <w:sz w:val="21"/>
                <w:szCs w:val="21"/>
                <w:highlight w:val="none"/>
                <w:lang w:val="en-US" w:eastAsia="zh-CN"/>
              </w:rPr>
              <w:t>本项目</w:t>
            </w:r>
            <w:r>
              <w:rPr>
                <w:rFonts w:hint="default" w:ascii="宋体" w:hAnsi="宋体" w:eastAsia="宋体" w:cs="宋体"/>
                <w:b/>
                <w:bCs/>
                <w:color w:val="auto"/>
                <w:sz w:val="21"/>
                <w:szCs w:val="21"/>
                <w:highlight w:val="none"/>
                <w:lang w:val="en-US" w:eastAsia="zh-CN"/>
              </w:rPr>
              <w:t>管理实施人员不少于</w:t>
            </w:r>
            <w:r>
              <w:rPr>
                <w:rFonts w:hint="eastAsia" w:ascii="宋体" w:hAnsi="宋体" w:eastAsia="宋体" w:cs="宋体"/>
                <w:b/>
                <w:bCs/>
                <w:color w:val="auto"/>
                <w:sz w:val="21"/>
                <w:szCs w:val="21"/>
                <w:highlight w:val="none"/>
                <w:lang w:val="en-US" w:eastAsia="zh-CN"/>
              </w:rPr>
              <w:t>4</w:t>
            </w:r>
            <w:r>
              <w:rPr>
                <w:rFonts w:hint="default" w:ascii="宋体" w:hAnsi="宋体" w:eastAsia="宋体" w:cs="宋体"/>
                <w:b/>
                <w:bCs/>
                <w:color w:val="auto"/>
                <w:sz w:val="21"/>
                <w:szCs w:val="21"/>
                <w:highlight w:val="none"/>
                <w:lang w:val="en-US" w:eastAsia="zh-CN"/>
              </w:rPr>
              <w:t>人并制定详见的项目组织机构及人员安排</w:t>
            </w:r>
            <w:r>
              <w:rPr>
                <w:rFonts w:hint="default" w:ascii="宋体" w:hAnsi="宋体" w:eastAsia="宋体" w:cs="宋体"/>
                <w:color w:val="auto"/>
                <w:sz w:val="21"/>
                <w:szCs w:val="21"/>
                <w:highlight w:val="none"/>
                <w:lang w:val="en-US" w:eastAsia="zh-CN"/>
              </w:rPr>
              <w:t>。</w:t>
            </w:r>
          </w:p>
        </w:tc>
      </w:tr>
      <w:tr w14:paraId="4ED7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 w:hRule="atLeast"/>
        </w:trPr>
        <w:tc>
          <w:tcPr>
            <w:tcW w:w="428" w:type="dxa"/>
            <w:shd w:val="clear" w:color="auto" w:fill="auto"/>
            <w:tcMar>
              <w:top w:w="0" w:type="dxa"/>
              <w:left w:w="108" w:type="dxa"/>
              <w:bottom w:w="0" w:type="dxa"/>
              <w:right w:w="108" w:type="dxa"/>
            </w:tcMar>
            <w:vAlign w:val="center"/>
          </w:tcPr>
          <w:p w14:paraId="37860C30">
            <w:pPr>
              <w:pStyle w:val="11"/>
              <w:keepNext w:val="0"/>
              <w:keepLines w:val="0"/>
              <w:widowControl/>
              <w:numPr>
                <w:ilvl w:val="0"/>
                <w:numId w:val="1"/>
              </w:numPr>
              <w:suppressLineNumbers w:val="0"/>
              <w:tabs>
                <w:tab w:val="clear" w:pos="0"/>
              </w:tabs>
              <w:bidi w:val="0"/>
              <w:spacing w:before="0" w:beforeAutospacing="0" w:after="0" w:afterAutospacing="0" w:line="340" w:lineRule="atLeast"/>
              <w:ind w:left="454" w:leftChars="0" w:right="0" w:hanging="454" w:firstLineChars="0"/>
              <w:jc w:val="center"/>
              <w:rPr>
                <w:rFonts w:hint="eastAsia" w:ascii="宋体" w:hAnsi="宋体" w:eastAsia="宋体" w:cs="宋体"/>
                <w:b w:val="0"/>
                <w:bCs w:val="0"/>
                <w:i w:val="0"/>
                <w:iCs w:val="0"/>
                <w:color w:val="auto"/>
                <w:sz w:val="21"/>
                <w:szCs w:val="21"/>
                <w:highlight w:val="none"/>
              </w:rPr>
            </w:pPr>
          </w:p>
        </w:tc>
        <w:tc>
          <w:tcPr>
            <w:tcW w:w="1617" w:type="dxa"/>
            <w:shd w:val="clear" w:color="auto" w:fill="auto"/>
            <w:tcMar>
              <w:top w:w="0" w:type="dxa"/>
              <w:left w:w="108" w:type="dxa"/>
              <w:bottom w:w="0" w:type="dxa"/>
              <w:right w:w="108" w:type="dxa"/>
            </w:tcMar>
            <w:vAlign w:val="center"/>
          </w:tcPr>
          <w:p w14:paraId="125C1CFC">
            <w:pPr>
              <w:pStyle w:val="11"/>
              <w:keepNext w:val="0"/>
              <w:keepLines w:val="0"/>
              <w:widowControl/>
              <w:suppressLineNumbers w:val="0"/>
              <w:bidi w:val="0"/>
              <w:spacing w:before="0" w:beforeAutospacing="0" w:after="0" w:afterAutospacing="0" w:line="3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章《评标方法及评分标准》</w:t>
            </w:r>
          </w:p>
        </w:tc>
        <w:tc>
          <w:tcPr>
            <w:tcW w:w="3833" w:type="dxa"/>
            <w:shd w:val="clear" w:color="auto" w:fill="auto"/>
            <w:tcMar>
              <w:top w:w="0" w:type="dxa"/>
              <w:left w:w="108" w:type="dxa"/>
              <w:bottom w:w="0" w:type="dxa"/>
              <w:right w:w="108" w:type="dxa"/>
            </w:tcMar>
            <w:vAlign w:val="top"/>
          </w:tcPr>
          <w:p w14:paraId="4F11B60E">
            <w:pPr>
              <w:spacing w:line="380" w:lineRule="exact"/>
              <w:rPr>
                <w:rFonts w:ascii="宋体" w:hAnsi="宋体"/>
                <w:b/>
                <w:color w:val="auto"/>
              </w:rPr>
            </w:pPr>
            <w:r>
              <w:rPr>
                <w:rFonts w:hint="eastAsia" w:ascii="宋体" w:hAnsi="宋体"/>
                <w:b/>
                <w:color w:val="auto"/>
              </w:rPr>
              <w:t>4、售后服务分…………………</w:t>
            </w:r>
            <w:r>
              <w:rPr>
                <w:rFonts w:hint="eastAsia" w:ascii="宋体" w:hAnsi="宋体"/>
                <w:b/>
                <w:color w:val="auto"/>
                <w:lang w:val="en-US" w:eastAsia="zh-CN"/>
              </w:rPr>
              <w:t>…15</w:t>
            </w:r>
            <w:r>
              <w:rPr>
                <w:rFonts w:hint="eastAsia" w:ascii="宋体" w:hAnsi="宋体"/>
                <w:b/>
                <w:color w:val="auto"/>
              </w:rPr>
              <w:t>分</w:t>
            </w:r>
          </w:p>
          <w:p w14:paraId="62227579">
            <w:pPr>
              <w:spacing w:line="380" w:lineRule="exact"/>
              <w:rPr>
                <w:rFonts w:ascii="宋体" w:hAnsi="宋体"/>
                <w:color w:val="auto"/>
              </w:rPr>
            </w:pPr>
            <w:r>
              <w:rPr>
                <w:rFonts w:hint="eastAsia" w:ascii="宋体" w:hAnsi="宋体"/>
                <w:color w:val="auto"/>
              </w:rPr>
              <w:t>（1）售后服务承诺（满分</w:t>
            </w:r>
            <w:r>
              <w:rPr>
                <w:rFonts w:hint="eastAsia" w:ascii="宋体" w:hAnsi="宋体"/>
                <w:color w:val="auto"/>
                <w:lang w:val="en-US" w:eastAsia="zh-CN"/>
              </w:rPr>
              <w:t>13</w:t>
            </w:r>
            <w:r>
              <w:rPr>
                <w:rFonts w:hint="eastAsia" w:ascii="宋体" w:hAnsi="宋体"/>
                <w:color w:val="auto"/>
              </w:rPr>
              <w:t>分）</w:t>
            </w:r>
          </w:p>
          <w:p w14:paraId="12F6C221">
            <w:pPr>
              <w:spacing w:line="380" w:lineRule="exact"/>
              <w:ind w:firstLine="420" w:firstLineChars="200"/>
              <w:rPr>
                <w:rFonts w:hint="eastAsia" w:ascii="宋体" w:hAnsi="宋体"/>
                <w:color w:val="auto"/>
              </w:rPr>
            </w:pPr>
            <w:r>
              <w:rPr>
                <w:rFonts w:hint="eastAsia" w:ascii="宋体" w:hAnsi="宋体"/>
                <w:color w:val="auto"/>
              </w:rPr>
              <w:t>根据各投标人售后服务方案及承诺书中故障响应时间、到达故障现场时间、人员配备情况、故障出现解决方案、定期回访 (注明时间)、免费保修期外维修方案、其他售后服务保证等内容的完整性和可行性进行评审。</w:t>
            </w:r>
          </w:p>
          <w:p w14:paraId="6C92E5F8">
            <w:pPr>
              <w:spacing w:line="380" w:lineRule="exact"/>
              <w:ind w:firstLine="420" w:firstLineChars="200"/>
              <w:rPr>
                <w:rFonts w:hint="eastAsia" w:ascii="宋体" w:hAnsi="宋体"/>
                <w:color w:val="auto"/>
                <w:lang w:eastAsia="zh-CN"/>
              </w:rPr>
            </w:pPr>
            <w:r>
              <w:rPr>
                <w:rFonts w:hint="eastAsia" w:ascii="宋体" w:hAnsi="宋体"/>
                <w:color w:val="auto"/>
              </w:rPr>
              <w:t>一档（3分）：有质量保证措施、售后服务承诺满足采购文件基本要求，承诺现场排除故障时间为12个小时以内；</w:t>
            </w:r>
          </w:p>
          <w:p w14:paraId="152F0200">
            <w:pPr>
              <w:spacing w:line="380" w:lineRule="exact"/>
              <w:ind w:firstLine="420" w:firstLineChars="200"/>
              <w:rPr>
                <w:rFonts w:hint="eastAsia" w:ascii="宋体" w:hAnsi="宋体"/>
                <w:color w:val="auto"/>
              </w:rPr>
            </w:pPr>
            <w:r>
              <w:rPr>
                <w:rFonts w:hint="eastAsia" w:ascii="宋体" w:hAnsi="宋体"/>
                <w:color w:val="auto"/>
              </w:rPr>
              <w:t>二档（6分）：质量保证措施和售后服务承诺满足招标文件要求，有具体服务内容安排，承诺现场排除故障时间为10个小时以内，提供有应急预案；</w:t>
            </w:r>
          </w:p>
          <w:p w14:paraId="1E3C024D">
            <w:pPr>
              <w:spacing w:line="380" w:lineRule="exact"/>
              <w:ind w:firstLine="420" w:firstLineChars="200"/>
              <w:rPr>
                <w:rFonts w:hint="eastAsia" w:ascii="宋体" w:hAnsi="宋体"/>
                <w:color w:val="auto"/>
                <w:highlight w:val="none"/>
              </w:rPr>
            </w:pPr>
            <w:r>
              <w:rPr>
                <w:rFonts w:hint="eastAsia" w:ascii="宋体" w:hAnsi="宋体"/>
                <w:color w:val="auto"/>
              </w:rPr>
              <w:t>三档（9分）：质量保证措施和售后服务承诺完善，安排具体，内容完整，售后响应时间满足招标文件要求，响应程度较好，承诺现场排除故障时间为8个小时</w:t>
            </w:r>
            <w:r>
              <w:rPr>
                <w:rFonts w:hint="eastAsia" w:ascii="宋体" w:hAnsi="宋体"/>
                <w:color w:val="auto"/>
                <w:highlight w:val="none"/>
              </w:rPr>
              <w:t>以内，为本项目投入6人</w:t>
            </w:r>
            <w:r>
              <w:rPr>
                <w:rFonts w:hint="eastAsia" w:ascii="宋体" w:hAnsi="宋体"/>
                <w:color w:val="auto"/>
                <w:highlight w:val="none"/>
                <w:lang w:val="en-US" w:eastAsia="zh-CN"/>
              </w:rPr>
              <w:t>及</w:t>
            </w:r>
            <w:r>
              <w:rPr>
                <w:rFonts w:hint="eastAsia" w:ascii="宋体" w:hAnsi="宋体"/>
                <w:color w:val="auto"/>
                <w:highlight w:val="none"/>
              </w:rPr>
              <w:t>以上的售后服务技术团队，其中具备有</w:t>
            </w:r>
            <w:r>
              <w:rPr>
                <w:rFonts w:hint="eastAsia" w:ascii="宋体" w:hAnsi="宋体"/>
                <w:color w:val="auto"/>
                <w:highlight w:val="none"/>
                <w:lang w:val="en-US" w:eastAsia="zh-CN"/>
              </w:rPr>
              <w:t>至少</w:t>
            </w:r>
            <w:r>
              <w:rPr>
                <w:rFonts w:hint="eastAsia" w:ascii="宋体" w:hAnsi="宋体"/>
                <w:color w:val="auto"/>
                <w:highlight w:val="none"/>
              </w:rPr>
              <w:t>4名高级工程师职称人员，应急预案考虑全面，并根据实际情况做出表述清晰的培训方案，服务措施到位。</w:t>
            </w:r>
          </w:p>
          <w:p w14:paraId="3B058549">
            <w:pPr>
              <w:spacing w:line="380" w:lineRule="exact"/>
              <w:ind w:firstLine="420" w:firstLineChars="200"/>
              <w:rPr>
                <w:rFonts w:hint="eastAsia" w:ascii="宋体" w:hAnsi="宋体"/>
                <w:color w:val="auto"/>
              </w:rPr>
            </w:pPr>
            <w:r>
              <w:rPr>
                <w:rFonts w:hint="eastAsia" w:ascii="宋体" w:hAnsi="宋体"/>
                <w:color w:val="auto"/>
                <w:highlight w:val="none"/>
              </w:rPr>
              <w:t>四档（</w:t>
            </w:r>
            <w:r>
              <w:rPr>
                <w:rFonts w:hint="eastAsia" w:ascii="宋体" w:hAnsi="宋体"/>
                <w:color w:val="auto"/>
                <w:highlight w:val="none"/>
                <w:lang w:val="en-US" w:eastAsia="zh-CN"/>
              </w:rPr>
              <w:t>13</w:t>
            </w:r>
            <w:r>
              <w:rPr>
                <w:rFonts w:hint="eastAsia" w:ascii="宋体" w:hAnsi="宋体"/>
                <w:color w:val="auto"/>
                <w:highlight w:val="none"/>
              </w:rPr>
              <w:t>分）：质量保证措施和售后服务承诺充分满足招标文件要求，安排详细具体，内容完整、有针对性，售后响应时间充分优于招标文件要求，响应程度高，承诺现场排除故障时间为6个小时以内，为本项目投入8人</w:t>
            </w:r>
            <w:r>
              <w:rPr>
                <w:rFonts w:hint="eastAsia" w:ascii="宋体" w:hAnsi="宋体"/>
                <w:color w:val="auto"/>
                <w:highlight w:val="none"/>
                <w:lang w:val="en-US" w:eastAsia="zh-CN"/>
              </w:rPr>
              <w:t>及</w:t>
            </w:r>
            <w:r>
              <w:rPr>
                <w:rFonts w:hint="eastAsia" w:ascii="宋体" w:hAnsi="宋体"/>
                <w:color w:val="auto"/>
                <w:highlight w:val="none"/>
              </w:rPr>
              <w:t>以上的售后服务技术团队，其中</w:t>
            </w:r>
            <w:r>
              <w:rPr>
                <w:rFonts w:hint="eastAsia" w:ascii="宋体" w:hAnsi="宋体"/>
                <w:color w:val="auto"/>
                <w:highlight w:val="none"/>
                <w:lang w:val="en-US" w:eastAsia="zh-CN"/>
              </w:rPr>
              <w:t>至少</w:t>
            </w:r>
            <w:r>
              <w:rPr>
                <w:rFonts w:hint="eastAsia" w:ascii="宋体" w:hAnsi="宋体"/>
                <w:color w:val="auto"/>
                <w:highlight w:val="none"/>
              </w:rPr>
              <w:t>具备1名教授级高级工程师职称人员及6名高级工程师职称人员，有具体售后服务承诺且优于采购要求，服务</w:t>
            </w:r>
            <w:r>
              <w:rPr>
                <w:rFonts w:hint="eastAsia" w:ascii="宋体" w:hAnsi="宋体"/>
                <w:color w:val="auto"/>
              </w:rPr>
              <w:t>内容、应急预案及对应的保障措施能充分满足保障采购人需求，提供详细的培训计划、培训案例、培训方案有针对性。</w:t>
            </w:r>
          </w:p>
          <w:p w14:paraId="058D736B">
            <w:pPr>
              <w:spacing w:line="38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olor w:val="auto"/>
              </w:rPr>
              <w:t>备注：提供售后人员身份证、职称证书复印件</w:t>
            </w:r>
            <w:r>
              <w:rPr>
                <w:rFonts w:hint="eastAsia" w:ascii="宋体" w:hAnsi="宋体"/>
                <w:color w:val="auto"/>
                <w:lang w:eastAsia="zh-CN"/>
              </w:rPr>
              <w:t>，并</w:t>
            </w:r>
            <w:r>
              <w:rPr>
                <w:rFonts w:hint="eastAsia" w:ascii="宋体" w:hAnsi="宋体"/>
                <w:color w:val="auto"/>
              </w:rPr>
              <w:t>加盖投标人公章，否则不计分。</w:t>
            </w:r>
          </w:p>
        </w:tc>
        <w:tc>
          <w:tcPr>
            <w:tcW w:w="3791" w:type="dxa"/>
            <w:shd w:val="clear" w:color="auto" w:fill="auto"/>
            <w:tcMar>
              <w:top w:w="0" w:type="dxa"/>
              <w:left w:w="108" w:type="dxa"/>
              <w:bottom w:w="0" w:type="dxa"/>
              <w:right w:w="108" w:type="dxa"/>
            </w:tcMar>
            <w:vAlign w:val="top"/>
          </w:tcPr>
          <w:p w14:paraId="75474624">
            <w:pPr>
              <w:spacing w:line="380" w:lineRule="exact"/>
              <w:rPr>
                <w:rFonts w:ascii="宋体" w:hAnsi="宋体"/>
                <w:b/>
                <w:color w:val="auto"/>
              </w:rPr>
            </w:pPr>
            <w:r>
              <w:rPr>
                <w:rFonts w:hint="eastAsia" w:ascii="宋体" w:hAnsi="宋体"/>
                <w:b/>
                <w:color w:val="auto"/>
              </w:rPr>
              <w:t>4、售后服务分…………………</w:t>
            </w:r>
            <w:r>
              <w:rPr>
                <w:rFonts w:hint="eastAsia" w:ascii="宋体" w:hAnsi="宋体"/>
                <w:b/>
                <w:color w:val="auto"/>
                <w:lang w:val="en-US" w:eastAsia="zh-CN"/>
              </w:rPr>
              <w:t>…15</w:t>
            </w:r>
            <w:r>
              <w:rPr>
                <w:rFonts w:hint="eastAsia" w:ascii="宋体" w:hAnsi="宋体"/>
                <w:b/>
                <w:color w:val="auto"/>
              </w:rPr>
              <w:t>分</w:t>
            </w:r>
          </w:p>
          <w:p w14:paraId="3EF0848B">
            <w:pPr>
              <w:spacing w:line="380" w:lineRule="exact"/>
              <w:rPr>
                <w:rFonts w:ascii="宋体" w:hAnsi="宋体"/>
                <w:color w:val="auto"/>
              </w:rPr>
            </w:pPr>
            <w:r>
              <w:rPr>
                <w:rFonts w:hint="eastAsia" w:ascii="宋体" w:hAnsi="宋体"/>
                <w:color w:val="auto"/>
              </w:rPr>
              <w:t>（1）售后服务承诺（满分</w:t>
            </w:r>
            <w:r>
              <w:rPr>
                <w:rFonts w:hint="eastAsia" w:ascii="宋体" w:hAnsi="宋体"/>
                <w:color w:val="auto"/>
                <w:lang w:val="en-US" w:eastAsia="zh-CN"/>
              </w:rPr>
              <w:t>13</w:t>
            </w:r>
            <w:r>
              <w:rPr>
                <w:rFonts w:hint="eastAsia" w:ascii="宋体" w:hAnsi="宋体"/>
                <w:color w:val="auto"/>
              </w:rPr>
              <w:t>分）</w:t>
            </w:r>
          </w:p>
          <w:p w14:paraId="30D65EC8">
            <w:pPr>
              <w:spacing w:line="380" w:lineRule="exact"/>
              <w:ind w:firstLine="420" w:firstLineChars="200"/>
              <w:rPr>
                <w:rFonts w:hint="eastAsia" w:ascii="宋体" w:hAnsi="宋体"/>
                <w:color w:val="auto"/>
              </w:rPr>
            </w:pPr>
            <w:r>
              <w:rPr>
                <w:rFonts w:hint="eastAsia" w:ascii="宋体" w:hAnsi="宋体"/>
                <w:color w:val="auto"/>
              </w:rPr>
              <w:t>根据各投标人售后服务方案及承诺书中故障响应时间、到达故障现场时间、人员配备情况、故障出现解决方案、定期回访 (注明时间)、免费保修期外维修方案、其他售后服务保证等内容的完整性和可行性进行评审。</w:t>
            </w:r>
          </w:p>
          <w:p w14:paraId="00B66486">
            <w:pPr>
              <w:spacing w:line="380" w:lineRule="exact"/>
              <w:ind w:firstLine="420" w:firstLineChars="200"/>
              <w:rPr>
                <w:rFonts w:hint="eastAsia" w:ascii="宋体" w:hAnsi="宋体"/>
                <w:color w:val="auto"/>
                <w:lang w:eastAsia="zh-CN"/>
              </w:rPr>
            </w:pPr>
            <w:r>
              <w:rPr>
                <w:rFonts w:hint="eastAsia" w:ascii="宋体" w:hAnsi="宋体"/>
                <w:color w:val="auto"/>
              </w:rPr>
              <w:t>一档（3分）：有质量保证措施、售后服务承诺满足采购文件基本要求，承诺现场排除故障时间为12个小时以内；</w:t>
            </w:r>
          </w:p>
          <w:p w14:paraId="679917EB">
            <w:pPr>
              <w:spacing w:line="380" w:lineRule="exact"/>
              <w:ind w:firstLine="420" w:firstLineChars="200"/>
              <w:rPr>
                <w:rFonts w:hint="eastAsia" w:ascii="宋体" w:hAnsi="宋体"/>
                <w:color w:val="auto"/>
              </w:rPr>
            </w:pPr>
            <w:r>
              <w:rPr>
                <w:rFonts w:hint="eastAsia" w:ascii="宋体" w:hAnsi="宋体"/>
                <w:color w:val="auto"/>
              </w:rPr>
              <w:t>二档（6分）：质量保证措施和售后服务承诺满足招标文件要求，有具体服务内容安排，承诺现场排除故障时间为10个小时以内，提供有应急预案；</w:t>
            </w:r>
          </w:p>
          <w:p w14:paraId="06A65749">
            <w:pPr>
              <w:spacing w:line="380" w:lineRule="exact"/>
              <w:ind w:firstLine="420" w:firstLineChars="200"/>
              <w:rPr>
                <w:rFonts w:hint="eastAsia" w:ascii="宋体" w:hAnsi="宋体"/>
                <w:color w:val="auto"/>
                <w:highlight w:val="none"/>
              </w:rPr>
            </w:pPr>
            <w:r>
              <w:rPr>
                <w:rFonts w:hint="eastAsia" w:ascii="宋体" w:hAnsi="宋体"/>
                <w:color w:val="auto"/>
              </w:rPr>
              <w:t>三档（9分）：质量保证措施和售后服务承诺完善，安排具体，内容完整，售后响应时间满足招标文件要求，响应程度较好，承诺现场排除故障时间为8个小时</w:t>
            </w:r>
            <w:r>
              <w:rPr>
                <w:rFonts w:hint="eastAsia" w:ascii="宋体" w:hAnsi="宋体"/>
                <w:color w:val="auto"/>
                <w:highlight w:val="none"/>
              </w:rPr>
              <w:t>以内，</w:t>
            </w:r>
            <w:r>
              <w:rPr>
                <w:rFonts w:hint="eastAsia" w:ascii="宋体" w:hAnsi="宋体"/>
                <w:b/>
                <w:bCs/>
                <w:color w:val="auto"/>
                <w:highlight w:val="none"/>
                <w:lang w:val="en-US" w:eastAsia="zh-CN"/>
              </w:rPr>
              <w:t>承诺拟</w:t>
            </w:r>
            <w:r>
              <w:rPr>
                <w:rFonts w:hint="eastAsia" w:ascii="宋体" w:hAnsi="宋体"/>
                <w:b/>
                <w:bCs/>
                <w:color w:val="auto"/>
                <w:highlight w:val="none"/>
              </w:rPr>
              <w:t>为本项目投入售后服务技术团队</w:t>
            </w:r>
            <w:r>
              <w:rPr>
                <w:rFonts w:hint="eastAsia" w:ascii="宋体" w:hAnsi="宋体"/>
                <w:b/>
                <w:bCs/>
                <w:color w:val="auto"/>
                <w:highlight w:val="none"/>
                <w:lang w:val="en-US" w:eastAsia="zh-CN"/>
              </w:rPr>
              <w:t>不低于2</w:t>
            </w:r>
            <w:r>
              <w:rPr>
                <w:rFonts w:hint="eastAsia" w:ascii="宋体" w:hAnsi="宋体"/>
                <w:b/>
                <w:bCs/>
                <w:color w:val="auto"/>
                <w:highlight w:val="none"/>
              </w:rPr>
              <w:t>人</w:t>
            </w:r>
            <w:r>
              <w:rPr>
                <w:rFonts w:hint="eastAsia" w:ascii="宋体" w:hAnsi="宋体"/>
                <w:b/>
                <w:bCs/>
                <w:color w:val="auto"/>
                <w:highlight w:val="none"/>
                <w:lang w:val="en-US" w:eastAsia="zh-CN"/>
              </w:rPr>
              <w:t>且</w:t>
            </w:r>
            <w:r>
              <w:rPr>
                <w:rFonts w:hint="eastAsia" w:ascii="宋体" w:hAnsi="宋体"/>
                <w:color w:val="auto"/>
                <w:highlight w:val="none"/>
              </w:rPr>
              <w:t>应急预案考虑全面，并根据实际情况做出表述清晰的培训方案，服务措施到位。</w:t>
            </w:r>
          </w:p>
          <w:p w14:paraId="58FDB52F">
            <w:pPr>
              <w:spacing w:line="38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olor w:val="auto"/>
                <w:highlight w:val="none"/>
              </w:rPr>
              <w:t>四档（</w:t>
            </w:r>
            <w:r>
              <w:rPr>
                <w:rFonts w:hint="eastAsia" w:ascii="宋体" w:hAnsi="宋体"/>
                <w:color w:val="auto"/>
                <w:highlight w:val="none"/>
                <w:lang w:val="en-US" w:eastAsia="zh-CN"/>
              </w:rPr>
              <w:t>13</w:t>
            </w:r>
            <w:r>
              <w:rPr>
                <w:rFonts w:hint="eastAsia" w:ascii="宋体" w:hAnsi="宋体"/>
                <w:color w:val="auto"/>
                <w:highlight w:val="none"/>
              </w:rPr>
              <w:t>分）：质量保证措施和售后服务承诺充分满足招标文件要求，安排详细具体，内容完整、有针对性，售后响应时间充分优于招标文件要求，响应程度高，承诺现场排除故障时间为6个小时以内，</w:t>
            </w:r>
            <w:r>
              <w:rPr>
                <w:rFonts w:hint="eastAsia" w:ascii="宋体" w:hAnsi="宋体"/>
                <w:b/>
                <w:bCs/>
                <w:color w:val="auto"/>
                <w:highlight w:val="none"/>
                <w:lang w:val="en-US" w:eastAsia="zh-CN"/>
              </w:rPr>
              <w:t>承诺拟</w:t>
            </w:r>
            <w:r>
              <w:rPr>
                <w:rFonts w:hint="eastAsia" w:ascii="宋体" w:hAnsi="宋体"/>
                <w:b/>
                <w:bCs/>
                <w:color w:val="auto"/>
                <w:highlight w:val="none"/>
              </w:rPr>
              <w:t>为本项目投入</w:t>
            </w:r>
            <w:r>
              <w:rPr>
                <w:rFonts w:hint="eastAsia" w:ascii="宋体" w:hAnsi="宋体"/>
                <w:b/>
                <w:bCs/>
                <w:color w:val="auto"/>
                <w:highlight w:val="none"/>
                <w:lang w:val="en-US" w:eastAsia="zh-CN"/>
              </w:rPr>
              <w:t>专业</w:t>
            </w:r>
            <w:r>
              <w:rPr>
                <w:rFonts w:hint="eastAsia" w:ascii="宋体" w:hAnsi="宋体"/>
                <w:b/>
                <w:bCs/>
                <w:color w:val="auto"/>
                <w:highlight w:val="none"/>
              </w:rPr>
              <w:t>售后服务技术团队</w:t>
            </w:r>
            <w:r>
              <w:rPr>
                <w:rFonts w:hint="eastAsia" w:ascii="宋体" w:hAnsi="宋体"/>
                <w:b/>
                <w:bCs/>
                <w:color w:val="auto"/>
                <w:highlight w:val="none"/>
                <w:lang w:val="en-US" w:eastAsia="zh-CN"/>
              </w:rPr>
              <w:t>不低于2人且</w:t>
            </w:r>
            <w:r>
              <w:rPr>
                <w:rFonts w:hint="eastAsia" w:ascii="宋体" w:hAnsi="宋体"/>
                <w:color w:val="auto"/>
                <w:highlight w:val="none"/>
              </w:rPr>
              <w:t>有具体售后服务承诺且优于采购要求，服务</w:t>
            </w:r>
            <w:r>
              <w:rPr>
                <w:rFonts w:hint="eastAsia" w:ascii="宋体" w:hAnsi="宋体"/>
                <w:color w:val="auto"/>
              </w:rPr>
              <w:t>内容、应急预案及对应的保障措施能充分满足保障采购人需求，提供详细的培训计划、培训案例、培训方案有针对性。</w:t>
            </w:r>
          </w:p>
        </w:tc>
      </w:tr>
      <w:tr w14:paraId="58F8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 w:hRule="atLeast"/>
        </w:trPr>
        <w:tc>
          <w:tcPr>
            <w:tcW w:w="428" w:type="dxa"/>
            <w:shd w:val="clear" w:color="auto" w:fill="auto"/>
            <w:tcMar>
              <w:top w:w="0" w:type="dxa"/>
              <w:left w:w="108" w:type="dxa"/>
              <w:bottom w:w="0" w:type="dxa"/>
              <w:right w:w="108" w:type="dxa"/>
            </w:tcMar>
            <w:vAlign w:val="center"/>
          </w:tcPr>
          <w:p w14:paraId="433806C3">
            <w:pPr>
              <w:pStyle w:val="11"/>
              <w:keepNext w:val="0"/>
              <w:keepLines w:val="0"/>
              <w:widowControl/>
              <w:numPr>
                <w:ilvl w:val="0"/>
                <w:numId w:val="1"/>
              </w:numPr>
              <w:suppressLineNumbers w:val="0"/>
              <w:tabs>
                <w:tab w:val="clear" w:pos="0"/>
              </w:tabs>
              <w:bidi w:val="0"/>
              <w:spacing w:before="0" w:beforeAutospacing="0" w:after="0" w:afterAutospacing="0" w:line="340" w:lineRule="atLeast"/>
              <w:ind w:left="454" w:leftChars="0" w:right="0" w:hanging="454" w:firstLineChars="0"/>
              <w:jc w:val="center"/>
              <w:rPr>
                <w:rFonts w:hint="eastAsia" w:ascii="宋体" w:hAnsi="宋体" w:eastAsia="宋体" w:cs="宋体"/>
                <w:b w:val="0"/>
                <w:bCs w:val="0"/>
                <w:i w:val="0"/>
                <w:iCs w:val="0"/>
                <w:color w:val="auto"/>
                <w:sz w:val="21"/>
                <w:szCs w:val="21"/>
                <w:highlight w:val="none"/>
              </w:rPr>
            </w:pPr>
          </w:p>
        </w:tc>
        <w:tc>
          <w:tcPr>
            <w:tcW w:w="1617" w:type="dxa"/>
            <w:shd w:val="clear" w:color="auto" w:fill="auto"/>
            <w:tcMar>
              <w:top w:w="0" w:type="dxa"/>
              <w:left w:w="108" w:type="dxa"/>
              <w:bottom w:w="0" w:type="dxa"/>
              <w:right w:w="108" w:type="dxa"/>
            </w:tcMar>
            <w:vAlign w:val="center"/>
          </w:tcPr>
          <w:p w14:paraId="6681F8C5">
            <w:pPr>
              <w:pStyle w:val="11"/>
              <w:keepNext w:val="0"/>
              <w:keepLines w:val="0"/>
              <w:widowControl/>
              <w:suppressLineNumbers w:val="0"/>
              <w:bidi w:val="0"/>
              <w:spacing w:before="0" w:beforeAutospacing="0" w:after="0" w:afterAutospacing="0" w:line="3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章《评标方法及评分标准》</w:t>
            </w:r>
          </w:p>
        </w:tc>
        <w:tc>
          <w:tcPr>
            <w:tcW w:w="3833" w:type="dxa"/>
            <w:shd w:val="clear" w:color="auto" w:fill="auto"/>
            <w:tcMar>
              <w:top w:w="0" w:type="dxa"/>
              <w:left w:w="108" w:type="dxa"/>
              <w:bottom w:w="0" w:type="dxa"/>
              <w:right w:w="108" w:type="dxa"/>
            </w:tcMar>
            <w:vAlign w:val="top"/>
          </w:tcPr>
          <w:p w14:paraId="3BA9D60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5、信誉业绩分……………………12分</w:t>
            </w:r>
          </w:p>
          <w:p w14:paraId="1D40547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（1）投标人具有ISO9001质量管理体系认证证书、ISO14001环境管理体系认证证书、ISO45001职业健康安全管理体系证书、ISO27001信息安全管理体系认证证书，每有一项得1分，满分4分。</w:t>
            </w:r>
          </w:p>
          <w:p w14:paraId="1D55AA1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（2）投标人2022年以来（含2022年）有与本次采购内容相类似业绩的（以有效的合同或中标通知书复印件为准，内容含有话筒、音响、音频等专业扩音设备内容的设备采购项目），每有一份得1分，满分6分。</w:t>
            </w:r>
          </w:p>
          <w:p w14:paraId="225ED50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（3）投标产品具备产品创新证书的，得2分。</w:t>
            </w:r>
          </w:p>
        </w:tc>
        <w:tc>
          <w:tcPr>
            <w:tcW w:w="3791" w:type="dxa"/>
            <w:shd w:val="clear" w:color="auto" w:fill="auto"/>
            <w:tcMar>
              <w:top w:w="0" w:type="dxa"/>
              <w:left w:w="108" w:type="dxa"/>
              <w:bottom w:w="0" w:type="dxa"/>
              <w:right w:w="108" w:type="dxa"/>
            </w:tcMar>
            <w:vAlign w:val="top"/>
          </w:tcPr>
          <w:p w14:paraId="2177506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删除：“</w:t>
            </w:r>
            <w:r>
              <w:rPr>
                <w:rFonts w:hint="default" w:ascii="宋体" w:hAnsi="宋体" w:eastAsia="宋体" w:cs="宋体"/>
                <w:b/>
                <w:bCs/>
                <w:color w:val="auto"/>
                <w:sz w:val="21"/>
                <w:szCs w:val="21"/>
                <w:highlight w:val="none"/>
                <w:lang w:val="en-US" w:eastAsia="zh-CN"/>
              </w:rPr>
              <w:t>（3）投标产品具备产品创新证书的，得2分。</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即：</w:t>
            </w:r>
          </w:p>
          <w:p w14:paraId="19A5F1B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5、信誉业绩分……………………</w:t>
            </w:r>
            <w:r>
              <w:rPr>
                <w:rFonts w:hint="default"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0</w:t>
            </w:r>
            <w:r>
              <w:rPr>
                <w:rFonts w:hint="default" w:ascii="宋体" w:hAnsi="宋体" w:eastAsia="宋体" w:cs="宋体"/>
                <w:b/>
                <w:bCs/>
                <w:color w:val="auto"/>
                <w:sz w:val="21"/>
                <w:szCs w:val="21"/>
                <w:highlight w:val="none"/>
                <w:lang w:val="en-US" w:eastAsia="zh-CN"/>
              </w:rPr>
              <w:t>分</w:t>
            </w:r>
          </w:p>
          <w:p w14:paraId="0AB23DA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（1）投标人具有ISO9001质量管理体系认证证书、ISO14001环境管理体系认证证书、ISO45001职业健康安全管理体系证书、ISO27001信息安全管理体系认证证书，每有一项得1分，满分4分。</w:t>
            </w:r>
          </w:p>
          <w:p w14:paraId="35D9567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（2）投标人2022年以来（含2022年）有与本次采</w:t>
            </w:r>
            <w:bookmarkStart w:id="4" w:name="_GoBack"/>
            <w:bookmarkEnd w:id="4"/>
            <w:r>
              <w:rPr>
                <w:rFonts w:hint="default" w:ascii="宋体" w:hAnsi="宋体" w:eastAsia="宋体" w:cs="宋体"/>
                <w:color w:val="auto"/>
                <w:sz w:val="21"/>
                <w:szCs w:val="21"/>
                <w:highlight w:val="none"/>
                <w:lang w:val="en-US" w:eastAsia="zh-CN"/>
              </w:rPr>
              <w:t>购内容相类似业绩的（以有效的合同或中标通知书复印件为准，内容含有话筒、音响、音频等专业扩音设备内容的设备采购项目），每有一份得1分，满分6分。</w:t>
            </w:r>
          </w:p>
        </w:tc>
      </w:tr>
    </w:tbl>
    <w:p w14:paraId="4CE62E1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lang w:eastAsia="zh-CN"/>
        </w:rPr>
        <w:t>更正日期：</w:t>
      </w:r>
      <w:r>
        <w:rPr>
          <w:rFonts w:hint="eastAsia" w:ascii="宋体" w:hAnsi="宋体" w:eastAsia="宋体" w:cs="宋体"/>
          <w:b w:val="0"/>
          <w:bCs w:val="0"/>
          <w:i w:val="0"/>
          <w:iCs w:val="0"/>
          <w:caps w:val="0"/>
          <w:color w:val="auto"/>
          <w:spacing w:val="0"/>
          <w:sz w:val="21"/>
          <w:szCs w:val="21"/>
          <w:highlight w:val="none"/>
          <w:u w:val="single"/>
          <w:shd w:val="clear" w:fill="FFFFFF"/>
          <w:lang w:eastAsia="zh-CN"/>
        </w:rPr>
        <w:t>202</w:t>
      </w:r>
      <w:r>
        <w:rPr>
          <w:rFonts w:hint="eastAsia" w:ascii="宋体" w:hAnsi="宋体" w:eastAsia="宋体" w:cs="宋体"/>
          <w:b w:val="0"/>
          <w:bCs w:val="0"/>
          <w:i w:val="0"/>
          <w:iCs w:val="0"/>
          <w:caps w:val="0"/>
          <w:color w:val="auto"/>
          <w:spacing w:val="0"/>
          <w:sz w:val="21"/>
          <w:szCs w:val="21"/>
          <w:highlight w:val="none"/>
          <w:u w:val="single"/>
          <w:shd w:val="clear" w:fill="FFFFFF"/>
          <w:lang w:val="en-US" w:eastAsia="zh-CN"/>
        </w:rPr>
        <w:t>5</w:t>
      </w:r>
      <w:r>
        <w:rPr>
          <w:rFonts w:hint="eastAsia" w:ascii="宋体" w:hAnsi="宋体" w:eastAsia="宋体" w:cs="宋体"/>
          <w:b w:val="0"/>
          <w:bCs w:val="0"/>
          <w:i w:val="0"/>
          <w:iCs w:val="0"/>
          <w:caps w:val="0"/>
          <w:color w:val="auto"/>
          <w:spacing w:val="0"/>
          <w:sz w:val="21"/>
          <w:szCs w:val="21"/>
          <w:highlight w:val="none"/>
          <w:u w:val="single"/>
          <w:shd w:val="clear" w:fill="FFFFFF"/>
          <w:lang w:eastAsia="zh-CN"/>
        </w:rPr>
        <w:t>年</w:t>
      </w:r>
      <w:r>
        <w:rPr>
          <w:rFonts w:hint="eastAsia" w:ascii="宋体" w:hAnsi="宋体" w:eastAsia="宋体" w:cs="宋体"/>
          <w:b w:val="0"/>
          <w:bCs w:val="0"/>
          <w:i w:val="0"/>
          <w:iCs w:val="0"/>
          <w:caps w:val="0"/>
          <w:color w:val="auto"/>
          <w:spacing w:val="0"/>
          <w:sz w:val="21"/>
          <w:szCs w:val="21"/>
          <w:highlight w:val="none"/>
          <w:u w:val="single"/>
          <w:shd w:val="clear" w:fill="FFFFFF"/>
          <w:lang w:val="en-US" w:eastAsia="zh-CN"/>
        </w:rPr>
        <w:t>7</w:t>
      </w:r>
      <w:r>
        <w:rPr>
          <w:rFonts w:hint="eastAsia" w:ascii="宋体" w:hAnsi="宋体" w:eastAsia="宋体" w:cs="宋体"/>
          <w:b w:val="0"/>
          <w:bCs w:val="0"/>
          <w:i w:val="0"/>
          <w:iCs w:val="0"/>
          <w:caps w:val="0"/>
          <w:color w:val="auto"/>
          <w:spacing w:val="0"/>
          <w:sz w:val="21"/>
          <w:szCs w:val="21"/>
          <w:highlight w:val="none"/>
          <w:u w:val="single"/>
          <w:shd w:val="clear" w:fill="FFFFFF"/>
          <w:lang w:eastAsia="zh-CN"/>
        </w:rPr>
        <w:t>月</w:t>
      </w:r>
      <w:r>
        <w:rPr>
          <w:rFonts w:hint="eastAsia" w:ascii="宋体" w:hAnsi="宋体" w:eastAsia="宋体" w:cs="宋体"/>
          <w:b w:val="0"/>
          <w:bCs w:val="0"/>
          <w:i w:val="0"/>
          <w:iCs w:val="0"/>
          <w:caps w:val="0"/>
          <w:color w:val="auto"/>
          <w:spacing w:val="0"/>
          <w:sz w:val="21"/>
          <w:szCs w:val="21"/>
          <w:highlight w:val="none"/>
          <w:u w:val="single"/>
          <w:shd w:val="clear" w:fill="FFFFFF"/>
          <w:lang w:val="en-US" w:eastAsia="zh-CN"/>
        </w:rPr>
        <w:t>17</w:t>
      </w:r>
      <w:r>
        <w:rPr>
          <w:rFonts w:hint="eastAsia" w:ascii="宋体" w:hAnsi="宋体" w:eastAsia="宋体" w:cs="宋体"/>
          <w:b w:val="0"/>
          <w:bCs w:val="0"/>
          <w:i w:val="0"/>
          <w:iCs w:val="0"/>
          <w:caps w:val="0"/>
          <w:color w:val="auto"/>
          <w:spacing w:val="0"/>
          <w:sz w:val="21"/>
          <w:szCs w:val="21"/>
          <w:highlight w:val="none"/>
          <w:u w:val="single"/>
          <w:shd w:val="clear" w:fill="FFFFFF"/>
          <w:lang w:eastAsia="zh-CN"/>
        </w:rPr>
        <w:t>日</w:t>
      </w:r>
    </w:p>
    <w:p w14:paraId="41B51E01">
      <w:pPr>
        <w:pStyle w:val="11"/>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i w:val="0"/>
          <w:iCs w:val="0"/>
          <w:caps w:val="0"/>
          <w:color w:val="auto"/>
          <w:spacing w:val="0"/>
          <w:sz w:val="21"/>
          <w:szCs w:val="21"/>
          <w:highlight w:val="none"/>
          <w:shd w:val="clear" w:fill="FFFFFF"/>
          <w:lang w:eastAsia="zh-CN"/>
        </w:rPr>
      </w:pPr>
      <w:r>
        <w:rPr>
          <w:rFonts w:hint="eastAsia" w:ascii="宋体" w:hAnsi="宋体" w:eastAsia="宋体" w:cs="宋体"/>
          <w:b/>
          <w:bCs/>
          <w:i w:val="0"/>
          <w:iCs w:val="0"/>
          <w:caps w:val="0"/>
          <w:color w:val="auto"/>
          <w:spacing w:val="0"/>
          <w:sz w:val="21"/>
          <w:szCs w:val="21"/>
          <w:highlight w:val="none"/>
          <w:shd w:val="clear" w:fill="FFFFFF"/>
          <w:lang w:eastAsia="zh-CN"/>
        </w:rPr>
        <w:t>其他补充事宜</w:t>
      </w:r>
    </w:p>
    <w:p w14:paraId="3BE707A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420" w:firstLineChars="200"/>
        <w:jc w:val="both"/>
        <w:textAlignment w:val="auto"/>
        <w:rPr>
          <w:rFonts w:hint="eastAsia" w:ascii="宋体" w:hAnsi="宋体" w:eastAsia="宋体" w:cs="宋体"/>
          <w:b w:val="0"/>
          <w:bCs w:val="0"/>
          <w:i w:val="0"/>
          <w:iCs w:val="0"/>
          <w:caps w:val="0"/>
          <w:color w:val="auto"/>
          <w:spacing w:val="0"/>
          <w:sz w:val="21"/>
          <w:szCs w:val="21"/>
          <w:highlight w:val="none"/>
          <w:shd w:val="clear" w:fill="FFFFFF"/>
          <w:lang w:eastAsia="zh-CN"/>
        </w:rPr>
      </w:pPr>
      <w:r>
        <w:rPr>
          <w:rFonts w:hint="eastAsia" w:ascii="宋体" w:hAnsi="宋体" w:eastAsia="宋体" w:cs="宋体"/>
          <w:b w:val="0"/>
          <w:bCs w:val="0"/>
          <w:i w:val="0"/>
          <w:iCs w:val="0"/>
          <w:caps w:val="0"/>
          <w:color w:val="auto"/>
          <w:spacing w:val="0"/>
          <w:sz w:val="21"/>
          <w:szCs w:val="21"/>
          <w:highlight w:val="none"/>
          <w:shd w:val="clear" w:fill="FFFFFF"/>
          <w:lang w:eastAsia="zh-CN"/>
        </w:rPr>
        <w:t>网上公告媒体查询：中国政府采购网（www.ccgp.gov.cn）、广西壮族自治区政府采购网（zfcg.gxzf.gov.cn）、广西壮族自治区公共资源交易中心网（gxggzy.gxzf.gov.cn）。</w:t>
      </w:r>
    </w:p>
    <w:p w14:paraId="077EA1D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shd w:val="clear" w:fill="FFFFFF"/>
          <w:lang w:eastAsia="zh-CN"/>
        </w:rPr>
        <w:t>四、凡对本次公告内容提出询问，请按以下方式联系。</w:t>
      </w:r>
    </w:p>
    <w:p w14:paraId="5C0EB01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b w:val="0"/>
          <w:bCs w:val="0"/>
          <w:i w:val="0"/>
          <w:iCs w:val="0"/>
          <w:caps w:val="0"/>
          <w:color w:val="auto"/>
          <w:spacing w:val="0"/>
          <w:sz w:val="21"/>
          <w:szCs w:val="21"/>
          <w:highlight w:val="none"/>
          <w:shd w:val="clear" w:fill="FFFFFF"/>
          <w:lang w:eastAsia="zh-CN"/>
        </w:rPr>
      </w:pPr>
      <w:r>
        <w:rPr>
          <w:rFonts w:hint="eastAsia" w:ascii="宋体" w:hAnsi="宋体" w:eastAsia="宋体" w:cs="宋体"/>
          <w:b w:val="0"/>
          <w:bCs w:val="0"/>
          <w:i w:val="0"/>
          <w:iCs w:val="0"/>
          <w:caps w:val="0"/>
          <w:color w:val="auto"/>
          <w:spacing w:val="0"/>
          <w:sz w:val="21"/>
          <w:szCs w:val="21"/>
          <w:highlight w:val="none"/>
          <w:shd w:val="clear" w:fill="FFFFFF"/>
          <w:lang w:eastAsia="zh-CN"/>
        </w:rPr>
        <w:t>1.采购人信息</w:t>
      </w:r>
    </w:p>
    <w:p w14:paraId="6FDBFE8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b w:val="0"/>
          <w:bCs w:val="0"/>
          <w:i w:val="0"/>
          <w:iCs w:val="0"/>
          <w:caps w:val="0"/>
          <w:color w:val="auto"/>
          <w:spacing w:val="0"/>
          <w:sz w:val="21"/>
          <w:szCs w:val="21"/>
          <w:highlight w:val="none"/>
          <w:shd w:val="clear" w:fill="FFFFFF"/>
          <w:lang w:eastAsia="zh-CN"/>
        </w:rPr>
      </w:pPr>
      <w:r>
        <w:rPr>
          <w:rFonts w:hint="eastAsia" w:ascii="宋体" w:hAnsi="宋体" w:eastAsia="宋体" w:cs="宋体"/>
          <w:b w:val="0"/>
          <w:bCs w:val="0"/>
          <w:i w:val="0"/>
          <w:iCs w:val="0"/>
          <w:caps w:val="0"/>
          <w:color w:val="auto"/>
          <w:spacing w:val="0"/>
          <w:sz w:val="21"/>
          <w:szCs w:val="21"/>
          <w:highlight w:val="none"/>
          <w:shd w:val="clear" w:fill="FFFFFF"/>
          <w:lang w:eastAsia="zh-CN"/>
        </w:rPr>
        <w:t>名    称：广西工业职业技术学院</w:t>
      </w:r>
    </w:p>
    <w:p w14:paraId="13750CA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b w:val="0"/>
          <w:bCs w:val="0"/>
          <w:i w:val="0"/>
          <w:iCs w:val="0"/>
          <w:caps w:val="0"/>
          <w:color w:val="auto"/>
          <w:spacing w:val="0"/>
          <w:sz w:val="21"/>
          <w:szCs w:val="21"/>
          <w:highlight w:val="none"/>
          <w:shd w:val="clear" w:fill="FFFFFF"/>
          <w:lang w:eastAsia="zh-CN"/>
        </w:rPr>
      </w:pPr>
      <w:r>
        <w:rPr>
          <w:rFonts w:hint="eastAsia" w:ascii="宋体" w:hAnsi="宋体" w:eastAsia="宋体" w:cs="宋体"/>
          <w:b w:val="0"/>
          <w:bCs w:val="0"/>
          <w:i w:val="0"/>
          <w:iCs w:val="0"/>
          <w:caps w:val="0"/>
          <w:color w:val="auto"/>
          <w:spacing w:val="0"/>
          <w:sz w:val="21"/>
          <w:szCs w:val="21"/>
          <w:highlight w:val="none"/>
          <w:shd w:val="clear" w:fill="FFFFFF"/>
          <w:lang w:eastAsia="zh-CN"/>
        </w:rPr>
        <w:t>地    址：广西南宁市西乡塘区秀灵路37号</w:t>
      </w:r>
    </w:p>
    <w:p w14:paraId="4DACB6F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b w:val="0"/>
          <w:bCs w:val="0"/>
          <w:i w:val="0"/>
          <w:iCs w:val="0"/>
          <w:caps w:val="0"/>
          <w:color w:val="auto"/>
          <w:spacing w:val="0"/>
          <w:sz w:val="21"/>
          <w:szCs w:val="21"/>
          <w:highlight w:val="none"/>
          <w:shd w:val="clear" w:fill="FFFFFF"/>
          <w:lang w:eastAsia="zh-CN"/>
        </w:rPr>
      </w:pPr>
      <w:r>
        <w:rPr>
          <w:rFonts w:hint="eastAsia" w:ascii="宋体" w:hAnsi="宋体" w:eastAsia="宋体" w:cs="宋体"/>
          <w:b w:val="0"/>
          <w:bCs w:val="0"/>
          <w:i w:val="0"/>
          <w:iCs w:val="0"/>
          <w:caps w:val="0"/>
          <w:color w:val="auto"/>
          <w:spacing w:val="0"/>
          <w:sz w:val="21"/>
          <w:szCs w:val="21"/>
          <w:highlight w:val="none"/>
          <w:shd w:val="clear" w:fill="FFFFFF"/>
          <w:lang w:eastAsia="zh-CN"/>
        </w:rPr>
        <w:t>联系方式：董老师</w:t>
      </w:r>
      <w:r>
        <w:rPr>
          <w:rFonts w:hint="eastAsia" w:ascii="宋体" w:hAnsi="宋体" w:eastAsia="宋体" w:cs="宋体"/>
          <w:b w:val="0"/>
          <w:bCs w:val="0"/>
          <w:i w:val="0"/>
          <w:iCs w:val="0"/>
          <w:caps w:val="0"/>
          <w:color w:val="auto"/>
          <w:spacing w:val="0"/>
          <w:sz w:val="21"/>
          <w:szCs w:val="21"/>
          <w:highlight w:val="none"/>
          <w:shd w:val="clear" w:fill="FFFFFF"/>
          <w:lang w:val="en-US" w:eastAsia="zh-CN"/>
        </w:rPr>
        <w:t>，0771-3828335</w:t>
      </w:r>
    </w:p>
    <w:p w14:paraId="4E50DD0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lang w:eastAsia="zh-CN"/>
        </w:rPr>
        <w:t>2.采购代理机构信息</w:t>
      </w:r>
    </w:p>
    <w:p w14:paraId="389FD61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b w:val="0"/>
          <w:bCs w:val="0"/>
          <w:i w:val="0"/>
          <w:iCs w:val="0"/>
          <w:caps w:val="0"/>
          <w:color w:val="auto"/>
          <w:spacing w:val="0"/>
          <w:sz w:val="21"/>
          <w:szCs w:val="21"/>
          <w:highlight w:val="none"/>
          <w:shd w:val="clear" w:fill="FFFFFF"/>
          <w:lang w:eastAsia="zh-CN"/>
        </w:rPr>
        <w:t>名称</w:t>
      </w:r>
      <w:r>
        <w:rPr>
          <w:rFonts w:hint="eastAsia" w:ascii="宋体" w:hAnsi="宋体" w:eastAsia="宋体" w:cs="宋体"/>
          <w:b w:val="0"/>
          <w:bCs w:val="0"/>
          <w:i w:val="0"/>
          <w:iCs w:val="0"/>
          <w:caps w:val="0"/>
          <w:color w:val="auto"/>
          <w:spacing w:val="0"/>
          <w:sz w:val="21"/>
          <w:szCs w:val="21"/>
          <w:highlight w:val="none"/>
          <w:u w:val="none"/>
          <w:shd w:val="clear" w:fill="FFFFFF"/>
          <w:lang w:eastAsia="zh-CN"/>
        </w:rPr>
        <w:t>：广西国力招标有限公司</w:t>
      </w:r>
    </w:p>
    <w:p w14:paraId="714E749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b w:val="0"/>
          <w:bCs w:val="0"/>
          <w:i w:val="0"/>
          <w:iCs w:val="0"/>
          <w:caps w:val="0"/>
          <w:color w:val="auto"/>
          <w:spacing w:val="0"/>
          <w:sz w:val="21"/>
          <w:szCs w:val="21"/>
          <w:highlight w:val="none"/>
          <w:u w:val="none"/>
          <w:shd w:val="clear" w:fill="FFFFFF"/>
          <w:lang w:eastAsia="zh-CN"/>
        </w:rPr>
        <w:t>地址：广西南宁市白沙大道53号松宇时代13楼</w:t>
      </w:r>
    </w:p>
    <w:p w14:paraId="71DC89D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b w:val="0"/>
          <w:bCs w:val="0"/>
          <w:i w:val="0"/>
          <w:iCs w:val="0"/>
          <w:caps w:val="0"/>
          <w:color w:val="auto"/>
          <w:spacing w:val="0"/>
          <w:sz w:val="21"/>
          <w:szCs w:val="21"/>
          <w:highlight w:val="none"/>
          <w:u w:val="none"/>
          <w:shd w:val="clear" w:fill="FFFFFF"/>
          <w:lang w:eastAsia="zh-CN"/>
        </w:rPr>
        <w:t>联系方式：李宁芳，18076332835、0771-4915558</w:t>
      </w:r>
    </w:p>
    <w:p w14:paraId="605D1F0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lang w:eastAsia="zh-CN"/>
        </w:rPr>
        <w:t>3.项目联系方式</w:t>
      </w:r>
    </w:p>
    <w:p w14:paraId="7F4CE0B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lang w:eastAsia="zh-CN"/>
        </w:rPr>
        <w:t>项目联系人：李宁芳</w:t>
      </w:r>
    </w:p>
    <w:p w14:paraId="48D076E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18"/>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lang w:eastAsia="zh-CN"/>
        </w:rPr>
        <w:t>电话：18076332835、0771-4915558</w:t>
      </w:r>
    </w:p>
    <w:p w14:paraId="653C5BD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宋体" w:hAnsi="宋体" w:eastAsia="宋体" w:cs="宋体"/>
          <w:b w:val="0"/>
          <w:bCs w:val="0"/>
          <w:i w:val="0"/>
          <w:iCs w:val="0"/>
          <w:caps w:val="0"/>
          <w:color w:val="auto"/>
          <w:spacing w:val="0"/>
          <w:sz w:val="21"/>
          <w:szCs w:val="21"/>
          <w:highlight w:val="none"/>
          <w:shd w:val="clear" w:fill="FFFFFF"/>
          <w:lang w:eastAsia="zh-CN"/>
        </w:rPr>
      </w:pPr>
    </w:p>
    <w:p w14:paraId="62B464A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lang w:eastAsia="zh-CN"/>
        </w:rPr>
        <w:t>广西国力招标有限公司</w:t>
      </w:r>
    </w:p>
    <w:p w14:paraId="0C87F46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lang w:eastAsia="zh-CN"/>
        </w:rPr>
        <w:t>202</w:t>
      </w:r>
      <w:r>
        <w:rPr>
          <w:rFonts w:hint="eastAsia" w:ascii="宋体" w:hAnsi="宋体" w:eastAsia="宋体" w:cs="宋体"/>
          <w:b w:val="0"/>
          <w:bCs w:val="0"/>
          <w:i w:val="0"/>
          <w:iCs w:val="0"/>
          <w:caps w:val="0"/>
          <w:color w:val="auto"/>
          <w:spacing w:val="0"/>
          <w:sz w:val="21"/>
          <w:szCs w:val="21"/>
          <w:highlight w:val="none"/>
          <w:shd w:val="clear" w:fill="FFFFFF"/>
          <w:lang w:val="en-US" w:eastAsia="zh-CN"/>
        </w:rPr>
        <w:t>5</w:t>
      </w:r>
      <w:r>
        <w:rPr>
          <w:rFonts w:hint="eastAsia" w:ascii="宋体" w:hAnsi="宋体" w:eastAsia="宋体" w:cs="宋体"/>
          <w:b w:val="0"/>
          <w:bCs w:val="0"/>
          <w:i w:val="0"/>
          <w:iCs w:val="0"/>
          <w:caps w:val="0"/>
          <w:color w:val="auto"/>
          <w:spacing w:val="0"/>
          <w:sz w:val="21"/>
          <w:szCs w:val="21"/>
          <w:highlight w:val="none"/>
          <w:shd w:val="clear" w:fill="FFFFFF"/>
          <w:lang w:eastAsia="zh-CN"/>
        </w:rPr>
        <w:t>年</w:t>
      </w:r>
      <w:r>
        <w:rPr>
          <w:rFonts w:hint="eastAsia" w:ascii="宋体" w:hAnsi="宋体" w:eastAsia="宋体" w:cs="宋体"/>
          <w:b w:val="0"/>
          <w:bCs w:val="0"/>
          <w:i w:val="0"/>
          <w:iCs w:val="0"/>
          <w:caps w:val="0"/>
          <w:color w:val="auto"/>
          <w:spacing w:val="0"/>
          <w:sz w:val="21"/>
          <w:szCs w:val="21"/>
          <w:highlight w:val="none"/>
          <w:shd w:val="clear" w:fill="FFFFFF"/>
          <w:lang w:val="en-US" w:eastAsia="zh-CN"/>
        </w:rPr>
        <w:t>7</w:t>
      </w:r>
      <w:r>
        <w:rPr>
          <w:rFonts w:hint="eastAsia" w:ascii="宋体" w:hAnsi="宋体" w:eastAsia="宋体" w:cs="宋体"/>
          <w:b w:val="0"/>
          <w:bCs w:val="0"/>
          <w:i w:val="0"/>
          <w:iCs w:val="0"/>
          <w:caps w:val="0"/>
          <w:color w:val="auto"/>
          <w:spacing w:val="0"/>
          <w:sz w:val="21"/>
          <w:szCs w:val="21"/>
          <w:highlight w:val="none"/>
          <w:shd w:val="clear" w:fill="FFFFFF"/>
          <w:lang w:eastAsia="zh-CN"/>
        </w:rPr>
        <w:t>月</w:t>
      </w:r>
      <w:r>
        <w:rPr>
          <w:rFonts w:hint="eastAsia" w:ascii="宋体" w:hAnsi="宋体" w:eastAsia="宋体" w:cs="宋体"/>
          <w:b w:val="0"/>
          <w:bCs w:val="0"/>
          <w:i w:val="0"/>
          <w:iCs w:val="0"/>
          <w:caps w:val="0"/>
          <w:color w:val="auto"/>
          <w:spacing w:val="0"/>
          <w:sz w:val="21"/>
          <w:szCs w:val="21"/>
          <w:highlight w:val="none"/>
          <w:shd w:val="clear" w:fill="FFFFFF"/>
          <w:lang w:val="en-US" w:eastAsia="zh-CN"/>
        </w:rPr>
        <w:t>17</w:t>
      </w:r>
      <w:r>
        <w:rPr>
          <w:rFonts w:hint="eastAsia" w:ascii="宋体" w:hAnsi="宋体" w:eastAsia="宋体" w:cs="宋体"/>
          <w:b w:val="0"/>
          <w:bCs w:val="0"/>
          <w:i w:val="0"/>
          <w:iCs w:val="0"/>
          <w:caps w:val="0"/>
          <w:color w:val="auto"/>
          <w:spacing w:val="0"/>
          <w:sz w:val="21"/>
          <w:szCs w:val="21"/>
          <w:highlight w:val="none"/>
          <w:shd w:val="clear" w:fill="FFFFFF"/>
          <w:lang w:eastAsia="zh-CN"/>
        </w:rPr>
        <w:t>日</w:t>
      </w:r>
    </w:p>
    <w:p w14:paraId="5081D417">
      <w:pPr>
        <w:rPr>
          <w:color w:val="auto"/>
          <w:highlight w:val="none"/>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8AA73"/>
    <w:multiLevelType w:val="singleLevel"/>
    <w:tmpl w:val="2D98AA73"/>
    <w:lvl w:ilvl="0" w:tentative="0">
      <w:start w:val="1"/>
      <w:numFmt w:val="decimal"/>
      <w:suff w:val="nothing"/>
      <w:lvlText w:val="%1"/>
      <w:lvlJc w:val="left"/>
      <w:pPr>
        <w:tabs>
          <w:tab w:val="left" w:pos="0"/>
        </w:tabs>
        <w:ind w:left="454" w:leftChars="0" w:hanging="454" w:firstLineChars="0"/>
      </w:pPr>
      <w:rPr>
        <w:rFonts w:hint="default"/>
      </w:rPr>
    </w:lvl>
  </w:abstractNum>
  <w:abstractNum w:abstractNumId="1">
    <w:nsid w:val="62CA3E71"/>
    <w:multiLevelType w:val="singleLevel"/>
    <w:tmpl w:val="62CA3E7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zI0MzUwNzViMzI1NDA4NzdiOTNhNWI1YzY2ZGMifQ=="/>
  </w:docVars>
  <w:rsids>
    <w:rsidRoot w:val="38AA558A"/>
    <w:rsid w:val="016D2E09"/>
    <w:rsid w:val="01B14C06"/>
    <w:rsid w:val="05B83612"/>
    <w:rsid w:val="05BA1D91"/>
    <w:rsid w:val="0A067AB9"/>
    <w:rsid w:val="11D1629A"/>
    <w:rsid w:val="12DB2C76"/>
    <w:rsid w:val="14814222"/>
    <w:rsid w:val="1A8C2B01"/>
    <w:rsid w:val="34B166F0"/>
    <w:rsid w:val="38AA558A"/>
    <w:rsid w:val="38CD7608"/>
    <w:rsid w:val="39105793"/>
    <w:rsid w:val="3A3B74BD"/>
    <w:rsid w:val="3AC90446"/>
    <w:rsid w:val="45B6524E"/>
    <w:rsid w:val="4DBB7D01"/>
    <w:rsid w:val="527E1A01"/>
    <w:rsid w:val="5C4A2FFE"/>
    <w:rsid w:val="60F75517"/>
    <w:rsid w:val="694B4E7F"/>
    <w:rsid w:val="6A0546FF"/>
    <w:rsid w:val="6AAE2683"/>
    <w:rsid w:val="72A66B8C"/>
    <w:rsid w:val="72AB5F51"/>
    <w:rsid w:val="75EE06D6"/>
    <w:rsid w:val="7C4B66F7"/>
    <w:rsid w:val="7E0B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 w:val="21"/>
    </w:rPr>
  </w:style>
  <w:style w:type="paragraph" w:styleId="3">
    <w:name w:val="Body Text"/>
    <w:basedOn w:val="1"/>
    <w:qFormat/>
    <w:uiPriority w:val="0"/>
    <w:pPr>
      <w:spacing w:line="380" w:lineRule="exact"/>
    </w:pPr>
    <w:rPr>
      <w:sz w:val="24"/>
    </w:rPr>
  </w:style>
  <w:style w:type="paragraph" w:styleId="6">
    <w:name w:val="index 8"/>
    <w:basedOn w:val="1"/>
    <w:next w:val="1"/>
    <w:qFormat/>
    <w:uiPriority w:val="0"/>
    <w:pPr>
      <w:ind w:left="2940"/>
    </w:pPr>
  </w:style>
  <w:style w:type="paragraph" w:styleId="7">
    <w:name w:val="annotation text"/>
    <w:basedOn w:val="1"/>
    <w:qFormat/>
    <w:uiPriority w:val="0"/>
    <w:pPr>
      <w:adjustRightInd w:val="0"/>
      <w:spacing w:line="360" w:lineRule="atLeast"/>
      <w:jc w:val="left"/>
      <w:textAlignment w:val="baseline"/>
    </w:pPr>
    <w:rPr>
      <w:kern w:val="0"/>
      <w:sz w:val="24"/>
      <w:szCs w:val="20"/>
    </w:rPr>
  </w:style>
  <w:style w:type="paragraph" w:styleId="8">
    <w:name w:val="Plain Text"/>
    <w:basedOn w:val="1"/>
    <w:next w:val="6"/>
    <w:qFormat/>
    <w:uiPriority w:val="0"/>
    <w:rPr>
      <w:rFonts w:ascii="宋体" w:hAnsi="Courier New" w:cs="Courier New"/>
      <w:szCs w:val="21"/>
    </w:rPr>
  </w:style>
  <w:style w:type="paragraph" w:styleId="9">
    <w:name w:val="footer"/>
    <w:basedOn w:val="1"/>
    <w:next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paragraph" w:styleId="12">
    <w:name w:val="index 1"/>
    <w:basedOn w:val="1"/>
    <w:next w:val="1"/>
    <w:qFormat/>
    <w:uiPriority w:val="0"/>
    <w:pPr>
      <w:spacing w:line="400" w:lineRule="exact"/>
      <w:ind w:firstLine="200" w:firstLineChars="200"/>
    </w:pPr>
    <w:rPr>
      <w:rFonts w:ascii="宋体"/>
      <w:b/>
      <w:szCs w:val="20"/>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character" w:styleId="16">
    <w:name w:val="Hyperlink"/>
    <w:basedOn w:val="15"/>
    <w:qFormat/>
    <w:uiPriority w:val="0"/>
    <w:rPr>
      <w:color w:val="0000FF"/>
      <w:u w:val="single"/>
    </w:rPr>
  </w:style>
  <w:style w:type="paragraph" w:customStyle="1" w:styleId="17">
    <w:name w:val="表格文字"/>
    <w:basedOn w:val="1"/>
    <w:next w:val="3"/>
    <w:qFormat/>
    <w:uiPriority w:val="0"/>
    <w:pPr>
      <w:adjustRightInd w:val="0"/>
      <w:spacing w:line="420" w:lineRule="atLeast"/>
      <w:jc w:val="left"/>
      <w:textAlignment w:val="baseline"/>
    </w:pPr>
    <w:rPr>
      <w:kern w:val="0"/>
    </w:rPr>
  </w:style>
  <w:style w:type="paragraph" w:customStyle="1" w:styleId="18">
    <w:name w:val="Default"/>
    <w:basedOn w:val="13"/>
    <w:qFormat/>
    <w:uiPriority w:val="0"/>
    <w:pPr>
      <w:autoSpaceDE w:val="0"/>
      <w:autoSpaceDN w:val="0"/>
      <w:adjustRightInd w:val="0"/>
    </w:pPr>
    <w:rPr>
      <w:rFonts w:ascii="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4223</Words>
  <Characters>4414</Characters>
  <Lines>0</Lines>
  <Paragraphs>0</Paragraphs>
  <TotalTime>0</TotalTime>
  <ScaleCrop>false</ScaleCrop>
  <LinksUpToDate>false</LinksUpToDate>
  <CharactersWithSpaces>4441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2023-10-07T03:21:00Z</dcterms:created>
  <dc:creator>「AWAKENDAY」</dc:creator>
  <cp:lastModifiedBy>批注</cp:lastModifiedBy>
  <dcterms:modified xsi:type="dcterms:W3CDTF">2025-07-17T04:00:59Z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CBAD2A7AA21B449E956689B981D50B30_11</vt:lpwstr>
  </property>
  <property fmtid="{D5CDD505-2E9C-101B-9397-08002B2CF9AE}" pid="4" name="KSOTemplateDocerSaveRecord">
    <vt:lpwstr>eyJoZGlkIjoiMWI0YzI0MzUwNzViMzI1NDA4NzdiOTNhNWI1YzY2ZGMiLCJ1c2VySWQiOiIxMjg1MDgzOTc4In0=</vt:lpwstr>
  </property>
</Properties>
</file>