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FC4B4">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广西机电设备招标有限公司关于南宁二中青运校区图书馆室内装修工程</w:t>
      </w:r>
    </w:p>
    <w:p w14:paraId="3B73667F">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(项目编号：NNZC2025-C2-991147-JDZB )更正公告</w:t>
      </w:r>
    </w:p>
    <w:p w14:paraId="418CB94C">
      <w:pPr>
        <w:pStyle w:val="4"/>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jc w:val="both"/>
        <w:textAlignment w:val="auto"/>
        <w:outlineLvl w:val="9"/>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rPr>
        <w:t>一、项目基本情况      </w:t>
      </w:r>
      <w:r>
        <w:rPr>
          <w:rFonts w:hint="eastAsia" w:ascii="仿宋" w:hAnsi="仿宋" w:eastAsia="仿宋" w:cs="仿宋"/>
          <w:color w:val="000000"/>
          <w:kern w:val="2"/>
          <w:sz w:val="24"/>
          <w:szCs w:val="24"/>
        </w:rPr>
        <w:t xml:space="preserve">          </w:t>
      </w:r>
    </w:p>
    <w:p w14:paraId="0A3470C3">
      <w:pPr>
        <w:pStyle w:val="4"/>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仿宋" w:hAnsi="仿宋" w:eastAsia="仿宋" w:cs="仿宋"/>
          <w:color w:val="000000"/>
          <w:kern w:val="2"/>
          <w:sz w:val="24"/>
          <w:szCs w:val="24"/>
          <w:lang w:eastAsia="zh-CN"/>
        </w:rPr>
      </w:pPr>
      <w:r>
        <w:rPr>
          <w:rFonts w:hint="eastAsia" w:ascii="仿宋" w:hAnsi="仿宋" w:eastAsia="仿宋" w:cs="仿宋"/>
          <w:color w:val="000000"/>
          <w:kern w:val="2"/>
          <w:sz w:val="24"/>
          <w:szCs w:val="24"/>
        </w:rPr>
        <w:t>原公告的采购项目编号： NNZC2025-C2-991147-JDZB</w:t>
      </w:r>
      <w:r>
        <w:rPr>
          <w:rFonts w:hint="eastAsia" w:ascii="仿宋" w:hAnsi="仿宋" w:eastAsia="仿宋" w:cs="仿宋"/>
          <w:szCs w:val="21"/>
        </w:rPr>
        <w:t xml:space="preserve"> </w:t>
      </w:r>
    </w:p>
    <w:p w14:paraId="5EA2ECE3">
      <w:pPr>
        <w:pStyle w:val="4"/>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仿宋" w:hAnsi="仿宋" w:eastAsia="仿宋" w:cs="仿宋"/>
          <w:lang w:val="en-US" w:eastAsia="zh-CN"/>
        </w:rPr>
      </w:pPr>
      <w:r>
        <w:rPr>
          <w:rFonts w:hint="eastAsia" w:ascii="仿宋" w:hAnsi="仿宋" w:eastAsia="仿宋" w:cs="仿宋"/>
          <w:lang w:val="en-US" w:eastAsia="zh-CN"/>
        </w:rPr>
        <w:t>原公告的采购项目名称：南宁二中青运校区图书馆室内装修工程</w:t>
      </w:r>
    </w:p>
    <w:p w14:paraId="4F8E8F36">
      <w:pPr>
        <w:pStyle w:val="4"/>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首次公告日期：2025年</w:t>
      </w:r>
      <w:r>
        <w:rPr>
          <w:rFonts w:hint="eastAsia" w:ascii="仿宋" w:hAnsi="仿宋" w:eastAsia="仿宋" w:cs="仿宋"/>
          <w:color w:val="000000"/>
          <w:kern w:val="2"/>
          <w:sz w:val="24"/>
          <w:szCs w:val="24"/>
          <w:lang w:val="en-US" w:eastAsia="zh-CN"/>
        </w:rPr>
        <w:t>9</w:t>
      </w:r>
      <w:r>
        <w:rPr>
          <w:rFonts w:hint="eastAsia" w:ascii="仿宋" w:hAnsi="仿宋" w:eastAsia="仿宋" w:cs="仿宋"/>
          <w:color w:val="000000"/>
          <w:kern w:val="2"/>
          <w:sz w:val="24"/>
          <w:szCs w:val="24"/>
        </w:rPr>
        <w:t>月</w:t>
      </w:r>
      <w:r>
        <w:rPr>
          <w:rFonts w:hint="eastAsia" w:ascii="仿宋" w:hAnsi="仿宋" w:eastAsia="仿宋" w:cs="仿宋"/>
          <w:color w:val="000000"/>
          <w:kern w:val="2"/>
          <w:sz w:val="24"/>
          <w:szCs w:val="24"/>
          <w:lang w:val="en-US" w:eastAsia="zh-CN"/>
        </w:rPr>
        <w:t>30</w:t>
      </w:r>
      <w:r>
        <w:rPr>
          <w:rFonts w:hint="eastAsia" w:ascii="仿宋" w:hAnsi="仿宋" w:eastAsia="仿宋" w:cs="仿宋"/>
          <w:color w:val="000000"/>
          <w:kern w:val="2"/>
          <w:sz w:val="24"/>
          <w:szCs w:val="24"/>
        </w:rPr>
        <w:t>日                    </w:t>
      </w:r>
    </w:p>
    <w:p w14:paraId="348AE876">
      <w:pPr>
        <w:pStyle w:val="4"/>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outlineLvl w:val="9"/>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rPr>
        <w:t>二、更正信息      </w:t>
      </w:r>
      <w:r>
        <w:rPr>
          <w:rFonts w:hint="eastAsia" w:ascii="仿宋" w:hAnsi="仿宋" w:eastAsia="仿宋" w:cs="仿宋"/>
          <w:color w:val="000000"/>
          <w:kern w:val="2"/>
          <w:sz w:val="24"/>
          <w:szCs w:val="24"/>
        </w:rPr>
        <w:t xml:space="preserve">          </w:t>
      </w:r>
    </w:p>
    <w:p w14:paraId="72E1AEF3">
      <w:pPr>
        <w:pStyle w:val="4"/>
        <w:keepNext w:val="0"/>
        <w:keepLines w:val="0"/>
        <w:pageBreakBefore w:val="0"/>
        <w:widowControl/>
        <w:kinsoku/>
        <w:overflowPunct/>
        <w:topLinePunct w:val="0"/>
        <w:autoSpaceDE/>
        <w:autoSpaceDN/>
        <w:bidi w:val="0"/>
        <w:adjustRightInd/>
        <w:snapToGrid/>
        <w:spacing w:beforeAutospacing="0" w:afterAutospacing="0" w:line="360" w:lineRule="auto"/>
        <w:ind w:firstLine="42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更正事项：</w:t>
      </w:r>
      <w:r>
        <w:rPr>
          <w:rFonts w:hint="eastAsia" w:ascii="仿宋" w:hAnsi="仿宋" w:eastAsia="仿宋" w:cs="仿宋"/>
          <w:color w:val="000000"/>
          <w:kern w:val="2"/>
          <w:sz w:val="24"/>
          <w:szCs w:val="24"/>
          <w:lang w:val="en-US" w:eastAsia="zh-CN"/>
        </w:rPr>
        <w:t>磋商文件</w:t>
      </w:r>
      <w:r>
        <w:rPr>
          <w:rFonts w:hint="eastAsia" w:ascii="仿宋" w:hAnsi="仿宋" w:eastAsia="仿宋" w:cs="仿宋"/>
          <w:color w:val="000000"/>
          <w:kern w:val="2"/>
          <w:sz w:val="24"/>
          <w:szCs w:val="24"/>
        </w:rPr>
        <w:t>                    </w:t>
      </w:r>
    </w:p>
    <w:p w14:paraId="024B2849">
      <w:pPr>
        <w:pStyle w:val="4"/>
        <w:keepNext w:val="0"/>
        <w:keepLines w:val="0"/>
        <w:pageBreakBefore w:val="0"/>
        <w:widowControl/>
        <w:kinsoku/>
        <w:overflowPunct/>
        <w:topLinePunct w:val="0"/>
        <w:autoSpaceDE/>
        <w:autoSpaceDN/>
        <w:bidi w:val="0"/>
        <w:adjustRightInd/>
        <w:snapToGrid/>
        <w:spacing w:beforeAutospacing="0" w:afterAutospacing="0" w:line="360" w:lineRule="auto"/>
        <w:ind w:firstLine="42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更正内容：                           </w:t>
      </w:r>
    </w:p>
    <w:tbl>
      <w:tblPr>
        <w:tblStyle w:val="6"/>
        <w:tblW w:w="51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7"/>
        <w:gridCol w:w="1133"/>
        <w:gridCol w:w="3828"/>
        <w:gridCol w:w="3773"/>
      </w:tblGrid>
      <w:tr w14:paraId="7AAA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13" w:type="pct"/>
            <w:shd w:val="clear" w:color="auto" w:fill="auto"/>
            <w:tcMar>
              <w:top w:w="60" w:type="dxa"/>
              <w:left w:w="120" w:type="dxa"/>
              <w:bottom w:w="60" w:type="dxa"/>
              <w:right w:w="120" w:type="dxa"/>
            </w:tcMar>
            <w:vAlign w:val="center"/>
          </w:tcPr>
          <w:p w14:paraId="5A67036A">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序号</w:t>
            </w:r>
          </w:p>
        </w:tc>
        <w:tc>
          <w:tcPr>
            <w:tcW w:w="595" w:type="pct"/>
            <w:shd w:val="clear" w:color="auto" w:fill="auto"/>
            <w:tcMar>
              <w:top w:w="60" w:type="dxa"/>
              <w:left w:w="120" w:type="dxa"/>
              <w:bottom w:w="60" w:type="dxa"/>
              <w:right w:w="120" w:type="dxa"/>
            </w:tcMar>
            <w:vAlign w:val="center"/>
          </w:tcPr>
          <w:p w14:paraId="7FC35AC6">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更正项</w:t>
            </w:r>
          </w:p>
        </w:tc>
        <w:tc>
          <w:tcPr>
            <w:tcW w:w="2010" w:type="pct"/>
            <w:shd w:val="clear" w:color="auto" w:fill="auto"/>
            <w:tcMar>
              <w:top w:w="60" w:type="dxa"/>
              <w:left w:w="120" w:type="dxa"/>
              <w:bottom w:w="60" w:type="dxa"/>
              <w:right w:w="120" w:type="dxa"/>
            </w:tcMar>
            <w:vAlign w:val="center"/>
          </w:tcPr>
          <w:p w14:paraId="07A518B5">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更正前内容</w:t>
            </w:r>
          </w:p>
        </w:tc>
        <w:tc>
          <w:tcPr>
            <w:tcW w:w="1981" w:type="pct"/>
            <w:shd w:val="clear" w:color="auto" w:fill="auto"/>
            <w:tcMar>
              <w:top w:w="60" w:type="dxa"/>
              <w:left w:w="120" w:type="dxa"/>
              <w:bottom w:w="60" w:type="dxa"/>
              <w:right w:w="120" w:type="dxa"/>
            </w:tcMar>
            <w:vAlign w:val="center"/>
          </w:tcPr>
          <w:p w14:paraId="7D95BD77">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更正后内容</w:t>
            </w:r>
          </w:p>
        </w:tc>
      </w:tr>
      <w:tr w14:paraId="0D3C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51" w:hRule="atLeast"/>
        </w:trPr>
        <w:tc>
          <w:tcPr>
            <w:tcW w:w="413" w:type="pct"/>
            <w:vMerge w:val="restart"/>
            <w:shd w:val="clear" w:color="auto" w:fill="auto"/>
            <w:tcMar>
              <w:top w:w="60" w:type="dxa"/>
              <w:left w:w="120" w:type="dxa"/>
              <w:bottom w:w="60" w:type="dxa"/>
              <w:right w:w="120" w:type="dxa"/>
            </w:tcMar>
            <w:vAlign w:val="center"/>
          </w:tcPr>
          <w:p w14:paraId="17766F08">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595" w:type="pct"/>
            <w:vMerge w:val="restart"/>
            <w:shd w:val="clear" w:color="auto" w:fill="auto"/>
            <w:tcMar>
              <w:top w:w="60" w:type="dxa"/>
              <w:left w:w="120" w:type="dxa"/>
              <w:bottom w:w="60" w:type="dxa"/>
              <w:right w:w="120" w:type="dxa"/>
            </w:tcMar>
            <w:vAlign w:val="center"/>
          </w:tcPr>
          <w:p w14:paraId="2B248B64">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default" w:ascii="仿宋" w:hAnsi="仿宋" w:eastAsia="宋体" w:cs="仿宋"/>
                <w:color w:val="000000"/>
                <w:sz w:val="21"/>
                <w:szCs w:val="21"/>
                <w:lang w:val="en-US" w:eastAsia="zh-CN"/>
              </w:rPr>
            </w:pPr>
            <w:bookmarkStart w:id="0" w:name="_Toc10001"/>
            <w:r>
              <w:rPr>
                <w:rFonts w:hint="eastAsia" w:ascii="宋体" w:hAnsi="宋体" w:eastAsia="宋体" w:cs="宋体"/>
              </w:rPr>
              <w:t>第四</w:t>
            </w:r>
            <w:r>
              <w:rPr>
                <w:rFonts w:hint="eastAsia" w:ascii="宋体" w:hAnsi="宋体" w:eastAsia="宋体" w:cs="宋体"/>
                <w:spacing w:val="120"/>
              </w:rPr>
              <w:t>章</w:t>
            </w:r>
            <w:r>
              <w:rPr>
                <w:rFonts w:hint="eastAsia" w:ascii="宋体" w:hAnsi="宋体" w:eastAsia="宋体" w:cs="宋体"/>
              </w:rPr>
              <w:t>评审程序、评审方法和评审标准</w:t>
            </w:r>
            <w:bookmarkEnd w:id="0"/>
          </w:p>
        </w:tc>
        <w:tc>
          <w:tcPr>
            <w:tcW w:w="2010" w:type="pct"/>
            <w:shd w:val="clear" w:color="auto" w:fill="auto"/>
            <w:tcMar>
              <w:top w:w="60" w:type="dxa"/>
              <w:left w:w="120" w:type="dxa"/>
              <w:bottom w:w="60" w:type="dxa"/>
              <w:right w:w="120" w:type="dxa"/>
            </w:tcMar>
            <w:vAlign w:val="center"/>
          </w:tcPr>
          <w:p w14:paraId="4CCAD4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val="en-US" w:eastAsia="zh-CN"/>
              </w:rPr>
              <w:t>2.1</w:t>
            </w:r>
            <w:r>
              <w:rPr>
                <w:rFonts w:hint="eastAsia" w:ascii="宋体" w:hAnsi="宋体" w:eastAsia="宋体" w:cs="宋体"/>
                <w:bCs/>
                <w:color w:val="000000"/>
                <w:kern w:val="0"/>
                <w:szCs w:val="21"/>
              </w:rPr>
              <w:t>主要施工方法</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7</w:t>
            </w:r>
            <w:r>
              <w:rPr>
                <w:rFonts w:hint="eastAsia" w:ascii="宋体" w:hAnsi="宋体" w:eastAsia="宋体" w:cs="宋体"/>
                <w:bCs/>
                <w:color w:val="000000"/>
                <w:kern w:val="0"/>
                <w:szCs w:val="21"/>
              </w:rPr>
              <w:t>分</w:t>
            </w:r>
            <w:r>
              <w:rPr>
                <w:rFonts w:hint="eastAsia" w:ascii="宋体" w:hAnsi="宋体" w:eastAsia="宋体" w:cs="宋体"/>
                <w:bCs/>
                <w:color w:val="000000"/>
                <w:kern w:val="0"/>
                <w:szCs w:val="21"/>
                <w:lang w:eastAsia="zh-CN"/>
              </w:rPr>
              <w:t>）</w:t>
            </w:r>
          </w:p>
          <w:p w14:paraId="0BF4B20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lang w:val="en-US" w:eastAsia="zh-CN"/>
              </w:rPr>
              <w:t>7</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：对项目施工总体有深刻认识，表述清晰、完整、严谨、合理，措施先进、具体、有效、成熟，采用了已论证的新技术、新工艺、新材料、新设备；施工段划分呼应总体表述，划分清晰、合理，符合规范要求。</w:t>
            </w:r>
          </w:p>
          <w:p w14:paraId="2504F64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lang w:val="en-US" w:eastAsia="zh-CN"/>
              </w:rPr>
              <w:t>5</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：对项目总体有良好认识，表述清晰、完整，措施具体有效；施工段划分呼应总体表述，划分清晰，符合规范要求。</w:t>
            </w:r>
          </w:p>
          <w:p w14:paraId="47D1D8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lang w:val="en-US" w:eastAsia="zh-CN"/>
              </w:rPr>
              <w:t>3</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：对项目总体有一定认识，表述基本清晰、完整，措施具体有效；施工段划分呼应总体表述，划分清晰，符合规范要求。</w:t>
            </w:r>
          </w:p>
          <w:p w14:paraId="05090274">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kern w:val="2"/>
                <w:sz w:val="21"/>
                <w:szCs w:val="21"/>
                <w:lang w:val="en-US" w:eastAsia="zh-CN" w:bidi="ar-SA"/>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：对项目施工认识不足，表述不清晰，措施不具体；施工段划分不合理。</w:t>
            </w:r>
          </w:p>
        </w:tc>
        <w:tc>
          <w:tcPr>
            <w:tcW w:w="1981" w:type="pct"/>
            <w:shd w:val="clear" w:color="auto" w:fill="auto"/>
            <w:tcMar>
              <w:top w:w="60" w:type="dxa"/>
              <w:left w:w="120" w:type="dxa"/>
              <w:bottom w:w="60" w:type="dxa"/>
              <w:right w:w="120" w:type="dxa"/>
            </w:tcMar>
            <w:vAlign w:val="center"/>
          </w:tcPr>
          <w:p w14:paraId="7C846B0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val="en-US" w:eastAsia="zh-CN"/>
              </w:rPr>
              <w:t>2.1</w:t>
            </w:r>
            <w:r>
              <w:rPr>
                <w:rFonts w:hint="eastAsia" w:ascii="宋体" w:hAnsi="宋体" w:eastAsia="宋体" w:cs="宋体"/>
                <w:bCs/>
                <w:color w:val="000000"/>
                <w:kern w:val="0"/>
                <w:szCs w:val="21"/>
              </w:rPr>
              <w:t>主要施工方法</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7</w:t>
            </w:r>
            <w:r>
              <w:rPr>
                <w:rFonts w:hint="eastAsia" w:ascii="宋体" w:hAnsi="宋体" w:eastAsia="宋体" w:cs="宋体"/>
                <w:bCs/>
                <w:color w:val="000000"/>
                <w:kern w:val="0"/>
                <w:szCs w:val="21"/>
              </w:rPr>
              <w:t>分</w:t>
            </w:r>
            <w:r>
              <w:rPr>
                <w:rFonts w:hint="eastAsia" w:ascii="宋体" w:hAnsi="宋体" w:eastAsia="宋体" w:cs="宋体"/>
                <w:bCs/>
                <w:color w:val="000000"/>
                <w:kern w:val="0"/>
                <w:szCs w:val="21"/>
                <w:lang w:eastAsia="zh-CN"/>
              </w:rPr>
              <w:t>）</w:t>
            </w:r>
          </w:p>
          <w:p w14:paraId="5360C9F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四档</w:t>
            </w:r>
            <w:r>
              <w:rPr>
                <w:rFonts w:hint="eastAsia" w:ascii="宋体" w:hAnsi="宋体" w:eastAsia="宋体" w:cs="宋体"/>
                <w:bCs/>
                <w:lang w:eastAsia="zh-CN"/>
              </w:rPr>
              <w:t>（</w:t>
            </w:r>
            <w:r>
              <w:rPr>
                <w:rFonts w:hint="eastAsia" w:ascii="宋体" w:hAnsi="宋体" w:eastAsia="宋体" w:cs="宋体"/>
                <w:bCs/>
                <w:lang w:val="en-US" w:eastAsia="zh-CN"/>
              </w:rPr>
              <w:t>7</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：对项目施工总体有深刻认识，表述清晰、完整、严谨、合理，措施先进、具体、有效、成熟，采用了已论证的新技术、新工艺、新材料、新设备；施工段划分呼应总体表述，划分清晰、合理，符合规范要求。</w:t>
            </w:r>
          </w:p>
          <w:p w14:paraId="23C15C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三档</w:t>
            </w:r>
            <w:r>
              <w:rPr>
                <w:rFonts w:hint="eastAsia" w:ascii="宋体" w:hAnsi="宋体" w:eastAsia="宋体" w:cs="宋体"/>
                <w:bCs/>
                <w:lang w:eastAsia="zh-CN"/>
              </w:rPr>
              <w:t>（</w:t>
            </w:r>
            <w:r>
              <w:rPr>
                <w:rFonts w:hint="eastAsia" w:ascii="宋体" w:hAnsi="宋体" w:eastAsia="宋体" w:cs="宋体"/>
                <w:bCs/>
                <w:lang w:val="en-US" w:eastAsia="zh-CN"/>
              </w:rPr>
              <w:t>5</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：对项目总体有良好认识，表述清晰、完整，措施具体有效；施工段划分呼应总体表述，划分清晰，符合规范要求。</w:t>
            </w:r>
          </w:p>
          <w:p w14:paraId="0607B5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二档</w:t>
            </w:r>
            <w:r>
              <w:rPr>
                <w:rFonts w:hint="eastAsia" w:ascii="宋体" w:hAnsi="宋体" w:eastAsia="宋体" w:cs="宋体"/>
                <w:bCs/>
                <w:lang w:eastAsia="zh-CN"/>
              </w:rPr>
              <w:t>（</w:t>
            </w:r>
            <w:r>
              <w:rPr>
                <w:rFonts w:hint="eastAsia" w:ascii="宋体" w:hAnsi="宋体" w:eastAsia="宋体" w:cs="宋体"/>
                <w:bCs/>
                <w:lang w:val="en-US" w:eastAsia="zh-CN"/>
              </w:rPr>
              <w:t>3</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：对项目总体有一定认识，表述基本清晰、完整，措施具体有效；施工段划分呼应总体表述，划分清晰，符合规范要求。</w:t>
            </w:r>
          </w:p>
          <w:p w14:paraId="4A943635">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1"/>
                <w:szCs w:val="21"/>
                <w:lang w:val="en-US" w:eastAsia="zh-CN" w:bidi="ar-SA"/>
              </w:rPr>
            </w:pPr>
            <w:r>
              <w:rPr>
                <w:rFonts w:hint="eastAsia" w:ascii="宋体" w:hAnsi="宋体" w:eastAsia="宋体" w:cs="宋体"/>
                <w:b/>
                <w:bCs w:val="0"/>
                <w:lang w:val="en-US" w:eastAsia="zh-CN"/>
              </w:rPr>
              <w:t>一档</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：对项目施工认识不足，表述不清晰，措施不具体；施工段划分不合理。</w:t>
            </w:r>
          </w:p>
        </w:tc>
      </w:tr>
      <w:tr w14:paraId="1B63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51" w:hRule="atLeast"/>
        </w:trPr>
        <w:tc>
          <w:tcPr>
            <w:tcW w:w="413" w:type="pct"/>
            <w:vMerge w:val="continue"/>
            <w:shd w:val="clear" w:color="auto" w:fill="auto"/>
            <w:tcMar>
              <w:top w:w="60" w:type="dxa"/>
              <w:left w:w="120" w:type="dxa"/>
              <w:bottom w:w="60" w:type="dxa"/>
              <w:right w:w="120" w:type="dxa"/>
            </w:tcMar>
            <w:vAlign w:val="center"/>
          </w:tcPr>
          <w:p w14:paraId="7F7B90C6">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p>
        </w:tc>
        <w:tc>
          <w:tcPr>
            <w:tcW w:w="595" w:type="pct"/>
            <w:vMerge w:val="continue"/>
            <w:shd w:val="clear" w:color="auto" w:fill="auto"/>
            <w:tcMar>
              <w:top w:w="60" w:type="dxa"/>
              <w:left w:w="120" w:type="dxa"/>
              <w:bottom w:w="60" w:type="dxa"/>
              <w:right w:w="120" w:type="dxa"/>
            </w:tcMar>
            <w:vAlign w:val="center"/>
          </w:tcPr>
          <w:p w14:paraId="597B01DD">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rPr>
            </w:pPr>
          </w:p>
        </w:tc>
        <w:tc>
          <w:tcPr>
            <w:tcW w:w="2010" w:type="pct"/>
            <w:shd w:val="clear" w:color="auto" w:fill="auto"/>
            <w:tcMar>
              <w:top w:w="60" w:type="dxa"/>
              <w:left w:w="120" w:type="dxa"/>
              <w:bottom w:w="60" w:type="dxa"/>
              <w:right w:w="120" w:type="dxa"/>
            </w:tcMar>
            <w:vAlign w:val="center"/>
          </w:tcPr>
          <w:p w14:paraId="06F8584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Cs w:val="21"/>
                <w:lang w:eastAsia="zh-CN"/>
              </w:rPr>
            </w:pPr>
            <w:r>
              <w:rPr>
                <w:rFonts w:hint="eastAsia" w:ascii="宋体" w:hAnsi="宋体" w:eastAsia="宋体" w:cs="宋体"/>
                <w:bCs/>
                <w:kern w:val="0"/>
                <w:szCs w:val="21"/>
                <w:lang w:val="en-US" w:eastAsia="zh-CN"/>
              </w:rPr>
              <w:t>2.2</w:t>
            </w:r>
            <w:r>
              <w:rPr>
                <w:rFonts w:hint="eastAsia" w:ascii="宋体" w:hAnsi="宋体" w:eastAsia="宋体" w:cs="宋体"/>
                <w:bCs/>
                <w:kern w:val="0"/>
                <w:szCs w:val="21"/>
              </w:rPr>
              <w:t>拟投入的主要物资计划</w:t>
            </w:r>
            <w:r>
              <w:rPr>
                <w:rFonts w:hint="eastAsia" w:ascii="宋体" w:hAnsi="宋体" w:eastAsia="宋体" w:cs="宋体"/>
                <w:szCs w:val="21"/>
                <w:lang w:eastAsia="zh-CN"/>
              </w:rPr>
              <w:t>（</w:t>
            </w:r>
            <w:r>
              <w:rPr>
                <w:rFonts w:hint="eastAsia" w:ascii="宋体" w:hAnsi="宋体" w:eastAsia="宋体" w:cs="宋体"/>
                <w:szCs w:val="21"/>
                <w:lang w:val="en-US" w:eastAsia="zh-CN"/>
              </w:rPr>
              <w:t>7</w:t>
            </w:r>
            <w:r>
              <w:rPr>
                <w:rFonts w:hint="eastAsia" w:ascii="宋体" w:hAnsi="宋体" w:eastAsia="宋体" w:cs="宋体"/>
                <w:szCs w:val="21"/>
              </w:rPr>
              <w:t>分</w:t>
            </w:r>
            <w:r>
              <w:rPr>
                <w:rFonts w:hint="eastAsia" w:ascii="宋体" w:hAnsi="宋体" w:eastAsia="宋体" w:cs="宋体"/>
                <w:szCs w:val="21"/>
                <w:lang w:eastAsia="zh-CN"/>
              </w:rPr>
              <w:t>）</w:t>
            </w:r>
          </w:p>
          <w:p w14:paraId="71035DA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lang w:val="en-US" w:eastAsia="zh-CN"/>
              </w:rPr>
              <w:t>7</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：投入的施工材料有详细的组织计划且计划周密，数量、选型配置、进场时间安排合理，满足施工需要。</w:t>
            </w:r>
          </w:p>
          <w:p w14:paraId="6686E51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lang w:val="en-US" w:eastAsia="zh-CN"/>
              </w:rPr>
              <w:t>5</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：投入的施工材料有满足施工的组织计划，在材料数量、选型配置、进场时间上有安排，较好满足施工需要。</w:t>
            </w:r>
          </w:p>
          <w:p w14:paraId="739A037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lang w:val="en-US" w:eastAsia="zh-CN"/>
              </w:rPr>
              <w:t>3</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：投入的施工材料基本满足施工的组织计划，在材料数量、选型配置、进场时间上有安排，基本满足施工需要。</w:t>
            </w:r>
          </w:p>
          <w:p w14:paraId="19866F99">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Cs/>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：投入的施工材料组织计划不合理，表述不清晰，不能满足施工需要。</w:t>
            </w:r>
          </w:p>
        </w:tc>
        <w:tc>
          <w:tcPr>
            <w:tcW w:w="1981" w:type="pct"/>
            <w:shd w:val="clear" w:color="auto" w:fill="auto"/>
            <w:tcMar>
              <w:top w:w="60" w:type="dxa"/>
              <w:left w:w="120" w:type="dxa"/>
              <w:bottom w:w="60" w:type="dxa"/>
              <w:right w:w="120" w:type="dxa"/>
            </w:tcMar>
            <w:vAlign w:val="center"/>
          </w:tcPr>
          <w:p w14:paraId="7BF4448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Cs w:val="21"/>
                <w:lang w:eastAsia="zh-CN"/>
              </w:rPr>
            </w:pPr>
            <w:r>
              <w:rPr>
                <w:rFonts w:hint="eastAsia" w:ascii="宋体" w:hAnsi="宋体" w:eastAsia="宋体" w:cs="宋体"/>
                <w:bCs/>
                <w:kern w:val="0"/>
                <w:szCs w:val="21"/>
                <w:lang w:val="en-US" w:eastAsia="zh-CN"/>
              </w:rPr>
              <w:t>2.2</w:t>
            </w:r>
            <w:r>
              <w:rPr>
                <w:rFonts w:hint="eastAsia" w:ascii="宋体" w:hAnsi="宋体" w:eastAsia="宋体" w:cs="宋体"/>
                <w:bCs/>
                <w:kern w:val="0"/>
                <w:szCs w:val="21"/>
              </w:rPr>
              <w:t>拟投入的主要物资计划</w:t>
            </w:r>
            <w:r>
              <w:rPr>
                <w:rFonts w:hint="eastAsia" w:ascii="宋体" w:hAnsi="宋体" w:eastAsia="宋体" w:cs="宋体"/>
                <w:szCs w:val="21"/>
                <w:lang w:eastAsia="zh-CN"/>
              </w:rPr>
              <w:t>（</w:t>
            </w:r>
            <w:r>
              <w:rPr>
                <w:rFonts w:hint="eastAsia" w:ascii="宋体" w:hAnsi="宋体" w:eastAsia="宋体" w:cs="宋体"/>
                <w:szCs w:val="21"/>
                <w:lang w:val="en-US" w:eastAsia="zh-CN"/>
              </w:rPr>
              <w:t>7</w:t>
            </w:r>
            <w:r>
              <w:rPr>
                <w:rFonts w:hint="eastAsia" w:ascii="宋体" w:hAnsi="宋体" w:eastAsia="宋体" w:cs="宋体"/>
                <w:szCs w:val="21"/>
              </w:rPr>
              <w:t>分</w:t>
            </w:r>
            <w:r>
              <w:rPr>
                <w:rFonts w:hint="eastAsia" w:ascii="宋体" w:hAnsi="宋体" w:eastAsia="宋体" w:cs="宋体"/>
                <w:szCs w:val="21"/>
                <w:lang w:eastAsia="zh-CN"/>
              </w:rPr>
              <w:t>）</w:t>
            </w:r>
          </w:p>
          <w:p w14:paraId="4F825DC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rPr>
            </w:pPr>
            <w:r>
              <w:rPr>
                <w:rFonts w:hint="eastAsia" w:ascii="宋体" w:hAnsi="宋体" w:eastAsia="宋体" w:cs="宋体"/>
                <w:b/>
                <w:bCs w:val="0"/>
                <w:lang w:val="en-US" w:eastAsia="zh-CN"/>
              </w:rPr>
              <w:t>四档</w:t>
            </w:r>
            <w:r>
              <w:rPr>
                <w:rFonts w:hint="eastAsia" w:ascii="宋体" w:hAnsi="宋体" w:eastAsia="宋体" w:cs="宋体"/>
                <w:bCs/>
                <w:lang w:eastAsia="zh-CN"/>
              </w:rPr>
              <w:t>（</w:t>
            </w:r>
            <w:r>
              <w:rPr>
                <w:rFonts w:hint="eastAsia" w:ascii="宋体" w:hAnsi="宋体" w:eastAsia="宋体" w:cs="宋体"/>
                <w:bCs/>
                <w:lang w:val="en-US" w:eastAsia="zh-CN"/>
              </w:rPr>
              <w:t>7</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：投入的施工材料有详细的组织计划且计划周密，数量、选型配置、进场时间安排合理，满足施工需要。</w:t>
            </w:r>
          </w:p>
          <w:p w14:paraId="3F881E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三档</w:t>
            </w:r>
            <w:r>
              <w:rPr>
                <w:rFonts w:hint="eastAsia" w:ascii="宋体" w:hAnsi="宋体" w:eastAsia="宋体" w:cs="宋体"/>
                <w:bCs/>
                <w:lang w:eastAsia="zh-CN"/>
              </w:rPr>
              <w:t>（</w:t>
            </w:r>
            <w:r>
              <w:rPr>
                <w:rFonts w:hint="eastAsia" w:ascii="宋体" w:hAnsi="宋体" w:eastAsia="宋体" w:cs="宋体"/>
                <w:bCs/>
                <w:lang w:val="en-US" w:eastAsia="zh-CN"/>
              </w:rPr>
              <w:t>5</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：投入的施工材料有满足施工的组织计划，在材料数量、选型配置、进场时间上有安排，较好满足施工需要。</w:t>
            </w:r>
          </w:p>
          <w:p w14:paraId="1A7A11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二档</w:t>
            </w:r>
            <w:r>
              <w:rPr>
                <w:rFonts w:hint="eastAsia" w:ascii="宋体" w:hAnsi="宋体" w:eastAsia="宋体" w:cs="宋体"/>
                <w:bCs/>
                <w:lang w:eastAsia="zh-CN"/>
              </w:rPr>
              <w:t>（</w:t>
            </w:r>
            <w:r>
              <w:rPr>
                <w:rFonts w:hint="eastAsia" w:ascii="宋体" w:hAnsi="宋体" w:eastAsia="宋体" w:cs="宋体"/>
                <w:bCs/>
                <w:lang w:val="en-US" w:eastAsia="zh-CN"/>
              </w:rPr>
              <w:t>3</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：投入的施工材料基本满足施工的组织计划，在材料数量、选型配置、进场时间上有安排，基本满足施工需要。</w:t>
            </w:r>
          </w:p>
          <w:p w14:paraId="7E2A78C5">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Cs/>
                <w:lang w:val="en-US" w:eastAsia="zh-CN"/>
              </w:rPr>
            </w:pPr>
            <w:r>
              <w:rPr>
                <w:rFonts w:hint="eastAsia" w:ascii="宋体" w:hAnsi="宋体" w:eastAsia="宋体" w:cs="宋体"/>
                <w:b/>
                <w:bCs w:val="0"/>
                <w:lang w:val="en-US" w:eastAsia="zh-CN"/>
              </w:rPr>
              <w:t>一档</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：投入的施工材料组织计划不合理，表述不清晰，不能满足施工需要。</w:t>
            </w:r>
          </w:p>
        </w:tc>
      </w:tr>
      <w:tr w14:paraId="7BA5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51" w:hRule="atLeast"/>
        </w:trPr>
        <w:tc>
          <w:tcPr>
            <w:tcW w:w="413" w:type="pct"/>
            <w:vMerge w:val="continue"/>
            <w:shd w:val="clear" w:color="auto" w:fill="auto"/>
            <w:tcMar>
              <w:top w:w="60" w:type="dxa"/>
              <w:left w:w="120" w:type="dxa"/>
              <w:bottom w:w="60" w:type="dxa"/>
              <w:right w:w="120" w:type="dxa"/>
            </w:tcMar>
            <w:vAlign w:val="center"/>
          </w:tcPr>
          <w:p w14:paraId="370200E3">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p>
        </w:tc>
        <w:tc>
          <w:tcPr>
            <w:tcW w:w="595" w:type="pct"/>
            <w:vMerge w:val="continue"/>
            <w:shd w:val="clear" w:color="auto" w:fill="auto"/>
            <w:tcMar>
              <w:top w:w="60" w:type="dxa"/>
              <w:left w:w="120" w:type="dxa"/>
              <w:bottom w:w="60" w:type="dxa"/>
              <w:right w:w="120" w:type="dxa"/>
            </w:tcMar>
            <w:vAlign w:val="center"/>
          </w:tcPr>
          <w:p w14:paraId="2A86FAEF">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rPr>
            </w:pPr>
          </w:p>
        </w:tc>
        <w:tc>
          <w:tcPr>
            <w:tcW w:w="2010" w:type="pct"/>
            <w:shd w:val="clear" w:color="auto" w:fill="auto"/>
            <w:tcMar>
              <w:top w:w="60" w:type="dxa"/>
              <w:left w:w="120" w:type="dxa"/>
              <w:bottom w:w="60" w:type="dxa"/>
              <w:right w:w="120" w:type="dxa"/>
            </w:tcMar>
            <w:vAlign w:val="center"/>
          </w:tcPr>
          <w:p w14:paraId="623ED6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bCs/>
                <w:lang w:val="en-US" w:eastAsia="zh-CN"/>
              </w:rPr>
              <w:t>2.3</w:t>
            </w:r>
            <w:r>
              <w:rPr>
                <w:rFonts w:hint="eastAsia" w:ascii="宋体" w:hAnsi="宋体" w:eastAsia="宋体" w:cs="宋体"/>
                <w:bCs/>
                <w:kern w:val="0"/>
                <w:szCs w:val="21"/>
              </w:rPr>
              <w:t>拟投入的主要施工机械、设备计划</w:t>
            </w:r>
            <w:r>
              <w:rPr>
                <w:rFonts w:hint="eastAsia" w:ascii="宋体" w:hAnsi="宋体" w:eastAsia="宋体" w:cs="宋体"/>
                <w:szCs w:val="21"/>
                <w:lang w:eastAsia="zh-CN"/>
              </w:rPr>
              <w:t>（</w:t>
            </w:r>
            <w:r>
              <w:rPr>
                <w:rFonts w:hint="eastAsia" w:ascii="宋体" w:hAnsi="宋体" w:eastAsia="宋体" w:cs="宋体"/>
                <w:szCs w:val="21"/>
                <w:lang w:val="en-US" w:eastAsia="zh-CN"/>
              </w:rPr>
              <w:t>7</w:t>
            </w:r>
            <w:r>
              <w:rPr>
                <w:rFonts w:hint="eastAsia" w:ascii="宋体" w:hAnsi="宋体" w:eastAsia="宋体" w:cs="宋体"/>
                <w:szCs w:val="21"/>
              </w:rPr>
              <w:t>分</w:t>
            </w:r>
            <w:r>
              <w:rPr>
                <w:rFonts w:hint="eastAsia" w:ascii="宋体" w:hAnsi="宋体" w:eastAsia="宋体" w:cs="宋体"/>
                <w:szCs w:val="21"/>
                <w:lang w:eastAsia="zh-CN"/>
              </w:rPr>
              <w:t>）</w:t>
            </w:r>
          </w:p>
          <w:p w14:paraId="4783532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lang w:val="en-US" w:eastAsia="zh-CN"/>
              </w:rPr>
              <w:t>7</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 xml:space="preserve">：投入计划与进度计划呼应，较好满足施工需要，采用先进机械设备。 </w:t>
            </w:r>
          </w:p>
          <w:p w14:paraId="0934D91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lang w:val="en-US" w:eastAsia="zh-CN"/>
              </w:rPr>
              <w:t>5</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：投入计划与进度计划呼应，满足施工需要。</w:t>
            </w:r>
          </w:p>
          <w:p w14:paraId="6CEF78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lang w:val="en-US" w:eastAsia="zh-CN"/>
              </w:rPr>
              <w:t>3</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：投入计划与进度计划有一定呼应，基本满足施工需要。</w:t>
            </w:r>
          </w:p>
          <w:p w14:paraId="489BC41E">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Cs/>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：投入计划与进度计划不呼应，不能满足施工需要。</w:t>
            </w:r>
          </w:p>
        </w:tc>
        <w:tc>
          <w:tcPr>
            <w:tcW w:w="1981" w:type="pct"/>
            <w:shd w:val="clear" w:color="auto" w:fill="auto"/>
            <w:tcMar>
              <w:top w:w="60" w:type="dxa"/>
              <w:left w:w="120" w:type="dxa"/>
              <w:bottom w:w="60" w:type="dxa"/>
              <w:right w:w="120" w:type="dxa"/>
            </w:tcMar>
            <w:vAlign w:val="center"/>
          </w:tcPr>
          <w:p w14:paraId="473781B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bCs/>
                <w:lang w:val="en-US" w:eastAsia="zh-CN"/>
              </w:rPr>
              <w:t>2.3</w:t>
            </w:r>
            <w:r>
              <w:rPr>
                <w:rFonts w:hint="eastAsia" w:ascii="宋体" w:hAnsi="宋体" w:eastAsia="宋体" w:cs="宋体"/>
                <w:bCs/>
                <w:kern w:val="0"/>
                <w:szCs w:val="21"/>
              </w:rPr>
              <w:t>拟投入的主要施工机械、设备计划</w:t>
            </w:r>
            <w:r>
              <w:rPr>
                <w:rFonts w:hint="eastAsia" w:ascii="宋体" w:hAnsi="宋体" w:eastAsia="宋体" w:cs="宋体"/>
                <w:szCs w:val="21"/>
                <w:lang w:eastAsia="zh-CN"/>
              </w:rPr>
              <w:t>（</w:t>
            </w:r>
            <w:r>
              <w:rPr>
                <w:rFonts w:hint="eastAsia" w:ascii="宋体" w:hAnsi="宋体" w:eastAsia="宋体" w:cs="宋体"/>
                <w:szCs w:val="21"/>
                <w:lang w:val="en-US" w:eastAsia="zh-CN"/>
              </w:rPr>
              <w:t>7</w:t>
            </w:r>
            <w:r>
              <w:rPr>
                <w:rFonts w:hint="eastAsia" w:ascii="宋体" w:hAnsi="宋体" w:eastAsia="宋体" w:cs="宋体"/>
                <w:szCs w:val="21"/>
              </w:rPr>
              <w:t>分</w:t>
            </w:r>
            <w:r>
              <w:rPr>
                <w:rFonts w:hint="eastAsia" w:ascii="宋体" w:hAnsi="宋体" w:eastAsia="宋体" w:cs="宋体"/>
                <w:szCs w:val="21"/>
                <w:lang w:eastAsia="zh-CN"/>
              </w:rPr>
              <w:t>）</w:t>
            </w:r>
          </w:p>
          <w:p w14:paraId="2764E63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四档</w:t>
            </w:r>
            <w:r>
              <w:rPr>
                <w:rFonts w:hint="eastAsia" w:ascii="宋体" w:hAnsi="宋体" w:eastAsia="宋体" w:cs="宋体"/>
                <w:bCs/>
                <w:lang w:eastAsia="zh-CN"/>
              </w:rPr>
              <w:t>（</w:t>
            </w:r>
            <w:r>
              <w:rPr>
                <w:rFonts w:hint="eastAsia" w:ascii="宋体" w:hAnsi="宋体" w:eastAsia="宋体" w:cs="宋体"/>
                <w:bCs/>
                <w:lang w:val="en-US" w:eastAsia="zh-CN"/>
              </w:rPr>
              <w:t>7</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 xml:space="preserve">：投入计划与进度计划呼应，较好满足施工需要，采用先进机械设备。 </w:t>
            </w:r>
          </w:p>
          <w:p w14:paraId="5E6A88A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三档</w:t>
            </w:r>
            <w:r>
              <w:rPr>
                <w:rFonts w:hint="eastAsia" w:ascii="宋体" w:hAnsi="宋体" w:eastAsia="宋体" w:cs="宋体"/>
                <w:bCs/>
                <w:lang w:eastAsia="zh-CN"/>
              </w:rPr>
              <w:t>（</w:t>
            </w:r>
            <w:r>
              <w:rPr>
                <w:rFonts w:hint="eastAsia" w:ascii="宋体" w:hAnsi="宋体" w:eastAsia="宋体" w:cs="宋体"/>
                <w:bCs/>
                <w:lang w:val="en-US" w:eastAsia="zh-CN"/>
              </w:rPr>
              <w:t>5</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：投入计划与进度计划呼应，满足施工需要。</w:t>
            </w:r>
          </w:p>
          <w:p w14:paraId="78FF7D4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二档</w:t>
            </w:r>
            <w:r>
              <w:rPr>
                <w:rFonts w:hint="eastAsia" w:ascii="宋体" w:hAnsi="宋体" w:eastAsia="宋体" w:cs="宋体"/>
                <w:bCs/>
                <w:lang w:eastAsia="zh-CN"/>
              </w:rPr>
              <w:t>（</w:t>
            </w:r>
            <w:r>
              <w:rPr>
                <w:rFonts w:hint="eastAsia" w:ascii="宋体" w:hAnsi="宋体" w:eastAsia="宋体" w:cs="宋体"/>
                <w:bCs/>
                <w:lang w:val="en-US" w:eastAsia="zh-CN"/>
              </w:rPr>
              <w:t>3</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：投入计划与进度计划有一定呼应，基本满足施工需要。</w:t>
            </w:r>
          </w:p>
          <w:p w14:paraId="24BCD052">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Cs/>
                <w:lang w:val="en-US" w:eastAsia="zh-CN"/>
              </w:rPr>
            </w:pPr>
            <w:r>
              <w:rPr>
                <w:rFonts w:hint="eastAsia" w:ascii="宋体" w:hAnsi="宋体" w:eastAsia="宋体" w:cs="宋体"/>
                <w:b/>
                <w:bCs w:val="0"/>
                <w:lang w:val="en-US" w:eastAsia="zh-CN"/>
              </w:rPr>
              <w:t>一档</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：投入计划与进度计划不呼应，不能满足施工需要。</w:t>
            </w:r>
          </w:p>
        </w:tc>
      </w:tr>
      <w:tr w14:paraId="7CCE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51" w:hRule="atLeast"/>
        </w:trPr>
        <w:tc>
          <w:tcPr>
            <w:tcW w:w="413" w:type="pct"/>
            <w:vMerge w:val="continue"/>
            <w:shd w:val="clear" w:color="auto" w:fill="auto"/>
            <w:tcMar>
              <w:top w:w="60" w:type="dxa"/>
              <w:left w:w="120" w:type="dxa"/>
              <w:bottom w:w="60" w:type="dxa"/>
              <w:right w:w="120" w:type="dxa"/>
            </w:tcMar>
            <w:vAlign w:val="center"/>
          </w:tcPr>
          <w:p w14:paraId="76163E2E">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p>
        </w:tc>
        <w:tc>
          <w:tcPr>
            <w:tcW w:w="595" w:type="pct"/>
            <w:vMerge w:val="continue"/>
            <w:shd w:val="clear" w:color="auto" w:fill="auto"/>
            <w:tcMar>
              <w:top w:w="60" w:type="dxa"/>
              <w:left w:w="120" w:type="dxa"/>
              <w:bottom w:w="60" w:type="dxa"/>
              <w:right w:w="120" w:type="dxa"/>
            </w:tcMar>
            <w:vAlign w:val="center"/>
          </w:tcPr>
          <w:p w14:paraId="6AA7EAC3">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rPr>
            </w:pPr>
          </w:p>
        </w:tc>
        <w:tc>
          <w:tcPr>
            <w:tcW w:w="2010" w:type="pct"/>
            <w:shd w:val="clear" w:color="auto" w:fill="auto"/>
            <w:tcMar>
              <w:top w:w="60" w:type="dxa"/>
              <w:left w:w="120" w:type="dxa"/>
              <w:bottom w:w="60" w:type="dxa"/>
              <w:right w:w="120" w:type="dxa"/>
            </w:tcMar>
            <w:vAlign w:val="center"/>
          </w:tcPr>
          <w:p w14:paraId="0224525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bCs/>
                <w:kern w:val="0"/>
                <w:szCs w:val="21"/>
                <w:lang w:val="en-US" w:eastAsia="zh-CN"/>
              </w:rPr>
              <w:t>2.4</w:t>
            </w:r>
            <w:r>
              <w:rPr>
                <w:rFonts w:hint="eastAsia" w:ascii="宋体" w:hAnsi="宋体" w:eastAsia="宋体" w:cs="宋体"/>
                <w:bCs/>
                <w:kern w:val="0"/>
                <w:szCs w:val="21"/>
              </w:rPr>
              <w:t>劳动力安排计划</w:t>
            </w:r>
            <w:r>
              <w:rPr>
                <w:rFonts w:hint="eastAsia" w:ascii="宋体" w:hAnsi="宋体" w:eastAsia="宋体" w:cs="宋体"/>
                <w:szCs w:val="21"/>
                <w:lang w:eastAsia="zh-CN"/>
              </w:rPr>
              <w:t>（</w:t>
            </w:r>
            <w:r>
              <w:rPr>
                <w:rFonts w:hint="eastAsia" w:ascii="宋体" w:hAnsi="宋体" w:eastAsia="宋体" w:cs="宋体"/>
                <w:szCs w:val="21"/>
              </w:rPr>
              <w:t>10分</w:t>
            </w:r>
            <w:r>
              <w:rPr>
                <w:rFonts w:hint="eastAsia" w:ascii="宋体" w:hAnsi="宋体" w:eastAsia="宋体" w:cs="宋体"/>
                <w:szCs w:val="21"/>
                <w:lang w:eastAsia="zh-CN"/>
              </w:rPr>
              <w:t>）</w:t>
            </w:r>
          </w:p>
          <w:p w14:paraId="440E0C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rPr>
              <w:t>10分</w:t>
            </w:r>
            <w:r>
              <w:rPr>
                <w:rFonts w:hint="eastAsia" w:ascii="宋体" w:hAnsi="宋体" w:eastAsia="宋体" w:cs="宋体"/>
                <w:bCs/>
                <w:lang w:eastAsia="zh-CN"/>
              </w:rPr>
              <w:t>）</w:t>
            </w:r>
            <w:r>
              <w:rPr>
                <w:rFonts w:hint="eastAsia" w:ascii="宋体" w:hAnsi="宋体" w:eastAsia="宋体" w:cs="宋体"/>
                <w:bCs/>
              </w:rPr>
              <w:t>：各主要施工工序有祥细周密的劳动力安排计划，有各工种劳动力安排计划，劳动力投入合理，较好满足施工需要。</w:t>
            </w:r>
          </w:p>
          <w:p w14:paraId="40A49FB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rPr>
              <w:t>7分</w:t>
            </w:r>
            <w:r>
              <w:rPr>
                <w:rFonts w:hint="eastAsia" w:ascii="宋体" w:hAnsi="宋体" w:eastAsia="宋体" w:cs="宋体"/>
                <w:bCs/>
                <w:lang w:eastAsia="zh-CN"/>
              </w:rPr>
              <w:t>）</w:t>
            </w:r>
            <w:r>
              <w:rPr>
                <w:rFonts w:hint="eastAsia" w:ascii="宋体" w:hAnsi="宋体" w:eastAsia="宋体" w:cs="宋体"/>
                <w:bCs/>
              </w:rPr>
              <w:t>：各主要施工工序有周密的劳动力安排计划，有各工种劳动力安排计划，劳动力投入合理，能满足施工需要。</w:t>
            </w:r>
          </w:p>
          <w:p w14:paraId="2DB63C6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rPr>
              <w:t>4分</w:t>
            </w:r>
            <w:r>
              <w:rPr>
                <w:rFonts w:hint="eastAsia" w:ascii="宋体" w:hAnsi="宋体" w:eastAsia="宋体" w:cs="宋体"/>
                <w:bCs/>
                <w:lang w:eastAsia="zh-CN"/>
              </w:rPr>
              <w:t>）</w:t>
            </w:r>
            <w:r>
              <w:rPr>
                <w:rFonts w:hint="eastAsia" w:ascii="宋体" w:hAnsi="宋体" w:eastAsia="宋体" w:cs="宋体"/>
                <w:bCs/>
              </w:rPr>
              <w:t>：各主要施工工序有劳动力安排计划，有各工种劳动力安排计划，劳动力投入基本合理，基本能满足施工需要。</w:t>
            </w:r>
          </w:p>
          <w:p w14:paraId="4021812E">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Cs/>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：各主要施工工序没有劳动力安排计划，没有各工种劳动力安排计划，劳动力投入不合理，不能满足施工需要。</w:t>
            </w:r>
          </w:p>
        </w:tc>
        <w:tc>
          <w:tcPr>
            <w:tcW w:w="1981" w:type="pct"/>
            <w:shd w:val="clear" w:color="auto" w:fill="auto"/>
            <w:tcMar>
              <w:top w:w="60" w:type="dxa"/>
              <w:left w:w="120" w:type="dxa"/>
              <w:bottom w:w="60" w:type="dxa"/>
              <w:right w:w="120" w:type="dxa"/>
            </w:tcMar>
            <w:vAlign w:val="center"/>
          </w:tcPr>
          <w:p w14:paraId="22724DC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bCs/>
                <w:kern w:val="0"/>
                <w:szCs w:val="21"/>
                <w:lang w:val="en-US" w:eastAsia="zh-CN"/>
              </w:rPr>
              <w:t>2.4</w:t>
            </w:r>
            <w:r>
              <w:rPr>
                <w:rFonts w:hint="eastAsia" w:ascii="宋体" w:hAnsi="宋体" w:eastAsia="宋体" w:cs="宋体"/>
                <w:bCs/>
                <w:kern w:val="0"/>
                <w:szCs w:val="21"/>
              </w:rPr>
              <w:t>劳动力安排计划</w:t>
            </w:r>
            <w:r>
              <w:rPr>
                <w:rFonts w:hint="eastAsia" w:ascii="宋体" w:hAnsi="宋体" w:eastAsia="宋体" w:cs="宋体"/>
                <w:szCs w:val="21"/>
                <w:lang w:eastAsia="zh-CN"/>
              </w:rPr>
              <w:t>（</w:t>
            </w:r>
            <w:r>
              <w:rPr>
                <w:rFonts w:hint="eastAsia" w:ascii="宋体" w:hAnsi="宋体" w:eastAsia="宋体" w:cs="宋体"/>
                <w:szCs w:val="21"/>
              </w:rPr>
              <w:t>10分</w:t>
            </w:r>
            <w:r>
              <w:rPr>
                <w:rFonts w:hint="eastAsia" w:ascii="宋体" w:hAnsi="宋体" w:eastAsia="宋体" w:cs="宋体"/>
                <w:szCs w:val="21"/>
                <w:lang w:eastAsia="zh-CN"/>
              </w:rPr>
              <w:t>）</w:t>
            </w:r>
          </w:p>
          <w:p w14:paraId="4D1C5EC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四档</w:t>
            </w:r>
            <w:r>
              <w:rPr>
                <w:rFonts w:hint="eastAsia" w:ascii="宋体" w:hAnsi="宋体" w:eastAsia="宋体" w:cs="宋体"/>
                <w:bCs/>
                <w:lang w:eastAsia="zh-CN"/>
              </w:rPr>
              <w:t>（</w:t>
            </w:r>
            <w:r>
              <w:rPr>
                <w:rFonts w:hint="eastAsia" w:ascii="宋体" w:hAnsi="宋体" w:eastAsia="宋体" w:cs="宋体"/>
                <w:bCs/>
              </w:rPr>
              <w:t>10分</w:t>
            </w:r>
            <w:r>
              <w:rPr>
                <w:rFonts w:hint="eastAsia" w:ascii="宋体" w:hAnsi="宋体" w:eastAsia="宋体" w:cs="宋体"/>
                <w:bCs/>
                <w:lang w:eastAsia="zh-CN"/>
              </w:rPr>
              <w:t>）</w:t>
            </w:r>
            <w:r>
              <w:rPr>
                <w:rFonts w:hint="eastAsia" w:ascii="宋体" w:hAnsi="宋体" w:eastAsia="宋体" w:cs="宋体"/>
                <w:bCs/>
              </w:rPr>
              <w:t>：各主要施工工序有祥细周密的劳动力安排计划，有各工种劳动力安排计划，劳动力投入合理，较好满足施工需要。</w:t>
            </w:r>
          </w:p>
          <w:p w14:paraId="3A4A68A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三档</w:t>
            </w:r>
            <w:r>
              <w:rPr>
                <w:rFonts w:hint="eastAsia" w:ascii="宋体" w:hAnsi="宋体" w:eastAsia="宋体" w:cs="宋体"/>
                <w:bCs/>
                <w:lang w:eastAsia="zh-CN"/>
              </w:rPr>
              <w:t>（</w:t>
            </w:r>
            <w:r>
              <w:rPr>
                <w:rFonts w:hint="eastAsia" w:ascii="宋体" w:hAnsi="宋体" w:eastAsia="宋体" w:cs="宋体"/>
                <w:bCs/>
              </w:rPr>
              <w:t>7分</w:t>
            </w:r>
            <w:r>
              <w:rPr>
                <w:rFonts w:hint="eastAsia" w:ascii="宋体" w:hAnsi="宋体" w:eastAsia="宋体" w:cs="宋体"/>
                <w:bCs/>
                <w:lang w:eastAsia="zh-CN"/>
              </w:rPr>
              <w:t>）</w:t>
            </w:r>
            <w:r>
              <w:rPr>
                <w:rFonts w:hint="eastAsia" w:ascii="宋体" w:hAnsi="宋体" w:eastAsia="宋体" w:cs="宋体"/>
                <w:bCs/>
              </w:rPr>
              <w:t>：各主要施工工序有周密的劳动力安排计划，有各工种劳动力安排计划，劳动力投入合理，能满足施工需要。</w:t>
            </w:r>
          </w:p>
          <w:p w14:paraId="16C9FB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二档</w:t>
            </w:r>
            <w:r>
              <w:rPr>
                <w:rFonts w:hint="eastAsia" w:ascii="宋体" w:hAnsi="宋体" w:eastAsia="宋体" w:cs="宋体"/>
                <w:bCs/>
                <w:lang w:eastAsia="zh-CN"/>
              </w:rPr>
              <w:t>（</w:t>
            </w:r>
            <w:r>
              <w:rPr>
                <w:rFonts w:hint="eastAsia" w:ascii="宋体" w:hAnsi="宋体" w:eastAsia="宋体" w:cs="宋体"/>
                <w:bCs/>
              </w:rPr>
              <w:t>4分</w:t>
            </w:r>
            <w:r>
              <w:rPr>
                <w:rFonts w:hint="eastAsia" w:ascii="宋体" w:hAnsi="宋体" w:eastAsia="宋体" w:cs="宋体"/>
                <w:bCs/>
                <w:lang w:eastAsia="zh-CN"/>
              </w:rPr>
              <w:t>）</w:t>
            </w:r>
            <w:r>
              <w:rPr>
                <w:rFonts w:hint="eastAsia" w:ascii="宋体" w:hAnsi="宋体" w:eastAsia="宋体" w:cs="宋体"/>
                <w:bCs/>
              </w:rPr>
              <w:t>：各主要施工工序有劳动力安排计划，有各工种劳动力安排计划，劳动力投入基本合理，基本能满足施工需要。</w:t>
            </w:r>
          </w:p>
          <w:p w14:paraId="5CBFAB8C">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Cs/>
                <w:lang w:val="en-US" w:eastAsia="zh-CN"/>
              </w:rPr>
            </w:pPr>
            <w:r>
              <w:rPr>
                <w:rFonts w:hint="eastAsia" w:ascii="宋体" w:hAnsi="宋体" w:eastAsia="宋体" w:cs="宋体"/>
                <w:b/>
                <w:bCs w:val="0"/>
                <w:lang w:val="en-US" w:eastAsia="zh-CN"/>
              </w:rPr>
              <w:t>一档</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：各主要施工工序没有劳动力安排计划，没有各工种劳动力安排计划，劳动力投入不合理，不能满足施工需要。</w:t>
            </w:r>
          </w:p>
        </w:tc>
      </w:tr>
      <w:tr w14:paraId="0A0A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5" w:hRule="atLeast"/>
        </w:trPr>
        <w:tc>
          <w:tcPr>
            <w:tcW w:w="413" w:type="pct"/>
            <w:vMerge w:val="continue"/>
            <w:shd w:val="clear" w:color="auto" w:fill="auto"/>
            <w:tcMar>
              <w:top w:w="60" w:type="dxa"/>
              <w:left w:w="120" w:type="dxa"/>
              <w:bottom w:w="60" w:type="dxa"/>
              <w:right w:w="120" w:type="dxa"/>
            </w:tcMar>
            <w:vAlign w:val="center"/>
          </w:tcPr>
          <w:p w14:paraId="01ECB5FA">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p>
        </w:tc>
        <w:tc>
          <w:tcPr>
            <w:tcW w:w="595" w:type="pct"/>
            <w:vMerge w:val="continue"/>
            <w:shd w:val="clear" w:color="auto" w:fill="auto"/>
            <w:tcMar>
              <w:top w:w="60" w:type="dxa"/>
              <w:left w:w="120" w:type="dxa"/>
              <w:bottom w:w="60" w:type="dxa"/>
              <w:right w:w="120" w:type="dxa"/>
            </w:tcMar>
            <w:vAlign w:val="center"/>
          </w:tcPr>
          <w:p w14:paraId="1D1C3414">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rPr>
            </w:pPr>
          </w:p>
        </w:tc>
        <w:tc>
          <w:tcPr>
            <w:tcW w:w="2010" w:type="pct"/>
            <w:shd w:val="clear" w:color="auto" w:fill="auto"/>
            <w:tcMar>
              <w:top w:w="60" w:type="dxa"/>
              <w:left w:w="120" w:type="dxa"/>
              <w:bottom w:w="60" w:type="dxa"/>
              <w:right w:w="120" w:type="dxa"/>
            </w:tcMar>
            <w:vAlign w:val="center"/>
          </w:tcPr>
          <w:p w14:paraId="4453B11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bCs/>
                <w:kern w:val="0"/>
                <w:szCs w:val="21"/>
                <w:lang w:val="en-US" w:eastAsia="zh-CN"/>
              </w:rPr>
              <w:t>2.5</w:t>
            </w:r>
            <w:r>
              <w:rPr>
                <w:rFonts w:hint="eastAsia" w:ascii="宋体" w:hAnsi="宋体" w:eastAsia="宋体" w:cs="宋体"/>
                <w:bCs/>
                <w:kern w:val="0"/>
                <w:szCs w:val="21"/>
              </w:rPr>
              <w:t>确保工程质量的技术组织措施</w:t>
            </w:r>
            <w:r>
              <w:rPr>
                <w:rFonts w:hint="eastAsia" w:ascii="宋体" w:hAnsi="宋体" w:eastAsia="宋体" w:cs="宋体"/>
                <w:szCs w:val="21"/>
                <w:lang w:eastAsia="zh-CN"/>
              </w:rPr>
              <w:t>（</w:t>
            </w:r>
            <w:r>
              <w:rPr>
                <w:rFonts w:hint="eastAsia" w:ascii="宋体" w:hAnsi="宋体" w:eastAsia="宋体" w:cs="宋体"/>
                <w:szCs w:val="21"/>
                <w:lang w:val="en-US" w:eastAsia="zh-CN"/>
              </w:rPr>
              <w:t>5</w:t>
            </w:r>
            <w:r>
              <w:rPr>
                <w:rFonts w:hint="eastAsia" w:ascii="宋体" w:hAnsi="宋体" w:eastAsia="宋体" w:cs="宋体"/>
                <w:szCs w:val="21"/>
              </w:rPr>
              <w:t>分</w:t>
            </w:r>
            <w:r>
              <w:rPr>
                <w:rFonts w:hint="eastAsia" w:ascii="宋体" w:hAnsi="宋体" w:eastAsia="宋体" w:cs="宋体"/>
                <w:szCs w:val="21"/>
                <w:lang w:eastAsia="zh-CN"/>
              </w:rPr>
              <w:t>）</w:t>
            </w:r>
          </w:p>
          <w:p w14:paraId="4375068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lang w:val="en-US" w:eastAsia="zh-CN"/>
              </w:rPr>
              <w:t>5</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：有专门的质量技术管理班子和制度，且人员配备合理，制度健全。主要工序有质量技术保证措施和手段，自控体系完整，能有效保证技术质量，达到承诺的质量标准。</w:t>
            </w:r>
          </w:p>
          <w:p w14:paraId="0FB5766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lang w:val="en-US" w:eastAsia="zh-CN"/>
              </w:rPr>
              <w:t>4</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：有质量技术管理班子和制度，且人员配备合理，制度健全。主要工序有质量技术保证措施和手段，自控体系完整，能保证技术质量，满足采购文件的质量要求。</w:t>
            </w:r>
          </w:p>
          <w:p w14:paraId="0EF9DF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lang w:val="en-US" w:eastAsia="zh-CN"/>
              </w:rPr>
              <w:t>2</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：有质量技术管理班子和制度，且人员配备基本合理，制度基本健全。主要工序有质量技术保证措施和手段，自控体系，基本能保证技术质量，基本满足采购文件的质量要求。</w:t>
            </w:r>
          </w:p>
          <w:p w14:paraId="6DDE8B6A">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Cs/>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：工程质量技术组织措施不可行，没能满足采购文件的质量要求。</w:t>
            </w:r>
          </w:p>
        </w:tc>
        <w:tc>
          <w:tcPr>
            <w:tcW w:w="1981" w:type="pct"/>
            <w:shd w:val="clear" w:color="auto" w:fill="auto"/>
            <w:tcMar>
              <w:top w:w="60" w:type="dxa"/>
              <w:left w:w="120" w:type="dxa"/>
              <w:bottom w:w="60" w:type="dxa"/>
              <w:right w:w="120" w:type="dxa"/>
            </w:tcMar>
            <w:vAlign w:val="center"/>
          </w:tcPr>
          <w:p w14:paraId="4748E4A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bCs/>
                <w:kern w:val="0"/>
                <w:szCs w:val="21"/>
                <w:lang w:val="en-US" w:eastAsia="zh-CN"/>
              </w:rPr>
              <w:t>2.5</w:t>
            </w:r>
            <w:r>
              <w:rPr>
                <w:rFonts w:hint="eastAsia" w:ascii="宋体" w:hAnsi="宋体" w:eastAsia="宋体" w:cs="宋体"/>
                <w:bCs/>
                <w:kern w:val="0"/>
                <w:szCs w:val="21"/>
              </w:rPr>
              <w:t>确保工程质量的技术组织措施</w:t>
            </w:r>
            <w:r>
              <w:rPr>
                <w:rFonts w:hint="eastAsia" w:ascii="宋体" w:hAnsi="宋体" w:eastAsia="宋体" w:cs="宋体"/>
                <w:szCs w:val="21"/>
                <w:lang w:eastAsia="zh-CN"/>
              </w:rPr>
              <w:t>（</w:t>
            </w:r>
            <w:r>
              <w:rPr>
                <w:rFonts w:hint="eastAsia" w:ascii="宋体" w:hAnsi="宋体" w:eastAsia="宋体" w:cs="宋体"/>
                <w:szCs w:val="21"/>
                <w:lang w:val="en-US" w:eastAsia="zh-CN"/>
              </w:rPr>
              <w:t>5</w:t>
            </w:r>
            <w:r>
              <w:rPr>
                <w:rFonts w:hint="eastAsia" w:ascii="宋体" w:hAnsi="宋体" w:eastAsia="宋体" w:cs="宋体"/>
                <w:szCs w:val="21"/>
              </w:rPr>
              <w:t>分</w:t>
            </w:r>
            <w:r>
              <w:rPr>
                <w:rFonts w:hint="eastAsia" w:ascii="宋体" w:hAnsi="宋体" w:eastAsia="宋体" w:cs="宋体"/>
                <w:szCs w:val="21"/>
                <w:lang w:eastAsia="zh-CN"/>
              </w:rPr>
              <w:t>）</w:t>
            </w:r>
          </w:p>
          <w:p w14:paraId="1759A92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四档</w:t>
            </w:r>
            <w:r>
              <w:rPr>
                <w:rFonts w:hint="eastAsia" w:ascii="宋体" w:hAnsi="宋体" w:eastAsia="宋体" w:cs="宋体"/>
                <w:bCs/>
                <w:lang w:eastAsia="zh-CN"/>
              </w:rPr>
              <w:t>（</w:t>
            </w:r>
            <w:r>
              <w:rPr>
                <w:rFonts w:hint="eastAsia" w:ascii="宋体" w:hAnsi="宋体" w:eastAsia="宋体" w:cs="宋体"/>
                <w:bCs/>
                <w:lang w:val="en-US" w:eastAsia="zh-CN"/>
              </w:rPr>
              <w:t>5</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：有专门的质量技术管理班子和制度，且人员配备合理，制度健全。主要工序有质量技术保证措施和手段，自控体系完整，能有效保证技术质量，达到承诺的质量标准。</w:t>
            </w:r>
          </w:p>
          <w:p w14:paraId="7F23970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三档</w:t>
            </w:r>
            <w:r>
              <w:rPr>
                <w:rFonts w:hint="eastAsia" w:ascii="宋体" w:hAnsi="宋体" w:eastAsia="宋体" w:cs="宋体"/>
                <w:bCs/>
                <w:lang w:eastAsia="zh-CN"/>
              </w:rPr>
              <w:t>（</w:t>
            </w:r>
            <w:r>
              <w:rPr>
                <w:rFonts w:hint="eastAsia" w:ascii="宋体" w:hAnsi="宋体" w:eastAsia="宋体" w:cs="宋体"/>
                <w:bCs/>
                <w:lang w:val="en-US" w:eastAsia="zh-CN"/>
              </w:rPr>
              <w:t>4</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：有质量技术管理班子和制度，且人员配备合理，制度健全。主要工序有质量技术保证措施和手段，自控体系完整，能保证技术质量，满足采购文件的质量要求。</w:t>
            </w:r>
          </w:p>
          <w:p w14:paraId="63C943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二档</w:t>
            </w:r>
            <w:r>
              <w:rPr>
                <w:rFonts w:hint="eastAsia" w:ascii="宋体" w:hAnsi="宋体" w:eastAsia="宋体" w:cs="宋体"/>
                <w:bCs/>
                <w:lang w:eastAsia="zh-CN"/>
              </w:rPr>
              <w:t>（</w:t>
            </w:r>
            <w:r>
              <w:rPr>
                <w:rFonts w:hint="eastAsia" w:ascii="宋体" w:hAnsi="宋体" w:eastAsia="宋体" w:cs="宋体"/>
                <w:bCs/>
                <w:lang w:val="en-US" w:eastAsia="zh-CN"/>
              </w:rPr>
              <w:t>2</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：有质量技术管理班子和制度，且人员配备基本合理，制度基本健全。主要工序有质量技术保证措施和手段，自控体系，基本能保证技术质量，基本满足采购文件的质量要求。</w:t>
            </w:r>
          </w:p>
          <w:p w14:paraId="44278BEC">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Cs/>
                <w:lang w:val="en-US" w:eastAsia="zh-CN"/>
              </w:rPr>
            </w:pPr>
            <w:r>
              <w:rPr>
                <w:rFonts w:hint="eastAsia" w:ascii="宋体" w:hAnsi="宋体" w:eastAsia="宋体" w:cs="宋体"/>
                <w:b/>
                <w:bCs w:val="0"/>
                <w:lang w:val="en-US" w:eastAsia="zh-CN"/>
              </w:rPr>
              <w:t>一档</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：工程质量技术组织措施不可行，没能满足采购文件的质量要求。</w:t>
            </w:r>
          </w:p>
        </w:tc>
      </w:tr>
      <w:tr w14:paraId="43DD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51" w:hRule="atLeast"/>
        </w:trPr>
        <w:tc>
          <w:tcPr>
            <w:tcW w:w="413" w:type="pct"/>
            <w:vMerge w:val="continue"/>
            <w:shd w:val="clear" w:color="auto" w:fill="auto"/>
            <w:tcMar>
              <w:top w:w="60" w:type="dxa"/>
              <w:left w:w="120" w:type="dxa"/>
              <w:bottom w:w="60" w:type="dxa"/>
              <w:right w:w="120" w:type="dxa"/>
            </w:tcMar>
            <w:vAlign w:val="center"/>
          </w:tcPr>
          <w:p w14:paraId="3742F817">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p>
        </w:tc>
        <w:tc>
          <w:tcPr>
            <w:tcW w:w="595" w:type="pct"/>
            <w:vMerge w:val="continue"/>
            <w:shd w:val="clear" w:color="auto" w:fill="auto"/>
            <w:tcMar>
              <w:top w:w="60" w:type="dxa"/>
              <w:left w:w="120" w:type="dxa"/>
              <w:bottom w:w="60" w:type="dxa"/>
              <w:right w:w="120" w:type="dxa"/>
            </w:tcMar>
            <w:vAlign w:val="center"/>
          </w:tcPr>
          <w:p w14:paraId="6EFBD118">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rPr>
            </w:pPr>
          </w:p>
        </w:tc>
        <w:tc>
          <w:tcPr>
            <w:tcW w:w="2010" w:type="pct"/>
            <w:shd w:val="clear" w:color="auto" w:fill="auto"/>
            <w:tcMar>
              <w:top w:w="60" w:type="dxa"/>
              <w:left w:w="120" w:type="dxa"/>
              <w:bottom w:w="60" w:type="dxa"/>
              <w:right w:w="120" w:type="dxa"/>
            </w:tcMar>
            <w:vAlign w:val="center"/>
          </w:tcPr>
          <w:p w14:paraId="6ED023F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bCs/>
                <w:kern w:val="0"/>
                <w:szCs w:val="21"/>
                <w:lang w:val="en-US" w:eastAsia="zh-CN"/>
              </w:rPr>
              <w:t>2.6</w:t>
            </w:r>
            <w:r>
              <w:rPr>
                <w:rFonts w:hint="eastAsia" w:ascii="宋体" w:hAnsi="宋体" w:eastAsia="宋体" w:cs="宋体"/>
                <w:bCs/>
                <w:kern w:val="0"/>
                <w:szCs w:val="21"/>
              </w:rPr>
              <w:t>确保安全生产的技术组织措施</w:t>
            </w:r>
            <w:r>
              <w:rPr>
                <w:rFonts w:hint="eastAsia" w:ascii="宋体" w:hAnsi="宋体" w:eastAsia="宋体" w:cs="宋体"/>
                <w:szCs w:val="21"/>
                <w:lang w:eastAsia="zh-CN"/>
              </w:rPr>
              <w:t>（</w:t>
            </w:r>
            <w:r>
              <w:rPr>
                <w:rFonts w:hint="eastAsia" w:ascii="宋体" w:hAnsi="宋体" w:eastAsia="宋体" w:cs="宋体"/>
                <w:szCs w:val="21"/>
              </w:rPr>
              <w:t>5分</w:t>
            </w:r>
            <w:r>
              <w:rPr>
                <w:rFonts w:hint="eastAsia" w:ascii="宋体" w:hAnsi="宋体" w:eastAsia="宋体" w:cs="宋体"/>
                <w:szCs w:val="21"/>
                <w:lang w:eastAsia="zh-CN"/>
              </w:rPr>
              <w:t>）</w:t>
            </w:r>
          </w:p>
          <w:p w14:paraId="6FDB525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rPr>
              <w:t>5分</w:t>
            </w:r>
            <w:r>
              <w:rPr>
                <w:rFonts w:hint="eastAsia" w:ascii="宋体" w:hAnsi="宋体" w:eastAsia="宋体" w:cs="宋体"/>
                <w:bCs/>
                <w:lang w:eastAsia="zh-CN"/>
              </w:rPr>
              <w:t>）</w:t>
            </w:r>
            <w:r>
              <w:rPr>
                <w:rFonts w:hint="eastAsia" w:ascii="宋体" w:hAnsi="宋体" w:eastAsia="宋体" w:cs="宋体"/>
                <w:bCs/>
              </w:rPr>
              <w:t>：有专门安全管理人员和制度，且人员配备合理，制度建全，各道工序安全技术措施针对性强，符合实际且满足安全技术标准要求。</w:t>
            </w:r>
          </w:p>
          <w:p w14:paraId="21FB547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rPr>
              <w:t>4分</w:t>
            </w:r>
            <w:r>
              <w:rPr>
                <w:rFonts w:hint="eastAsia" w:ascii="宋体" w:hAnsi="宋体" w:eastAsia="宋体" w:cs="宋体"/>
                <w:bCs/>
                <w:lang w:eastAsia="zh-CN"/>
              </w:rPr>
              <w:t>）</w:t>
            </w:r>
            <w:r>
              <w:rPr>
                <w:rFonts w:hint="eastAsia" w:ascii="宋体" w:hAnsi="宋体" w:eastAsia="宋体" w:cs="宋体"/>
                <w:bCs/>
              </w:rPr>
              <w:t>：针对项目实际情况，有合理安全生产技术组织措施且具体、完整，采用规范正确。</w:t>
            </w:r>
          </w:p>
          <w:p w14:paraId="0AE516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rPr>
              <w:t>2分</w:t>
            </w:r>
            <w:r>
              <w:rPr>
                <w:rFonts w:hint="eastAsia" w:ascii="宋体" w:hAnsi="宋体" w:eastAsia="宋体" w:cs="宋体"/>
                <w:bCs/>
                <w:lang w:eastAsia="zh-CN"/>
              </w:rPr>
              <w:t>）</w:t>
            </w:r>
            <w:r>
              <w:rPr>
                <w:rFonts w:hint="eastAsia" w:ascii="宋体" w:hAnsi="宋体" w:eastAsia="宋体" w:cs="宋体"/>
                <w:bCs/>
              </w:rPr>
              <w:t>：针对项目实际情况，有生产技术组织措施，采用规范正确。</w:t>
            </w:r>
          </w:p>
          <w:p w14:paraId="78336AC8">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Cs/>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：安全文明措施不得力，采用规范不正确。</w:t>
            </w:r>
          </w:p>
        </w:tc>
        <w:tc>
          <w:tcPr>
            <w:tcW w:w="1981" w:type="pct"/>
            <w:shd w:val="clear" w:color="auto" w:fill="auto"/>
            <w:tcMar>
              <w:top w:w="60" w:type="dxa"/>
              <w:left w:w="120" w:type="dxa"/>
              <w:bottom w:w="60" w:type="dxa"/>
              <w:right w:w="120" w:type="dxa"/>
            </w:tcMar>
            <w:vAlign w:val="center"/>
          </w:tcPr>
          <w:p w14:paraId="697629E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bCs/>
                <w:kern w:val="0"/>
                <w:szCs w:val="21"/>
                <w:lang w:val="en-US" w:eastAsia="zh-CN"/>
              </w:rPr>
              <w:t>2.6</w:t>
            </w:r>
            <w:r>
              <w:rPr>
                <w:rFonts w:hint="eastAsia" w:ascii="宋体" w:hAnsi="宋体" w:eastAsia="宋体" w:cs="宋体"/>
                <w:bCs/>
                <w:kern w:val="0"/>
                <w:szCs w:val="21"/>
              </w:rPr>
              <w:t>确保安全生产的技术组织措施</w:t>
            </w:r>
            <w:r>
              <w:rPr>
                <w:rFonts w:hint="eastAsia" w:ascii="宋体" w:hAnsi="宋体" w:eastAsia="宋体" w:cs="宋体"/>
                <w:szCs w:val="21"/>
                <w:lang w:eastAsia="zh-CN"/>
              </w:rPr>
              <w:t>（</w:t>
            </w:r>
            <w:r>
              <w:rPr>
                <w:rFonts w:hint="eastAsia" w:ascii="宋体" w:hAnsi="宋体" w:eastAsia="宋体" w:cs="宋体"/>
                <w:szCs w:val="21"/>
              </w:rPr>
              <w:t>5分</w:t>
            </w:r>
            <w:r>
              <w:rPr>
                <w:rFonts w:hint="eastAsia" w:ascii="宋体" w:hAnsi="宋体" w:eastAsia="宋体" w:cs="宋体"/>
                <w:szCs w:val="21"/>
                <w:lang w:eastAsia="zh-CN"/>
              </w:rPr>
              <w:t>）</w:t>
            </w:r>
          </w:p>
          <w:p w14:paraId="239B455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四档</w:t>
            </w:r>
            <w:r>
              <w:rPr>
                <w:rFonts w:hint="eastAsia" w:ascii="宋体" w:hAnsi="宋体" w:eastAsia="宋体" w:cs="宋体"/>
                <w:bCs/>
                <w:lang w:eastAsia="zh-CN"/>
              </w:rPr>
              <w:t>（</w:t>
            </w:r>
            <w:r>
              <w:rPr>
                <w:rFonts w:hint="eastAsia" w:ascii="宋体" w:hAnsi="宋体" w:eastAsia="宋体" w:cs="宋体"/>
                <w:bCs/>
              </w:rPr>
              <w:t>5分</w:t>
            </w:r>
            <w:r>
              <w:rPr>
                <w:rFonts w:hint="eastAsia" w:ascii="宋体" w:hAnsi="宋体" w:eastAsia="宋体" w:cs="宋体"/>
                <w:bCs/>
                <w:lang w:eastAsia="zh-CN"/>
              </w:rPr>
              <w:t>）</w:t>
            </w:r>
            <w:r>
              <w:rPr>
                <w:rFonts w:hint="eastAsia" w:ascii="宋体" w:hAnsi="宋体" w:eastAsia="宋体" w:cs="宋体"/>
                <w:bCs/>
              </w:rPr>
              <w:t>：有专门安全管理人员和制度，且人员配备合理，制度建全，各道工序安全技术措施针对性强，符合实际且满足安全技术标准要求。</w:t>
            </w:r>
          </w:p>
          <w:p w14:paraId="6D801CB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三档</w:t>
            </w:r>
            <w:r>
              <w:rPr>
                <w:rFonts w:hint="eastAsia" w:ascii="宋体" w:hAnsi="宋体" w:eastAsia="宋体" w:cs="宋体"/>
                <w:bCs/>
                <w:lang w:eastAsia="zh-CN"/>
              </w:rPr>
              <w:t>（</w:t>
            </w:r>
            <w:r>
              <w:rPr>
                <w:rFonts w:hint="eastAsia" w:ascii="宋体" w:hAnsi="宋体" w:eastAsia="宋体" w:cs="宋体"/>
                <w:bCs/>
              </w:rPr>
              <w:t>4分</w:t>
            </w:r>
            <w:r>
              <w:rPr>
                <w:rFonts w:hint="eastAsia" w:ascii="宋体" w:hAnsi="宋体" w:eastAsia="宋体" w:cs="宋体"/>
                <w:bCs/>
                <w:lang w:eastAsia="zh-CN"/>
              </w:rPr>
              <w:t>）</w:t>
            </w:r>
            <w:r>
              <w:rPr>
                <w:rFonts w:hint="eastAsia" w:ascii="宋体" w:hAnsi="宋体" w:eastAsia="宋体" w:cs="宋体"/>
                <w:bCs/>
              </w:rPr>
              <w:t>：针对项目实际情况，有合理安全生产技术组织措施且具体、完整，采用规范正确。</w:t>
            </w:r>
          </w:p>
          <w:p w14:paraId="5F82B31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二档</w:t>
            </w:r>
            <w:r>
              <w:rPr>
                <w:rFonts w:hint="eastAsia" w:ascii="宋体" w:hAnsi="宋体" w:eastAsia="宋体" w:cs="宋体"/>
                <w:bCs/>
                <w:lang w:eastAsia="zh-CN"/>
              </w:rPr>
              <w:t>（</w:t>
            </w:r>
            <w:r>
              <w:rPr>
                <w:rFonts w:hint="eastAsia" w:ascii="宋体" w:hAnsi="宋体" w:eastAsia="宋体" w:cs="宋体"/>
                <w:bCs/>
              </w:rPr>
              <w:t>2分</w:t>
            </w:r>
            <w:r>
              <w:rPr>
                <w:rFonts w:hint="eastAsia" w:ascii="宋体" w:hAnsi="宋体" w:eastAsia="宋体" w:cs="宋体"/>
                <w:bCs/>
                <w:lang w:eastAsia="zh-CN"/>
              </w:rPr>
              <w:t>）</w:t>
            </w:r>
            <w:r>
              <w:rPr>
                <w:rFonts w:hint="eastAsia" w:ascii="宋体" w:hAnsi="宋体" w:eastAsia="宋体" w:cs="宋体"/>
                <w:bCs/>
              </w:rPr>
              <w:t>：针对项目实际情况，有生产技术组织措施，采用规范正确。</w:t>
            </w:r>
          </w:p>
          <w:p w14:paraId="1CF7BD5F">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Cs/>
                <w:lang w:val="en-US" w:eastAsia="zh-CN"/>
              </w:rPr>
            </w:pPr>
            <w:r>
              <w:rPr>
                <w:rFonts w:hint="eastAsia" w:ascii="宋体" w:hAnsi="宋体" w:eastAsia="宋体" w:cs="宋体"/>
                <w:b/>
                <w:bCs w:val="0"/>
                <w:lang w:val="en-US" w:eastAsia="zh-CN"/>
              </w:rPr>
              <w:t>一档</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：安全文明措施不得力，采用规范不正确。</w:t>
            </w:r>
          </w:p>
        </w:tc>
      </w:tr>
      <w:tr w14:paraId="52C3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51" w:hRule="atLeast"/>
        </w:trPr>
        <w:tc>
          <w:tcPr>
            <w:tcW w:w="413" w:type="pct"/>
            <w:vMerge w:val="continue"/>
            <w:shd w:val="clear" w:color="auto" w:fill="auto"/>
            <w:tcMar>
              <w:top w:w="60" w:type="dxa"/>
              <w:left w:w="120" w:type="dxa"/>
              <w:bottom w:w="60" w:type="dxa"/>
              <w:right w:w="120" w:type="dxa"/>
            </w:tcMar>
            <w:vAlign w:val="center"/>
          </w:tcPr>
          <w:p w14:paraId="44E41363">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p>
        </w:tc>
        <w:tc>
          <w:tcPr>
            <w:tcW w:w="595" w:type="pct"/>
            <w:vMerge w:val="continue"/>
            <w:shd w:val="clear" w:color="auto" w:fill="auto"/>
            <w:tcMar>
              <w:top w:w="60" w:type="dxa"/>
              <w:left w:w="120" w:type="dxa"/>
              <w:bottom w:w="60" w:type="dxa"/>
              <w:right w:w="120" w:type="dxa"/>
            </w:tcMar>
            <w:vAlign w:val="center"/>
          </w:tcPr>
          <w:p w14:paraId="36F23A74">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rPr>
            </w:pPr>
          </w:p>
        </w:tc>
        <w:tc>
          <w:tcPr>
            <w:tcW w:w="2010" w:type="pct"/>
            <w:shd w:val="clear" w:color="auto" w:fill="auto"/>
            <w:tcMar>
              <w:top w:w="60" w:type="dxa"/>
              <w:left w:w="120" w:type="dxa"/>
              <w:bottom w:w="60" w:type="dxa"/>
              <w:right w:w="120" w:type="dxa"/>
            </w:tcMar>
            <w:vAlign w:val="center"/>
          </w:tcPr>
          <w:p w14:paraId="502569F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kern w:val="0"/>
                <w:szCs w:val="21"/>
                <w:lang w:val="en-US" w:eastAsia="zh-CN"/>
              </w:rPr>
              <w:t>2.7</w:t>
            </w:r>
            <w:r>
              <w:rPr>
                <w:rFonts w:hint="eastAsia" w:ascii="宋体" w:hAnsi="宋体" w:eastAsia="宋体" w:cs="宋体"/>
                <w:bCs/>
                <w:kern w:val="0"/>
                <w:szCs w:val="21"/>
              </w:rPr>
              <w:t>确保工期的技术组织措施</w:t>
            </w:r>
            <w:r>
              <w:rPr>
                <w:rFonts w:hint="eastAsia" w:ascii="宋体" w:hAnsi="宋体" w:eastAsia="宋体" w:cs="宋体"/>
                <w:szCs w:val="21"/>
                <w:lang w:eastAsia="zh-CN"/>
              </w:rPr>
              <w:t>（</w:t>
            </w:r>
            <w:r>
              <w:rPr>
                <w:rFonts w:hint="eastAsia" w:ascii="宋体" w:hAnsi="宋体" w:eastAsia="宋体" w:cs="宋体"/>
                <w:szCs w:val="21"/>
              </w:rPr>
              <w:t>5分</w:t>
            </w:r>
            <w:r>
              <w:rPr>
                <w:rFonts w:hint="eastAsia" w:ascii="宋体" w:hAnsi="宋体" w:eastAsia="宋体" w:cs="宋体"/>
                <w:szCs w:val="21"/>
                <w:lang w:eastAsia="zh-CN"/>
              </w:rPr>
              <w:t>）</w:t>
            </w: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rPr>
              <w:t>5分</w:t>
            </w:r>
            <w:r>
              <w:rPr>
                <w:rFonts w:hint="eastAsia" w:ascii="宋体" w:hAnsi="宋体" w:eastAsia="宋体" w:cs="宋体"/>
                <w:bCs/>
                <w:lang w:eastAsia="zh-CN"/>
              </w:rPr>
              <w:t>）</w:t>
            </w:r>
            <w:r>
              <w:rPr>
                <w:rFonts w:hint="eastAsia" w:ascii="宋体" w:hAnsi="宋体" w:eastAsia="宋体" w:cs="宋体"/>
                <w:bCs/>
              </w:rPr>
              <w:t xml:space="preserve">：在施工工艺、施工方法、材料选用、劳动力安排、技术等方面有保证工期的具体措施。有控制工期的施工进度计划。有施工总进度表或施工网络图，各项计划图表编制完善，安排科学合理，符合本项目施工实际要求。 </w:t>
            </w:r>
          </w:p>
          <w:p w14:paraId="2FBA815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rPr>
              <w:t>4分</w:t>
            </w:r>
            <w:r>
              <w:rPr>
                <w:rFonts w:hint="eastAsia" w:ascii="宋体" w:hAnsi="宋体" w:eastAsia="宋体" w:cs="宋体"/>
                <w:bCs/>
                <w:lang w:eastAsia="zh-CN"/>
              </w:rPr>
              <w:t>）</w:t>
            </w:r>
            <w:r>
              <w:rPr>
                <w:rFonts w:hint="eastAsia" w:ascii="宋体" w:hAnsi="宋体" w:eastAsia="宋体" w:cs="宋体"/>
                <w:bCs/>
              </w:rPr>
              <w:t>：在施工工艺、施工方法、材料选用、劳动力安排、技术等方面有可行措施。有控制工期的施工进度可行计划。有完整的施工总进度表或施工网络图，安排合理。</w:t>
            </w:r>
          </w:p>
          <w:p w14:paraId="05165EA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rPr>
              <w:t>2分</w:t>
            </w:r>
            <w:r>
              <w:rPr>
                <w:rFonts w:hint="eastAsia" w:ascii="宋体" w:hAnsi="宋体" w:eastAsia="宋体" w:cs="宋体"/>
                <w:bCs/>
                <w:lang w:eastAsia="zh-CN"/>
              </w:rPr>
              <w:t>）</w:t>
            </w:r>
            <w:r>
              <w:rPr>
                <w:rFonts w:hint="eastAsia" w:ascii="宋体" w:hAnsi="宋体" w:eastAsia="宋体" w:cs="宋体"/>
                <w:bCs/>
              </w:rPr>
              <w:t>：在施工工艺、施工方法、材料选用、劳动力安排、技术等方面有简单措施。有控制工期的施工进度可行计划。有完整的施工总进度表或施工网络图，安排基本合理。</w:t>
            </w:r>
          </w:p>
          <w:p w14:paraId="6AAA271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：在施工工艺、施工方法、材料选用、劳动力安排、技术等方面没有措施。没有控制工期的施工进度计划。没有施工总进度表或施工网络图。</w:t>
            </w:r>
          </w:p>
        </w:tc>
        <w:tc>
          <w:tcPr>
            <w:tcW w:w="1981" w:type="pct"/>
            <w:shd w:val="clear" w:color="auto" w:fill="auto"/>
            <w:tcMar>
              <w:top w:w="60" w:type="dxa"/>
              <w:left w:w="120" w:type="dxa"/>
              <w:bottom w:w="60" w:type="dxa"/>
              <w:right w:w="120" w:type="dxa"/>
            </w:tcMar>
            <w:vAlign w:val="center"/>
          </w:tcPr>
          <w:p w14:paraId="15A6D18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kern w:val="0"/>
                <w:szCs w:val="21"/>
                <w:lang w:val="en-US" w:eastAsia="zh-CN"/>
              </w:rPr>
              <w:t>2.7</w:t>
            </w:r>
            <w:r>
              <w:rPr>
                <w:rFonts w:hint="eastAsia" w:ascii="宋体" w:hAnsi="宋体" w:eastAsia="宋体" w:cs="宋体"/>
                <w:bCs/>
                <w:kern w:val="0"/>
                <w:szCs w:val="21"/>
              </w:rPr>
              <w:t>确保工期的技术组织措施</w:t>
            </w:r>
            <w:r>
              <w:rPr>
                <w:rFonts w:hint="eastAsia" w:ascii="宋体" w:hAnsi="宋体" w:eastAsia="宋体" w:cs="宋体"/>
                <w:szCs w:val="21"/>
                <w:lang w:eastAsia="zh-CN"/>
              </w:rPr>
              <w:t>（</w:t>
            </w:r>
            <w:r>
              <w:rPr>
                <w:rFonts w:hint="eastAsia" w:ascii="宋体" w:hAnsi="宋体" w:eastAsia="宋体" w:cs="宋体"/>
                <w:szCs w:val="21"/>
              </w:rPr>
              <w:t>5分</w:t>
            </w:r>
            <w:r>
              <w:rPr>
                <w:rFonts w:hint="eastAsia" w:ascii="宋体" w:hAnsi="宋体" w:eastAsia="宋体" w:cs="宋体"/>
                <w:szCs w:val="21"/>
                <w:lang w:eastAsia="zh-CN"/>
              </w:rPr>
              <w:t>）</w:t>
            </w:r>
            <w:r>
              <w:rPr>
                <w:rFonts w:hint="eastAsia" w:ascii="宋体" w:hAnsi="宋体" w:eastAsia="宋体" w:cs="宋体"/>
                <w:b/>
                <w:bCs w:val="0"/>
                <w:lang w:val="en-US" w:eastAsia="zh-CN"/>
              </w:rPr>
              <w:t>四档</w:t>
            </w:r>
            <w:r>
              <w:rPr>
                <w:rFonts w:hint="eastAsia" w:ascii="宋体" w:hAnsi="宋体" w:eastAsia="宋体" w:cs="宋体"/>
                <w:bCs/>
                <w:lang w:eastAsia="zh-CN"/>
              </w:rPr>
              <w:t>（</w:t>
            </w:r>
            <w:r>
              <w:rPr>
                <w:rFonts w:hint="eastAsia" w:ascii="宋体" w:hAnsi="宋体" w:eastAsia="宋体" w:cs="宋体"/>
                <w:bCs/>
              </w:rPr>
              <w:t>5分</w:t>
            </w:r>
            <w:r>
              <w:rPr>
                <w:rFonts w:hint="eastAsia" w:ascii="宋体" w:hAnsi="宋体" w:eastAsia="宋体" w:cs="宋体"/>
                <w:bCs/>
                <w:lang w:eastAsia="zh-CN"/>
              </w:rPr>
              <w:t>）</w:t>
            </w:r>
            <w:r>
              <w:rPr>
                <w:rFonts w:hint="eastAsia" w:ascii="宋体" w:hAnsi="宋体" w:eastAsia="宋体" w:cs="宋体"/>
                <w:bCs/>
              </w:rPr>
              <w:t xml:space="preserve">：在施工工艺、施工方法、材料选用、劳动力安排、技术等方面有保证工期的具体措施。有控制工期的施工进度计划。有施工总进度表或施工网络图，各项计划图表编制完善，安排科学合理，符合本项目施工实际要求。 </w:t>
            </w:r>
          </w:p>
          <w:p w14:paraId="4969A55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三档</w:t>
            </w:r>
            <w:r>
              <w:rPr>
                <w:rFonts w:hint="eastAsia" w:ascii="宋体" w:hAnsi="宋体" w:eastAsia="宋体" w:cs="宋体"/>
                <w:bCs/>
                <w:lang w:eastAsia="zh-CN"/>
              </w:rPr>
              <w:t>（</w:t>
            </w:r>
            <w:r>
              <w:rPr>
                <w:rFonts w:hint="eastAsia" w:ascii="宋体" w:hAnsi="宋体" w:eastAsia="宋体" w:cs="宋体"/>
                <w:bCs/>
              </w:rPr>
              <w:t>4分</w:t>
            </w:r>
            <w:r>
              <w:rPr>
                <w:rFonts w:hint="eastAsia" w:ascii="宋体" w:hAnsi="宋体" w:eastAsia="宋体" w:cs="宋体"/>
                <w:bCs/>
                <w:lang w:eastAsia="zh-CN"/>
              </w:rPr>
              <w:t>）</w:t>
            </w:r>
            <w:r>
              <w:rPr>
                <w:rFonts w:hint="eastAsia" w:ascii="宋体" w:hAnsi="宋体" w:eastAsia="宋体" w:cs="宋体"/>
                <w:bCs/>
              </w:rPr>
              <w:t>：在施工工艺、施工方法、材料选用、劳动力安排、技术等方面有可行措施。有控制工期的施工进度可行计划。有完整的施工总进度表或施工网络图，安排合理。</w:t>
            </w:r>
          </w:p>
          <w:p w14:paraId="10F19D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二档</w:t>
            </w:r>
            <w:r>
              <w:rPr>
                <w:rFonts w:hint="eastAsia" w:ascii="宋体" w:hAnsi="宋体" w:eastAsia="宋体" w:cs="宋体"/>
                <w:bCs/>
                <w:lang w:eastAsia="zh-CN"/>
              </w:rPr>
              <w:t>（</w:t>
            </w:r>
            <w:r>
              <w:rPr>
                <w:rFonts w:hint="eastAsia" w:ascii="宋体" w:hAnsi="宋体" w:eastAsia="宋体" w:cs="宋体"/>
                <w:bCs/>
              </w:rPr>
              <w:t>2分</w:t>
            </w:r>
            <w:r>
              <w:rPr>
                <w:rFonts w:hint="eastAsia" w:ascii="宋体" w:hAnsi="宋体" w:eastAsia="宋体" w:cs="宋体"/>
                <w:bCs/>
                <w:lang w:eastAsia="zh-CN"/>
              </w:rPr>
              <w:t>）</w:t>
            </w:r>
            <w:r>
              <w:rPr>
                <w:rFonts w:hint="eastAsia" w:ascii="宋体" w:hAnsi="宋体" w:eastAsia="宋体" w:cs="宋体"/>
                <w:bCs/>
              </w:rPr>
              <w:t>：在施工工艺、施工方法、材料选用、劳动力安排、技术等方面有简单措施。有控制工期的施工进度可行计划。有完整的施工总进度表或施工网络图，安排基本合理。</w:t>
            </w:r>
          </w:p>
          <w:p w14:paraId="364050C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lang w:val="en-US" w:eastAsia="zh-CN"/>
              </w:rPr>
            </w:pPr>
            <w:r>
              <w:rPr>
                <w:rFonts w:hint="eastAsia" w:ascii="宋体" w:hAnsi="宋体" w:eastAsia="宋体" w:cs="宋体"/>
                <w:b/>
                <w:bCs w:val="0"/>
                <w:lang w:val="en-US" w:eastAsia="zh-CN"/>
              </w:rPr>
              <w:t>一档</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：在施工工艺、施工方法、材料选用、劳动力安排、技术等方面没有措施。没有控制工期的施工进度计划。没有施工总进度表或施工网络图。</w:t>
            </w:r>
          </w:p>
        </w:tc>
      </w:tr>
      <w:tr w14:paraId="479D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51" w:hRule="atLeast"/>
        </w:trPr>
        <w:tc>
          <w:tcPr>
            <w:tcW w:w="413" w:type="pct"/>
            <w:vMerge w:val="continue"/>
            <w:shd w:val="clear" w:color="auto" w:fill="auto"/>
            <w:tcMar>
              <w:top w:w="60" w:type="dxa"/>
              <w:left w:w="120" w:type="dxa"/>
              <w:bottom w:w="60" w:type="dxa"/>
              <w:right w:w="120" w:type="dxa"/>
            </w:tcMar>
            <w:vAlign w:val="center"/>
          </w:tcPr>
          <w:p w14:paraId="7B14FCF4">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p>
        </w:tc>
        <w:tc>
          <w:tcPr>
            <w:tcW w:w="595" w:type="pct"/>
            <w:vMerge w:val="continue"/>
            <w:shd w:val="clear" w:color="auto" w:fill="auto"/>
            <w:tcMar>
              <w:top w:w="60" w:type="dxa"/>
              <w:left w:w="120" w:type="dxa"/>
              <w:bottom w:w="60" w:type="dxa"/>
              <w:right w:w="120" w:type="dxa"/>
            </w:tcMar>
            <w:vAlign w:val="center"/>
          </w:tcPr>
          <w:p w14:paraId="6F42D33B">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rPr>
            </w:pPr>
          </w:p>
        </w:tc>
        <w:tc>
          <w:tcPr>
            <w:tcW w:w="2010" w:type="pct"/>
            <w:shd w:val="clear" w:color="auto" w:fill="auto"/>
            <w:tcMar>
              <w:top w:w="60" w:type="dxa"/>
              <w:left w:w="120" w:type="dxa"/>
              <w:bottom w:w="60" w:type="dxa"/>
              <w:right w:w="120" w:type="dxa"/>
            </w:tcMar>
            <w:vAlign w:val="center"/>
          </w:tcPr>
          <w:p w14:paraId="2C1E994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bCs/>
                <w:kern w:val="0"/>
                <w:szCs w:val="21"/>
                <w:lang w:val="en-US" w:eastAsia="zh-CN"/>
              </w:rPr>
              <w:t>2.8</w:t>
            </w:r>
            <w:r>
              <w:rPr>
                <w:rFonts w:hint="eastAsia" w:ascii="宋体" w:hAnsi="宋体" w:eastAsia="宋体" w:cs="宋体"/>
                <w:bCs/>
                <w:kern w:val="0"/>
                <w:szCs w:val="21"/>
              </w:rPr>
              <w:t>工程施工的重点和难点及保证措施</w:t>
            </w:r>
            <w:r>
              <w:rPr>
                <w:rFonts w:hint="eastAsia" w:ascii="宋体" w:hAnsi="宋体" w:eastAsia="宋体" w:cs="宋体"/>
                <w:szCs w:val="21"/>
                <w:lang w:eastAsia="zh-CN"/>
              </w:rPr>
              <w:t>（</w:t>
            </w:r>
            <w:r>
              <w:rPr>
                <w:rFonts w:hint="eastAsia" w:ascii="宋体" w:hAnsi="宋体" w:eastAsia="宋体" w:cs="宋体"/>
                <w:szCs w:val="21"/>
              </w:rPr>
              <w:t>5分</w:t>
            </w:r>
            <w:r>
              <w:rPr>
                <w:rFonts w:hint="eastAsia" w:ascii="宋体" w:hAnsi="宋体" w:eastAsia="宋体" w:cs="宋体"/>
                <w:szCs w:val="21"/>
                <w:lang w:eastAsia="zh-CN"/>
              </w:rPr>
              <w:t>）</w:t>
            </w:r>
          </w:p>
          <w:p w14:paraId="0FE7918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rPr>
              <w:t>5分</w:t>
            </w:r>
            <w:r>
              <w:rPr>
                <w:rFonts w:hint="eastAsia" w:ascii="宋体" w:hAnsi="宋体" w:eastAsia="宋体" w:cs="宋体"/>
                <w:bCs/>
                <w:lang w:eastAsia="zh-CN"/>
              </w:rPr>
              <w:t>）</w:t>
            </w:r>
            <w:r>
              <w:rPr>
                <w:rFonts w:hint="eastAsia" w:ascii="宋体" w:hAnsi="宋体" w:eastAsia="宋体" w:cs="宋体"/>
                <w:bCs/>
              </w:rPr>
              <w:t>：针对本工程的特点，阐述工程的重点和难点，有解决重点和难点问题的切实可行方案且措施得力。</w:t>
            </w:r>
          </w:p>
          <w:p w14:paraId="054C741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rPr>
              <w:t>4分</w:t>
            </w:r>
            <w:r>
              <w:rPr>
                <w:rFonts w:hint="eastAsia" w:ascii="宋体" w:hAnsi="宋体" w:eastAsia="宋体" w:cs="宋体"/>
                <w:bCs/>
                <w:lang w:eastAsia="zh-CN"/>
              </w:rPr>
              <w:t>）</w:t>
            </w:r>
            <w:r>
              <w:rPr>
                <w:rFonts w:hint="eastAsia" w:ascii="宋体" w:hAnsi="宋体" w:eastAsia="宋体" w:cs="宋体"/>
                <w:bCs/>
              </w:rPr>
              <w:t>：针对本工程的特点，阐述工程的重点和难点，有解决重点和难点问题的方案。</w:t>
            </w:r>
          </w:p>
          <w:p w14:paraId="50D126A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rPr>
              <w:t>2分</w:t>
            </w:r>
            <w:r>
              <w:rPr>
                <w:rFonts w:hint="eastAsia" w:ascii="宋体" w:hAnsi="宋体" w:eastAsia="宋体" w:cs="宋体"/>
                <w:bCs/>
                <w:lang w:eastAsia="zh-CN"/>
              </w:rPr>
              <w:t>）</w:t>
            </w:r>
            <w:r>
              <w:rPr>
                <w:rFonts w:hint="eastAsia" w:ascii="宋体" w:hAnsi="宋体" w:eastAsia="宋体" w:cs="宋体"/>
                <w:bCs/>
              </w:rPr>
              <w:t>：针对本工程的特点，能简单阐述工程的重点和难点，解决重点和难点问题的方案，方案基本可行。</w:t>
            </w:r>
          </w:p>
          <w:p w14:paraId="4409337F">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Cs/>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：针对本工程的特点有表述，对重点、难点有建议，但解决方案不可行。</w:t>
            </w:r>
          </w:p>
        </w:tc>
        <w:tc>
          <w:tcPr>
            <w:tcW w:w="1981" w:type="pct"/>
            <w:shd w:val="clear" w:color="auto" w:fill="auto"/>
            <w:tcMar>
              <w:top w:w="60" w:type="dxa"/>
              <w:left w:w="120" w:type="dxa"/>
              <w:bottom w:w="60" w:type="dxa"/>
              <w:right w:w="120" w:type="dxa"/>
            </w:tcMar>
            <w:vAlign w:val="center"/>
          </w:tcPr>
          <w:p w14:paraId="1C56FC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bCs/>
                <w:kern w:val="0"/>
                <w:szCs w:val="21"/>
                <w:lang w:val="en-US" w:eastAsia="zh-CN"/>
              </w:rPr>
              <w:t>2.8</w:t>
            </w:r>
            <w:r>
              <w:rPr>
                <w:rFonts w:hint="eastAsia" w:ascii="宋体" w:hAnsi="宋体" w:eastAsia="宋体" w:cs="宋体"/>
                <w:bCs/>
                <w:kern w:val="0"/>
                <w:szCs w:val="21"/>
              </w:rPr>
              <w:t>工程施工的重点和难点及保证措施</w:t>
            </w:r>
            <w:r>
              <w:rPr>
                <w:rFonts w:hint="eastAsia" w:ascii="宋体" w:hAnsi="宋体" w:eastAsia="宋体" w:cs="宋体"/>
                <w:szCs w:val="21"/>
                <w:lang w:eastAsia="zh-CN"/>
              </w:rPr>
              <w:t>（</w:t>
            </w:r>
            <w:r>
              <w:rPr>
                <w:rFonts w:hint="eastAsia" w:ascii="宋体" w:hAnsi="宋体" w:eastAsia="宋体" w:cs="宋体"/>
                <w:szCs w:val="21"/>
              </w:rPr>
              <w:t>5分</w:t>
            </w:r>
            <w:r>
              <w:rPr>
                <w:rFonts w:hint="eastAsia" w:ascii="宋体" w:hAnsi="宋体" w:eastAsia="宋体" w:cs="宋体"/>
                <w:szCs w:val="21"/>
                <w:lang w:eastAsia="zh-CN"/>
              </w:rPr>
              <w:t>）</w:t>
            </w:r>
          </w:p>
          <w:p w14:paraId="6E11C6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四档</w:t>
            </w:r>
            <w:r>
              <w:rPr>
                <w:rFonts w:hint="eastAsia" w:ascii="宋体" w:hAnsi="宋体" w:eastAsia="宋体" w:cs="宋体"/>
                <w:bCs/>
                <w:lang w:eastAsia="zh-CN"/>
              </w:rPr>
              <w:t>（</w:t>
            </w:r>
            <w:r>
              <w:rPr>
                <w:rFonts w:hint="eastAsia" w:ascii="宋体" w:hAnsi="宋体" w:eastAsia="宋体" w:cs="宋体"/>
                <w:bCs/>
              </w:rPr>
              <w:t>5分</w:t>
            </w:r>
            <w:r>
              <w:rPr>
                <w:rFonts w:hint="eastAsia" w:ascii="宋体" w:hAnsi="宋体" w:eastAsia="宋体" w:cs="宋体"/>
                <w:bCs/>
                <w:lang w:eastAsia="zh-CN"/>
              </w:rPr>
              <w:t>）</w:t>
            </w:r>
            <w:r>
              <w:rPr>
                <w:rFonts w:hint="eastAsia" w:ascii="宋体" w:hAnsi="宋体" w:eastAsia="宋体" w:cs="宋体"/>
                <w:bCs/>
              </w:rPr>
              <w:t>：针对本工程的特点，阐述工程的重点和难点，有解决重点和难点问题的切实可行方案且措施得力。</w:t>
            </w:r>
          </w:p>
          <w:p w14:paraId="7C4B931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三档</w:t>
            </w:r>
            <w:r>
              <w:rPr>
                <w:rFonts w:hint="eastAsia" w:ascii="宋体" w:hAnsi="宋体" w:eastAsia="宋体" w:cs="宋体"/>
                <w:bCs/>
                <w:lang w:eastAsia="zh-CN"/>
              </w:rPr>
              <w:t>（</w:t>
            </w:r>
            <w:r>
              <w:rPr>
                <w:rFonts w:hint="eastAsia" w:ascii="宋体" w:hAnsi="宋体" w:eastAsia="宋体" w:cs="宋体"/>
                <w:bCs/>
              </w:rPr>
              <w:t>4分</w:t>
            </w:r>
            <w:r>
              <w:rPr>
                <w:rFonts w:hint="eastAsia" w:ascii="宋体" w:hAnsi="宋体" w:eastAsia="宋体" w:cs="宋体"/>
                <w:bCs/>
                <w:lang w:eastAsia="zh-CN"/>
              </w:rPr>
              <w:t>）</w:t>
            </w:r>
            <w:r>
              <w:rPr>
                <w:rFonts w:hint="eastAsia" w:ascii="宋体" w:hAnsi="宋体" w:eastAsia="宋体" w:cs="宋体"/>
                <w:bCs/>
              </w:rPr>
              <w:t>：针对本工程的特点，阐述工程的重点和难点，有解决重点和难点问题的方案。</w:t>
            </w:r>
          </w:p>
          <w:p w14:paraId="42F7C7C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
                <w:bCs w:val="0"/>
                <w:lang w:val="en-US" w:eastAsia="zh-CN"/>
              </w:rPr>
              <w:t>二档</w:t>
            </w:r>
            <w:r>
              <w:rPr>
                <w:rFonts w:hint="eastAsia" w:ascii="宋体" w:hAnsi="宋体" w:eastAsia="宋体" w:cs="宋体"/>
                <w:bCs/>
                <w:lang w:eastAsia="zh-CN"/>
              </w:rPr>
              <w:t>（</w:t>
            </w:r>
            <w:r>
              <w:rPr>
                <w:rFonts w:hint="eastAsia" w:ascii="宋体" w:hAnsi="宋体" w:eastAsia="宋体" w:cs="宋体"/>
                <w:bCs/>
              </w:rPr>
              <w:t>2分</w:t>
            </w:r>
            <w:r>
              <w:rPr>
                <w:rFonts w:hint="eastAsia" w:ascii="宋体" w:hAnsi="宋体" w:eastAsia="宋体" w:cs="宋体"/>
                <w:bCs/>
                <w:lang w:eastAsia="zh-CN"/>
              </w:rPr>
              <w:t>）</w:t>
            </w:r>
            <w:r>
              <w:rPr>
                <w:rFonts w:hint="eastAsia" w:ascii="宋体" w:hAnsi="宋体" w:eastAsia="宋体" w:cs="宋体"/>
                <w:bCs/>
              </w:rPr>
              <w:t>：针对本工程的特点，能简单阐述工程的重点和难点，解决重点和难点问题的方案，方案基本可行。</w:t>
            </w:r>
          </w:p>
          <w:p w14:paraId="20111595">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Cs/>
                <w:lang w:val="en-US" w:eastAsia="zh-CN"/>
              </w:rPr>
            </w:pPr>
            <w:bookmarkStart w:id="1" w:name="_GoBack"/>
            <w:r>
              <w:rPr>
                <w:rFonts w:hint="eastAsia" w:ascii="宋体" w:hAnsi="宋体" w:eastAsia="宋体" w:cs="宋体"/>
                <w:b/>
                <w:bCs w:val="0"/>
                <w:lang w:val="en-US" w:eastAsia="zh-CN"/>
              </w:rPr>
              <w:t>一档</w:t>
            </w:r>
            <w:bookmarkEnd w:id="1"/>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：针对本工程的特点有表述，对重点、难点有建议，但解决方案不可行。</w:t>
            </w:r>
          </w:p>
        </w:tc>
      </w:tr>
      <w:tr w14:paraId="6DED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13" w:type="pct"/>
            <w:shd w:val="clear" w:color="auto" w:fill="auto"/>
            <w:tcMar>
              <w:top w:w="60" w:type="dxa"/>
              <w:left w:w="120" w:type="dxa"/>
              <w:bottom w:w="60" w:type="dxa"/>
              <w:right w:w="120" w:type="dxa"/>
            </w:tcMar>
            <w:vAlign w:val="center"/>
          </w:tcPr>
          <w:p w14:paraId="0B153A76">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595" w:type="pct"/>
            <w:shd w:val="clear" w:color="auto" w:fill="auto"/>
            <w:tcMar>
              <w:top w:w="60" w:type="dxa"/>
              <w:left w:w="120" w:type="dxa"/>
              <w:bottom w:w="60" w:type="dxa"/>
              <w:right w:w="120" w:type="dxa"/>
            </w:tcMar>
            <w:vAlign w:val="center"/>
          </w:tcPr>
          <w:p w14:paraId="785953B4">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首次响应文件提交截止时间（北京时间）及开启（首次响应文件开启时间）</w:t>
            </w:r>
          </w:p>
        </w:tc>
        <w:tc>
          <w:tcPr>
            <w:tcW w:w="2010" w:type="pct"/>
            <w:shd w:val="clear" w:color="auto" w:fill="auto"/>
            <w:tcMar>
              <w:top w:w="60" w:type="dxa"/>
              <w:left w:w="120" w:type="dxa"/>
              <w:bottom w:w="60" w:type="dxa"/>
              <w:right w:w="120" w:type="dxa"/>
            </w:tcMar>
            <w:vAlign w:val="center"/>
          </w:tcPr>
          <w:p w14:paraId="4C00AFDA">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2025年10月15日09时30分</w:t>
            </w:r>
          </w:p>
        </w:tc>
        <w:tc>
          <w:tcPr>
            <w:tcW w:w="1981" w:type="pct"/>
            <w:shd w:val="clear" w:color="auto" w:fill="auto"/>
            <w:tcMar>
              <w:top w:w="60" w:type="dxa"/>
              <w:left w:w="120" w:type="dxa"/>
              <w:bottom w:w="60" w:type="dxa"/>
              <w:right w:w="120" w:type="dxa"/>
            </w:tcMar>
            <w:vAlign w:val="center"/>
          </w:tcPr>
          <w:p w14:paraId="57D79BA6">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lang w:val="en-US" w:eastAsia="zh-CN"/>
              </w:rPr>
            </w:pPr>
            <w:r>
              <w:rPr>
                <w:rFonts w:hint="eastAsia" w:ascii="仿宋" w:hAnsi="仿宋" w:eastAsia="仿宋" w:cs="仿宋"/>
                <w:b/>
                <w:bCs/>
                <w:color w:val="000000"/>
                <w:sz w:val="21"/>
                <w:szCs w:val="21"/>
                <w:lang w:val="en-US" w:eastAsia="zh-CN"/>
              </w:rPr>
              <w:t>2025年10月15日13时00分</w:t>
            </w:r>
          </w:p>
        </w:tc>
      </w:tr>
    </w:tbl>
    <w:p w14:paraId="6A38691A">
      <w:pPr>
        <w:keepNext w:val="0"/>
        <w:keepLines w:val="0"/>
        <w:pageBreakBefore w:val="0"/>
        <w:widowControl/>
        <w:kinsoku/>
        <w:overflowPunct/>
        <w:topLinePunct w:val="0"/>
        <w:autoSpaceDE/>
        <w:autoSpaceDN/>
        <w:bidi w:val="0"/>
        <w:adjustRightInd/>
        <w:snapToGrid/>
        <w:spacing w:beforeAutospacing="0" w:afterAutospacing="0" w:line="360" w:lineRule="auto"/>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w:t>
      </w:r>
    </w:p>
    <w:p w14:paraId="500C3183">
      <w:pPr>
        <w:pStyle w:val="4"/>
        <w:keepNext w:val="0"/>
        <w:keepLines w:val="0"/>
        <w:pageBreakBefore w:val="0"/>
        <w:widowControl/>
        <w:kinsoku/>
        <w:overflowPunct/>
        <w:topLinePunct w:val="0"/>
        <w:autoSpaceDE/>
        <w:autoSpaceDN/>
        <w:bidi w:val="0"/>
        <w:adjustRightInd/>
        <w:snapToGrid/>
        <w:spacing w:beforeAutospacing="0" w:afterAutospacing="0" w:line="360" w:lineRule="auto"/>
        <w:ind w:firstLine="42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更正日期：2025年</w:t>
      </w:r>
      <w:r>
        <w:rPr>
          <w:rFonts w:hint="eastAsia" w:ascii="仿宋" w:hAnsi="仿宋" w:eastAsia="仿宋" w:cs="仿宋"/>
          <w:color w:val="000000"/>
          <w:kern w:val="2"/>
          <w:sz w:val="24"/>
          <w:szCs w:val="24"/>
          <w:lang w:val="en-US" w:eastAsia="zh-CN"/>
        </w:rPr>
        <w:t>9</w:t>
      </w:r>
      <w:r>
        <w:rPr>
          <w:rFonts w:hint="eastAsia" w:ascii="仿宋" w:hAnsi="仿宋" w:eastAsia="仿宋" w:cs="仿宋"/>
          <w:color w:val="000000"/>
          <w:kern w:val="2"/>
          <w:sz w:val="24"/>
          <w:szCs w:val="24"/>
        </w:rPr>
        <w:t>月</w:t>
      </w:r>
      <w:r>
        <w:rPr>
          <w:rFonts w:hint="eastAsia" w:ascii="仿宋" w:hAnsi="仿宋" w:eastAsia="仿宋" w:cs="仿宋"/>
          <w:color w:val="000000"/>
          <w:kern w:val="2"/>
          <w:sz w:val="24"/>
          <w:szCs w:val="24"/>
          <w:lang w:val="en-US" w:eastAsia="zh-CN"/>
        </w:rPr>
        <w:t>30</w:t>
      </w:r>
      <w:r>
        <w:rPr>
          <w:rFonts w:hint="eastAsia" w:ascii="仿宋" w:hAnsi="仿宋" w:eastAsia="仿宋" w:cs="仿宋"/>
          <w:color w:val="000000"/>
          <w:kern w:val="2"/>
          <w:sz w:val="24"/>
          <w:szCs w:val="24"/>
        </w:rPr>
        <w:t>日　　　                    </w:t>
      </w:r>
    </w:p>
    <w:p w14:paraId="666CC095">
      <w:pPr>
        <w:pStyle w:val="4"/>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outlineLvl w:val="9"/>
        <w:rPr>
          <w:rFonts w:hint="eastAsia" w:ascii="仿宋" w:hAnsi="仿宋" w:eastAsia="仿宋" w:cs="仿宋"/>
          <w:color w:val="000000"/>
          <w:kern w:val="2"/>
          <w:sz w:val="27"/>
          <w:szCs w:val="27"/>
        </w:rPr>
      </w:pPr>
      <w:r>
        <w:rPr>
          <w:rFonts w:hint="eastAsia" w:ascii="仿宋" w:hAnsi="仿宋" w:eastAsia="仿宋" w:cs="仿宋"/>
          <w:b/>
          <w:bCs/>
          <w:color w:val="000000"/>
          <w:kern w:val="2"/>
          <w:sz w:val="24"/>
          <w:szCs w:val="24"/>
        </w:rPr>
        <w:t xml:space="preserve">三、其他补充事宜   </w:t>
      </w:r>
      <w:r>
        <w:rPr>
          <w:rFonts w:hint="eastAsia" w:ascii="仿宋" w:hAnsi="仿宋" w:eastAsia="仿宋" w:cs="仿宋"/>
          <w:b/>
          <w:bCs/>
          <w:color w:val="000000"/>
          <w:kern w:val="2"/>
          <w:sz w:val="27"/>
          <w:szCs w:val="27"/>
        </w:rPr>
        <w:t>   </w:t>
      </w:r>
      <w:r>
        <w:rPr>
          <w:rFonts w:hint="eastAsia" w:ascii="仿宋" w:hAnsi="仿宋" w:eastAsia="仿宋" w:cs="仿宋"/>
          <w:color w:val="000000"/>
          <w:kern w:val="2"/>
          <w:sz w:val="27"/>
          <w:szCs w:val="27"/>
        </w:rPr>
        <w:t xml:space="preserve">          </w:t>
      </w:r>
    </w:p>
    <w:p w14:paraId="3AEBBCED">
      <w:pPr>
        <w:pStyle w:val="4"/>
        <w:keepNext w:val="0"/>
        <w:keepLines w:val="0"/>
        <w:pageBreakBefore w:val="0"/>
        <w:widowControl/>
        <w:kinsoku/>
        <w:overflowPunct/>
        <w:topLinePunct w:val="0"/>
        <w:autoSpaceDE/>
        <w:autoSpaceDN/>
        <w:bidi w:val="0"/>
        <w:adjustRightInd/>
        <w:snapToGrid/>
        <w:spacing w:beforeAutospacing="0" w:afterAutospacing="0" w:line="360" w:lineRule="auto"/>
        <w:ind w:firstLine="42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w:t>
      </w:r>
      <w:r>
        <w:rPr>
          <w:rFonts w:hint="eastAsia" w:ascii="仿宋" w:hAnsi="仿宋" w:eastAsia="仿宋" w:cs="仿宋"/>
          <w:color w:val="000000"/>
          <w:kern w:val="2"/>
          <w:sz w:val="24"/>
          <w:szCs w:val="24"/>
        </w:rPr>
        <w:t>           </w:t>
      </w:r>
    </w:p>
    <w:p w14:paraId="66AB97C9">
      <w:pPr>
        <w:pStyle w:val="4"/>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outlineLvl w:val="9"/>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rPr>
        <w:t>四、对本次公告提出询问，请按以下方式联系。　</w:t>
      </w:r>
      <w:r>
        <w:rPr>
          <w:rFonts w:hint="eastAsia" w:ascii="仿宋" w:hAnsi="仿宋" w:eastAsia="仿宋" w:cs="仿宋"/>
          <w:color w:val="000000"/>
          <w:kern w:val="2"/>
          <w:sz w:val="24"/>
          <w:szCs w:val="24"/>
        </w:rPr>
        <w:t>　　            </w:t>
      </w:r>
    </w:p>
    <w:p w14:paraId="034F4B2D">
      <w:pPr>
        <w:spacing w:line="360" w:lineRule="auto"/>
        <w:ind w:firstLine="420" w:firstLineChars="200"/>
        <w:rPr>
          <w:rFonts w:ascii="宋体" w:hAnsi="宋体" w:eastAsia="宋体" w:cs="宋体"/>
          <w:szCs w:val="21"/>
        </w:rPr>
      </w:pPr>
      <w:r>
        <w:rPr>
          <w:rFonts w:hint="eastAsia" w:ascii="宋体" w:hAnsi="宋体" w:eastAsia="宋体" w:cs="宋体"/>
          <w:szCs w:val="21"/>
        </w:rPr>
        <w:t>1.采购人信息</w:t>
      </w:r>
    </w:p>
    <w:p w14:paraId="390908DB">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名称：</w:t>
      </w:r>
      <w:r>
        <w:rPr>
          <w:rFonts w:hint="eastAsia" w:ascii="宋体" w:hAnsi="宋体" w:eastAsia="宋体" w:cs="宋体"/>
          <w:szCs w:val="21"/>
          <w:lang w:eastAsia="zh-CN"/>
        </w:rPr>
        <w:t>南宁市第二中学</w:t>
      </w:r>
    </w:p>
    <w:p w14:paraId="236E539E">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南宁市良庆区秋月路2号</w:t>
      </w:r>
    </w:p>
    <w:p w14:paraId="6753C300">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项目联系人：</w:t>
      </w:r>
      <w:r>
        <w:rPr>
          <w:rFonts w:hint="eastAsia" w:ascii="宋体" w:hAnsi="宋体" w:eastAsia="宋体" w:cs="宋体"/>
          <w:szCs w:val="21"/>
          <w:u w:val="single"/>
          <w:lang w:val="en-US" w:eastAsia="zh-CN"/>
        </w:rPr>
        <w:t>黄</w:t>
      </w:r>
      <w:r>
        <w:rPr>
          <w:rFonts w:hint="eastAsia" w:ascii="宋体" w:hAnsi="宋体" w:eastAsia="宋体" w:cs="宋体"/>
          <w:szCs w:val="21"/>
          <w:u w:val="single"/>
        </w:rPr>
        <w:t>老师</w:t>
      </w:r>
    </w:p>
    <w:p w14:paraId="494E15A8">
      <w:pPr>
        <w:spacing w:line="360" w:lineRule="auto"/>
        <w:ind w:firstLine="420" w:firstLineChars="200"/>
        <w:rPr>
          <w:rFonts w:hint="eastAsia" w:ascii="宋体" w:hAnsi="宋体" w:eastAsia="宋体" w:cs="宋体"/>
          <w:szCs w:val="21"/>
          <w:u w:val="single"/>
          <w:lang w:val="en-US" w:eastAsia="zh-CN"/>
        </w:rPr>
      </w:pPr>
      <w:r>
        <w:rPr>
          <w:rFonts w:hint="eastAsia" w:ascii="宋体" w:hAnsi="宋体" w:eastAsia="宋体" w:cs="宋体"/>
          <w:szCs w:val="21"/>
        </w:rPr>
        <w:t>联系电话：</w:t>
      </w:r>
      <w:r>
        <w:rPr>
          <w:rFonts w:hint="eastAsia" w:ascii="宋体" w:hAnsi="宋体" w:eastAsia="宋体" w:cs="宋体"/>
          <w:szCs w:val="21"/>
          <w:u w:val="none"/>
          <w:lang w:val="en-US" w:eastAsia="zh-CN"/>
        </w:rPr>
        <w:t>0771-6119478</w:t>
      </w:r>
    </w:p>
    <w:p w14:paraId="0F893E96">
      <w:pPr>
        <w:spacing w:line="360" w:lineRule="auto"/>
        <w:ind w:firstLine="420" w:firstLineChars="200"/>
        <w:rPr>
          <w:rFonts w:ascii="宋体" w:hAnsi="宋体" w:eastAsia="宋体" w:cs="宋体"/>
          <w:szCs w:val="21"/>
        </w:rPr>
      </w:pPr>
      <w:r>
        <w:rPr>
          <w:rFonts w:hint="eastAsia" w:ascii="宋体" w:hAnsi="宋体" w:eastAsia="宋体" w:cs="宋体"/>
          <w:szCs w:val="21"/>
        </w:rPr>
        <w:t>2.采购代理机构信息</w:t>
      </w:r>
    </w:p>
    <w:p w14:paraId="659C40A3">
      <w:pPr>
        <w:spacing w:line="360" w:lineRule="auto"/>
        <w:ind w:firstLine="420" w:firstLineChars="200"/>
        <w:rPr>
          <w:rFonts w:ascii="宋体" w:hAnsi="宋体" w:eastAsia="宋体" w:cs="宋体"/>
          <w:szCs w:val="21"/>
          <w:u w:val="none"/>
        </w:rPr>
      </w:pPr>
      <w:r>
        <w:rPr>
          <w:rFonts w:hint="eastAsia" w:ascii="宋体" w:hAnsi="宋体" w:eastAsia="宋体" w:cs="宋体"/>
          <w:szCs w:val="21"/>
        </w:rPr>
        <w:t>名称：</w:t>
      </w:r>
      <w:r>
        <w:rPr>
          <w:rFonts w:hint="eastAsia" w:ascii="宋体" w:hAnsi="宋体" w:eastAsia="宋体" w:cs="宋体"/>
          <w:szCs w:val="21"/>
          <w:u w:val="none"/>
        </w:rPr>
        <w:t>广西机电设备招标有限公司</w:t>
      </w:r>
    </w:p>
    <w:p w14:paraId="152759B1">
      <w:pPr>
        <w:spacing w:line="360" w:lineRule="auto"/>
        <w:ind w:firstLine="420" w:firstLineChars="200"/>
        <w:rPr>
          <w:rFonts w:ascii="宋体" w:hAnsi="宋体" w:eastAsia="宋体" w:cs="宋体"/>
          <w:szCs w:val="21"/>
          <w:u w:val="none"/>
        </w:rPr>
      </w:pPr>
      <w:r>
        <w:rPr>
          <w:rFonts w:hint="eastAsia" w:ascii="宋体" w:hAnsi="宋体" w:eastAsia="宋体" w:cs="宋体"/>
          <w:szCs w:val="21"/>
          <w:u w:val="none"/>
        </w:rPr>
        <w:t>地址：广西南宁市金湖路63号金源CBD现代城B座7层</w:t>
      </w:r>
    </w:p>
    <w:p w14:paraId="55DE8909">
      <w:pPr>
        <w:spacing w:line="360" w:lineRule="auto"/>
        <w:ind w:firstLine="420" w:firstLineChars="200"/>
        <w:rPr>
          <w:rFonts w:hint="default" w:ascii="宋体" w:hAnsi="宋体" w:eastAsia="宋体" w:cs="宋体"/>
          <w:szCs w:val="21"/>
          <w:u w:val="none"/>
          <w:lang w:val="en-US" w:eastAsia="zh-CN"/>
        </w:rPr>
      </w:pPr>
      <w:r>
        <w:rPr>
          <w:rFonts w:hint="eastAsia" w:ascii="宋体" w:hAnsi="宋体" w:eastAsia="宋体" w:cs="宋体"/>
          <w:szCs w:val="21"/>
          <w:u w:val="none"/>
        </w:rPr>
        <w:t>项目联系人：梅莹、梁艳冰</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黄晓蕾</w:t>
      </w:r>
    </w:p>
    <w:p w14:paraId="2C91E2E0">
      <w:pPr>
        <w:spacing w:line="360" w:lineRule="auto"/>
        <w:ind w:firstLine="420" w:firstLineChars="200"/>
        <w:rPr>
          <w:rFonts w:ascii="宋体" w:hAnsi="宋体" w:eastAsia="宋体" w:cs="宋体"/>
          <w:szCs w:val="21"/>
          <w:u w:val="none"/>
        </w:rPr>
      </w:pPr>
      <w:r>
        <w:rPr>
          <w:rFonts w:hint="eastAsia" w:ascii="宋体" w:hAnsi="宋体" w:eastAsia="宋体" w:cs="宋体"/>
          <w:szCs w:val="21"/>
          <w:u w:val="none"/>
        </w:rPr>
        <w:t>联系电话：0771-2808981</w:t>
      </w:r>
    </w:p>
    <w:p w14:paraId="6EC89F58">
      <w:pPr>
        <w:spacing w:line="360" w:lineRule="auto"/>
        <w:ind w:firstLine="420" w:firstLineChars="200"/>
        <w:rPr>
          <w:rFonts w:ascii="宋体" w:hAnsi="宋体" w:eastAsia="宋体" w:cs="宋体"/>
          <w:szCs w:val="21"/>
        </w:rPr>
      </w:pPr>
      <w:r>
        <w:rPr>
          <w:rFonts w:hint="eastAsia" w:ascii="宋体" w:hAnsi="宋体" w:eastAsia="宋体" w:cs="宋体"/>
          <w:szCs w:val="21"/>
        </w:rPr>
        <w:t>3.项目联系方式</w:t>
      </w:r>
    </w:p>
    <w:p w14:paraId="078F37A5">
      <w:pPr>
        <w:spacing w:line="360" w:lineRule="auto"/>
        <w:ind w:firstLine="420" w:firstLineChars="200"/>
        <w:rPr>
          <w:rFonts w:hint="eastAsia" w:ascii="宋体" w:hAnsi="宋体" w:eastAsia="宋体" w:cs="宋体"/>
          <w:szCs w:val="21"/>
          <w:u w:val="single"/>
          <w:lang w:eastAsia="zh-CN"/>
        </w:rPr>
      </w:pPr>
      <w:r>
        <w:rPr>
          <w:rFonts w:hint="eastAsia" w:ascii="宋体" w:hAnsi="宋体" w:eastAsia="宋体" w:cs="宋体"/>
          <w:szCs w:val="21"/>
          <w:u w:val="single"/>
        </w:rPr>
        <w:t>项目联系人：梅莹、梁艳冰</w:t>
      </w:r>
      <w:r>
        <w:rPr>
          <w:rFonts w:hint="eastAsia" w:ascii="宋体" w:hAnsi="宋体" w:eastAsia="宋体" w:cs="宋体"/>
          <w:szCs w:val="21"/>
          <w:u w:val="single"/>
          <w:lang w:eastAsia="zh-CN"/>
        </w:rPr>
        <w:t>、</w:t>
      </w:r>
      <w:r>
        <w:rPr>
          <w:rFonts w:hint="eastAsia" w:ascii="宋体" w:hAnsi="宋体" w:eastAsia="宋体" w:cs="宋体"/>
          <w:szCs w:val="21"/>
          <w:u w:val="single"/>
          <w:lang w:val="en-US" w:eastAsia="zh-CN"/>
        </w:rPr>
        <w:t>黄晓蕾</w:t>
      </w:r>
    </w:p>
    <w:p w14:paraId="666CC88E">
      <w:pPr>
        <w:spacing w:line="360" w:lineRule="auto"/>
        <w:ind w:firstLine="420" w:firstLineChars="200"/>
        <w:rPr>
          <w:rFonts w:ascii="宋体" w:hAnsi="宋体" w:eastAsia="宋体" w:cs="宋体"/>
          <w:szCs w:val="21"/>
          <w:u w:val="single"/>
        </w:rPr>
      </w:pPr>
      <w:r>
        <w:rPr>
          <w:rFonts w:hint="eastAsia" w:ascii="宋体" w:hAnsi="宋体" w:eastAsia="宋体" w:cs="宋体"/>
          <w:szCs w:val="21"/>
          <w:u w:val="single"/>
        </w:rPr>
        <w:t>联系电话：0771-2808981</w:t>
      </w:r>
    </w:p>
    <w:p w14:paraId="4B4D5E53">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Cs w:val="21"/>
          <w:u w:val="none"/>
        </w:rPr>
      </w:pPr>
      <w:r>
        <w:rPr>
          <w:rFonts w:hint="eastAsia" w:ascii="宋体" w:hAnsi="宋体" w:eastAsia="宋体" w:cs="宋体"/>
          <w:szCs w:val="21"/>
          <w:u w:val="none"/>
          <w:lang w:val="en-US" w:eastAsia="zh-CN"/>
        </w:rPr>
        <w:t xml:space="preserve">                                                          </w:t>
      </w:r>
      <w:r>
        <w:rPr>
          <w:rFonts w:hint="eastAsia" w:ascii="宋体" w:hAnsi="宋体" w:eastAsia="宋体" w:cs="宋体"/>
          <w:szCs w:val="21"/>
          <w:u w:val="none"/>
        </w:rPr>
        <w:t>广西机电设备招标有限公司</w:t>
      </w:r>
    </w:p>
    <w:p w14:paraId="7EB52A20">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 xml:space="preserve">                                                          2025年9月30日</w:t>
      </w:r>
    </w:p>
    <w:p w14:paraId="0AE0EE15">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0"/>
          <w:sz w:val="28"/>
          <w:szCs w:val="28"/>
          <w:shd w:val="clear" w:color="auto" w:fill="FFFFFF"/>
          <w:lang w:bidi="ar"/>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iY2Y5MzJmYzBkMjk1NjU5YTAwMGNjOGU0ZDFhMTIifQ=="/>
  </w:docVars>
  <w:rsids>
    <w:rsidRoot w:val="047B4886"/>
    <w:rsid w:val="00A24960"/>
    <w:rsid w:val="00BF36FF"/>
    <w:rsid w:val="02225B04"/>
    <w:rsid w:val="02D26702"/>
    <w:rsid w:val="03165668"/>
    <w:rsid w:val="047B4886"/>
    <w:rsid w:val="06FE35B0"/>
    <w:rsid w:val="083D5445"/>
    <w:rsid w:val="08CE50CD"/>
    <w:rsid w:val="0AAE262A"/>
    <w:rsid w:val="0BFA3486"/>
    <w:rsid w:val="0C1951C5"/>
    <w:rsid w:val="0D955485"/>
    <w:rsid w:val="0F87169C"/>
    <w:rsid w:val="1192302F"/>
    <w:rsid w:val="12C3266C"/>
    <w:rsid w:val="133438E9"/>
    <w:rsid w:val="15F01D49"/>
    <w:rsid w:val="1921046B"/>
    <w:rsid w:val="19255AAA"/>
    <w:rsid w:val="195E6FCA"/>
    <w:rsid w:val="1ABE5173"/>
    <w:rsid w:val="1B9649CA"/>
    <w:rsid w:val="1BF97E3D"/>
    <w:rsid w:val="1F076694"/>
    <w:rsid w:val="1FDE0E64"/>
    <w:rsid w:val="20887022"/>
    <w:rsid w:val="22D865D7"/>
    <w:rsid w:val="23FC3FAF"/>
    <w:rsid w:val="244E514C"/>
    <w:rsid w:val="28CA37B2"/>
    <w:rsid w:val="300417D3"/>
    <w:rsid w:val="32002EBC"/>
    <w:rsid w:val="40C31C84"/>
    <w:rsid w:val="444254F8"/>
    <w:rsid w:val="47B913E9"/>
    <w:rsid w:val="48DD21D8"/>
    <w:rsid w:val="490475A5"/>
    <w:rsid w:val="4A346BEC"/>
    <w:rsid w:val="4C2B7F25"/>
    <w:rsid w:val="4E7A40FC"/>
    <w:rsid w:val="54DF7067"/>
    <w:rsid w:val="564D5954"/>
    <w:rsid w:val="567B2379"/>
    <w:rsid w:val="58507E4A"/>
    <w:rsid w:val="5A487D03"/>
    <w:rsid w:val="63302135"/>
    <w:rsid w:val="635A0F2A"/>
    <w:rsid w:val="644713A8"/>
    <w:rsid w:val="66BE0674"/>
    <w:rsid w:val="66EC51E2"/>
    <w:rsid w:val="67003EF1"/>
    <w:rsid w:val="744659CE"/>
    <w:rsid w:val="75296355"/>
    <w:rsid w:val="76087723"/>
    <w:rsid w:val="76A41635"/>
    <w:rsid w:val="77DC4BF7"/>
    <w:rsid w:val="7B582192"/>
    <w:rsid w:val="7B705063"/>
    <w:rsid w:val="7F0B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Plain Text"/>
    <w:basedOn w:val="1"/>
    <w:qFormat/>
    <w:uiPriority w:val="0"/>
    <w:rPr>
      <w:rFonts w:ascii="宋体" w:hAnsi="Courier New" w:eastAsia="宋体" w:cs="宋体"/>
      <w:sz w:val="24"/>
      <w:szCs w:val="24"/>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annotation subject"/>
    <w:basedOn w:val="2"/>
    <w:next w:val="2"/>
    <w:link w:val="12"/>
    <w:qFormat/>
    <w:uiPriority w:val="0"/>
    <w:rPr>
      <w:b/>
      <w:bCs/>
    </w:rPr>
  </w:style>
  <w:style w:type="character" w:styleId="8">
    <w:name w:val="Strong"/>
    <w:basedOn w:val="7"/>
    <w:qFormat/>
    <w:uiPriority w:val="0"/>
    <w:rPr>
      <w:b/>
    </w:rPr>
  </w:style>
  <w:style w:type="character" w:styleId="9">
    <w:name w:val="annotation reference"/>
    <w:basedOn w:val="7"/>
    <w:qFormat/>
    <w:uiPriority w:val="0"/>
    <w:rPr>
      <w:sz w:val="21"/>
      <w:szCs w:val="21"/>
    </w:rPr>
  </w:style>
  <w:style w:type="character" w:styleId="10">
    <w:name w:val="HTML Sample"/>
    <w:basedOn w:val="7"/>
    <w:qFormat/>
    <w:uiPriority w:val="0"/>
    <w:rPr>
      <w:rFonts w:ascii="Courier New" w:hAnsi="Courier New"/>
    </w:rPr>
  </w:style>
  <w:style w:type="character" w:customStyle="1" w:styleId="11">
    <w:name w:val="批注文字 字符"/>
    <w:basedOn w:val="7"/>
    <w:link w:val="2"/>
    <w:qFormat/>
    <w:uiPriority w:val="0"/>
    <w:rPr>
      <w:rFonts w:asciiTheme="minorHAnsi" w:hAnsiTheme="minorHAnsi" w:eastAsiaTheme="minorEastAsia" w:cstheme="minorBidi"/>
      <w:kern w:val="2"/>
      <w:sz w:val="21"/>
      <w:szCs w:val="24"/>
    </w:rPr>
  </w:style>
  <w:style w:type="character" w:customStyle="1" w:styleId="12">
    <w:name w:val="批注主题 字符"/>
    <w:basedOn w:val="11"/>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4119</Words>
  <Characters>4264</Characters>
  <Lines>8</Lines>
  <Paragraphs>2</Paragraphs>
  <TotalTime>2</TotalTime>
  <ScaleCrop>false</ScaleCrop>
  <LinksUpToDate>false</LinksUpToDate>
  <CharactersWithSpaces>4570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2025-05-16T01:40:00Z</dcterms:created>
  <dc:creator>PENG</dc:creator>
  <cp:lastModifiedBy>admin</cp:lastModifiedBy>
  <dcterms:modified xsi:type="dcterms:W3CDTF">2025-09-30T10:36:23Z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D227F9B6CA554BB9A02AEEF78688F42B_11</vt:lpwstr>
  </property>
  <property fmtid="{D5CDD505-2E9C-101B-9397-08002B2CF9AE}" pid="4" name="KSOTemplateDocerSaveRecord">
    <vt:lpwstr>eyJoZGlkIjoiNDY4Y2IxYTg4MmM0NDhhYmZkMGZlYWYyMjc2YjIwYzQiLCJ1c2VySWQiOiIzMTQ2MjU3MTIifQ==</vt:lpwstr>
  </property>
</Properties>
</file>