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A136">
      <w:pPr>
        <w:snapToGrid w:val="0"/>
        <w:spacing w:before="50" w:after="50" w:line="360" w:lineRule="exact"/>
        <w:jc w:val="center"/>
        <w:rPr>
          <w:rFonts w:hint="eastAsia" w:ascii="宋体" w:hAnsi="宋体" w:cs="Courier New"/>
          <w:b/>
          <w:color w:val="000000"/>
          <w:sz w:val="30"/>
          <w:szCs w:val="21"/>
        </w:rPr>
      </w:pPr>
      <w:bookmarkStart w:id="0" w:name="_GoBack"/>
      <w:r>
        <w:rPr>
          <w:rFonts w:hint="eastAsia" w:ascii="宋体" w:hAnsi="宋体" w:cs="Courier New"/>
          <w:b/>
          <w:color w:val="000000"/>
          <w:sz w:val="30"/>
          <w:szCs w:val="21"/>
        </w:rPr>
        <w:t>竞 标 报 价 表</w:t>
      </w:r>
    </w:p>
    <w:bookmarkEnd w:id="0"/>
    <w:p w14:paraId="02D4AAD0">
      <w:pPr>
        <w:spacing w:line="300" w:lineRule="auto"/>
        <w:rPr>
          <w:rFonts w:hint="eastAsia" w:ascii="宋体" w:hAnsi="宋体"/>
          <w:color w:val="000000"/>
          <w:szCs w:val="28"/>
          <w:u w:val="single"/>
        </w:rPr>
      </w:pPr>
    </w:p>
    <w:p w14:paraId="0694CEE1">
      <w:pPr>
        <w:snapToGrid w:val="0"/>
        <w:spacing w:before="120" w:beforeLines="50" w:after="50" w:line="280" w:lineRule="exact"/>
        <w:rPr>
          <w:rFonts w:hint="eastAsia" w:ascii="宋体" w:hAnsi="宋体" w:eastAsia="宋体" w:cs="宋体"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   </w:t>
      </w:r>
    </w:p>
    <w:p w14:paraId="6468878E">
      <w:pPr>
        <w:snapToGrid w:val="0"/>
        <w:spacing w:before="50" w:after="5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项目编号：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 </w:t>
      </w:r>
    </w:p>
    <w:tbl>
      <w:tblPr>
        <w:tblStyle w:val="2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675"/>
        <w:gridCol w:w="1359"/>
        <w:gridCol w:w="1571"/>
        <w:gridCol w:w="2002"/>
        <w:gridCol w:w="1554"/>
      </w:tblGrid>
      <w:tr w14:paraId="619E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D79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68C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抽检部位及内容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B25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C7B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457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（元）    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C91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企业类型</w:t>
            </w:r>
          </w:p>
        </w:tc>
      </w:tr>
      <w:tr w14:paraId="628B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4E00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F8F9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工程桩竖向增强体载荷试验（最大试验荷载260kN)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FF0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A799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F5C7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65C4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3D5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BDDE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BB1F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复合地基载荷试验（最大试验载荷抗320kPa，0.5m2承压板，算得试验荷载需160KN）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290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8EEC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1D62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531F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AC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3D41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45F9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检查上部桩身的均匀性</w:t>
            </w:r>
          </w:p>
          <w:p w14:paraId="1B890AE1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（抽检78根桩）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660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853A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EBDB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BEFA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FA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C552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3024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静载试验配重吊装费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3278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9480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9E01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3320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101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D2F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6B5D">
            <w:pPr>
              <w:snapToGrid w:val="0"/>
              <w:spacing w:before="120" w:beforeLines="50" w:after="5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静载试验配重进退场运输费（33吨)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5DD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5787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C4B1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35FC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0A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BDB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1A1D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59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5CC1">
            <w:pPr>
              <w:snapToGrid w:val="0"/>
              <w:spacing w:before="50" w:after="5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让利系数</w:t>
            </w:r>
          </w:p>
        </w:tc>
        <w:tc>
          <w:tcPr>
            <w:tcW w:w="5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9E7C">
            <w:pPr>
              <w:snapToGrid w:val="0"/>
              <w:spacing w:before="50" w:after="50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%</w:t>
            </w:r>
          </w:p>
        </w:tc>
      </w:tr>
      <w:tr w14:paraId="21E8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FB7C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投标报价总金额：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（大写）人民币                               （小写）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2233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E71E">
            <w:pPr>
              <w:snapToGrid w:val="0"/>
              <w:spacing w:before="50" w:after="5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服务期：</w:t>
            </w:r>
          </w:p>
        </w:tc>
      </w:tr>
      <w:tr w14:paraId="73BE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BC3F">
            <w:pPr>
              <w:snapToGrid w:val="0"/>
              <w:spacing w:before="50" w:after="5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备注：让利系数=（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最高限价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-投标总报价）/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最高限价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×100%。</w:t>
            </w:r>
          </w:p>
        </w:tc>
      </w:tr>
    </w:tbl>
    <w:p w14:paraId="3C9E0583">
      <w:pPr>
        <w:snapToGrid w:val="0"/>
        <w:spacing w:line="500" w:lineRule="exact"/>
        <w:ind w:firstLine="2310" w:firstLineChars="1100"/>
        <w:rPr>
          <w:rFonts w:hint="eastAsia" w:ascii="宋体" w:hAnsi="宋体"/>
          <w:color w:val="000000"/>
        </w:rPr>
      </w:pPr>
    </w:p>
    <w:p w14:paraId="168E080B">
      <w:pPr>
        <w:spacing w:line="360" w:lineRule="auto"/>
        <w:contextualSpacing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法定代表人或其委托代理人</w:t>
      </w:r>
      <w:r>
        <w:rPr>
          <w:rFonts w:hint="eastAsia" w:ascii="宋体" w:hAnsi="宋体"/>
          <w:b/>
          <w:color w:val="000000"/>
          <w:sz w:val="24"/>
        </w:rPr>
        <w:t>（签字或签章）</w:t>
      </w:r>
      <w:r>
        <w:rPr>
          <w:rFonts w:hint="eastAsia" w:ascii="宋体" w:hAnsi="宋体"/>
          <w:color w:val="000000"/>
          <w:sz w:val="24"/>
        </w:rPr>
        <w:t>：</w:t>
      </w:r>
    </w:p>
    <w:p w14:paraId="4D8A1FAB">
      <w:pPr>
        <w:ind w:firstLine="4320" w:firstLineChars="18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供应商（</w:t>
      </w:r>
      <w:r>
        <w:rPr>
          <w:rFonts w:hint="eastAsia" w:ascii="宋体" w:hAnsi="宋体"/>
          <w:b/>
          <w:bCs/>
          <w:color w:val="000000"/>
          <w:sz w:val="24"/>
        </w:rPr>
        <w:t>公章</w:t>
      </w:r>
      <w:r>
        <w:rPr>
          <w:rFonts w:hint="eastAsia" w:ascii="宋体" w:hAnsi="宋体"/>
          <w:color w:val="000000"/>
          <w:sz w:val="24"/>
        </w:rPr>
        <w:t>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 w14:paraId="3678FB39">
      <w:pPr>
        <w:spacing w:line="360" w:lineRule="auto"/>
        <w:ind w:right="-817" w:rightChars="-389" w:firstLine="5760" w:firstLineChars="2400"/>
        <w:contextualSpacing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年   月   日</w:t>
      </w:r>
    </w:p>
    <w:p w14:paraId="31C64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1742"/>
    <w:rsid w:val="500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2025-07-25T06:07:00Z</dcterms:created>
  <dc:creator>圆滚滚</dc:creator>
  <cp:lastModifiedBy>圆滚滚</cp:lastModifiedBy>
  <dcterms:modified xsi:type="dcterms:W3CDTF">2025-07-25T06:15:24Z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1200C723E1854FF399B8527619B7FB87_11</vt:lpwstr>
  </property>
  <property fmtid="{D5CDD505-2E9C-101B-9397-08002B2CF9AE}" pid="4" name="KSOTemplateDocerSaveRecord">
    <vt:lpwstr>eyJoZGlkIjoiMTZkNDVkYTYyMTY3NjVlOTU1ZWEwOWI0ZjlhNjg0MjQiLCJ1c2VySWQiOiI0MjQ3MDExMzUifQ==</vt:lpwstr>
  </property>
</Properties>
</file>