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B99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32323"/>
          <w:spacing w:val="0"/>
          <w:sz w:val="44"/>
          <w:szCs w:val="44"/>
        </w:rPr>
        <w:t>淮安市盛都源教学装备有限公司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投标报价表</w:t>
      </w:r>
    </w:p>
    <w:p w14:paraId="6029CA33">
      <w:pPr>
        <w:rPr>
          <w:rFonts w:hint="eastAsia"/>
        </w:rPr>
      </w:pPr>
    </w:p>
    <w:tbl>
      <w:tblPr>
        <w:tblStyle w:val="4"/>
        <w:tblW w:w="90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36"/>
        <w:gridCol w:w="2036"/>
        <w:gridCol w:w="1180"/>
        <w:gridCol w:w="1392"/>
        <w:gridCol w:w="716"/>
        <w:gridCol w:w="1696"/>
      </w:tblGrid>
      <w:tr w14:paraId="4F97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标项名称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1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</w:tr>
      <w:tr w14:paraId="7DE1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4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全钢实验操作分析载体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5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20500</w:t>
            </w:r>
          </w:p>
        </w:tc>
      </w:tr>
      <w:tr w14:paraId="457F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全钢实验操作分析体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4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5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24800</w:t>
            </w:r>
          </w:p>
        </w:tc>
      </w:tr>
      <w:tr w14:paraId="5E1F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全钢实验操作中央分析体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9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6000×1500×800mm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32300</w:t>
            </w:r>
          </w:p>
        </w:tc>
      </w:tr>
      <w:tr w14:paraId="496B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3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中央试剂操作载体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D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5900×400×750mm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3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 w14:paraId="243F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钢铝合金器材载体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C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2000×1000×500mm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5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</w:tr>
      <w:tr w14:paraId="2443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学生工位（可升降）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E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E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LT-XSD2411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A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 w14:paraId="35FE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PP中工作槽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550×440×310mm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E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2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2CC6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出水装置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6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5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LT-CSZZ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5BAF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PP滴水器材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C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27棒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</w:tr>
      <w:tr w14:paraId="21E7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台式洗眼器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C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LT-TSXYQ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049E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教师操作分析载体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C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1100×780×1000mm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654D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系统集成服务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珠江电缆、凯捷、九洲蓝天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 0.75-2.5(2-5芯)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Ф25、Ф25、Ф50、定制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5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25DF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全钢实验作业体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20500</w:t>
            </w:r>
          </w:p>
        </w:tc>
      </w:tr>
      <w:tr w14:paraId="77B1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3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全钢实验样本处理体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D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6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</w:tr>
      <w:tr w14:paraId="6817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全钢实验操作区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3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5750×1500×800mm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20600</w:t>
            </w:r>
          </w:p>
        </w:tc>
      </w:tr>
      <w:tr w14:paraId="7EEF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中央试剂操作载体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4900×400×750mm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D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6B0C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钢铝合金器材载体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8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2000×1000×500mm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6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</w:tr>
      <w:tr w14:paraId="0B83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全钢通风载体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0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1500×850×2350mm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16500</w:t>
            </w:r>
          </w:p>
        </w:tc>
      </w:tr>
      <w:tr w14:paraId="55EC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2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PP中工作槽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D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5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550×440×310mm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6641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出水装置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LT-CSZZ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3CBD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C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PP滴水器材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C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27棒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</w:tr>
      <w:tr w14:paraId="5578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台式洗眼器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6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LT-TSXYQ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33B6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4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学生工位（可升降）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LT-XSD2411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5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 w14:paraId="02A6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E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万向吸风罩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LT-WXXFZ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3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2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</w:tr>
      <w:tr w14:paraId="1FF7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室内通风系统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0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LT-SNTFXT01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</w:tr>
      <w:tr w14:paraId="546F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室外通风系统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C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LT-SNTFXT02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</w:tr>
      <w:tr w14:paraId="2D70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1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2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7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通风风机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7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西湖通风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7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F4-72型/4.0A 5.5KW-2P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E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</w:tr>
      <w:tr w14:paraId="64D7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室内通风系统模块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LT-XYSMK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B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</w:tr>
      <w:tr w14:paraId="355F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7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消音器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9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3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LT-XYQ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</w:tr>
      <w:tr w14:paraId="6D17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风机软连接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φ600-φ300mm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5E22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分机控制系统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九洲蓝天、珠江电缆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 0.75-2.5(2-5芯)、定制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</w:tr>
      <w:tr w14:paraId="56E3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变频控制系统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</w:t>
            </w:r>
          </w:p>
        </w:tc>
      </w:tr>
      <w:tr w14:paraId="1A84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1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</w:tr>
      <w:tr w14:paraId="1973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E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教师操作分析载体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5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6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1100×780×1000mm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4181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系统集成服务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珠江电缆、凯捷、九洲蓝天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 0.75-2.5(2-5芯)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Ф25、Ф25、Ф50、定制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616D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通风排风系统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7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LT-TFPFXT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A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</w:tr>
      <w:tr w14:paraId="4738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全钢实验有机室处理体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15800</w:t>
            </w:r>
          </w:p>
        </w:tc>
      </w:tr>
      <w:tr w14:paraId="36E6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全钢实验样本处理体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1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</w:tr>
      <w:tr w14:paraId="6536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全钢实验作业面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9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3750×1500×800mm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</w:t>
            </w:r>
          </w:p>
        </w:tc>
      </w:tr>
      <w:tr w14:paraId="15C4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中央试剂操作载体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2900×400×750mm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</w:t>
            </w:r>
          </w:p>
        </w:tc>
      </w:tr>
      <w:tr w14:paraId="722C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钢铝合金器材载体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2000×1000×500mm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</w:tr>
      <w:tr w14:paraId="3600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PP中工作槽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5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D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550×440×310mm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32A9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出水装置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2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LT-CSZZ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6D95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D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PP滴水器材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C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6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27棒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</w:tr>
      <w:tr w14:paraId="06F2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台式洗眼器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LT-TSXYQ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A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26DD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5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学生工位（可升降）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6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LT-XSD2411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 w14:paraId="54A8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教师操作分析载体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1100×780×1000mm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51F3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系统集成服务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珠江电缆、凯捷、九洲蓝天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 0.75-2.5(2-5芯)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Ф25、Ф25、Ф50、定制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3F77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全钢实验分析室处理体1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4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7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30600</w:t>
            </w:r>
          </w:p>
        </w:tc>
      </w:tr>
      <w:tr w14:paraId="7DB3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全钢实验处理面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5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6000×1500×800mm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32300</w:t>
            </w:r>
          </w:p>
        </w:tc>
      </w:tr>
      <w:tr w14:paraId="11A5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中央试剂操作载体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8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5900×400×750mm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 w14:paraId="3907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钢铝合金器材载体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D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5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2000×1000×500mm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</w:tr>
      <w:tr w14:paraId="379C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学生工位（可升降）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LT-XSD2411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 w14:paraId="0BE4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PP中工作槽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550×440×310mm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6E5A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出水装置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B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LT-CSZZ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765B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1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PP滴水器材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3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27棒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</w:tr>
      <w:tr w14:paraId="0891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台式洗眼器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5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LT-TSXYQ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5A2F0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教师操作分析载体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8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1100×780×1000mm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7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725C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系统集成服务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珠江电缆、凯捷、九洲蓝天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 0.75-2.5(2-5芯)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Ф25、Ф25、Ф50、定制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3842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全钢实验作业体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A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2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4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20500</w:t>
            </w:r>
          </w:p>
        </w:tc>
      </w:tr>
      <w:tr w14:paraId="42A8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全钢实验理化室处理体1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0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8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20100</w:t>
            </w:r>
          </w:p>
        </w:tc>
      </w:tr>
      <w:tr w14:paraId="79E7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全钢实验操作区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8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E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5750×1500×800mm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31000</w:t>
            </w:r>
          </w:p>
        </w:tc>
      </w:tr>
      <w:tr w14:paraId="5A3F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0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中央试剂操作载体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4900×400×750mm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C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142C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钢铝合金器材载体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A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2000×1000×500mm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</w:tr>
      <w:tr w14:paraId="6BEE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电学实验箱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7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LT-107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</w:tr>
      <w:tr w14:paraId="62EE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PP中工作槽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550×440×310mm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3D33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出水装置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D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LT-CSZZ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B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25F4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PP滴水器材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27棒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B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</w:tr>
      <w:tr w14:paraId="0AE4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台式洗眼器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E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7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LT-TSXYQ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36BD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学生工位（可升降）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7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LT-XSD2411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 w14:paraId="10E9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教师操作分析载体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1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1100×780×1000mm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5497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系统集成服务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珠江电缆、凯捷、九洲蓝天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 0.75-2.5(2-5芯)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Ф25、Ф25、Ф50、定制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1DE8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全钢实验作业体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4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20500</w:t>
            </w:r>
          </w:p>
        </w:tc>
      </w:tr>
      <w:tr w14:paraId="620D0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7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全钢实验分析室处理体2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26200</w:t>
            </w:r>
          </w:p>
        </w:tc>
      </w:tr>
      <w:tr w14:paraId="388B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全钢实验处理面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6000×1500×800mm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32300</w:t>
            </w:r>
          </w:p>
        </w:tc>
      </w:tr>
      <w:tr w14:paraId="1EB1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中央试剂操作载体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5900×400×750mm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7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 w14:paraId="44D5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钢铝合金器材载体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2000×1000×500mm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</w:tr>
      <w:tr w14:paraId="44FF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学生工位（可升降）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F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6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LT-XSD2411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 w14:paraId="11C0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4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PP中工作槽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6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550×440×310mm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7ADE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6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出水装置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0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9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LT-CSZZ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48A1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B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PP滴水器材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27棒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</w:tr>
      <w:tr w14:paraId="36FD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台式洗眼器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2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LT-TSXYQ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75C3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教师操作分析载体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1100×780×1000mm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D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308C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系统集成服务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珠江电缆、凯捷、九洲蓝天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 0.75-2.5(2-5芯)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Ф25、Ф25、Ф50、定制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3340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8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全钢实验理化室处理体2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2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19000</w:t>
            </w:r>
          </w:p>
        </w:tc>
      </w:tr>
      <w:tr w14:paraId="6E68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A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全钢实验作业体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5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5700×750×800mm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20500</w:t>
            </w:r>
          </w:p>
        </w:tc>
      </w:tr>
      <w:tr w14:paraId="5748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全钢实验操作区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5750×1500×800mm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31000</w:t>
            </w:r>
          </w:p>
        </w:tc>
      </w:tr>
      <w:tr w14:paraId="7025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中央试剂操作载体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6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4900×400×750mm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 w14:paraId="053D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钢铝合金器材载体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2000×1000×500mm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</w:tr>
      <w:tr w14:paraId="5C04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4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PP中工作槽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2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550×440×310mm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0064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出水装置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C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1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LT-CSZZ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</w:tr>
      <w:tr w14:paraId="7B17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PP滴水器材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27棒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</w:tr>
      <w:tr w14:paraId="4D0A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台式洗眼器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9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LT-TSXYQ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 w14:paraId="2AF9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学生工位（可升降）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8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D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LT-XSD2411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 w14:paraId="2160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教师操作分析载体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E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1100×780×1000mm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062A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系统集成服务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珠江电缆、凯捷、九洲蓝天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 0.75-2.5(2-5芯)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Ф25、Ф25、Ф50、定制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</w:tr>
      <w:tr w14:paraId="4A44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实验室设备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安装拆除清运服务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九洲蓝天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9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17000</w:t>
            </w:r>
          </w:p>
        </w:tc>
      </w:tr>
    </w:tbl>
    <w:p w14:paraId="7CE706A0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ZGVhMTZkOTRmOThjODcwYmI0YTQ5ZGU1NjU4YjkifQ=="/>
  </w:docVars>
  <w:rsids>
    <w:rsidRoot w:val="00000000"/>
    <w:rsid w:val="10825A6B"/>
    <w:rsid w:val="39967146"/>
    <w:rsid w:val="45201EEE"/>
    <w:rsid w:val="62D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28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0"/>
      <w:szCs w:val="20"/>
      <w:u w:val="single"/>
    </w:rPr>
  </w:style>
  <w:style w:type="character" w:customStyle="1" w:styleId="9">
    <w:name w:val="font61"/>
    <w:basedOn w:val="5"/>
    <w:qFormat/>
    <w:uiPriority w:val="0"/>
    <w:rPr>
      <w:rFonts w:ascii="华文中宋" w:hAnsi="华文中宋" w:eastAsia="华文中宋" w:cs="华文中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2009</Words>
  <Characters>3202</Characters>
  <Lines>0</Lines>
  <Paragraphs>0</Paragraphs>
  <TotalTime>3</TotalTime>
  <ScaleCrop>false</ScaleCrop>
  <LinksUpToDate>false</LinksUpToDate>
  <CharactersWithSpaces>3231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2025-09-15T08:34:00Z</dcterms:created>
  <dc:creator>34625</dc:creator>
  <cp:lastModifiedBy>Administrator</cp:lastModifiedBy>
  <dcterms:modified xsi:type="dcterms:W3CDTF">2025-09-15T08:42:14Z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F686298F343C42CAAF21F70DE7DC4DF5_12</vt:lpwstr>
  </property>
  <property fmtid="{D5CDD505-2E9C-101B-9397-08002B2CF9AE}" pid="4" name="KSOTemplateDocerSaveRecord">
    <vt:lpwstr>eyJoZGlkIjoiNzI5OWM3OGY1NTAzMjZjNjUxMTAzMDE0ZGZiNTY1MWMifQ==</vt:lpwstr>
  </property>
</Properties>
</file>