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C0FCD" w14:textId="77777777" w:rsidR="001C52CC" w:rsidRDefault="001C52CC">
      <w:pPr>
        <w:spacing w:line="360" w:lineRule="auto"/>
        <w:jc w:val="center"/>
        <w:rPr>
          <w:rFonts w:ascii="微软雅黑" w:eastAsia="微软雅黑" w:hAnsi="宋体" w:hint="eastAsia"/>
          <w:sz w:val="52"/>
          <w:szCs w:val="52"/>
        </w:rPr>
      </w:pPr>
    </w:p>
    <w:p w14:paraId="08F70025" w14:textId="77777777" w:rsidR="001C52CC" w:rsidRDefault="006F1E92">
      <w:pPr>
        <w:spacing w:line="360" w:lineRule="auto"/>
        <w:jc w:val="center"/>
        <w:rPr>
          <w:rFonts w:ascii="微软雅黑" w:eastAsia="微软雅黑" w:hAnsi="微软雅黑" w:cs="微软雅黑"/>
          <w:sz w:val="52"/>
          <w:szCs w:val="52"/>
        </w:rPr>
      </w:pPr>
      <w:r>
        <w:rPr>
          <w:rFonts w:ascii="微软雅黑" w:eastAsia="微软雅黑" w:hAnsi="宋体" w:hint="eastAsia"/>
          <w:sz w:val="52"/>
          <w:szCs w:val="52"/>
        </w:rPr>
        <w:t>云之龙咨询集团有限公司</w:t>
      </w:r>
    </w:p>
    <w:p w14:paraId="06CD48A9" w14:textId="77777777" w:rsidR="001C52CC" w:rsidRDefault="001C52CC">
      <w:pPr>
        <w:spacing w:line="360" w:lineRule="auto"/>
        <w:jc w:val="center"/>
        <w:rPr>
          <w:rFonts w:ascii="微软雅黑" w:eastAsia="微软雅黑" w:hAnsi="微软雅黑" w:cs="微软雅黑"/>
          <w:b/>
          <w:sz w:val="44"/>
          <w:szCs w:val="44"/>
        </w:rPr>
      </w:pPr>
    </w:p>
    <w:p w14:paraId="0C693E3C" w14:textId="77777777" w:rsidR="001C52CC" w:rsidRDefault="006F1E92">
      <w:pPr>
        <w:spacing w:before="120" w:line="360" w:lineRule="auto"/>
        <w:jc w:val="center"/>
        <w:rPr>
          <w:rFonts w:ascii="华文新魏" w:eastAsia="华文新魏" w:hAnsi="宋体"/>
          <w:sz w:val="72"/>
          <w:szCs w:val="72"/>
        </w:rPr>
      </w:pPr>
      <w:r>
        <w:rPr>
          <w:rFonts w:ascii="华文新魏" w:eastAsia="华文新魏" w:hAnsi="宋体" w:hint="eastAsia"/>
          <w:sz w:val="120"/>
          <w:szCs w:val="120"/>
        </w:rPr>
        <w:t>招</w:t>
      </w:r>
      <w:r>
        <w:rPr>
          <w:rFonts w:ascii="华文新魏" w:eastAsia="华文新魏" w:hAnsi="宋体" w:hint="eastAsia"/>
          <w:sz w:val="120"/>
          <w:szCs w:val="120"/>
        </w:rPr>
        <w:t xml:space="preserve"> </w:t>
      </w:r>
      <w:r>
        <w:rPr>
          <w:rFonts w:ascii="华文新魏" w:eastAsia="华文新魏" w:hAnsi="宋体" w:hint="eastAsia"/>
          <w:sz w:val="120"/>
          <w:szCs w:val="120"/>
        </w:rPr>
        <w:t>标</w:t>
      </w:r>
      <w:r>
        <w:rPr>
          <w:rFonts w:ascii="华文新魏" w:eastAsia="华文新魏" w:hAnsi="宋体" w:hint="eastAsia"/>
          <w:sz w:val="120"/>
          <w:szCs w:val="120"/>
        </w:rPr>
        <w:t xml:space="preserve"> </w:t>
      </w:r>
      <w:r>
        <w:rPr>
          <w:rFonts w:ascii="华文新魏" w:eastAsia="华文新魏" w:hAnsi="宋体" w:hint="eastAsia"/>
          <w:sz w:val="120"/>
          <w:szCs w:val="120"/>
        </w:rPr>
        <w:t>文</w:t>
      </w:r>
      <w:r>
        <w:rPr>
          <w:rFonts w:ascii="华文新魏" w:eastAsia="华文新魏" w:hAnsi="宋体" w:hint="eastAsia"/>
          <w:sz w:val="120"/>
          <w:szCs w:val="120"/>
        </w:rPr>
        <w:t xml:space="preserve"> </w:t>
      </w:r>
      <w:r>
        <w:rPr>
          <w:rFonts w:ascii="华文新魏" w:eastAsia="华文新魏" w:hAnsi="宋体" w:hint="eastAsia"/>
          <w:sz w:val="120"/>
          <w:szCs w:val="120"/>
        </w:rPr>
        <w:t>件</w:t>
      </w:r>
    </w:p>
    <w:p w14:paraId="3C85382C" w14:textId="77777777" w:rsidR="001C52CC" w:rsidRDefault="001C52CC">
      <w:pPr>
        <w:spacing w:before="120" w:line="360" w:lineRule="auto"/>
        <w:jc w:val="center"/>
        <w:rPr>
          <w:rFonts w:ascii="仿宋_GB2312" w:eastAsia="仿宋_GB2312" w:hAnsi="宋体"/>
          <w:b/>
          <w:sz w:val="48"/>
          <w:szCs w:val="48"/>
        </w:rPr>
      </w:pPr>
    </w:p>
    <w:p w14:paraId="5DC8C88C" w14:textId="77777777" w:rsidR="001C52CC" w:rsidRDefault="006F1E92">
      <w:pPr>
        <w:pStyle w:val="1b"/>
        <w:spacing w:line="360" w:lineRule="auto"/>
        <w:ind w:leftChars="540" w:left="2757" w:hangingChars="539" w:hanging="1623"/>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：免费开放剧场舞台设备更换改造项目</w:t>
      </w:r>
    </w:p>
    <w:p w14:paraId="4E0E819F" w14:textId="77777777" w:rsidR="001C52CC" w:rsidRDefault="006F1E92">
      <w:pPr>
        <w:spacing w:line="360" w:lineRule="auto"/>
        <w:ind w:firstLineChars="400" w:firstLine="1148"/>
        <w:rPr>
          <w:rFonts w:ascii="仿宋_GB2312" w:eastAsia="仿宋_GB2312" w:hAnsi="宋体" w:cs="Courier New"/>
          <w:b/>
          <w:bCs/>
          <w:w w:val="95"/>
          <w:sz w:val="30"/>
          <w:szCs w:val="30"/>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cs="Courier New" w:hint="eastAsia"/>
          <w:b/>
          <w:bCs/>
          <w:w w:val="95"/>
          <w:sz w:val="30"/>
          <w:szCs w:val="30"/>
        </w:rPr>
        <w:t>GXZC2025-G1-003683-YZLZ</w:t>
      </w:r>
    </w:p>
    <w:p w14:paraId="163BC267" w14:textId="77777777" w:rsidR="001C52CC" w:rsidRDefault="006F1E92">
      <w:pPr>
        <w:spacing w:line="360" w:lineRule="auto"/>
        <w:ind w:firstLineChars="400" w:firstLine="1148"/>
        <w:rPr>
          <w:rFonts w:ascii="仿宋_GB2312" w:eastAsia="仿宋_GB2312" w:hAnsi="宋体"/>
          <w:b/>
          <w:bCs/>
          <w:w w:val="95"/>
          <w:sz w:val="30"/>
          <w:szCs w:val="30"/>
        </w:rPr>
      </w:pPr>
      <w:r>
        <w:rPr>
          <w:rFonts w:ascii="仿宋_GB2312" w:eastAsia="仿宋_GB2312" w:hAnsi="宋体" w:hint="eastAsia"/>
          <w:b/>
          <w:bCs/>
          <w:w w:val="95"/>
          <w:sz w:val="30"/>
          <w:szCs w:val="30"/>
        </w:rPr>
        <w:t>采</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购</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人：广西壮族自治区群众艺术馆</w:t>
      </w:r>
    </w:p>
    <w:p w14:paraId="0D9DB147" w14:textId="77777777" w:rsidR="001C52CC" w:rsidRDefault="006F1E92">
      <w:pPr>
        <w:pStyle w:val="1b"/>
        <w:spacing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采购代理机构：云之龙咨询集团有限公司</w:t>
      </w:r>
    </w:p>
    <w:p w14:paraId="75A6ABAF" w14:textId="77777777" w:rsidR="001C52CC" w:rsidRDefault="006F1E92">
      <w:pPr>
        <w:pStyle w:val="1b"/>
        <w:spacing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 xml:space="preserve"> </w:t>
      </w:r>
      <w:r>
        <w:rPr>
          <w:rFonts w:ascii="仿宋_GB2312" w:eastAsia="仿宋_GB2312" w:hAnsi="宋体"/>
          <w:b/>
          <w:bCs/>
          <w:w w:val="95"/>
          <w:sz w:val="30"/>
          <w:szCs w:val="30"/>
        </w:rPr>
        <w:t xml:space="preserve">           </w:t>
      </w:r>
      <w:r>
        <w:rPr>
          <w:rFonts w:ascii="仿宋_GB2312" w:eastAsia="仿宋_GB2312" w:hAnsi="宋体" w:hint="eastAsia"/>
          <w:b/>
          <w:bCs/>
          <w:w w:val="95"/>
          <w:sz w:val="30"/>
          <w:szCs w:val="30"/>
        </w:rPr>
        <w:t>（</w:t>
      </w:r>
      <w:r>
        <w:rPr>
          <w:rFonts w:ascii="仿宋_GB2312" w:eastAsia="仿宋_GB2312" w:hAnsi="宋体" w:hint="eastAsia"/>
          <w:b/>
          <w:bCs/>
          <w:w w:val="95"/>
          <w:sz w:val="30"/>
          <w:szCs w:val="30"/>
        </w:rPr>
        <w:t>YZLNN2025-G1-469-GXZC</w:t>
      </w:r>
      <w:r>
        <w:rPr>
          <w:rFonts w:ascii="仿宋_GB2312" w:eastAsia="仿宋_GB2312" w:hAnsi="宋体" w:hint="eastAsia"/>
          <w:b/>
          <w:bCs/>
          <w:w w:val="95"/>
          <w:sz w:val="30"/>
          <w:szCs w:val="30"/>
        </w:rPr>
        <w:t>）</w:t>
      </w:r>
    </w:p>
    <w:p w14:paraId="16154FF0"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4AA86B4D"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3A293CE5"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5B11E173" w14:textId="77777777" w:rsidR="001C52CC" w:rsidRDefault="001C52CC">
      <w:pPr>
        <w:pStyle w:val="1b"/>
        <w:spacing w:line="360" w:lineRule="auto"/>
        <w:ind w:firstLineChars="393" w:firstLine="1128"/>
        <w:rPr>
          <w:rFonts w:ascii="仿宋_GB2312" w:eastAsia="仿宋_GB2312" w:hAnsi="宋体"/>
          <w:b/>
          <w:bCs/>
          <w:w w:val="95"/>
          <w:sz w:val="30"/>
          <w:szCs w:val="30"/>
        </w:rPr>
      </w:pPr>
    </w:p>
    <w:p w14:paraId="5802E4D3" w14:textId="77777777" w:rsidR="001C52CC" w:rsidRDefault="006F1E92">
      <w:pPr>
        <w:pStyle w:val="1b"/>
        <w:spacing w:line="360" w:lineRule="auto"/>
        <w:jc w:val="center"/>
        <w:rPr>
          <w:rFonts w:ascii="仿宋_GB2312" w:eastAsia="仿宋_GB2312"/>
          <w:szCs w:val="20"/>
        </w:rPr>
      </w:pPr>
      <w:r>
        <w:rPr>
          <w:rFonts w:ascii="仿宋_GB2312" w:eastAsia="仿宋_GB2312" w:hAnsi="宋体"/>
          <w:b/>
          <w:bCs/>
          <w:w w:val="95"/>
          <w:sz w:val="30"/>
          <w:szCs w:val="30"/>
        </w:rPr>
        <w:t>202</w:t>
      </w:r>
      <w:r>
        <w:rPr>
          <w:rFonts w:ascii="仿宋_GB2312" w:eastAsia="仿宋_GB2312" w:hAnsi="宋体" w:hint="eastAsia"/>
          <w:b/>
          <w:bCs/>
          <w:w w:val="95"/>
          <w:sz w:val="30"/>
          <w:szCs w:val="30"/>
        </w:rPr>
        <w:t>5</w:t>
      </w:r>
      <w:r>
        <w:rPr>
          <w:rFonts w:ascii="仿宋_GB2312" w:eastAsia="仿宋_GB2312" w:hAnsi="宋体" w:hint="eastAsia"/>
          <w:b/>
          <w:bCs/>
          <w:w w:val="95"/>
          <w:sz w:val="30"/>
          <w:szCs w:val="30"/>
        </w:rPr>
        <w:t>年</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12</w:t>
      </w:r>
      <w:r>
        <w:rPr>
          <w:rFonts w:ascii="仿宋_GB2312" w:eastAsia="仿宋_GB2312" w:hAnsi="宋体" w:hint="eastAsia"/>
          <w:b/>
          <w:bCs/>
          <w:w w:val="95"/>
          <w:sz w:val="30"/>
          <w:szCs w:val="30"/>
        </w:rPr>
        <w:t>月</w:t>
      </w:r>
    </w:p>
    <w:p w14:paraId="021149A6" w14:textId="77777777" w:rsidR="001C52CC" w:rsidRDefault="006F1E92">
      <w:pPr>
        <w:spacing w:line="360" w:lineRule="auto"/>
        <w:ind w:firstLineChars="200" w:firstLine="420"/>
        <w:rPr>
          <w:rFonts w:ascii="仿宋_GB2312" w:eastAsia="仿宋_GB2312" w:hAnsi="宋体"/>
        </w:rPr>
      </w:pPr>
      <w:r>
        <w:lastRenderedPageBreak/>
        <w:br/>
      </w:r>
      <w:r>
        <w:br/>
      </w:r>
    </w:p>
    <w:p w14:paraId="6C43145B" w14:textId="77777777" w:rsidR="001C52CC" w:rsidRDefault="006F1E92">
      <w:pPr>
        <w:spacing w:line="360" w:lineRule="auto"/>
        <w:jc w:val="center"/>
        <w:rPr>
          <w:rFonts w:ascii="宋体" w:hAnsi="宋体"/>
          <w:b/>
          <w:sz w:val="52"/>
          <w:szCs w:val="44"/>
        </w:rPr>
      </w:pPr>
      <w:r>
        <w:rPr>
          <w:rFonts w:ascii="宋体" w:hAnsi="宋体" w:hint="eastAsia"/>
          <w:b/>
          <w:sz w:val="52"/>
          <w:szCs w:val="44"/>
        </w:rPr>
        <w:t>目</w:t>
      </w:r>
      <w:r>
        <w:rPr>
          <w:rFonts w:ascii="宋体" w:hAnsi="宋体" w:hint="eastAsia"/>
          <w:b/>
          <w:sz w:val="52"/>
          <w:szCs w:val="44"/>
        </w:rPr>
        <w:t xml:space="preserve">  </w:t>
      </w:r>
      <w:r>
        <w:rPr>
          <w:rFonts w:ascii="宋体" w:hAnsi="宋体" w:hint="eastAsia"/>
          <w:b/>
          <w:sz w:val="52"/>
          <w:szCs w:val="44"/>
        </w:rPr>
        <w:t>录</w:t>
      </w:r>
    </w:p>
    <w:p w14:paraId="6470E9F5" w14:textId="77777777" w:rsidR="001C52CC" w:rsidRDefault="006F1E92">
      <w:pPr>
        <w:pStyle w:val="1"/>
        <w:tabs>
          <w:tab w:val="right" w:leader="dot" w:pos="8494"/>
        </w:tabs>
        <w:spacing w:line="480" w:lineRule="auto"/>
        <w:rPr>
          <w:noProof/>
          <w:sz w:val="28"/>
        </w:rPr>
      </w:pPr>
      <w:r>
        <w:rPr>
          <w:rFonts w:ascii="仿宋_GB2312" w:eastAsia="仿宋_GB2312"/>
          <w:bCs/>
          <w:caps/>
          <w:sz w:val="28"/>
        </w:rPr>
        <w:fldChar w:fldCharType="begin"/>
      </w:r>
      <w:r>
        <w:rPr>
          <w:rFonts w:ascii="仿宋_GB2312" w:eastAsia="仿宋_GB2312"/>
          <w:sz w:val="28"/>
        </w:rPr>
        <w:instrText xml:space="preserve"> </w:instrText>
      </w:r>
      <w:r>
        <w:rPr>
          <w:rFonts w:ascii="仿宋_GB2312" w:eastAsia="仿宋_GB2312" w:hint="eastAsia"/>
          <w:sz w:val="28"/>
        </w:rPr>
        <w:instrText>TOC \o "1-2" \h \z \u</w:instrText>
      </w:r>
      <w:r>
        <w:rPr>
          <w:rFonts w:ascii="仿宋_GB2312" w:eastAsia="仿宋_GB2312"/>
          <w:sz w:val="28"/>
        </w:rPr>
        <w:instrText xml:space="preserve"> </w:instrText>
      </w:r>
      <w:r>
        <w:rPr>
          <w:rFonts w:ascii="仿宋_GB2312" w:eastAsia="仿宋_GB2312"/>
          <w:bCs/>
          <w:caps/>
          <w:sz w:val="28"/>
        </w:rPr>
        <w:fldChar w:fldCharType="separate"/>
      </w:r>
      <w:hyperlink w:anchor="_Toc211885081" w:history="1">
        <w:r>
          <w:rPr>
            <w:rStyle w:val="ab"/>
            <w:noProof/>
            <w:color w:val="auto"/>
            <w:sz w:val="28"/>
          </w:rPr>
          <w:t>第一章</w:t>
        </w:r>
        <w:r>
          <w:rPr>
            <w:rStyle w:val="ab"/>
            <w:noProof/>
            <w:color w:val="auto"/>
            <w:sz w:val="28"/>
          </w:rPr>
          <w:t xml:space="preserve"> </w:t>
        </w:r>
        <w:r>
          <w:rPr>
            <w:rStyle w:val="ab"/>
            <w:noProof/>
            <w:color w:val="auto"/>
            <w:sz w:val="28"/>
          </w:rPr>
          <w:t>招标公告</w:t>
        </w:r>
        <w:r>
          <w:rPr>
            <w:noProof/>
            <w:sz w:val="28"/>
          </w:rPr>
          <w:tab/>
        </w:r>
        <w:r>
          <w:rPr>
            <w:noProof/>
            <w:sz w:val="28"/>
          </w:rPr>
          <w:fldChar w:fldCharType="begin"/>
        </w:r>
        <w:r>
          <w:rPr>
            <w:noProof/>
            <w:sz w:val="28"/>
          </w:rPr>
          <w:instrText xml:space="preserve"> PAGEREF _Toc211885081 \h </w:instrText>
        </w:r>
        <w:r>
          <w:rPr>
            <w:noProof/>
            <w:sz w:val="28"/>
          </w:rPr>
        </w:r>
        <w:r>
          <w:rPr>
            <w:noProof/>
            <w:sz w:val="28"/>
          </w:rPr>
          <w:fldChar w:fldCharType="separate"/>
        </w:r>
        <w:r w:rsidR="00D65ED1">
          <w:rPr>
            <w:noProof/>
            <w:sz w:val="28"/>
          </w:rPr>
          <w:t>3</w:t>
        </w:r>
        <w:r>
          <w:rPr>
            <w:noProof/>
            <w:sz w:val="28"/>
          </w:rPr>
          <w:fldChar w:fldCharType="end"/>
        </w:r>
      </w:hyperlink>
    </w:p>
    <w:p w14:paraId="5ACC595C" w14:textId="77777777" w:rsidR="001C52CC" w:rsidRDefault="006F1E92">
      <w:pPr>
        <w:pStyle w:val="1"/>
        <w:tabs>
          <w:tab w:val="right" w:leader="dot" w:pos="8494"/>
        </w:tabs>
        <w:spacing w:line="480" w:lineRule="auto"/>
        <w:rPr>
          <w:noProof/>
          <w:sz w:val="28"/>
        </w:rPr>
      </w:pPr>
      <w:hyperlink w:anchor="_Toc211885082" w:history="1">
        <w:r>
          <w:rPr>
            <w:rStyle w:val="ab"/>
            <w:noProof/>
            <w:color w:val="auto"/>
            <w:sz w:val="28"/>
          </w:rPr>
          <w:t>第二章</w:t>
        </w:r>
        <w:r>
          <w:rPr>
            <w:rStyle w:val="ab"/>
            <w:noProof/>
            <w:color w:val="auto"/>
            <w:sz w:val="28"/>
          </w:rPr>
          <w:t xml:space="preserve">  </w:t>
        </w:r>
        <w:r>
          <w:rPr>
            <w:rStyle w:val="ab"/>
            <w:noProof/>
            <w:color w:val="auto"/>
            <w:sz w:val="28"/>
          </w:rPr>
          <w:t>采购需求</w:t>
        </w:r>
        <w:r>
          <w:rPr>
            <w:noProof/>
            <w:sz w:val="28"/>
          </w:rPr>
          <w:tab/>
        </w:r>
        <w:r>
          <w:rPr>
            <w:noProof/>
            <w:sz w:val="28"/>
          </w:rPr>
          <w:fldChar w:fldCharType="begin"/>
        </w:r>
        <w:r>
          <w:rPr>
            <w:noProof/>
            <w:sz w:val="28"/>
          </w:rPr>
          <w:instrText xml:space="preserve"> PAGEREF _Toc211885082 \h </w:instrText>
        </w:r>
        <w:r>
          <w:rPr>
            <w:noProof/>
            <w:sz w:val="28"/>
          </w:rPr>
        </w:r>
        <w:r>
          <w:rPr>
            <w:noProof/>
            <w:sz w:val="28"/>
          </w:rPr>
          <w:fldChar w:fldCharType="separate"/>
        </w:r>
        <w:r w:rsidR="00D65ED1">
          <w:rPr>
            <w:noProof/>
            <w:sz w:val="28"/>
          </w:rPr>
          <w:t>7</w:t>
        </w:r>
        <w:r>
          <w:rPr>
            <w:noProof/>
            <w:sz w:val="28"/>
          </w:rPr>
          <w:fldChar w:fldCharType="end"/>
        </w:r>
      </w:hyperlink>
    </w:p>
    <w:p w14:paraId="6C8CF3D6" w14:textId="77777777" w:rsidR="001C52CC" w:rsidRDefault="006F1E92">
      <w:pPr>
        <w:pStyle w:val="1"/>
        <w:tabs>
          <w:tab w:val="right" w:leader="dot" w:pos="8494"/>
        </w:tabs>
        <w:spacing w:line="480" w:lineRule="auto"/>
        <w:rPr>
          <w:noProof/>
          <w:sz w:val="28"/>
        </w:rPr>
      </w:pPr>
      <w:hyperlink w:anchor="_Toc211885083" w:history="1">
        <w:r>
          <w:rPr>
            <w:rStyle w:val="ab"/>
            <w:noProof/>
            <w:color w:val="auto"/>
            <w:sz w:val="28"/>
          </w:rPr>
          <w:t>第三章</w:t>
        </w:r>
        <w:r>
          <w:rPr>
            <w:rStyle w:val="ab"/>
            <w:noProof/>
            <w:color w:val="auto"/>
            <w:sz w:val="28"/>
          </w:rPr>
          <w:t xml:space="preserve">  </w:t>
        </w:r>
        <w:r>
          <w:rPr>
            <w:rStyle w:val="ab"/>
            <w:noProof/>
            <w:color w:val="auto"/>
            <w:sz w:val="28"/>
          </w:rPr>
          <w:t>投标人须知</w:t>
        </w:r>
        <w:r>
          <w:rPr>
            <w:rStyle w:val="ab"/>
            <w:noProof/>
            <w:color w:val="auto"/>
            <w:sz w:val="28"/>
          </w:rPr>
          <w:t xml:space="preserve"> </w:t>
        </w:r>
        <w:r>
          <w:rPr>
            <w:rStyle w:val="ab"/>
            <w:noProof/>
            <w:color w:val="auto"/>
            <w:sz w:val="28"/>
          </w:rPr>
          <w:t>投标人须知前附表</w:t>
        </w:r>
        <w:r>
          <w:rPr>
            <w:noProof/>
            <w:sz w:val="28"/>
          </w:rPr>
          <w:tab/>
        </w:r>
        <w:r>
          <w:rPr>
            <w:noProof/>
            <w:sz w:val="28"/>
          </w:rPr>
          <w:fldChar w:fldCharType="begin"/>
        </w:r>
        <w:r>
          <w:rPr>
            <w:noProof/>
            <w:sz w:val="28"/>
          </w:rPr>
          <w:instrText xml:space="preserve"> PAGEREF _Toc211885083 \h </w:instrText>
        </w:r>
        <w:r>
          <w:rPr>
            <w:noProof/>
            <w:sz w:val="28"/>
          </w:rPr>
        </w:r>
        <w:r>
          <w:rPr>
            <w:noProof/>
            <w:sz w:val="28"/>
          </w:rPr>
          <w:fldChar w:fldCharType="separate"/>
        </w:r>
        <w:r w:rsidR="00D65ED1">
          <w:rPr>
            <w:noProof/>
            <w:sz w:val="28"/>
          </w:rPr>
          <w:t>27</w:t>
        </w:r>
        <w:r>
          <w:rPr>
            <w:noProof/>
            <w:sz w:val="28"/>
          </w:rPr>
          <w:fldChar w:fldCharType="end"/>
        </w:r>
      </w:hyperlink>
    </w:p>
    <w:p w14:paraId="76735BA4" w14:textId="77777777" w:rsidR="001C52CC" w:rsidRDefault="006F1E92">
      <w:pPr>
        <w:pStyle w:val="1"/>
        <w:tabs>
          <w:tab w:val="right" w:leader="dot" w:pos="8494"/>
        </w:tabs>
        <w:spacing w:line="480" w:lineRule="auto"/>
        <w:rPr>
          <w:noProof/>
          <w:sz w:val="28"/>
        </w:rPr>
      </w:pPr>
      <w:hyperlink w:anchor="_Toc211885084" w:history="1">
        <w:r>
          <w:rPr>
            <w:rStyle w:val="ab"/>
            <w:noProof/>
            <w:color w:val="auto"/>
            <w:sz w:val="28"/>
          </w:rPr>
          <w:t>第四章</w:t>
        </w:r>
        <w:r>
          <w:rPr>
            <w:rStyle w:val="ab"/>
            <w:noProof/>
            <w:color w:val="auto"/>
            <w:sz w:val="28"/>
          </w:rPr>
          <w:t xml:space="preserve">  </w:t>
        </w:r>
        <w:r>
          <w:rPr>
            <w:rStyle w:val="ab"/>
            <w:noProof/>
            <w:color w:val="auto"/>
            <w:sz w:val="28"/>
          </w:rPr>
          <w:t>评标方法及评标标准</w:t>
        </w:r>
        <w:bookmarkStart w:id="0" w:name="_GoBack"/>
        <w:bookmarkEnd w:id="0"/>
        <w:r>
          <w:rPr>
            <w:noProof/>
            <w:sz w:val="28"/>
          </w:rPr>
          <w:tab/>
        </w:r>
        <w:r>
          <w:rPr>
            <w:noProof/>
            <w:sz w:val="28"/>
          </w:rPr>
          <w:fldChar w:fldCharType="begin"/>
        </w:r>
        <w:r>
          <w:rPr>
            <w:noProof/>
            <w:sz w:val="28"/>
          </w:rPr>
          <w:instrText xml:space="preserve"> PAGEREF _Toc211885084 \h </w:instrText>
        </w:r>
        <w:r>
          <w:rPr>
            <w:noProof/>
            <w:sz w:val="28"/>
          </w:rPr>
        </w:r>
        <w:r>
          <w:rPr>
            <w:noProof/>
            <w:sz w:val="28"/>
          </w:rPr>
          <w:fldChar w:fldCharType="separate"/>
        </w:r>
        <w:r w:rsidR="00D65ED1">
          <w:rPr>
            <w:noProof/>
            <w:sz w:val="28"/>
          </w:rPr>
          <w:t>52</w:t>
        </w:r>
        <w:r>
          <w:rPr>
            <w:noProof/>
            <w:sz w:val="28"/>
          </w:rPr>
          <w:fldChar w:fldCharType="end"/>
        </w:r>
      </w:hyperlink>
    </w:p>
    <w:p w14:paraId="428F8901" w14:textId="77777777" w:rsidR="001C52CC" w:rsidRDefault="006F1E92">
      <w:pPr>
        <w:pStyle w:val="1"/>
        <w:tabs>
          <w:tab w:val="right" w:leader="dot" w:pos="8494"/>
        </w:tabs>
        <w:spacing w:line="480" w:lineRule="auto"/>
        <w:rPr>
          <w:noProof/>
          <w:sz w:val="28"/>
        </w:rPr>
      </w:pPr>
      <w:hyperlink w:anchor="_Toc211885085" w:history="1">
        <w:r>
          <w:rPr>
            <w:rStyle w:val="ab"/>
            <w:noProof/>
            <w:color w:val="auto"/>
            <w:sz w:val="28"/>
          </w:rPr>
          <w:t>第五章</w:t>
        </w:r>
        <w:r>
          <w:rPr>
            <w:rStyle w:val="ab"/>
            <w:noProof/>
            <w:color w:val="auto"/>
            <w:sz w:val="28"/>
          </w:rPr>
          <w:t xml:space="preserve">  </w:t>
        </w:r>
        <w:r>
          <w:rPr>
            <w:rStyle w:val="ab"/>
            <w:noProof/>
            <w:color w:val="auto"/>
            <w:sz w:val="28"/>
          </w:rPr>
          <w:t>拟签订的合同文本</w:t>
        </w:r>
        <w:r>
          <w:rPr>
            <w:noProof/>
            <w:sz w:val="28"/>
          </w:rPr>
          <w:tab/>
        </w:r>
        <w:r>
          <w:rPr>
            <w:noProof/>
            <w:sz w:val="28"/>
          </w:rPr>
          <w:fldChar w:fldCharType="begin"/>
        </w:r>
        <w:r>
          <w:rPr>
            <w:noProof/>
            <w:sz w:val="28"/>
          </w:rPr>
          <w:instrText xml:space="preserve"> PAGEREF _Toc211885085 \h </w:instrText>
        </w:r>
        <w:r>
          <w:rPr>
            <w:noProof/>
            <w:sz w:val="28"/>
          </w:rPr>
        </w:r>
        <w:r>
          <w:rPr>
            <w:noProof/>
            <w:sz w:val="28"/>
          </w:rPr>
          <w:fldChar w:fldCharType="separate"/>
        </w:r>
        <w:r w:rsidR="00D65ED1">
          <w:rPr>
            <w:noProof/>
            <w:sz w:val="28"/>
          </w:rPr>
          <w:t>60</w:t>
        </w:r>
        <w:r>
          <w:rPr>
            <w:noProof/>
            <w:sz w:val="28"/>
          </w:rPr>
          <w:fldChar w:fldCharType="end"/>
        </w:r>
      </w:hyperlink>
    </w:p>
    <w:p w14:paraId="1787D0E5" w14:textId="77777777" w:rsidR="001C52CC" w:rsidRDefault="006F1E92">
      <w:pPr>
        <w:pStyle w:val="1"/>
        <w:tabs>
          <w:tab w:val="right" w:leader="dot" w:pos="8494"/>
        </w:tabs>
        <w:spacing w:line="480" w:lineRule="auto"/>
        <w:rPr>
          <w:noProof/>
          <w:sz w:val="28"/>
        </w:rPr>
      </w:pPr>
      <w:hyperlink w:anchor="_Toc211885086" w:history="1">
        <w:r>
          <w:rPr>
            <w:rStyle w:val="ab"/>
            <w:noProof/>
            <w:color w:val="auto"/>
            <w:sz w:val="28"/>
          </w:rPr>
          <w:t>第六章　投标文件格式</w:t>
        </w:r>
        <w:r>
          <w:rPr>
            <w:noProof/>
            <w:sz w:val="28"/>
          </w:rPr>
          <w:tab/>
        </w:r>
        <w:r>
          <w:rPr>
            <w:noProof/>
            <w:sz w:val="28"/>
          </w:rPr>
          <w:fldChar w:fldCharType="begin"/>
        </w:r>
        <w:r>
          <w:rPr>
            <w:noProof/>
            <w:sz w:val="28"/>
          </w:rPr>
          <w:instrText xml:space="preserve"> PAGEREF _Toc211885086 \h </w:instrText>
        </w:r>
        <w:r>
          <w:rPr>
            <w:noProof/>
            <w:sz w:val="28"/>
          </w:rPr>
        </w:r>
        <w:r>
          <w:rPr>
            <w:noProof/>
            <w:sz w:val="28"/>
          </w:rPr>
          <w:fldChar w:fldCharType="separate"/>
        </w:r>
        <w:r w:rsidR="00D65ED1">
          <w:rPr>
            <w:noProof/>
            <w:sz w:val="28"/>
          </w:rPr>
          <w:t>72</w:t>
        </w:r>
        <w:r>
          <w:rPr>
            <w:noProof/>
            <w:sz w:val="28"/>
          </w:rPr>
          <w:fldChar w:fldCharType="end"/>
        </w:r>
      </w:hyperlink>
    </w:p>
    <w:p w14:paraId="50659963" w14:textId="77777777" w:rsidR="001C52CC" w:rsidRDefault="006F1E92">
      <w:pPr>
        <w:spacing w:before="120" w:line="480" w:lineRule="auto"/>
        <w:rPr>
          <w:rFonts w:ascii="仿宋_GB2312" w:eastAsia="仿宋_GB2312" w:hAnsi="宋体"/>
          <w:sz w:val="28"/>
        </w:rPr>
      </w:pPr>
      <w:r>
        <w:rPr>
          <w:rFonts w:ascii="仿宋_GB2312" w:eastAsia="仿宋_GB2312" w:hAnsi="宋体"/>
          <w:b/>
          <w:sz w:val="36"/>
        </w:rPr>
        <w:fldChar w:fldCharType="end"/>
      </w:r>
    </w:p>
    <w:p w14:paraId="64BA4DA5" w14:textId="77777777" w:rsidR="001C52CC" w:rsidRDefault="001C52CC">
      <w:pPr>
        <w:spacing w:before="120" w:line="480" w:lineRule="exact"/>
        <w:rPr>
          <w:rFonts w:ascii="仿宋_GB2312" w:eastAsia="仿宋_GB2312" w:hAnsi="宋体"/>
          <w:sz w:val="30"/>
        </w:rPr>
      </w:pPr>
    </w:p>
    <w:p w14:paraId="5A41953F" w14:textId="77777777" w:rsidR="001C52CC" w:rsidRDefault="001C52CC"/>
    <w:p w14:paraId="210777B7" w14:textId="77777777" w:rsidR="001C52CC" w:rsidRDefault="001C52CC">
      <w:pPr>
        <w:spacing w:before="120" w:line="480" w:lineRule="exact"/>
        <w:rPr>
          <w:rFonts w:ascii="仿宋_GB2312" w:eastAsia="仿宋_GB2312" w:hAnsi="宋体"/>
          <w:sz w:val="30"/>
        </w:rPr>
      </w:pPr>
    </w:p>
    <w:p w14:paraId="36887B8D" w14:textId="77777777" w:rsidR="001C52CC" w:rsidRDefault="001C52CC">
      <w:pPr>
        <w:spacing w:before="120" w:line="480" w:lineRule="exact"/>
        <w:rPr>
          <w:rFonts w:ascii="仿宋_GB2312" w:eastAsia="仿宋_GB2312" w:hAnsi="宋体"/>
          <w:sz w:val="30"/>
        </w:rPr>
      </w:pPr>
    </w:p>
    <w:p w14:paraId="2CF8A26C" w14:textId="77777777" w:rsidR="001C52CC" w:rsidRDefault="001C52CC">
      <w:pPr>
        <w:pStyle w:val="17"/>
        <w:rPr>
          <w:rFonts w:ascii="宋体" w:hAnsi="宋体" w:cs="宋体"/>
          <w:b/>
          <w:bCs/>
        </w:rPr>
      </w:pPr>
      <w:bookmarkStart w:id="1" w:name="_Toc254970489"/>
      <w:bookmarkStart w:id="2" w:name="_Toc254970630"/>
    </w:p>
    <w:p w14:paraId="597BC6AD"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bookmarkStart w:id="3" w:name="_Toc35393789"/>
      <w:bookmarkStart w:id="4" w:name="_Toc28359001"/>
      <w:bookmarkEnd w:id="1"/>
      <w:bookmarkEnd w:id="2"/>
      <w:bookmarkEnd w:id="3"/>
      <w:bookmarkEnd w:id="4"/>
    </w:p>
    <w:p w14:paraId="7C81B296"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16AD193C"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09ADC647"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6A9C3D19"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06E0E7D7" w14:textId="77777777" w:rsidR="001C52CC" w:rsidRDefault="006F1E92">
      <w:pPr>
        <w:pStyle w:val="11"/>
        <w:keepNext w:val="0"/>
        <w:keepLines w:val="0"/>
        <w:tabs>
          <w:tab w:val="left" w:pos="0"/>
          <w:tab w:val="left" w:pos="3165"/>
          <w:tab w:val="center" w:pos="4153"/>
        </w:tabs>
        <w:autoSpaceDE w:val="0"/>
        <w:autoSpaceDN w:val="0"/>
        <w:spacing w:before="0" w:after="0" w:line="360" w:lineRule="auto"/>
        <w:jc w:val="center"/>
        <w:rPr>
          <w:rFonts w:ascii="宋体" w:hAnsi="宋体"/>
          <w:szCs w:val="21"/>
        </w:rPr>
      </w:pPr>
      <w:bookmarkStart w:id="5" w:name="_Toc211885081"/>
      <w:r>
        <w:rPr>
          <w:rFonts w:hint="eastAsia"/>
        </w:rPr>
        <w:lastRenderedPageBreak/>
        <w:t>第一章</w:t>
      </w:r>
      <w:r>
        <w:rPr>
          <w:rFonts w:hint="eastAsia"/>
        </w:rPr>
        <w:t xml:space="preserve"> </w:t>
      </w:r>
      <w:r>
        <w:rPr>
          <w:rFonts w:hint="eastAsia"/>
        </w:rPr>
        <w:t>招标公告</w:t>
      </w:r>
      <w:bookmarkEnd w:id="5"/>
    </w:p>
    <w:p w14:paraId="7D2ACAF7" w14:textId="77777777" w:rsidR="001C52CC" w:rsidRDefault="006F1E9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14:paraId="6DB957D8" w14:textId="77777777" w:rsidR="001C52CC" w:rsidRDefault="006F1E9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免费开放剧场舞台设备更换改造项目</w:t>
      </w:r>
      <w:r>
        <w:rPr>
          <w:rFonts w:ascii="宋体" w:hAnsi="宋体" w:hint="eastAsia"/>
          <w:szCs w:val="21"/>
        </w:rPr>
        <w:t>招标项目的潜在投标人应在广西政府采购云平台（</w:t>
      </w:r>
      <w:r>
        <w:rPr>
          <w:rFonts w:ascii="宋体" w:hAnsi="宋体" w:hint="eastAsia"/>
          <w:szCs w:val="21"/>
        </w:rPr>
        <w:t>https://www.gcy.zfcg.gxzf.gov.cn/</w:t>
      </w:r>
      <w:r>
        <w:rPr>
          <w:rFonts w:ascii="宋体" w:hAnsi="宋体" w:hint="eastAsia"/>
          <w:szCs w:val="21"/>
        </w:rPr>
        <w:t>）获取（下载）招标文件，并于</w:t>
      </w:r>
      <w:r>
        <w:rPr>
          <w:rFonts w:ascii="宋体" w:hAnsi="宋体"/>
          <w:szCs w:val="21"/>
          <w:u w:val="single"/>
        </w:rPr>
        <w:t>2025</w:t>
      </w:r>
      <w:r>
        <w:rPr>
          <w:rFonts w:ascii="宋体" w:hAnsi="宋体" w:hint="eastAsia"/>
          <w:bCs/>
          <w:szCs w:val="21"/>
          <w:u w:val="single"/>
        </w:rPr>
        <w:t>年</w:t>
      </w:r>
      <w:r>
        <w:rPr>
          <w:rFonts w:ascii="宋体" w:hAnsi="宋体" w:hint="eastAsia"/>
          <w:bCs/>
          <w:szCs w:val="21"/>
          <w:u w:val="single"/>
        </w:rPr>
        <w:t xml:space="preserve"> </w:t>
      </w:r>
      <w:r>
        <w:rPr>
          <w:rFonts w:ascii="宋体" w:hAnsi="宋体" w:hint="eastAsia"/>
          <w:bCs/>
          <w:szCs w:val="21"/>
          <w:u w:val="single"/>
        </w:rPr>
        <w:t>月</w:t>
      </w:r>
      <w:r>
        <w:rPr>
          <w:rFonts w:ascii="宋体" w:hAnsi="宋体" w:hint="eastAsia"/>
          <w:bCs/>
          <w:szCs w:val="21"/>
          <w:u w:val="single"/>
        </w:rPr>
        <w:t xml:space="preserve">  </w:t>
      </w:r>
      <w:r>
        <w:rPr>
          <w:rFonts w:ascii="宋体" w:hAnsi="宋体" w:hint="eastAsia"/>
          <w:bCs/>
          <w:szCs w:val="21"/>
          <w:u w:val="single"/>
        </w:rPr>
        <w:t>日上午</w:t>
      </w:r>
      <w:r>
        <w:rPr>
          <w:rFonts w:ascii="宋体" w:hAnsi="宋体" w:hint="eastAsia"/>
          <w:bCs/>
          <w:szCs w:val="21"/>
          <w:u w:val="single"/>
        </w:rPr>
        <w:t>9</w:t>
      </w:r>
      <w:r>
        <w:rPr>
          <w:rFonts w:ascii="宋体" w:hAnsi="宋体" w:hint="eastAsia"/>
          <w:bCs/>
          <w:szCs w:val="21"/>
          <w:u w:val="single"/>
        </w:rPr>
        <w:t>时</w:t>
      </w:r>
      <w:r>
        <w:rPr>
          <w:rFonts w:ascii="宋体" w:hAnsi="宋体" w:hint="eastAsia"/>
          <w:bCs/>
          <w:szCs w:val="21"/>
          <w:u w:val="single"/>
        </w:rPr>
        <w:t>30</w:t>
      </w:r>
      <w:r>
        <w:rPr>
          <w:rFonts w:ascii="宋体" w:hAnsi="宋体" w:hint="eastAsia"/>
          <w:bCs/>
          <w:szCs w:val="21"/>
          <w:u w:val="single"/>
        </w:rPr>
        <w:t>分（</w:t>
      </w:r>
      <w:r>
        <w:rPr>
          <w:rFonts w:ascii="宋体" w:hAnsi="宋体" w:hint="eastAsia"/>
          <w:bCs/>
          <w:szCs w:val="21"/>
        </w:rPr>
        <w:t>北京时间）前按要求递交（上传）投标</w:t>
      </w:r>
      <w:r>
        <w:rPr>
          <w:rFonts w:ascii="宋体" w:hAnsi="宋体"/>
          <w:bCs/>
          <w:szCs w:val="21"/>
        </w:rPr>
        <w:t>文件</w:t>
      </w:r>
      <w:r>
        <w:rPr>
          <w:rFonts w:ascii="宋体" w:hAnsi="宋体" w:hint="eastAsia"/>
          <w:szCs w:val="21"/>
        </w:rPr>
        <w:t>。</w:t>
      </w:r>
    </w:p>
    <w:p w14:paraId="7A6BEBE2" w14:textId="77777777" w:rsidR="001C52CC" w:rsidRDefault="001C52CC">
      <w:pPr>
        <w:spacing w:line="360" w:lineRule="auto"/>
        <w:rPr>
          <w:rFonts w:ascii="宋体" w:hAnsi="宋体"/>
          <w:szCs w:val="21"/>
        </w:rPr>
      </w:pPr>
    </w:p>
    <w:p w14:paraId="19452508" w14:textId="77777777" w:rsidR="001C52CC" w:rsidRDefault="006F1E92">
      <w:pPr>
        <w:spacing w:line="360" w:lineRule="auto"/>
        <w:rPr>
          <w:rFonts w:ascii="黑体" w:eastAsia="黑体" w:hAnsi="黑体"/>
          <w:b/>
          <w:bCs/>
          <w:sz w:val="24"/>
        </w:rPr>
      </w:pPr>
      <w:bookmarkStart w:id="6" w:name="_Toc28359002"/>
      <w:bookmarkStart w:id="7" w:name="_Toc28359079"/>
      <w:bookmarkStart w:id="8" w:name="_Toc35393621"/>
      <w:bookmarkStart w:id="9" w:name="_Toc35393790"/>
      <w:bookmarkStart w:id="10" w:name="_Hlk24379207"/>
      <w:r>
        <w:rPr>
          <w:rFonts w:ascii="黑体" w:eastAsia="黑体" w:hAnsi="黑体" w:hint="eastAsia"/>
          <w:b/>
          <w:bCs/>
          <w:sz w:val="24"/>
        </w:rPr>
        <w:t>一、项目基本情况</w:t>
      </w:r>
      <w:bookmarkEnd w:id="6"/>
      <w:bookmarkEnd w:id="7"/>
      <w:bookmarkEnd w:id="8"/>
      <w:bookmarkEnd w:id="9"/>
    </w:p>
    <w:bookmarkEnd w:id="10"/>
    <w:p w14:paraId="0CAA54FD" w14:textId="77777777" w:rsidR="001C52CC" w:rsidRDefault="006F1E92">
      <w:pPr>
        <w:spacing w:line="360" w:lineRule="exact"/>
        <w:ind w:firstLineChars="200" w:firstLine="420"/>
        <w:rPr>
          <w:rFonts w:ascii="宋体" w:hAnsi="宋体"/>
          <w:szCs w:val="21"/>
        </w:rPr>
      </w:pPr>
      <w:r>
        <w:rPr>
          <w:rFonts w:ascii="宋体" w:hAnsi="宋体" w:hint="eastAsia"/>
          <w:szCs w:val="21"/>
        </w:rPr>
        <w:t>项目编号：</w:t>
      </w:r>
      <w:r>
        <w:rPr>
          <w:rFonts w:ascii="宋体" w:hAnsi="宋体" w:hint="eastAsia"/>
          <w:szCs w:val="21"/>
        </w:rPr>
        <w:t xml:space="preserve">GXZC2025-G1-003683-YZLZ </w:t>
      </w:r>
      <w:r>
        <w:rPr>
          <w:rFonts w:ascii="宋体" w:hAnsi="宋体" w:hint="eastAsia"/>
          <w:szCs w:val="21"/>
        </w:rPr>
        <w:t>；政府采购计划编号：广西政采</w:t>
      </w:r>
      <w:r>
        <w:rPr>
          <w:rFonts w:ascii="宋体" w:hAnsi="宋体" w:hint="eastAsia"/>
          <w:szCs w:val="21"/>
        </w:rPr>
        <w:t>[2025]21057</w:t>
      </w:r>
      <w:r>
        <w:rPr>
          <w:rFonts w:ascii="宋体" w:hAnsi="宋体" w:hint="eastAsia"/>
          <w:szCs w:val="21"/>
        </w:rPr>
        <w:t>号</w:t>
      </w:r>
      <w:r>
        <w:rPr>
          <w:rFonts w:ascii="宋体" w:hAnsi="宋体" w:hint="eastAsia"/>
          <w:szCs w:val="21"/>
        </w:rPr>
        <w:t xml:space="preserve"> </w:t>
      </w:r>
    </w:p>
    <w:p w14:paraId="7D8B2069" w14:textId="77777777" w:rsidR="001C52CC" w:rsidRDefault="006F1E92">
      <w:pPr>
        <w:spacing w:line="360" w:lineRule="exact"/>
        <w:ind w:firstLineChars="200" w:firstLine="420"/>
        <w:rPr>
          <w:rFonts w:ascii="宋体" w:hAnsi="宋体"/>
          <w:szCs w:val="21"/>
        </w:rPr>
      </w:pPr>
      <w:r>
        <w:rPr>
          <w:rFonts w:ascii="宋体" w:hAnsi="宋体" w:hint="eastAsia"/>
          <w:szCs w:val="21"/>
        </w:rPr>
        <w:t>项目名称：免费开放剧场舞台设备更换改造项目</w:t>
      </w:r>
    </w:p>
    <w:p w14:paraId="5D674651" w14:textId="77777777" w:rsidR="001C52CC" w:rsidRDefault="006F1E92">
      <w:pPr>
        <w:spacing w:line="360" w:lineRule="exact"/>
        <w:ind w:firstLineChars="200" w:firstLine="420"/>
        <w:rPr>
          <w:rFonts w:ascii="宋体" w:hAnsi="宋体"/>
          <w:szCs w:val="21"/>
          <w:u w:val="single"/>
        </w:rPr>
      </w:pPr>
      <w:r>
        <w:rPr>
          <w:rFonts w:ascii="宋体" w:hAnsi="宋体" w:hint="eastAsia"/>
          <w:szCs w:val="21"/>
        </w:rPr>
        <w:t>预算总金额：</w:t>
      </w:r>
      <w:r>
        <w:rPr>
          <w:rFonts w:ascii="宋体" w:hAnsi="宋体" w:hint="eastAsia"/>
          <w:szCs w:val="21"/>
          <w:u w:val="single"/>
        </w:rPr>
        <w:t>300</w:t>
      </w:r>
      <w:r>
        <w:rPr>
          <w:rFonts w:ascii="宋体" w:hAnsi="宋体" w:hint="eastAsia"/>
          <w:szCs w:val="21"/>
          <w:u w:val="single"/>
        </w:rPr>
        <w:t>万元。</w:t>
      </w:r>
    </w:p>
    <w:p w14:paraId="5E017A19" w14:textId="77777777" w:rsidR="001C52CC" w:rsidRDefault="006F1E92">
      <w:pPr>
        <w:spacing w:line="360" w:lineRule="exact"/>
        <w:ind w:firstLineChars="200" w:firstLine="420"/>
        <w:rPr>
          <w:rFonts w:ascii="宋体" w:hAnsi="宋体"/>
          <w:szCs w:val="21"/>
          <w:u w:val="single"/>
        </w:rPr>
      </w:pPr>
      <w:r>
        <w:rPr>
          <w:rFonts w:ascii="宋体" w:hAnsi="宋体" w:hint="eastAsia"/>
          <w:szCs w:val="21"/>
        </w:rPr>
        <w:t>最高限价：</w:t>
      </w:r>
      <w:r>
        <w:rPr>
          <w:rFonts w:ascii="宋体" w:hAnsi="宋体" w:hint="eastAsia"/>
          <w:szCs w:val="21"/>
          <w:u w:val="single"/>
        </w:rPr>
        <w:t>300</w:t>
      </w:r>
      <w:r>
        <w:rPr>
          <w:rFonts w:ascii="宋体" w:hAnsi="宋体" w:hint="eastAsia"/>
          <w:szCs w:val="21"/>
          <w:u w:val="single"/>
        </w:rPr>
        <w:t>万元。</w:t>
      </w:r>
    </w:p>
    <w:p w14:paraId="79B607C4" w14:textId="77777777" w:rsidR="001C52CC" w:rsidRDefault="006F1E92">
      <w:pPr>
        <w:spacing w:line="360" w:lineRule="exact"/>
        <w:ind w:firstLineChars="200" w:firstLine="420"/>
        <w:rPr>
          <w:rFonts w:ascii="宋体" w:hAnsi="宋体"/>
          <w:szCs w:val="21"/>
        </w:rPr>
      </w:pPr>
      <w:r>
        <w:rPr>
          <w:rFonts w:ascii="宋体" w:hAnsi="宋体" w:hint="eastAsia"/>
          <w:szCs w:val="21"/>
        </w:rPr>
        <w:t>采购需求：</w:t>
      </w:r>
    </w:p>
    <w:tbl>
      <w:tblPr>
        <w:tblW w:w="8474" w:type="dxa"/>
        <w:tblInd w:w="-15" w:type="dxa"/>
        <w:tblLayout w:type="fixed"/>
        <w:tblLook w:val="04A0" w:firstRow="1" w:lastRow="0" w:firstColumn="1" w:lastColumn="0" w:noHBand="0" w:noVBand="1"/>
      </w:tblPr>
      <w:tblGrid>
        <w:gridCol w:w="762"/>
        <w:gridCol w:w="2102"/>
        <w:gridCol w:w="795"/>
        <w:gridCol w:w="4815"/>
      </w:tblGrid>
      <w:tr w:rsidR="001C52CC" w14:paraId="20D0707D" w14:textId="77777777">
        <w:trPr>
          <w:trHeight w:val="480"/>
        </w:trPr>
        <w:tc>
          <w:tcPr>
            <w:tcW w:w="762" w:type="dxa"/>
            <w:tcBorders>
              <w:top w:val="single" w:sz="4" w:space="0" w:color="000000"/>
              <w:left w:val="single" w:sz="4" w:space="0" w:color="000000"/>
              <w:bottom w:val="single" w:sz="4" w:space="0" w:color="000000"/>
              <w:right w:val="single" w:sz="4" w:space="0" w:color="000000"/>
            </w:tcBorders>
            <w:vAlign w:val="center"/>
          </w:tcPr>
          <w:p w14:paraId="5754DF9D" w14:textId="77777777" w:rsidR="001C52CC" w:rsidRDefault="006F1E92">
            <w:pPr>
              <w:widowControl/>
              <w:jc w:val="center"/>
              <w:rPr>
                <w:rFonts w:ascii="宋体" w:hAnsi="宋体" w:cs="宋体"/>
                <w:b/>
                <w:bCs/>
                <w:szCs w:val="21"/>
              </w:rPr>
            </w:pPr>
            <w:r>
              <w:rPr>
                <w:rFonts w:ascii="宋体" w:hAnsi="宋体" w:cs="宋体" w:hint="eastAsia"/>
                <w:b/>
                <w:bCs/>
                <w:kern w:val="0"/>
                <w:szCs w:val="21"/>
                <w:lang w:bidi="ar"/>
              </w:rPr>
              <w:t>序号</w:t>
            </w:r>
          </w:p>
        </w:tc>
        <w:tc>
          <w:tcPr>
            <w:tcW w:w="2102" w:type="dxa"/>
            <w:tcBorders>
              <w:top w:val="single" w:sz="4" w:space="0" w:color="000000"/>
              <w:left w:val="single" w:sz="4" w:space="0" w:color="000000"/>
              <w:bottom w:val="single" w:sz="4" w:space="0" w:color="000000"/>
              <w:right w:val="single" w:sz="4" w:space="0" w:color="000000"/>
            </w:tcBorders>
            <w:vAlign w:val="center"/>
          </w:tcPr>
          <w:p w14:paraId="6E137C26" w14:textId="77777777" w:rsidR="001C52CC" w:rsidRDefault="006F1E92">
            <w:pPr>
              <w:widowControl/>
              <w:jc w:val="center"/>
              <w:rPr>
                <w:rFonts w:ascii="宋体" w:hAnsi="宋体" w:cs="宋体"/>
                <w:b/>
                <w:bCs/>
                <w:szCs w:val="21"/>
              </w:rPr>
            </w:pPr>
            <w:r>
              <w:rPr>
                <w:rFonts w:ascii="宋体" w:hAnsi="宋体" w:cs="宋体" w:hint="eastAsia"/>
                <w:b/>
                <w:bCs/>
                <w:kern w:val="0"/>
                <w:szCs w:val="21"/>
                <w:lang w:bidi="ar"/>
              </w:rPr>
              <w:t>标的名称</w:t>
            </w:r>
          </w:p>
        </w:tc>
        <w:tc>
          <w:tcPr>
            <w:tcW w:w="795" w:type="dxa"/>
            <w:tcBorders>
              <w:top w:val="single" w:sz="4" w:space="0" w:color="000000"/>
              <w:left w:val="single" w:sz="4" w:space="0" w:color="000000"/>
              <w:bottom w:val="single" w:sz="4" w:space="0" w:color="000000"/>
              <w:right w:val="single" w:sz="4" w:space="0" w:color="000000"/>
            </w:tcBorders>
            <w:vAlign w:val="center"/>
          </w:tcPr>
          <w:p w14:paraId="7C8EB024" w14:textId="77777777" w:rsidR="001C52CC" w:rsidRDefault="006F1E92">
            <w:pPr>
              <w:widowControl/>
              <w:jc w:val="center"/>
              <w:rPr>
                <w:rFonts w:ascii="宋体" w:hAnsi="宋体" w:cs="宋体"/>
                <w:b/>
                <w:bCs/>
                <w:szCs w:val="21"/>
              </w:rPr>
            </w:pPr>
            <w:r>
              <w:rPr>
                <w:rFonts w:ascii="宋体" w:hAnsi="宋体" w:cs="宋体" w:hint="eastAsia"/>
                <w:b/>
                <w:bCs/>
                <w:szCs w:val="21"/>
              </w:rPr>
              <w:t>数量及单位</w:t>
            </w:r>
          </w:p>
        </w:tc>
        <w:tc>
          <w:tcPr>
            <w:tcW w:w="4815" w:type="dxa"/>
            <w:tcBorders>
              <w:top w:val="single" w:sz="4" w:space="0" w:color="000000"/>
              <w:left w:val="single" w:sz="4" w:space="0" w:color="000000"/>
              <w:bottom w:val="single" w:sz="4" w:space="0" w:color="000000"/>
              <w:right w:val="single" w:sz="4" w:space="0" w:color="000000"/>
            </w:tcBorders>
            <w:vAlign w:val="center"/>
          </w:tcPr>
          <w:p w14:paraId="09085C7A" w14:textId="77777777" w:rsidR="001C52CC" w:rsidRDefault="006F1E92">
            <w:pPr>
              <w:widowControl/>
              <w:jc w:val="center"/>
              <w:rPr>
                <w:rFonts w:ascii="宋体" w:hAnsi="宋体" w:cs="宋体"/>
                <w:b/>
                <w:bCs/>
                <w:szCs w:val="21"/>
              </w:rPr>
            </w:pPr>
            <w:r>
              <w:rPr>
                <w:rFonts w:ascii="宋体" w:hAnsi="宋体" w:cs="宋体" w:hint="eastAsia"/>
                <w:b/>
                <w:bCs/>
                <w:kern w:val="0"/>
                <w:szCs w:val="21"/>
                <w:lang w:bidi="ar"/>
              </w:rPr>
              <w:t>技术参数</w:t>
            </w:r>
            <w:r>
              <w:rPr>
                <w:rFonts w:ascii="宋体" w:hAnsi="宋体" w:cs="宋体" w:hint="eastAsia"/>
                <w:b/>
                <w:bCs/>
                <w:kern w:val="0"/>
                <w:szCs w:val="21"/>
                <w:lang w:bidi="ar"/>
              </w:rPr>
              <w:t>/</w:t>
            </w:r>
            <w:r>
              <w:rPr>
                <w:rFonts w:ascii="宋体" w:hAnsi="宋体" w:cs="宋体" w:hint="eastAsia"/>
                <w:b/>
                <w:bCs/>
                <w:kern w:val="0"/>
                <w:szCs w:val="21"/>
                <w:lang w:bidi="ar"/>
              </w:rPr>
              <w:t>性能配置要求</w:t>
            </w:r>
          </w:p>
        </w:tc>
      </w:tr>
      <w:tr w:rsidR="001C52CC" w14:paraId="051A8F41" w14:textId="77777777">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14:paraId="77783FC7" w14:textId="77777777" w:rsidR="001C52CC" w:rsidRDefault="006F1E92">
            <w:pPr>
              <w:widowControl/>
              <w:jc w:val="center"/>
              <w:rPr>
                <w:rFonts w:ascii="宋体" w:hAnsi="宋体" w:cs="宋体"/>
                <w:szCs w:val="21"/>
              </w:rPr>
            </w:pPr>
            <w:r>
              <w:rPr>
                <w:rFonts w:ascii="宋体" w:hAnsi="宋体" w:cs="宋体" w:hint="eastAsia"/>
                <w:kern w:val="0"/>
                <w:szCs w:val="21"/>
                <w:lang w:bidi="ar"/>
              </w:rPr>
              <w:t>1</w:t>
            </w:r>
          </w:p>
        </w:tc>
        <w:tc>
          <w:tcPr>
            <w:tcW w:w="2102" w:type="dxa"/>
            <w:tcBorders>
              <w:top w:val="single" w:sz="4" w:space="0" w:color="000000"/>
              <w:left w:val="single" w:sz="4" w:space="0" w:color="000000"/>
              <w:bottom w:val="single" w:sz="4" w:space="0" w:color="000000"/>
              <w:right w:val="single" w:sz="4" w:space="0" w:color="000000"/>
            </w:tcBorders>
            <w:vAlign w:val="center"/>
          </w:tcPr>
          <w:p w14:paraId="5B33A35C" w14:textId="77777777" w:rsidR="001C52CC" w:rsidRDefault="006F1E92">
            <w:pPr>
              <w:rPr>
                <w:rFonts w:ascii="宋体" w:hAnsi="宋体" w:cs="宋体"/>
                <w:szCs w:val="21"/>
              </w:rPr>
            </w:pPr>
            <w:r>
              <w:rPr>
                <w:rFonts w:ascii="宋体" w:hAnsi="宋体" w:hint="eastAsia"/>
                <w:szCs w:val="21"/>
              </w:rPr>
              <w:t>主扩声全频线阵列扬声器组</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670EFA2E" w14:textId="77777777" w:rsidR="001C52CC" w:rsidRDefault="006F1E92">
            <w:pPr>
              <w:jc w:val="center"/>
              <w:rPr>
                <w:rFonts w:ascii="宋体" w:hAnsi="宋体" w:cs="宋体"/>
                <w:szCs w:val="21"/>
              </w:rPr>
            </w:pPr>
            <w:r>
              <w:rPr>
                <w:rFonts w:ascii="宋体" w:hAnsi="宋体"/>
                <w:szCs w:val="21"/>
              </w:rPr>
              <w:t>2</w:t>
            </w:r>
            <w:r>
              <w:rPr>
                <w:rFonts w:ascii="宋体" w:hAnsi="宋体" w:hint="eastAsia"/>
                <w:szCs w:val="21"/>
              </w:rPr>
              <w:t>组</w:t>
            </w:r>
          </w:p>
        </w:tc>
        <w:tc>
          <w:tcPr>
            <w:tcW w:w="4815" w:type="dxa"/>
            <w:tcBorders>
              <w:top w:val="single" w:sz="4" w:space="0" w:color="000000"/>
              <w:left w:val="single" w:sz="4" w:space="0" w:color="000000"/>
              <w:bottom w:val="single" w:sz="4" w:space="0" w:color="000000"/>
              <w:right w:val="single" w:sz="4" w:space="0" w:color="000000"/>
            </w:tcBorders>
            <w:vAlign w:val="center"/>
          </w:tcPr>
          <w:p w14:paraId="1306B606" w14:textId="77777777" w:rsidR="001C52CC" w:rsidRDefault="006F1E92">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、采用线阵列全频扬声器，线阵列扬声器数量不少于</w:t>
            </w:r>
            <w:r>
              <w:rPr>
                <w:rFonts w:ascii="宋体" w:hAnsi="宋体"/>
                <w:szCs w:val="21"/>
              </w:rPr>
              <w:t>3</w:t>
            </w:r>
            <w:r>
              <w:rPr>
                <w:rFonts w:ascii="宋体" w:hAnsi="宋体" w:hint="eastAsia"/>
                <w:szCs w:val="21"/>
              </w:rPr>
              <w:t>只（其中远场音箱不少于</w:t>
            </w:r>
            <w:r>
              <w:rPr>
                <w:rFonts w:ascii="宋体" w:hAnsi="宋体" w:hint="eastAsia"/>
                <w:szCs w:val="21"/>
              </w:rPr>
              <w:t>1</w:t>
            </w:r>
            <w:r>
              <w:rPr>
                <w:rFonts w:ascii="宋体" w:hAnsi="宋体" w:hint="eastAsia"/>
                <w:szCs w:val="21"/>
              </w:rPr>
              <w:t>只，近场音箱不少于</w:t>
            </w:r>
            <w:r>
              <w:rPr>
                <w:rFonts w:ascii="宋体" w:hAnsi="宋体" w:hint="eastAsia"/>
                <w:szCs w:val="21"/>
              </w:rPr>
              <w:t>2</w:t>
            </w:r>
            <w:r>
              <w:rPr>
                <w:rFonts w:ascii="宋体" w:hAnsi="宋体" w:hint="eastAsia"/>
                <w:szCs w:val="21"/>
              </w:rPr>
              <w:t>只）；</w:t>
            </w:r>
          </w:p>
          <w:p w14:paraId="562E6425" w14:textId="77777777" w:rsidR="001C52CC" w:rsidRDefault="006F1E92">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、单只远场扬声器最大声压级：≥</w:t>
            </w:r>
            <w:r>
              <w:rPr>
                <w:rFonts w:ascii="宋体" w:hAnsi="宋体" w:hint="eastAsia"/>
                <w:szCs w:val="21"/>
              </w:rPr>
              <w:t>140dB(Pink-noise)</w:t>
            </w:r>
            <w:r>
              <w:rPr>
                <w:rFonts w:ascii="宋体" w:hAnsi="宋体" w:hint="eastAsia"/>
                <w:szCs w:val="21"/>
              </w:rPr>
              <w:t>；</w:t>
            </w:r>
          </w:p>
          <w:p w14:paraId="6023943F" w14:textId="77777777" w:rsidR="001C52CC" w:rsidRDefault="006F1E92">
            <w:pPr>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、单只近场扬声器最大声压级：≥</w:t>
            </w:r>
            <w:r>
              <w:rPr>
                <w:rFonts w:ascii="宋体" w:hAnsi="宋体" w:hint="eastAsia"/>
                <w:szCs w:val="21"/>
              </w:rPr>
              <w:t>136dB(Pink-noise)</w:t>
            </w:r>
            <w:r>
              <w:rPr>
                <w:rFonts w:ascii="宋体" w:hAnsi="宋体" w:hint="eastAsia"/>
                <w:szCs w:val="21"/>
              </w:rPr>
              <w:t>；</w:t>
            </w:r>
          </w:p>
          <w:p w14:paraId="76CBD796"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46CD93AE" w14:textId="77777777">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14:paraId="66F66A88" w14:textId="77777777" w:rsidR="001C52CC" w:rsidRDefault="006F1E92">
            <w:pPr>
              <w:widowControl/>
              <w:jc w:val="center"/>
              <w:rPr>
                <w:rFonts w:ascii="宋体" w:hAnsi="宋体" w:cs="宋体"/>
                <w:szCs w:val="21"/>
              </w:rPr>
            </w:pPr>
            <w:r>
              <w:rPr>
                <w:rFonts w:ascii="宋体" w:hAnsi="宋体" w:cs="宋体" w:hint="eastAsia"/>
                <w:kern w:val="0"/>
                <w:szCs w:val="21"/>
                <w:lang w:bidi="ar"/>
              </w:rPr>
              <w:t>2</w:t>
            </w:r>
          </w:p>
        </w:tc>
        <w:tc>
          <w:tcPr>
            <w:tcW w:w="2102" w:type="dxa"/>
            <w:tcBorders>
              <w:top w:val="single" w:sz="4" w:space="0" w:color="000000"/>
              <w:left w:val="single" w:sz="4" w:space="0" w:color="000000"/>
              <w:bottom w:val="single" w:sz="4" w:space="0" w:color="000000"/>
              <w:right w:val="single" w:sz="4" w:space="0" w:color="000000"/>
            </w:tcBorders>
            <w:vAlign w:val="center"/>
          </w:tcPr>
          <w:p w14:paraId="1661CCE8" w14:textId="77777777" w:rsidR="001C52CC" w:rsidRDefault="006F1E92">
            <w:pPr>
              <w:rPr>
                <w:rFonts w:ascii="宋体" w:hAnsi="宋体" w:cs="宋体"/>
                <w:szCs w:val="21"/>
              </w:rPr>
            </w:pPr>
            <w:r>
              <w:rPr>
                <w:rFonts w:ascii="宋体" w:hAnsi="宋体" w:hint="eastAsia"/>
                <w:szCs w:val="21"/>
              </w:rPr>
              <w:t>低频扬声器</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40FEB088" w14:textId="77777777" w:rsidR="001C52CC" w:rsidRDefault="006F1E92">
            <w:pPr>
              <w:jc w:val="center"/>
              <w:rPr>
                <w:rFonts w:ascii="宋体" w:hAnsi="宋体" w:cs="宋体"/>
                <w:szCs w:val="21"/>
              </w:rPr>
            </w:pPr>
            <w:r>
              <w:rPr>
                <w:rFonts w:ascii="宋体" w:hAnsi="宋体"/>
                <w:szCs w:val="21"/>
              </w:rPr>
              <w:t>4</w:t>
            </w:r>
            <w:r>
              <w:rPr>
                <w:rFonts w:ascii="宋体" w:hAnsi="宋体"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6D57857A"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szCs w:val="21"/>
              </w:rPr>
              <w:t>38</w:t>
            </w:r>
            <w:r>
              <w:rPr>
                <w:rFonts w:ascii="宋体" w:hAnsi="宋体" w:hint="eastAsia"/>
                <w:szCs w:val="21"/>
              </w:rPr>
              <w:t>dB(Pink-noise)</w:t>
            </w:r>
            <w:r>
              <w:rPr>
                <w:rFonts w:ascii="宋体" w:hAnsi="宋体" w:hint="eastAsia"/>
                <w:szCs w:val="21"/>
              </w:rPr>
              <w:t>；</w:t>
            </w:r>
          </w:p>
          <w:p w14:paraId="4E84DAB4"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、频率响应：低频下限≤</w:t>
            </w:r>
            <w:r>
              <w:rPr>
                <w:rFonts w:ascii="宋体" w:hAnsi="宋体"/>
                <w:szCs w:val="21"/>
              </w:rPr>
              <w:t>32</w:t>
            </w:r>
            <w:r>
              <w:rPr>
                <w:rFonts w:ascii="宋体" w:hAnsi="宋体" w:hint="eastAsia"/>
                <w:szCs w:val="21"/>
              </w:rPr>
              <w:t>Hz</w:t>
            </w:r>
            <w:r>
              <w:rPr>
                <w:rFonts w:ascii="宋体" w:hAnsi="宋体" w:hint="eastAsia"/>
                <w:szCs w:val="21"/>
              </w:rPr>
              <w:t>；</w:t>
            </w:r>
          </w:p>
          <w:p w14:paraId="2A741F6A" w14:textId="77777777" w:rsidR="001C52CC" w:rsidRDefault="006F1E92">
            <w:pPr>
              <w:spacing w:line="440" w:lineRule="exact"/>
              <w:rPr>
                <w:rFonts w:ascii="宋体" w:hAnsi="宋体"/>
                <w:szCs w:val="21"/>
              </w:rPr>
            </w:pPr>
            <w:r>
              <w:rPr>
                <w:rFonts w:ascii="宋体" w:hAnsi="宋体" w:hint="eastAsia"/>
                <w:szCs w:val="21"/>
              </w:rPr>
              <w:t>3</w:t>
            </w:r>
            <w:r>
              <w:rPr>
                <w:rFonts w:ascii="宋体" w:hAnsi="宋体" w:hint="eastAsia"/>
                <w:szCs w:val="21"/>
              </w:rPr>
              <w:t>、低音单元</w:t>
            </w:r>
            <w:r>
              <w:rPr>
                <w:rFonts w:ascii="宋体" w:hAnsi="宋体" w:hint="eastAsia"/>
                <w:szCs w:val="21"/>
              </w:rPr>
              <w:t>:</w:t>
            </w:r>
            <w:r>
              <w:rPr>
                <w:rFonts w:ascii="宋体" w:hAnsi="宋体" w:hint="eastAsia"/>
                <w:szCs w:val="21"/>
              </w:rPr>
              <w:t>≥</w:t>
            </w:r>
            <w:r>
              <w:rPr>
                <w:rFonts w:ascii="宋体" w:hAnsi="宋体" w:hint="eastAsia"/>
                <w:szCs w:val="21"/>
              </w:rPr>
              <w:t>18</w:t>
            </w:r>
            <w:r>
              <w:rPr>
                <w:rFonts w:ascii="宋体" w:hAnsi="宋体" w:hint="eastAsia"/>
                <w:szCs w:val="21"/>
              </w:rPr>
              <w:t>英寸；</w:t>
            </w:r>
          </w:p>
          <w:p w14:paraId="18210BC7"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0F761A86" w14:textId="77777777">
        <w:trPr>
          <w:trHeight w:val="774"/>
        </w:trPr>
        <w:tc>
          <w:tcPr>
            <w:tcW w:w="762" w:type="dxa"/>
            <w:tcBorders>
              <w:top w:val="single" w:sz="4" w:space="0" w:color="000000"/>
              <w:left w:val="single" w:sz="4" w:space="0" w:color="000000"/>
              <w:bottom w:val="single" w:sz="4" w:space="0" w:color="000000"/>
              <w:right w:val="single" w:sz="4" w:space="0" w:color="000000"/>
            </w:tcBorders>
            <w:vAlign w:val="center"/>
          </w:tcPr>
          <w:p w14:paraId="57A75180" w14:textId="77777777" w:rsidR="001C52CC" w:rsidRDefault="006F1E92">
            <w:pPr>
              <w:widowControl/>
              <w:jc w:val="center"/>
              <w:rPr>
                <w:rFonts w:ascii="宋体" w:hAnsi="宋体" w:cs="宋体"/>
                <w:szCs w:val="21"/>
              </w:rPr>
            </w:pPr>
            <w:r>
              <w:rPr>
                <w:rFonts w:ascii="宋体" w:hAnsi="宋体" w:cs="宋体" w:hint="eastAsia"/>
                <w:kern w:val="0"/>
                <w:szCs w:val="21"/>
                <w:lang w:bidi="ar"/>
              </w:rPr>
              <w:t>3</w:t>
            </w:r>
          </w:p>
        </w:tc>
        <w:tc>
          <w:tcPr>
            <w:tcW w:w="2102" w:type="dxa"/>
            <w:tcBorders>
              <w:top w:val="single" w:sz="4" w:space="0" w:color="000000"/>
              <w:left w:val="single" w:sz="4" w:space="0" w:color="000000"/>
              <w:bottom w:val="single" w:sz="4" w:space="0" w:color="000000"/>
              <w:right w:val="single" w:sz="4" w:space="0" w:color="000000"/>
            </w:tcBorders>
            <w:vAlign w:val="center"/>
          </w:tcPr>
          <w:p w14:paraId="48EE8CCB" w14:textId="77777777" w:rsidR="001C52CC" w:rsidRDefault="006F1E92">
            <w:pPr>
              <w:rPr>
                <w:rFonts w:ascii="宋体" w:hAnsi="宋体" w:cs="宋体"/>
                <w:szCs w:val="21"/>
              </w:rPr>
            </w:pPr>
            <w:r>
              <w:rPr>
                <w:rFonts w:ascii="宋体" w:hAnsi="宋体" w:hint="eastAsia"/>
                <w:szCs w:val="21"/>
              </w:rPr>
              <w:t>左右拉声像扬声器</w:t>
            </w:r>
          </w:p>
        </w:tc>
        <w:tc>
          <w:tcPr>
            <w:tcW w:w="795" w:type="dxa"/>
            <w:tcBorders>
              <w:top w:val="single" w:sz="4" w:space="0" w:color="000000"/>
              <w:left w:val="single" w:sz="4" w:space="0" w:color="000000"/>
              <w:bottom w:val="single" w:sz="4" w:space="0" w:color="000000"/>
              <w:right w:val="single" w:sz="4" w:space="0" w:color="000000"/>
            </w:tcBorders>
            <w:vAlign w:val="center"/>
          </w:tcPr>
          <w:p w14:paraId="029C13CD" w14:textId="77777777" w:rsidR="001C52CC" w:rsidRDefault="006F1E92">
            <w:pPr>
              <w:jc w:val="center"/>
              <w:rPr>
                <w:rFonts w:ascii="宋体" w:hAnsi="宋体" w:cs="宋体"/>
                <w:szCs w:val="21"/>
              </w:rPr>
            </w:pPr>
            <w:r>
              <w:rPr>
                <w:rFonts w:ascii="宋体" w:hAnsi="宋体" w:hint="eastAsia"/>
                <w:szCs w:val="21"/>
              </w:rPr>
              <w:t>2</w:t>
            </w:r>
            <w:r>
              <w:rPr>
                <w:rFonts w:ascii="宋体" w:hAnsi="宋体"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7C8617B1"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126dB(Pink-noise)</w:t>
            </w:r>
            <w:r>
              <w:rPr>
                <w:rFonts w:ascii="宋体" w:hAnsi="宋体" w:hint="eastAsia"/>
                <w:szCs w:val="21"/>
              </w:rPr>
              <w:t>；</w:t>
            </w:r>
          </w:p>
          <w:p w14:paraId="459A0390"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、频率响应</w:t>
            </w:r>
            <w:r>
              <w:rPr>
                <w:rFonts w:ascii="宋体" w:hAnsi="宋体" w:hint="eastAsia"/>
                <w:szCs w:val="21"/>
              </w:rPr>
              <w:t>:</w:t>
            </w:r>
            <w:r>
              <w:rPr>
                <w:rFonts w:ascii="宋体" w:hAnsi="宋体" w:hint="eastAsia"/>
                <w:szCs w:val="21"/>
              </w:rPr>
              <w:t>不劣于</w:t>
            </w:r>
            <w:r>
              <w:rPr>
                <w:rFonts w:ascii="宋体" w:hAnsi="宋体" w:hint="eastAsia"/>
                <w:szCs w:val="21"/>
              </w:rPr>
              <w:t>80Hz</w:t>
            </w:r>
            <w:r>
              <w:rPr>
                <w:rFonts w:ascii="宋体" w:hAnsi="宋体" w:hint="eastAsia"/>
                <w:szCs w:val="21"/>
              </w:rPr>
              <w:t>～</w:t>
            </w:r>
            <w:r>
              <w:rPr>
                <w:rFonts w:ascii="宋体" w:hAnsi="宋体"/>
                <w:szCs w:val="21"/>
              </w:rPr>
              <w:t>19</w:t>
            </w:r>
            <w:r>
              <w:rPr>
                <w:rFonts w:ascii="宋体" w:hAnsi="宋体" w:hint="eastAsia"/>
                <w:szCs w:val="21"/>
              </w:rPr>
              <w:t>kHz</w:t>
            </w:r>
            <w:r>
              <w:rPr>
                <w:rFonts w:ascii="宋体" w:hAnsi="宋体" w:hint="eastAsia"/>
                <w:szCs w:val="21"/>
              </w:rPr>
              <w:t>；</w:t>
            </w:r>
          </w:p>
          <w:p w14:paraId="46EEF618" w14:textId="77777777" w:rsidR="001C52CC" w:rsidRDefault="006F1E92">
            <w:pPr>
              <w:widowControl/>
              <w:jc w:val="left"/>
              <w:rPr>
                <w:rFonts w:ascii="宋体" w:hAnsi="宋体"/>
                <w:szCs w:val="21"/>
              </w:rPr>
            </w:pPr>
            <w:r>
              <w:rPr>
                <w:rFonts w:ascii="宋体" w:hAnsi="宋体" w:hint="eastAsia"/>
                <w:szCs w:val="21"/>
              </w:rPr>
              <w:t>3</w:t>
            </w:r>
            <w:r>
              <w:rPr>
                <w:rFonts w:ascii="宋体" w:hAnsi="宋体" w:hint="eastAsia"/>
                <w:szCs w:val="21"/>
              </w:rPr>
              <w:t>、单只扬声器水平覆盖角度</w:t>
            </w:r>
            <w:r>
              <w:rPr>
                <w:rFonts w:ascii="宋体" w:hAnsi="宋体" w:hint="eastAsia"/>
                <w:szCs w:val="21"/>
              </w:rPr>
              <w:t>:</w:t>
            </w:r>
            <w:r>
              <w:rPr>
                <w:rFonts w:ascii="宋体" w:hAnsi="宋体" w:hint="eastAsia"/>
                <w:szCs w:val="21"/>
              </w:rPr>
              <w:t>≥</w:t>
            </w:r>
            <w:r>
              <w:rPr>
                <w:rFonts w:ascii="宋体" w:hAnsi="宋体" w:hint="eastAsia"/>
                <w:szCs w:val="21"/>
              </w:rPr>
              <w:t>80</w:t>
            </w:r>
            <w:r>
              <w:rPr>
                <w:rFonts w:ascii="宋体" w:hAnsi="宋体" w:hint="eastAsia"/>
                <w:szCs w:val="21"/>
              </w:rPr>
              <w:t>°</w:t>
            </w:r>
          </w:p>
          <w:p w14:paraId="7B102EFC" w14:textId="77777777" w:rsidR="001C52CC" w:rsidRDefault="006F1E92">
            <w:pPr>
              <w:widowControl/>
              <w:jc w:val="left"/>
              <w:rPr>
                <w:rFonts w:ascii="宋体" w:hAnsi="宋体"/>
                <w:szCs w:val="21"/>
              </w:rPr>
            </w:pPr>
            <w:r>
              <w:rPr>
                <w:rFonts w:ascii="宋体" w:hAnsi="宋体" w:cs="宋体" w:hint="eastAsia"/>
                <w:szCs w:val="21"/>
              </w:rPr>
              <w:t>……</w:t>
            </w:r>
          </w:p>
        </w:tc>
      </w:tr>
      <w:tr w:rsidR="001C52CC" w14:paraId="3716D420" w14:textId="77777777">
        <w:trPr>
          <w:trHeight w:val="90"/>
        </w:trPr>
        <w:tc>
          <w:tcPr>
            <w:tcW w:w="762" w:type="dxa"/>
            <w:tcBorders>
              <w:top w:val="single" w:sz="4" w:space="0" w:color="000000"/>
              <w:left w:val="single" w:sz="4" w:space="0" w:color="000000"/>
              <w:bottom w:val="single" w:sz="4" w:space="0" w:color="000000"/>
              <w:right w:val="single" w:sz="4" w:space="0" w:color="000000"/>
            </w:tcBorders>
            <w:vAlign w:val="center"/>
          </w:tcPr>
          <w:p w14:paraId="40E441B9" w14:textId="77777777" w:rsidR="001C52CC" w:rsidRDefault="006F1E92">
            <w:pPr>
              <w:widowControl/>
              <w:jc w:val="center"/>
              <w:rPr>
                <w:rFonts w:ascii="宋体" w:hAnsi="宋体" w:cs="宋体"/>
                <w:szCs w:val="21"/>
              </w:rPr>
            </w:pPr>
            <w:r>
              <w:rPr>
                <w:rFonts w:ascii="宋体" w:hAnsi="宋体" w:cs="宋体" w:hint="eastAsia"/>
                <w:kern w:val="0"/>
                <w:szCs w:val="21"/>
                <w:lang w:bidi="ar"/>
              </w:rPr>
              <w:t>4</w:t>
            </w:r>
          </w:p>
        </w:tc>
        <w:tc>
          <w:tcPr>
            <w:tcW w:w="2102" w:type="dxa"/>
            <w:tcBorders>
              <w:top w:val="single" w:sz="4" w:space="0" w:color="000000"/>
              <w:left w:val="single" w:sz="4" w:space="0" w:color="000000"/>
              <w:bottom w:val="single" w:sz="4" w:space="0" w:color="000000"/>
              <w:right w:val="single" w:sz="4" w:space="0" w:color="000000"/>
            </w:tcBorders>
            <w:vAlign w:val="center"/>
          </w:tcPr>
          <w:p w14:paraId="0FBA3525" w14:textId="77777777" w:rsidR="001C52CC" w:rsidRDefault="006F1E92">
            <w:pPr>
              <w:rPr>
                <w:rFonts w:ascii="宋体" w:hAnsi="宋体" w:cs="宋体"/>
                <w:szCs w:val="21"/>
              </w:rPr>
            </w:pPr>
            <w:r>
              <w:rPr>
                <w:rFonts w:ascii="宋体" w:hAnsi="宋体" w:hint="eastAsia"/>
                <w:szCs w:val="21"/>
              </w:rPr>
              <w:t>台唇补声扬声器</w:t>
            </w:r>
          </w:p>
        </w:tc>
        <w:tc>
          <w:tcPr>
            <w:tcW w:w="795" w:type="dxa"/>
            <w:tcBorders>
              <w:top w:val="single" w:sz="4" w:space="0" w:color="000000"/>
              <w:left w:val="single" w:sz="4" w:space="0" w:color="000000"/>
              <w:bottom w:val="single" w:sz="4" w:space="0" w:color="000000"/>
              <w:right w:val="single" w:sz="4" w:space="0" w:color="000000"/>
            </w:tcBorders>
            <w:vAlign w:val="center"/>
          </w:tcPr>
          <w:p w14:paraId="7595853C" w14:textId="77777777" w:rsidR="001C52CC" w:rsidRDefault="006F1E92">
            <w:pPr>
              <w:jc w:val="center"/>
              <w:rPr>
                <w:rFonts w:ascii="宋体" w:hAnsi="宋体" w:cs="宋体"/>
                <w:szCs w:val="21"/>
              </w:rPr>
            </w:pPr>
            <w:r>
              <w:rPr>
                <w:rFonts w:ascii="宋体" w:hAnsi="宋体" w:hint="eastAsia"/>
                <w:szCs w:val="21"/>
              </w:rPr>
              <w:t>4</w:t>
            </w:r>
            <w:r>
              <w:rPr>
                <w:rFonts w:ascii="宋体" w:hAnsi="宋体"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03E4AD4C"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szCs w:val="21"/>
              </w:rPr>
              <w:t>20</w:t>
            </w:r>
            <w:r>
              <w:rPr>
                <w:rFonts w:ascii="宋体" w:hAnsi="宋体" w:hint="eastAsia"/>
                <w:szCs w:val="21"/>
              </w:rPr>
              <w:t>dB(Pink-noise)</w:t>
            </w:r>
            <w:r>
              <w:rPr>
                <w:rFonts w:ascii="宋体" w:hAnsi="宋体" w:hint="eastAsia"/>
                <w:szCs w:val="21"/>
              </w:rPr>
              <w:t>；</w:t>
            </w:r>
          </w:p>
          <w:p w14:paraId="5C329111"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、频率响应</w:t>
            </w:r>
            <w:r>
              <w:rPr>
                <w:rFonts w:ascii="宋体" w:hAnsi="宋体" w:hint="eastAsia"/>
                <w:szCs w:val="21"/>
              </w:rPr>
              <w:t>:</w:t>
            </w:r>
            <w:r>
              <w:rPr>
                <w:rFonts w:ascii="宋体" w:hAnsi="宋体" w:hint="eastAsia"/>
                <w:szCs w:val="21"/>
              </w:rPr>
              <w:t>不劣于</w:t>
            </w:r>
            <w:r>
              <w:rPr>
                <w:rFonts w:ascii="宋体" w:hAnsi="宋体"/>
                <w:szCs w:val="21"/>
              </w:rPr>
              <w:t>96</w:t>
            </w:r>
            <w:r>
              <w:rPr>
                <w:rFonts w:ascii="宋体" w:hAnsi="宋体" w:hint="eastAsia"/>
                <w:szCs w:val="21"/>
              </w:rPr>
              <w:t>Hz</w:t>
            </w:r>
            <w:r>
              <w:rPr>
                <w:rFonts w:ascii="宋体" w:hAnsi="宋体" w:hint="eastAsia"/>
                <w:szCs w:val="21"/>
              </w:rPr>
              <w:t>～</w:t>
            </w:r>
            <w:r>
              <w:rPr>
                <w:rFonts w:ascii="宋体" w:hAnsi="宋体" w:hint="eastAsia"/>
                <w:szCs w:val="21"/>
              </w:rPr>
              <w:t>1</w:t>
            </w:r>
            <w:r>
              <w:rPr>
                <w:rFonts w:ascii="宋体" w:hAnsi="宋体"/>
                <w:szCs w:val="21"/>
              </w:rPr>
              <w:t>8</w:t>
            </w:r>
            <w:r>
              <w:rPr>
                <w:rFonts w:ascii="宋体" w:hAnsi="宋体" w:hint="eastAsia"/>
                <w:szCs w:val="21"/>
              </w:rPr>
              <w:t>kHz</w:t>
            </w:r>
            <w:r>
              <w:rPr>
                <w:rFonts w:ascii="宋体" w:hAnsi="宋体" w:hint="eastAsia"/>
                <w:szCs w:val="21"/>
              </w:rPr>
              <w:t>；</w:t>
            </w:r>
          </w:p>
          <w:p w14:paraId="1FBB0C9B" w14:textId="77777777" w:rsidR="001C52CC" w:rsidRDefault="006F1E92">
            <w:pPr>
              <w:spacing w:line="440" w:lineRule="exact"/>
              <w:rPr>
                <w:rFonts w:ascii="宋体" w:hAnsi="宋体"/>
                <w:szCs w:val="21"/>
              </w:rPr>
            </w:pPr>
            <w:r>
              <w:rPr>
                <w:rFonts w:ascii="宋体" w:hAnsi="宋体" w:hint="eastAsia"/>
                <w:szCs w:val="21"/>
              </w:rPr>
              <w:t>3</w:t>
            </w:r>
            <w:r>
              <w:rPr>
                <w:rFonts w:ascii="宋体" w:hAnsi="宋体" w:hint="eastAsia"/>
                <w:szCs w:val="21"/>
              </w:rPr>
              <w:t>、单只扬声器水平覆盖角度：≥</w:t>
            </w:r>
            <w:r>
              <w:rPr>
                <w:rFonts w:ascii="宋体" w:hAnsi="宋体"/>
                <w:szCs w:val="21"/>
              </w:rPr>
              <w:t>100</w:t>
            </w:r>
            <w:r>
              <w:rPr>
                <w:rFonts w:ascii="宋体" w:hAnsi="宋体" w:hint="eastAsia"/>
                <w:szCs w:val="21"/>
              </w:rPr>
              <w:t>°；</w:t>
            </w:r>
          </w:p>
          <w:p w14:paraId="059B6FA6"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1A3C4AC7" w14:textId="77777777">
        <w:trPr>
          <w:trHeight w:val="501"/>
        </w:trPr>
        <w:tc>
          <w:tcPr>
            <w:tcW w:w="762" w:type="dxa"/>
            <w:tcBorders>
              <w:top w:val="single" w:sz="4" w:space="0" w:color="000000"/>
              <w:left w:val="single" w:sz="4" w:space="0" w:color="000000"/>
              <w:bottom w:val="single" w:sz="4" w:space="0" w:color="000000"/>
              <w:right w:val="single" w:sz="4" w:space="0" w:color="000000"/>
            </w:tcBorders>
            <w:vAlign w:val="center"/>
          </w:tcPr>
          <w:p w14:paraId="01D49889" w14:textId="77777777" w:rsidR="001C52CC" w:rsidRDefault="006F1E92">
            <w:pPr>
              <w:widowControl/>
              <w:jc w:val="center"/>
              <w:rPr>
                <w:rFonts w:ascii="宋体" w:hAnsi="宋体" w:cs="宋体"/>
                <w:szCs w:val="21"/>
              </w:rPr>
            </w:pPr>
            <w:r>
              <w:rPr>
                <w:rFonts w:ascii="宋体" w:hAnsi="宋体" w:cs="宋体" w:hint="eastAsia"/>
                <w:kern w:val="0"/>
                <w:szCs w:val="21"/>
                <w:lang w:bidi="ar"/>
              </w:rPr>
              <w:t>5</w:t>
            </w:r>
          </w:p>
        </w:tc>
        <w:tc>
          <w:tcPr>
            <w:tcW w:w="2102" w:type="dxa"/>
            <w:tcBorders>
              <w:top w:val="single" w:sz="4" w:space="0" w:color="000000"/>
              <w:left w:val="single" w:sz="4" w:space="0" w:color="000000"/>
              <w:bottom w:val="single" w:sz="4" w:space="0" w:color="000000"/>
              <w:right w:val="single" w:sz="4" w:space="0" w:color="000000"/>
            </w:tcBorders>
            <w:vAlign w:val="center"/>
          </w:tcPr>
          <w:p w14:paraId="53EC6921" w14:textId="77777777" w:rsidR="001C52CC" w:rsidRDefault="006F1E92">
            <w:pPr>
              <w:rPr>
                <w:rFonts w:ascii="宋体" w:hAnsi="宋体" w:cs="宋体"/>
                <w:szCs w:val="21"/>
              </w:rPr>
            </w:pPr>
            <w:r>
              <w:rPr>
                <w:rFonts w:ascii="宋体" w:hAnsi="宋体" w:hint="eastAsia"/>
                <w:szCs w:val="21"/>
              </w:rPr>
              <w:t>舞台流动返送</w:t>
            </w:r>
          </w:p>
        </w:tc>
        <w:tc>
          <w:tcPr>
            <w:tcW w:w="795" w:type="dxa"/>
            <w:tcBorders>
              <w:top w:val="single" w:sz="4" w:space="0" w:color="000000"/>
              <w:left w:val="single" w:sz="4" w:space="0" w:color="000000"/>
              <w:bottom w:val="single" w:sz="4" w:space="0" w:color="000000"/>
              <w:right w:val="single" w:sz="4" w:space="0" w:color="000000"/>
            </w:tcBorders>
            <w:vAlign w:val="center"/>
          </w:tcPr>
          <w:p w14:paraId="2F89FB05" w14:textId="77777777" w:rsidR="001C52CC" w:rsidRDefault="006F1E92">
            <w:pPr>
              <w:jc w:val="center"/>
              <w:rPr>
                <w:rFonts w:ascii="宋体" w:hAnsi="宋体" w:cs="宋体"/>
                <w:szCs w:val="21"/>
              </w:rPr>
            </w:pPr>
            <w:r>
              <w:rPr>
                <w:rFonts w:ascii="宋体" w:hAnsi="宋体"/>
                <w:szCs w:val="21"/>
              </w:rPr>
              <w:t>4</w:t>
            </w:r>
            <w:r>
              <w:rPr>
                <w:rFonts w:ascii="宋体" w:hAnsi="宋体" w:hint="eastAsia"/>
                <w:szCs w:val="21"/>
              </w:rPr>
              <w:t>个</w:t>
            </w:r>
          </w:p>
        </w:tc>
        <w:tc>
          <w:tcPr>
            <w:tcW w:w="4815" w:type="dxa"/>
            <w:tcBorders>
              <w:top w:val="single" w:sz="4" w:space="0" w:color="000000"/>
              <w:left w:val="single" w:sz="4" w:space="0" w:color="000000"/>
              <w:bottom w:val="single" w:sz="4" w:space="0" w:color="000000"/>
              <w:right w:val="single" w:sz="4" w:space="0" w:color="000000"/>
            </w:tcBorders>
            <w:vAlign w:val="center"/>
          </w:tcPr>
          <w:p w14:paraId="3D19C2D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136dB(Pink-noise)</w:t>
            </w:r>
            <w:r>
              <w:rPr>
                <w:rFonts w:ascii="宋体" w:hAnsi="宋体" w:hint="eastAsia"/>
                <w:szCs w:val="21"/>
              </w:rPr>
              <w:t>；</w:t>
            </w:r>
          </w:p>
          <w:p w14:paraId="093071B2" w14:textId="77777777" w:rsidR="001C52CC" w:rsidRDefault="006F1E92">
            <w:pPr>
              <w:spacing w:line="440" w:lineRule="exact"/>
              <w:rPr>
                <w:rFonts w:ascii="宋体" w:hAnsi="宋体"/>
                <w:szCs w:val="21"/>
              </w:rPr>
            </w:pPr>
            <w:r>
              <w:rPr>
                <w:rFonts w:ascii="宋体" w:hAnsi="宋体" w:hint="eastAsia"/>
                <w:szCs w:val="21"/>
              </w:rPr>
              <w:lastRenderedPageBreak/>
              <w:t>2</w:t>
            </w:r>
            <w:r>
              <w:rPr>
                <w:rFonts w:ascii="宋体" w:hAnsi="宋体" w:hint="eastAsia"/>
                <w:szCs w:val="21"/>
              </w:rPr>
              <w:t>、频率响应</w:t>
            </w:r>
            <w:r>
              <w:rPr>
                <w:rFonts w:ascii="宋体" w:hAnsi="宋体" w:hint="eastAsia"/>
                <w:szCs w:val="21"/>
              </w:rPr>
              <w:t>:</w:t>
            </w:r>
            <w:r>
              <w:rPr>
                <w:rFonts w:ascii="宋体" w:hAnsi="宋体" w:hint="eastAsia"/>
                <w:szCs w:val="21"/>
              </w:rPr>
              <w:t>不劣于</w:t>
            </w:r>
            <w:r>
              <w:rPr>
                <w:rFonts w:ascii="宋体" w:hAnsi="宋体" w:hint="eastAsia"/>
                <w:szCs w:val="21"/>
              </w:rPr>
              <w:t>60Hz</w:t>
            </w:r>
            <w:r>
              <w:rPr>
                <w:rFonts w:ascii="宋体" w:hAnsi="宋体" w:hint="eastAsia"/>
                <w:szCs w:val="21"/>
              </w:rPr>
              <w:t>～</w:t>
            </w:r>
            <w:r>
              <w:rPr>
                <w:rFonts w:ascii="宋体" w:hAnsi="宋体" w:hint="eastAsia"/>
                <w:szCs w:val="21"/>
              </w:rPr>
              <w:t>1</w:t>
            </w:r>
            <w:r>
              <w:rPr>
                <w:rFonts w:ascii="宋体" w:hAnsi="宋体"/>
                <w:szCs w:val="21"/>
              </w:rPr>
              <w:t>7</w:t>
            </w:r>
            <w:r>
              <w:rPr>
                <w:rFonts w:ascii="宋体" w:hAnsi="宋体" w:hint="eastAsia"/>
                <w:szCs w:val="21"/>
              </w:rPr>
              <w:t>kHz</w:t>
            </w:r>
            <w:r>
              <w:rPr>
                <w:rFonts w:ascii="宋体" w:hAnsi="宋体" w:hint="eastAsia"/>
                <w:szCs w:val="21"/>
              </w:rPr>
              <w:t>；</w:t>
            </w:r>
          </w:p>
          <w:p w14:paraId="4E4DD048" w14:textId="77777777" w:rsidR="001C52CC" w:rsidRDefault="006F1E92">
            <w:pPr>
              <w:widowControl/>
              <w:jc w:val="left"/>
              <w:rPr>
                <w:rFonts w:ascii="宋体" w:hAnsi="宋体" w:cs="宋体"/>
                <w:szCs w:val="21"/>
              </w:rPr>
            </w:pPr>
            <w:r>
              <w:rPr>
                <w:rFonts w:ascii="宋体" w:hAnsi="宋体" w:hint="eastAsia"/>
                <w:szCs w:val="21"/>
              </w:rPr>
              <w:t>3</w:t>
            </w:r>
            <w:r>
              <w:rPr>
                <w:rFonts w:ascii="宋体" w:hAnsi="宋体" w:hint="eastAsia"/>
                <w:szCs w:val="21"/>
              </w:rPr>
              <w:t>、单只扬声器水平覆盖角度：</w:t>
            </w:r>
            <w:r>
              <w:rPr>
                <w:rFonts w:ascii="宋体" w:hAnsi="宋体" w:hint="eastAsia"/>
                <w:szCs w:val="21"/>
              </w:rPr>
              <w:t>40</w:t>
            </w:r>
            <w:r>
              <w:rPr>
                <w:rFonts w:ascii="宋体" w:hAnsi="宋体" w:hint="eastAsia"/>
                <w:szCs w:val="21"/>
              </w:rPr>
              <w:t>°～</w:t>
            </w:r>
            <w:r>
              <w:rPr>
                <w:rFonts w:ascii="宋体" w:hAnsi="宋体" w:hint="eastAsia"/>
                <w:szCs w:val="21"/>
              </w:rPr>
              <w:t>60</w:t>
            </w:r>
            <w:r>
              <w:rPr>
                <w:rFonts w:ascii="宋体" w:hAnsi="宋体" w:hint="eastAsia"/>
                <w:szCs w:val="21"/>
              </w:rPr>
              <w:t>°；</w:t>
            </w:r>
            <w:r>
              <w:rPr>
                <w:rFonts w:ascii="宋体" w:hAnsi="宋体" w:cs="宋体" w:hint="eastAsia"/>
                <w:szCs w:val="21"/>
              </w:rPr>
              <w:t>……</w:t>
            </w:r>
          </w:p>
        </w:tc>
      </w:tr>
      <w:tr w:rsidR="001C52CC" w14:paraId="1CC16235" w14:textId="77777777">
        <w:trPr>
          <w:trHeight w:val="1200"/>
        </w:trPr>
        <w:tc>
          <w:tcPr>
            <w:tcW w:w="762" w:type="dxa"/>
            <w:tcBorders>
              <w:top w:val="single" w:sz="4" w:space="0" w:color="000000"/>
              <w:left w:val="single" w:sz="4" w:space="0" w:color="000000"/>
              <w:bottom w:val="single" w:sz="4" w:space="0" w:color="000000"/>
              <w:right w:val="single" w:sz="4" w:space="0" w:color="000000"/>
            </w:tcBorders>
            <w:vAlign w:val="center"/>
          </w:tcPr>
          <w:p w14:paraId="160D67FF" w14:textId="77777777" w:rsidR="001C52CC" w:rsidRDefault="006F1E92">
            <w:pPr>
              <w:widowControl/>
              <w:jc w:val="center"/>
              <w:rPr>
                <w:rFonts w:ascii="宋体" w:hAnsi="宋体" w:cs="宋体"/>
                <w:szCs w:val="21"/>
              </w:rPr>
            </w:pPr>
            <w:r>
              <w:rPr>
                <w:rFonts w:ascii="宋体" w:hAnsi="宋体" w:cs="宋体" w:hint="eastAsia"/>
                <w:kern w:val="0"/>
                <w:szCs w:val="21"/>
                <w:lang w:bidi="ar"/>
              </w:rPr>
              <w:lastRenderedPageBreak/>
              <w:t>6</w:t>
            </w:r>
          </w:p>
        </w:tc>
        <w:tc>
          <w:tcPr>
            <w:tcW w:w="2102" w:type="dxa"/>
            <w:tcBorders>
              <w:top w:val="single" w:sz="4" w:space="0" w:color="000000"/>
              <w:left w:val="single" w:sz="4" w:space="0" w:color="000000"/>
              <w:bottom w:val="single" w:sz="4" w:space="0" w:color="000000"/>
              <w:right w:val="single" w:sz="4" w:space="0" w:color="000000"/>
            </w:tcBorders>
            <w:vAlign w:val="center"/>
          </w:tcPr>
          <w:p w14:paraId="1B5B61DA" w14:textId="77777777" w:rsidR="001C52CC" w:rsidRDefault="006F1E92">
            <w:pPr>
              <w:rPr>
                <w:rFonts w:ascii="宋体" w:hAnsi="宋体" w:cs="宋体"/>
                <w:szCs w:val="21"/>
              </w:rPr>
            </w:pPr>
            <w:r>
              <w:rPr>
                <w:rFonts w:ascii="宋体" w:hAnsi="宋体" w:hint="eastAsia"/>
                <w:szCs w:val="21"/>
              </w:rPr>
              <w:t>四通道数字功率放大器（</w:t>
            </w:r>
            <w:r>
              <w:rPr>
                <w:rFonts w:ascii="宋体" w:hAnsi="宋体" w:hint="eastAsia"/>
                <w:szCs w:val="21"/>
              </w:rPr>
              <w:t>1</w:t>
            </w:r>
            <w:r>
              <w:rPr>
                <w:rFonts w:ascii="宋体" w:hAnsi="宋体" w:hint="eastAsia"/>
                <w:szCs w:val="21"/>
              </w:rPr>
              <w:t>）</w:t>
            </w:r>
          </w:p>
        </w:tc>
        <w:tc>
          <w:tcPr>
            <w:tcW w:w="795" w:type="dxa"/>
            <w:tcBorders>
              <w:top w:val="single" w:sz="4" w:space="0" w:color="000000"/>
              <w:left w:val="single" w:sz="4" w:space="0" w:color="000000"/>
              <w:bottom w:val="single" w:sz="4" w:space="0" w:color="000000"/>
              <w:right w:val="single" w:sz="4" w:space="0" w:color="000000"/>
            </w:tcBorders>
            <w:vAlign w:val="center"/>
          </w:tcPr>
          <w:p w14:paraId="1BC5B539" w14:textId="77777777" w:rsidR="001C52CC" w:rsidRDefault="006F1E92">
            <w:pPr>
              <w:jc w:val="center"/>
              <w:rPr>
                <w:rFonts w:ascii="宋体" w:hAnsi="宋体" w:cs="宋体"/>
                <w:szCs w:val="21"/>
              </w:rPr>
            </w:pPr>
            <w:r>
              <w:rPr>
                <w:rFonts w:ascii="宋体" w:hAnsi="宋体" w:hint="eastAsia"/>
                <w:szCs w:val="21"/>
              </w:rPr>
              <w:t>1</w:t>
            </w:r>
            <w:r>
              <w:rPr>
                <w:rFonts w:ascii="宋体" w:hAnsi="宋体" w:hint="eastAsia"/>
                <w:szCs w:val="21"/>
              </w:rPr>
              <w:t>台</w:t>
            </w:r>
          </w:p>
        </w:tc>
        <w:tc>
          <w:tcPr>
            <w:tcW w:w="4815" w:type="dxa"/>
            <w:tcBorders>
              <w:top w:val="single" w:sz="4" w:space="0" w:color="000000"/>
              <w:left w:val="single" w:sz="4" w:space="0" w:color="000000"/>
              <w:bottom w:val="single" w:sz="4" w:space="0" w:color="000000"/>
              <w:right w:val="single" w:sz="4" w:space="0" w:color="000000"/>
            </w:tcBorders>
            <w:vAlign w:val="center"/>
          </w:tcPr>
          <w:p w14:paraId="0172F965"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、采用无源扬声器时：</w:t>
            </w:r>
          </w:p>
          <w:p w14:paraId="54C6636F"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）需选用与扬声器同品牌的四通道数字功率放大器，每通道内置独立的</w:t>
            </w:r>
            <w:r>
              <w:rPr>
                <w:rFonts w:ascii="宋体" w:hAnsi="宋体" w:hint="eastAsia"/>
                <w:szCs w:val="21"/>
              </w:rPr>
              <w:t>DSP</w:t>
            </w:r>
            <w:r>
              <w:rPr>
                <w:rFonts w:ascii="宋体" w:hAnsi="宋体" w:hint="eastAsia"/>
                <w:szCs w:val="21"/>
              </w:rPr>
              <w:t>处理器，具有分频器、均衡、压限、延时等功能；</w:t>
            </w:r>
          </w:p>
          <w:p w14:paraId="07F464F8"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）选用的数字功率放大器数量满足以上扬声器最大声压级要求和招标所要求的通道匹配要求且符合原厂推荐配置，内置扬声器数据库，可快速调用扬声器参数；</w:t>
            </w:r>
          </w:p>
          <w:p w14:paraId="0E097B07" w14:textId="77777777" w:rsidR="001C52CC" w:rsidRDefault="006F1E92">
            <w:pPr>
              <w:widowControl/>
              <w:jc w:val="left"/>
              <w:rPr>
                <w:rFonts w:ascii="宋体" w:hAnsi="宋体" w:cs="宋体"/>
                <w:szCs w:val="21"/>
              </w:rPr>
            </w:pPr>
            <w:r>
              <w:rPr>
                <w:rFonts w:ascii="宋体" w:hAnsi="宋体" w:cs="宋体" w:hint="eastAsia"/>
                <w:szCs w:val="21"/>
              </w:rPr>
              <w:t>……</w:t>
            </w:r>
          </w:p>
        </w:tc>
      </w:tr>
      <w:tr w:rsidR="001C52CC" w14:paraId="68119780" w14:textId="77777777">
        <w:trPr>
          <w:trHeight w:val="540"/>
        </w:trPr>
        <w:tc>
          <w:tcPr>
            <w:tcW w:w="762" w:type="dxa"/>
            <w:tcBorders>
              <w:top w:val="single" w:sz="4" w:space="0" w:color="000000"/>
              <w:left w:val="single" w:sz="4" w:space="0" w:color="000000"/>
              <w:bottom w:val="single" w:sz="4" w:space="0" w:color="000000"/>
              <w:right w:val="single" w:sz="4" w:space="0" w:color="000000"/>
            </w:tcBorders>
            <w:vAlign w:val="center"/>
          </w:tcPr>
          <w:p w14:paraId="41E15A9A" w14:textId="77777777" w:rsidR="001C52CC" w:rsidRDefault="006F1E92">
            <w:pPr>
              <w:widowControl/>
              <w:jc w:val="center"/>
              <w:rPr>
                <w:rFonts w:ascii="宋体" w:hAnsi="宋体" w:cs="宋体"/>
                <w:szCs w:val="21"/>
              </w:rPr>
            </w:pPr>
            <w:r>
              <w:rPr>
                <w:rFonts w:ascii="宋体" w:hAnsi="宋体"/>
                <w:szCs w:val="21"/>
              </w:rPr>
              <w:t>…</w:t>
            </w:r>
          </w:p>
        </w:tc>
        <w:tc>
          <w:tcPr>
            <w:tcW w:w="2102" w:type="dxa"/>
            <w:tcBorders>
              <w:top w:val="single" w:sz="4" w:space="0" w:color="000000"/>
              <w:left w:val="single" w:sz="4" w:space="0" w:color="000000"/>
              <w:bottom w:val="single" w:sz="4" w:space="0" w:color="000000"/>
              <w:right w:val="single" w:sz="4" w:space="0" w:color="000000"/>
            </w:tcBorders>
            <w:vAlign w:val="center"/>
          </w:tcPr>
          <w:p w14:paraId="7D5DAD7E" w14:textId="77777777" w:rsidR="001C52CC" w:rsidRDefault="006F1E92">
            <w:pPr>
              <w:spacing w:line="360" w:lineRule="exact"/>
              <w:jc w:val="center"/>
              <w:rPr>
                <w:rFonts w:ascii="宋体" w:hAnsi="宋体" w:cs="宋体"/>
                <w:szCs w:val="21"/>
              </w:rPr>
            </w:pPr>
            <w:r>
              <w:rPr>
                <w:rFonts w:ascii="宋体" w:hAnsi="宋体"/>
                <w:szCs w:val="21"/>
              </w:rPr>
              <w:t>……</w:t>
            </w:r>
          </w:p>
        </w:tc>
        <w:tc>
          <w:tcPr>
            <w:tcW w:w="795" w:type="dxa"/>
            <w:tcBorders>
              <w:top w:val="single" w:sz="4" w:space="0" w:color="000000"/>
              <w:left w:val="single" w:sz="4" w:space="0" w:color="000000"/>
              <w:bottom w:val="single" w:sz="4" w:space="0" w:color="000000"/>
              <w:right w:val="single" w:sz="4" w:space="0" w:color="000000"/>
            </w:tcBorders>
            <w:noWrap/>
            <w:vAlign w:val="center"/>
          </w:tcPr>
          <w:p w14:paraId="0DD5BC07" w14:textId="77777777" w:rsidR="001C52CC" w:rsidRDefault="006F1E92">
            <w:pPr>
              <w:spacing w:line="360" w:lineRule="exact"/>
              <w:jc w:val="center"/>
              <w:rPr>
                <w:rFonts w:ascii="宋体" w:hAnsi="宋体" w:cs="宋体"/>
                <w:szCs w:val="21"/>
              </w:rPr>
            </w:pPr>
            <w:r>
              <w:rPr>
                <w:rFonts w:ascii="宋体" w:hAnsi="宋体"/>
                <w:szCs w:val="21"/>
              </w:rPr>
              <w:t>……</w:t>
            </w:r>
          </w:p>
        </w:tc>
        <w:tc>
          <w:tcPr>
            <w:tcW w:w="4815" w:type="dxa"/>
            <w:tcBorders>
              <w:top w:val="single" w:sz="4" w:space="0" w:color="000000"/>
              <w:left w:val="single" w:sz="4" w:space="0" w:color="000000"/>
              <w:bottom w:val="single" w:sz="4" w:space="0" w:color="000000"/>
              <w:right w:val="single" w:sz="4" w:space="0" w:color="000000"/>
            </w:tcBorders>
            <w:vAlign w:val="center"/>
          </w:tcPr>
          <w:p w14:paraId="5B9B18C1" w14:textId="77777777" w:rsidR="001C52CC" w:rsidRDefault="006F1E92">
            <w:pPr>
              <w:spacing w:line="360" w:lineRule="exact"/>
              <w:jc w:val="center"/>
              <w:rPr>
                <w:rFonts w:ascii="宋体" w:hAnsi="宋体" w:cs="宋体"/>
                <w:szCs w:val="21"/>
              </w:rPr>
            </w:pPr>
            <w:r>
              <w:rPr>
                <w:rFonts w:ascii="宋体" w:hAnsi="宋体"/>
                <w:szCs w:val="21"/>
              </w:rPr>
              <w:t>……</w:t>
            </w:r>
            <w:r>
              <w:rPr>
                <w:rFonts w:ascii="宋体" w:hAnsi="宋体" w:hint="eastAsia"/>
                <w:szCs w:val="21"/>
              </w:rPr>
              <w:t>具体见招标公告附件</w:t>
            </w:r>
          </w:p>
        </w:tc>
      </w:tr>
    </w:tbl>
    <w:p w14:paraId="05EDFF37" w14:textId="77777777" w:rsidR="001C52CC" w:rsidRDefault="001C52CC">
      <w:pPr>
        <w:spacing w:line="360" w:lineRule="exact"/>
        <w:rPr>
          <w:rFonts w:ascii="宋体" w:hAnsi="宋体"/>
          <w:szCs w:val="21"/>
        </w:rPr>
      </w:pPr>
    </w:p>
    <w:p w14:paraId="1664A22C" w14:textId="77777777" w:rsidR="001C52CC" w:rsidRDefault="006F1E92">
      <w:pPr>
        <w:spacing w:line="360" w:lineRule="exact"/>
        <w:ind w:firstLineChars="200" w:firstLine="420"/>
        <w:rPr>
          <w:rFonts w:ascii="宋体" w:hAnsi="宋体"/>
          <w:szCs w:val="21"/>
          <w:u w:val="single"/>
        </w:rPr>
      </w:pPr>
      <w:r>
        <w:rPr>
          <w:rFonts w:ascii="宋体" w:hAnsi="宋体" w:hint="eastAsia"/>
          <w:szCs w:val="21"/>
        </w:rPr>
        <w:t>合同履行期限：自签订合同之日起</w:t>
      </w:r>
      <w:r>
        <w:rPr>
          <w:rFonts w:ascii="宋体" w:hAnsi="宋体" w:hint="eastAsia"/>
          <w:szCs w:val="21"/>
        </w:rPr>
        <w:t xml:space="preserve"> </w:t>
      </w:r>
      <w:r>
        <w:rPr>
          <w:rFonts w:ascii="宋体" w:hAnsi="宋体" w:hint="eastAsia"/>
          <w:szCs w:val="21"/>
        </w:rPr>
        <w:t>45</w:t>
      </w:r>
      <w:r>
        <w:rPr>
          <w:rFonts w:ascii="宋体" w:hAnsi="宋体" w:hint="eastAsia"/>
          <w:szCs w:val="21"/>
        </w:rPr>
        <w:t>个日历日内到货（进口产品</w:t>
      </w:r>
      <w:r>
        <w:rPr>
          <w:rFonts w:ascii="宋体" w:hAnsi="宋体" w:hint="eastAsia"/>
          <w:szCs w:val="21"/>
        </w:rPr>
        <w:t>90</w:t>
      </w:r>
      <w:r>
        <w:rPr>
          <w:rFonts w:ascii="宋体" w:hAnsi="宋体" w:hint="eastAsia"/>
          <w:szCs w:val="21"/>
        </w:rPr>
        <w:t>个日历日内），并全部安装调试合格完毕。</w:t>
      </w:r>
    </w:p>
    <w:p w14:paraId="2DAE2683" w14:textId="77777777" w:rsidR="001C52CC" w:rsidRDefault="006F1E92">
      <w:pPr>
        <w:spacing w:line="360" w:lineRule="auto"/>
        <w:ind w:firstLineChars="200" w:firstLine="420"/>
        <w:rPr>
          <w:rFonts w:ascii="宋体" w:hAnsi="宋体"/>
          <w:szCs w:val="21"/>
        </w:rPr>
      </w:pPr>
      <w:r>
        <w:rPr>
          <w:rFonts w:ascii="宋体" w:hAnsi="宋体" w:hint="eastAsia"/>
          <w:szCs w:val="21"/>
        </w:rPr>
        <w:t>本项目</w:t>
      </w:r>
      <w:r>
        <w:rPr>
          <w:rFonts w:ascii="宋体" w:hAnsi="宋体" w:hint="eastAsia"/>
          <w:b/>
          <w:szCs w:val="21"/>
          <w:u w:val="single"/>
        </w:rPr>
        <w:t>不接受联合体投标</w:t>
      </w:r>
      <w:r>
        <w:rPr>
          <w:rFonts w:ascii="宋体" w:hAnsi="宋体" w:hint="eastAsia"/>
          <w:szCs w:val="21"/>
        </w:rPr>
        <w:t>。</w:t>
      </w:r>
    </w:p>
    <w:p w14:paraId="0D082FBB" w14:textId="77777777" w:rsidR="001C52CC" w:rsidRDefault="006F1E92">
      <w:pPr>
        <w:spacing w:line="360" w:lineRule="auto"/>
        <w:rPr>
          <w:rFonts w:ascii="黑体" w:eastAsia="黑体" w:hAnsi="黑体"/>
          <w:b/>
          <w:bCs/>
          <w:sz w:val="24"/>
        </w:rPr>
      </w:pPr>
      <w:bookmarkStart w:id="11" w:name="_Toc28359003"/>
      <w:bookmarkStart w:id="12" w:name="_Toc35393622"/>
      <w:bookmarkStart w:id="13" w:name="_Toc35393791"/>
      <w:bookmarkStart w:id="14" w:name="_Toc28359080"/>
      <w:r>
        <w:rPr>
          <w:rFonts w:ascii="黑体" w:eastAsia="黑体" w:hAnsi="黑体" w:hint="eastAsia"/>
          <w:b/>
          <w:bCs/>
          <w:sz w:val="24"/>
        </w:rPr>
        <w:t>二、申请人的资格要求：</w:t>
      </w:r>
      <w:bookmarkEnd w:id="11"/>
      <w:bookmarkEnd w:id="12"/>
      <w:bookmarkEnd w:id="13"/>
      <w:bookmarkEnd w:id="14"/>
    </w:p>
    <w:p w14:paraId="0E1BDEFF" w14:textId="77777777" w:rsidR="001C52CC" w:rsidRDefault="006F1E92">
      <w:pPr>
        <w:spacing w:line="360" w:lineRule="auto"/>
        <w:ind w:firstLineChars="200" w:firstLine="420"/>
        <w:rPr>
          <w:rFonts w:ascii="宋体" w:hAnsi="宋体"/>
          <w:szCs w:val="21"/>
        </w:rPr>
      </w:pPr>
      <w:bookmarkStart w:id="15" w:name="_Hlk51746371"/>
      <w:r>
        <w:rPr>
          <w:rFonts w:ascii="宋体" w:hAnsi="宋体" w:hint="eastAsia"/>
          <w:szCs w:val="21"/>
        </w:rPr>
        <w:t>1.</w:t>
      </w:r>
      <w:r>
        <w:rPr>
          <w:rFonts w:ascii="宋体" w:hAnsi="宋体" w:hint="eastAsia"/>
          <w:szCs w:val="21"/>
        </w:rPr>
        <w:t>满足《中华人民共和国政府采购法》第二十二条规定；</w:t>
      </w:r>
    </w:p>
    <w:p w14:paraId="5E4689BE" w14:textId="77777777" w:rsidR="001C52CC" w:rsidRDefault="006F1E92">
      <w:pPr>
        <w:spacing w:line="360" w:lineRule="auto"/>
        <w:ind w:firstLineChars="200" w:firstLine="420"/>
        <w:rPr>
          <w:rFonts w:ascii="宋体" w:hAnsi="宋体"/>
          <w:szCs w:val="21"/>
        </w:rPr>
      </w:pPr>
      <w:bookmarkStart w:id="16" w:name="_Toc28359081"/>
      <w:bookmarkStart w:id="17" w:name="_Toc28359004"/>
      <w:r>
        <w:rPr>
          <w:rFonts w:ascii="宋体" w:hAnsi="宋体"/>
          <w:szCs w:val="21"/>
        </w:rPr>
        <w:t>2</w:t>
      </w:r>
      <w:r>
        <w:rPr>
          <w:rFonts w:ascii="宋体" w:hAnsi="宋体" w:hint="eastAsia"/>
          <w:szCs w:val="21"/>
        </w:rPr>
        <w:t>.</w:t>
      </w:r>
      <w:r>
        <w:rPr>
          <w:rFonts w:ascii="宋体" w:hAnsi="宋体" w:hint="eastAsia"/>
          <w:szCs w:val="21"/>
        </w:rPr>
        <w:t>落实政府采购政策需满足的资格要求：</w:t>
      </w:r>
      <w:r>
        <w:rPr>
          <w:rFonts w:ascii="宋体" w:hAnsi="宋体" w:hint="eastAsia"/>
          <w:szCs w:val="21"/>
          <w:u w:val="single"/>
        </w:rPr>
        <w:t>无。</w:t>
      </w:r>
    </w:p>
    <w:p w14:paraId="531F2533" w14:textId="77777777" w:rsidR="001C52CC" w:rsidRDefault="006F1E92">
      <w:pPr>
        <w:spacing w:line="360" w:lineRule="auto"/>
        <w:ind w:firstLineChars="200" w:firstLine="420"/>
        <w:rPr>
          <w:rFonts w:ascii="宋体" w:hAnsi="宋体"/>
          <w:szCs w:val="21"/>
          <w:u w:val="single"/>
        </w:rPr>
      </w:pPr>
      <w:r>
        <w:rPr>
          <w:rFonts w:ascii="宋体" w:hAnsi="宋体" w:hint="eastAsia"/>
          <w:szCs w:val="21"/>
        </w:rPr>
        <w:t>3.</w:t>
      </w:r>
      <w:r>
        <w:rPr>
          <w:rFonts w:ascii="宋体" w:hAnsi="宋体" w:hint="eastAsia"/>
          <w:szCs w:val="21"/>
        </w:rPr>
        <w:t>本项目的特定资格要求：</w:t>
      </w:r>
      <w:r>
        <w:rPr>
          <w:rFonts w:ascii="宋体" w:hAnsi="宋体" w:hint="eastAsia"/>
          <w:szCs w:val="21"/>
          <w:u w:val="single"/>
        </w:rPr>
        <w:t>无。</w:t>
      </w:r>
    </w:p>
    <w:p w14:paraId="6CE2F3EF" w14:textId="77777777" w:rsidR="001C52CC" w:rsidRDefault="006F1E92">
      <w:pPr>
        <w:spacing w:line="360" w:lineRule="auto"/>
        <w:rPr>
          <w:rFonts w:ascii="黑体" w:eastAsia="黑体" w:hAnsi="黑体"/>
          <w:b/>
          <w:bCs/>
          <w:sz w:val="24"/>
        </w:rPr>
      </w:pPr>
      <w:bookmarkStart w:id="18" w:name="_Toc35393623"/>
      <w:bookmarkStart w:id="19" w:name="_Toc35393792"/>
      <w:bookmarkEnd w:id="15"/>
      <w:r>
        <w:rPr>
          <w:rFonts w:ascii="黑体" w:eastAsia="黑体" w:hAnsi="黑体" w:hint="eastAsia"/>
          <w:b/>
          <w:bCs/>
          <w:sz w:val="24"/>
        </w:rPr>
        <w:t>三、获取招标文件</w:t>
      </w:r>
      <w:bookmarkEnd w:id="16"/>
      <w:bookmarkEnd w:id="17"/>
      <w:bookmarkEnd w:id="18"/>
      <w:bookmarkEnd w:id="19"/>
    </w:p>
    <w:p w14:paraId="59B512EE" w14:textId="77777777" w:rsidR="001C52CC" w:rsidRDefault="006F1E92">
      <w:pPr>
        <w:spacing w:line="360" w:lineRule="auto"/>
        <w:ind w:firstLine="540"/>
        <w:rPr>
          <w:rFonts w:ascii="宋体" w:hAnsi="宋体" w:cs="宋体"/>
          <w:bCs/>
          <w:kern w:val="0"/>
          <w:szCs w:val="21"/>
        </w:rPr>
      </w:pPr>
      <w:r>
        <w:rPr>
          <w:rFonts w:ascii="宋体" w:hAnsi="宋体" w:cs="宋体" w:hint="eastAsia"/>
          <w:bCs/>
          <w:kern w:val="0"/>
          <w:szCs w:val="21"/>
        </w:rPr>
        <w:t>时间：</w:t>
      </w:r>
      <w:r>
        <w:rPr>
          <w:rFonts w:ascii="宋体" w:hAnsi="宋体" w:cs="宋体"/>
          <w:bCs/>
          <w:kern w:val="0"/>
          <w:szCs w:val="21"/>
        </w:rPr>
        <w:t xml:space="preserve"> </w:t>
      </w:r>
      <w:r>
        <w:rPr>
          <w:rFonts w:ascii="宋体" w:hAnsi="宋体" w:cs="宋体"/>
          <w:bCs/>
          <w:kern w:val="0"/>
          <w:szCs w:val="21"/>
          <w:u w:val="single"/>
        </w:rPr>
        <w:t>202</w:t>
      </w:r>
      <w:r>
        <w:rPr>
          <w:rFonts w:ascii="宋体" w:hAnsi="宋体" w:cs="宋体" w:hint="eastAsia"/>
          <w:bCs/>
          <w:kern w:val="0"/>
          <w:szCs w:val="21"/>
          <w:u w:val="single"/>
        </w:rPr>
        <w:t>5</w:t>
      </w:r>
      <w:r>
        <w:rPr>
          <w:rFonts w:ascii="宋体" w:hAnsi="宋体" w:cs="宋体" w:hint="eastAsia"/>
          <w:bCs/>
          <w:kern w:val="0"/>
          <w:szCs w:val="21"/>
          <w:u w:val="single"/>
        </w:rPr>
        <w:t>年</w:t>
      </w:r>
      <w:r>
        <w:rPr>
          <w:rFonts w:ascii="宋体" w:hAnsi="宋体" w:cs="宋体" w:hint="eastAsia"/>
          <w:bCs/>
          <w:kern w:val="0"/>
          <w:szCs w:val="21"/>
          <w:u w:val="single"/>
        </w:rPr>
        <w:t xml:space="preserve">  </w:t>
      </w:r>
      <w:r>
        <w:rPr>
          <w:rFonts w:ascii="宋体" w:hAnsi="宋体" w:cs="宋体" w:hint="eastAsia"/>
          <w:bCs/>
          <w:kern w:val="0"/>
          <w:szCs w:val="21"/>
          <w:u w:val="single"/>
        </w:rPr>
        <w:t>月</w:t>
      </w:r>
      <w:r>
        <w:rPr>
          <w:rFonts w:ascii="宋体" w:hAnsi="宋体" w:cs="宋体" w:hint="eastAsia"/>
          <w:bCs/>
          <w:kern w:val="0"/>
          <w:szCs w:val="21"/>
          <w:u w:val="single"/>
        </w:rPr>
        <w:t xml:space="preserve">   </w:t>
      </w:r>
      <w:r>
        <w:rPr>
          <w:rFonts w:ascii="宋体" w:hAnsi="宋体" w:cs="宋体" w:hint="eastAsia"/>
          <w:bCs/>
          <w:kern w:val="0"/>
          <w:szCs w:val="21"/>
          <w:u w:val="single"/>
        </w:rPr>
        <w:t>日</w:t>
      </w:r>
      <w:r>
        <w:rPr>
          <w:rFonts w:ascii="宋体" w:hAnsi="宋体" w:cs="宋体" w:hint="eastAsia"/>
          <w:bCs/>
          <w:kern w:val="0"/>
          <w:szCs w:val="21"/>
        </w:rPr>
        <w:t>至</w:t>
      </w:r>
      <w:r>
        <w:rPr>
          <w:rFonts w:ascii="宋体" w:hAnsi="宋体" w:cs="宋体"/>
          <w:bCs/>
          <w:kern w:val="0"/>
          <w:szCs w:val="21"/>
          <w:u w:val="single"/>
        </w:rPr>
        <w:t>2025</w:t>
      </w:r>
      <w:r>
        <w:rPr>
          <w:rFonts w:ascii="宋体" w:hAnsi="宋体" w:cs="宋体" w:hint="eastAsia"/>
          <w:bCs/>
          <w:kern w:val="0"/>
          <w:szCs w:val="21"/>
          <w:u w:val="single"/>
        </w:rPr>
        <w:t>年</w:t>
      </w:r>
      <w:r>
        <w:rPr>
          <w:rFonts w:ascii="宋体" w:hAnsi="宋体" w:cs="宋体" w:hint="eastAsia"/>
          <w:bCs/>
          <w:kern w:val="0"/>
          <w:szCs w:val="21"/>
          <w:u w:val="single"/>
        </w:rPr>
        <w:t xml:space="preserve">  </w:t>
      </w:r>
      <w:r>
        <w:rPr>
          <w:rFonts w:ascii="宋体" w:hAnsi="宋体" w:cs="宋体" w:hint="eastAsia"/>
          <w:bCs/>
          <w:kern w:val="0"/>
          <w:szCs w:val="21"/>
          <w:u w:val="single"/>
        </w:rPr>
        <w:t>月</w:t>
      </w:r>
      <w:r>
        <w:rPr>
          <w:rFonts w:ascii="宋体" w:hAnsi="宋体" w:cs="宋体" w:hint="eastAsia"/>
          <w:bCs/>
          <w:kern w:val="0"/>
          <w:szCs w:val="21"/>
          <w:u w:val="single"/>
        </w:rPr>
        <w:t xml:space="preserve">   </w:t>
      </w:r>
      <w:r>
        <w:rPr>
          <w:rFonts w:ascii="宋体" w:hAnsi="宋体" w:cs="宋体" w:hint="eastAsia"/>
          <w:bCs/>
          <w:kern w:val="0"/>
          <w:szCs w:val="21"/>
          <w:u w:val="single"/>
        </w:rPr>
        <w:t>日</w:t>
      </w:r>
      <w:r>
        <w:rPr>
          <w:rFonts w:ascii="宋体" w:hAnsi="宋体" w:cs="宋体" w:hint="eastAsia"/>
          <w:bCs/>
          <w:kern w:val="0"/>
          <w:szCs w:val="21"/>
        </w:rPr>
        <w:t>，每天上午</w:t>
      </w:r>
      <w:r>
        <w:rPr>
          <w:rFonts w:ascii="宋体" w:hAnsi="宋体" w:cs="宋体" w:hint="eastAsia"/>
          <w:bCs/>
          <w:kern w:val="0"/>
          <w:szCs w:val="21"/>
          <w:u w:val="single"/>
        </w:rPr>
        <w:t>0:00</w:t>
      </w:r>
      <w:r>
        <w:rPr>
          <w:rFonts w:ascii="宋体" w:hAnsi="宋体" w:cs="宋体" w:hint="eastAsia"/>
          <w:bCs/>
          <w:kern w:val="0"/>
          <w:szCs w:val="21"/>
          <w:u w:val="single"/>
        </w:rPr>
        <w:t>至</w:t>
      </w:r>
      <w:r>
        <w:rPr>
          <w:rFonts w:ascii="宋体" w:hAnsi="宋体" w:cs="宋体" w:hint="eastAsia"/>
          <w:bCs/>
          <w:kern w:val="0"/>
          <w:szCs w:val="21"/>
          <w:u w:val="single"/>
        </w:rPr>
        <w:t>12:00</w:t>
      </w:r>
      <w:r>
        <w:rPr>
          <w:rFonts w:ascii="宋体" w:hAnsi="宋体" w:cs="宋体" w:hint="eastAsia"/>
          <w:bCs/>
          <w:kern w:val="0"/>
          <w:szCs w:val="21"/>
          <w:u w:val="single"/>
        </w:rPr>
        <w:t>，下午</w:t>
      </w:r>
      <w:r>
        <w:rPr>
          <w:rFonts w:ascii="宋体" w:hAnsi="宋体" w:cs="宋体" w:hint="eastAsia"/>
          <w:bCs/>
          <w:kern w:val="0"/>
          <w:szCs w:val="21"/>
          <w:u w:val="single"/>
        </w:rPr>
        <w:t>12:00</w:t>
      </w:r>
      <w:r>
        <w:rPr>
          <w:rFonts w:ascii="宋体" w:hAnsi="宋体" w:cs="宋体" w:hint="eastAsia"/>
          <w:bCs/>
          <w:kern w:val="0"/>
          <w:szCs w:val="21"/>
          <w:u w:val="single"/>
        </w:rPr>
        <w:t>至</w:t>
      </w:r>
      <w:r>
        <w:rPr>
          <w:rFonts w:ascii="宋体" w:hAnsi="宋体" w:cs="宋体" w:hint="eastAsia"/>
          <w:bCs/>
          <w:kern w:val="0"/>
          <w:szCs w:val="21"/>
          <w:u w:val="single"/>
        </w:rPr>
        <w:t>23:59</w:t>
      </w:r>
      <w:r>
        <w:rPr>
          <w:rFonts w:ascii="宋体" w:hAnsi="宋体" w:cs="宋体" w:hint="eastAsia"/>
          <w:bCs/>
          <w:kern w:val="0"/>
          <w:szCs w:val="21"/>
        </w:rPr>
        <w:t>（北京时间，法定节假日除外）</w:t>
      </w:r>
    </w:p>
    <w:p w14:paraId="12A41F16" w14:textId="77777777" w:rsidR="001C52CC" w:rsidRDefault="006F1E92">
      <w:pPr>
        <w:spacing w:line="360" w:lineRule="auto"/>
        <w:ind w:firstLine="540"/>
        <w:rPr>
          <w:rFonts w:ascii="宋体" w:hAnsi="宋体" w:cs="宋体"/>
          <w:bCs/>
          <w:kern w:val="0"/>
          <w:szCs w:val="21"/>
        </w:rPr>
      </w:pPr>
      <w:r>
        <w:rPr>
          <w:rFonts w:ascii="宋体" w:hAnsi="宋体" w:cs="宋体" w:hint="eastAsia"/>
          <w:bCs/>
          <w:kern w:val="0"/>
          <w:szCs w:val="21"/>
        </w:rPr>
        <w:t>地点：</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p>
    <w:p w14:paraId="3D4954AD" w14:textId="77777777" w:rsidR="001C52CC" w:rsidRDefault="006F1E92">
      <w:pPr>
        <w:spacing w:line="360" w:lineRule="auto"/>
        <w:ind w:firstLine="540"/>
        <w:rPr>
          <w:rFonts w:ascii="宋体" w:hAnsi="宋体" w:cs="宋体"/>
          <w:bCs/>
          <w:kern w:val="0"/>
          <w:szCs w:val="21"/>
        </w:rPr>
      </w:pPr>
      <w:r>
        <w:rPr>
          <w:rFonts w:ascii="宋体" w:hAnsi="宋体" w:cs="宋体" w:hint="eastAsia"/>
          <w:bCs/>
          <w:kern w:val="0"/>
          <w:szCs w:val="21"/>
        </w:rPr>
        <w:t>方式：网上下载。本项目不提供纸质文件，潜在供应商需在</w:t>
      </w:r>
      <w:r>
        <w:rPr>
          <w:rFonts w:ascii="宋体" w:hAnsi="宋体" w:hint="eastAsia"/>
          <w:szCs w:val="21"/>
        </w:rPr>
        <w:t>广西政府采购云平台（</w:t>
      </w:r>
      <w:r>
        <w:rPr>
          <w:rFonts w:ascii="宋体" w:hAnsi="宋体" w:hint="eastAsia"/>
          <w:bCs/>
          <w:szCs w:val="21"/>
        </w:rPr>
        <w:t>https://www.gcy.zfcg.gxzf.gov.cn/</w:t>
      </w:r>
      <w:r>
        <w:rPr>
          <w:rFonts w:ascii="宋体" w:hAnsi="宋体" w:hint="eastAsia"/>
          <w:szCs w:val="21"/>
        </w:rPr>
        <w:t>）</w:t>
      </w:r>
      <w:r>
        <w:rPr>
          <w:rFonts w:ascii="宋体" w:hAnsi="宋体" w:cs="宋体" w:hint="eastAsia"/>
          <w:bCs/>
          <w:kern w:val="0"/>
          <w:szCs w:val="21"/>
        </w:rPr>
        <w:t>-</w:t>
      </w:r>
      <w:r>
        <w:rPr>
          <w:rFonts w:ascii="宋体" w:hAnsi="宋体" w:cs="宋体" w:hint="eastAsia"/>
          <w:bCs/>
          <w:kern w:val="0"/>
          <w:szCs w:val="21"/>
        </w:rPr>
        <w:t>进入“项目采购”应用，在获取采购文件菜单中选择项目，获取招标文件。</w:t>
      </w:r>
      <w:r>
        <w:rPr>
          <w:rFonts w:ascii="宋体" w:hAnsi="宋体" w:hint="eastAsia"/>
          <w:szCs w:val="21"/>
        </w:rPr>
        <w:t>电子投标文件制作需要基于广西政府采购云平台获取的招标文件编制，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14:paraId="414247D7" w14:textId="77777777" w:rsidR="001C52CC" w:rsidRDefault="006F1E92">
      <w:pPr>
        <w:spacing w:line="360" w:lineRule="auto"/>
        <w:ind w:firstLine="540"/>
        <w:rPr>
          <w:rFonts w:ascii="宋体" w:hAnsi="宋体" w:cs="宋体"/>
          <w:szCs w:val="21"/>
        </w:rPr>
      </w:pPr>
      <w:r>
        <w:rPr>
          <w:rFonts w:ascii="宋体" w:hAnsi="宋体" w:cs="宋体" w:hint="eastAsia"/>
          <w:bCs/>
          <w:kern w:val="0"/>
          <w:szCs w:val="21"/>
        </w:rPr>
        <w:t>售价：</w:t>
      </w:r>
      <w:r>
        <w:rPr>
          <w:rFonts w:ascii="宋体" w:hAnsi="宋体" w:cs="宋体" w:hint="eastAsia"/>
          <w:iCs/>
          <w:szCs w:val="21"/>
          <w:u w:val="single"/>
        </w:rPr>
        <w:t>0</w:t>
      </w:r>
      <w:r>
        <w:rPr>
          <w:rFonts w:ascii="宋体" w:hAnsi="宋体" w:cs="宋体" w:hint="eastAsia"/>
          <w:szCs w:val="21"/>
        </w:rPr>
        <w:t>元</w:t>
      </w:r>
    </w:p>
    <w:p w14:paraId="26CAD887" w14:textId="77777777" w:rsidR="001C52CC" w:rsidRDefault="006F1E92">
      <w:pPr>
        <w:spacing w:line="360" w:lineRule="auto"/>
        <w:rPr>
          <w:rFonts w:ascii="黑体" w:eastAsia="黑体" w:hAnsi="黑体"/>
          <w:b/>
          <w:bCs/>
          <w:sz w:val="24"/>
        </w:rPr>
      </w:pPr>
      <w:bookmarkStart w:id="20" w:name="_Toc28359005"/>
      <w:bookmarkStart w:id="21" w:name="_Toc28359082"/>
      <w:bookmarkStart w:id="22" w:name="_Toc35393624"/>
      <w:bookmarkStart w:id="23" w:name="_Toc35393793"/>
      <w:r>
        <w:rPr>
          <w:rFonts w:ascii="黑体" w:eastAsia="黑体" w:hAnsi="黑体" w:hint="eastAsia"/>
          <w:b/>
          <w:bCs/>
          <w:sz w:val="24"/>
        </w:rPr>
        <w:t>四、提交投标文件</w:t>
      </w:r>
      <w:bookmarkEnd w:id="20"/>
      <w:bookmarkEnd w:id="21"/>
      <w:r>
        <w:rPr>
          <w:rFonts w:ascii="黑体" w:eastAsia="黑体" w:hAnsi="黑体" w:hint="eastAsia"/>
          <w:b/>
          <w:bCs/>
          <w:sz w:val="24"/>
        </w:rPr>
        <w:t>截止时间、开标时间和地点</w:t>
      </w:r>
      <w:bookmarkEnd w:id="22"/>
      <w:bookmarkEnd w:id="23"/>
    </w:p>
    <w:p w14:paraId="4EE16937" w14:textId="77777777" w:rsidR="001C52CC" w:rsidRDefault="006F1E92">
      <w:pPr>
        <w:spacing w:line="360" w:lineRule="exact"/>
        <w:ind w:firstLineChars="200" w:firstLine="420"/>
        <w:rPr>
          <w:rFonts w:ascii="宋体" w:hAnsi="宋体" w:cs="宋体"/>
          <w:szCs w:val="21"/>
          <w:u w:val="single"/>
        </w:rPr>
      </w:pPr>
      <w:bookmarkStart w:id="24" w:name="_Toc35393625"/>
      <w:bookmarkStart w:id="25" w:name="_Toc35393794"/>
      <w:bookmarkStart w:id="26" w:name="_Toc28359084"/>
      <w:bookmarkStart w:id="27" w:name="_Toc28359007"/>
      <w:r>
        <w:rPr>
          <w:rFonts w:ascii="宋体" w:hAnsi="宋体"/>
          <w:bCs/>
          <w:szCs w:val="21"/>
          <w:u w:val="single"/>
        </w:rPr>
        <w:t>2025</w:t>
      </w:r>
      <w:r>
        <w:rPr>
          <w:rFonts w:ascii="宋体" w:hAnsi="宋体" w:hint="eastAsia"/>
          <w:bCs/>
          <w:szCs w:val="21"/>
          <w:u w:val="single"/>
        </w:rPr>
        <w:t>年</w:t>
      </w:r>
      <w:r>
        <w:rPr>
          <w:rFonts w:ascii="宋体" w:hAnsi="宋体" w:hint="eastAsia"/>
          <w:bCs/>
          <w:szCs w:val="21"/>
          <w:u w:val="single"/>
        </w:rPr>
        <w:t xml:space="preserve">   </w:t>
      </w:r>
      <w:r>
        <w:rPr>
          <w:rFonts w:ascii="宋体" w:hAnsi="宋体" w:hint="eastAsia"/>
          <w:bCs/>
          <w:szCs w:val="21"/>
          <w:u w:val="single"/>
        </w:rPr>
        <w:t>月</w:t>
      </w:r>
      <w:r>
        <w:rPr>
          <w:rFonts w:ascii="宋体" w:hAnsi="宋体" w:hint="eastAsia"/>
          <w:bCs/>
          <w:szCs w:val="21"/>
          <w:u w:val="single"/>
        </w:rPr>
        <w:t xml:space="preserve">  </w:t>
      </w:r>
      <w:r>
        <w:rPr>
          <w:rFonts w:ascii="宋体" w:hAnsi="宋体" w:hint="eastAsia"/>
          <w:bCs/>
          <w:szCs w:val="21"/>
          <w:u w:val="single"/>
        </w:rPr>
        <w:t>日上午</w:t>
      </w:r>
      <w:r>
        <w:rPr>
          <w:rFonts w:ascii="宋体" w:hAnsi="宋体" w:hint="eastAsia"/>
          <w:bCs/>
          <w:szCs w:val="21"/>
          <w:u w:val="single"/>
        </w:rPr>
        <w:t>9</w:t>
      </w:r>
      <w:r>
        <w:rPr>
          <w:rFonts w:ascii="宋体" w:hAnsi="宋体" w:hint="eastAsia"/>
          <w:bCs/>
          <w:szCs w:val="21"/>
          <w:u w:val="single"/>
        </w:rPr>
        <w:t>时</w:t>
      </w:r>
      <w:r>
        <w:rPr>
          <w:rFonts w:ascii="宋体" w:hAnsi="宋体" w:hint="eastAsia"/>
          <w:bCs/>
          <w:szCs w:val="21"/>
          <w:u w:val="single"/>
        </w:rPr>
        <w:t>30</w:t>
      </w:r>
      <w:r>
        <w:rPr>
          <w:rFonts w:ascii="宋体" w:hAnsi="宋体" w:hint="eastAsia"/>
          <w:bCs/>
          <w:szCs w:val="21"/>
          <w:u w:val="single"/>
        </w:rPr>
        <w:t>分</w:t>
      </w:r>
      <w:r>
        <w:rPr>
          <w:rFonts w:ascii="宋体" w:hAnsi="宋体" w:hint="eastAsia"/>
          <w:bCs/>
          <w:szCs w:val="21"/>
        </w:rPr>
        <w:t>（北京时间）</w:t>
      </w:r>
    </w:p>
    <w:p w14:paraId="388E4955" w14:textId="77777777" w:rsidR="001C52CC" w:rsidRDefault="006F1E92">
      <w:pPr>
        <w:spacing w:line="360" w:lineRule="auto"/>
        <w:ind w:firstLineChars="200" w:firstLine="420"/>
        <w:rPr>
          <w:rFonts w:ascii="宋体" w:hAnsi="宋体"/>
          <w:szCs w:val="21"/>
        </w:rPr>
      </w:pPr>
      <w:r>
        <w:rPr>
          <w:rFonts w:ascii="宋体" w:hAnsi="宋体" w:hint="eastAsia"/>
          <w:szCs w:val="21"/>
        </w:rPr>
        <w:lastRenderedPageBreak/>
        <w:t>投标地点：广西政府采购云平台（</w:t>
      </w:r>
      <w:r>
        <w:rPr>
          <w:rFonts w:ascii="宋体" w:hAnsi="宋体" w:hint="eastAsia"/>
          <w:szCs w:val="21"/>
        </w:rPr>
        <w:t>https://www.gcy.zfcg.gxzf.gov.cn/</w:t>
      </w:r>
      <w:r>
        <w:rPr>
          <w:rFonts w:ascii="宋体" w:hAnsi="宋体" w:hint="eastAsia"/>
          <w:szCs w:val="21"/>
        </w:rPr>
        <w:t>）</w:t>
      </w:r>
    </w:p>
    <w:p w14:paraId="45A0205D" w14:textId="77777777" w:rsidR="001C52CC" w:rsidRDefault="006F1E92">
      <w:pPr>
        <w:spacing w:line="360" w:lineRule="auto"/>
        <w:ind w:firstLineChars="200" w:firstLine="420"/>
        <w:rPr>
          <w:rFonts w:ascii="宋体" w:hAnsi="宋体"/>
          <w:szCs w:val="21"/>
        </w:rPr>
      </w:pPr>
      <w:r>
        <w:rPr>
          <w:rFonts w:ascii="宋体" w:hAnsi="宋体" w:hint="eastAsia"/>
          <w:szCs w:val="21"/>
        </w:rPr>
        <w:t>开标地点：广西政府采购云平台电子开标大厅</w:t>
      </w:r>
    </w:p>
    <w:p w14:paraId="2B066B80" w14:textId="77777777" w:rsidR="001C52CC" w:rsidRDefault="006F1E92">
      <w:pPr>
        <w:spacing w:line="360" w:lineRule="auto"/>
        <w:rPr>
          <w:rFonts w:ascii="黑体" w:eastAsia="黑体" w:hAnsi="黑体"/>
          <w:b/>
          <w:bCs/>
          <w:sz w:val="24"/>
        </w:rPr>
      </w:pPr>
      <w:r>
        <w:rPr>
          <w:rFonts w:ascii="黑体" w:eastAsia="黑体" w:hAnsi="黑体" w:hint="eastAsia"/>
          <w:b/>
          <w:bCs/>
          <w:sz w:val="24"/>
        </w:rPr>
        <w:t>五、公告期限</w:t>
      </w:r>
      <w:bookmarkEnd w:id="24"/>
      <w:bookmarkEnd w:id="25"/>
      <w:bookmarkEnd w:id="26"/>
      <w:bookmarkEnd w:id="27"/>
    </w:p>
    <w:p w14:paraId="3056CD91"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w:t>
      </w:r>
      <w:r>
        <w:rPr>
          <w:rFonts w:ascii="宋体" w:hAnsi="宋体" w:cs="宋体" w:hint="eastAsia"/>
          <w:kern w:val="0"/>
          <w:szCs w:val="21"/>
        </w:rPr>
        <w:t>5</w:t>
      </w:r>
      <w:r>
        <w:rPr>
          <w:rFonts w:ascii="宋体" w:hAnsi="宋体" w:cs="宋体" w:hint="eastAsia"/>
          <w:kern w:val="0"/>
          <w:szCs w:val="21"/>
        </w:rPr>
        <w:t>个工作日。</w:t>
      </w:r>
    </w:p>
    <w:p w14:paraId="0D18F2C5" w14:textId="77777777" w:rsidR="001C52CC" w:rsidRDefault="006F1E92">
      <w:pPr>
        <w:spacing w:line="360" w:lineRule="auto"/>
        <w:rPr>
          <w:rFonts w:ascii="黑体" w:eastAsia="黑体" w:hAnsi="黑体"/>
          <w:b/>
          <w:bCs/>
          <w:sz w:val="24"/>
        </w:rPr>
      </w:pPr>
      <w:bookmarkStart w:id="28" w:name="_Toc35393795"/>
      <w:bookmarkStart w:id="29" w:name="_Toc35393626"/>
      <w:r>
        <w:rPr>
          <w:rFonts w:ascii="黑体" w:eastAsia="黑体" w:hAnsi="黑体" w:hint="eastAsia"/>
          <w:b/>
          <w:bCs/>
          <w:sz w:val="24"/>
        </w:rPr>
        <w:t>六、其他补充事宜</w:t>
      </w:r>
      <w:bookmarkEnd w:id="28"/>
      <w:bookmarkEnd w:id="29"/>
    </w:p>
    <w:p w14:paraId="112620CC" w14:textId="77777777" w:rsidR="001C52CC" w:rsidRDefault="006F1E92">
      <w:pPr>
        <w:spacing w:line="360" w:lineRule="auto"/>
        <w:ind w:firstLineChars="200" w:firstLine="420"/>
        <w:rPr>
          <w:rFonts w:ascii="宋体" w:hAnsi="宋体" w:cs="宋体"/>
          <w:kern w:val="0"/>
          <w:szCs w:val="21"/>
        </w:rPr>
      </w:pPr>
      <w:bookmarkStart w:id="30" w:name="_Hlk37429595"/>
      <w:bookmarkStart w:id="31" w:name="_Hlk37429585"/>
      <w:r>
        <w:rPr>
          <w:rFonts w:ascii="宋体" w:hAnsi="宋体" w:cs="宋体" w:hint="eastAsia"/>
          <w:kern w:val="0"/>
          <w:szCs w:val="21"/>
        </w:rPr>
        <w:t>1.</w:t>
      </w:r>
      <w:r>
        <w:rPr>
          <w:rFonts w:ascii="宋体" w:hAnsi="宋体" w:cs="宋体" w:hint="eastAsia"/>
          <w:kern w:val="0"/>
          <w:szCs w:val="21"/>
        </w:rPr>
        <w:t>网上查询地址</w:t>
      </w:r>
    </w:p>
    <w:p w14:paraId="7EC4F28B" w14:textId="77777777" w:rsidR="001C52CC" w:rsidRDefault="006F1E92">
      <w:pPr>
        <w:wordWrap w:val="0"/>
        <w:spacing w:line="360" w:lineRule="auto"/>
        <w:ind w:leftChars="100" w:left="210" w:firstLineChars="202" w:firstLine="424"/>
        <w:rPr>
          <w:rFonts w:ascii="宋体" w:hAnsi="宋体" w:cs="宋体"/>
          <w:iCs/>
          <w:kern w:val="0"/>
          <w:szCs w:val="21"/>
        </w:rPr>
      </w:pPr>
      <w:r>
        <w:rPr>
          <w:rFonts w:ascii="宋体" w:hAnsi="宋体" w:cs="宋体" w:hint="eastAsia"/>
          <w:iCs/>
          <w:kern w:val="0"/>
          <w:szCs w:val="21"/>
        </w:rPr>
        <w:t>中国政府采购网（</w:t>
      </w:r>
      <w:r>
        <w:rPr>
          <w:rFonts w:ascii="宋体" w:hAnsi="宋体" w:cs="宋体" w:hint="eastAsia"/>
          <w:iCs/>
          <w:kern w:val="0"/>
          <w:szCs w:val="21"/>
        </w:rPr>
        <w:t>http://www.ccgp.gov.cn</w:t>
      </w:r>
      <w:r>
        <w:rPr>
          <w:rFonts w:ascii="宋体" w:hAnsi="宋体" w:cs="宋体" w:hint="eastAsia"/>
          <w:iCs/>
          <w:kern w:val="0"/>
          <w:szCs w:val="21"/>
        </w:rPr>
        <w:t>）、广西壮族自治区政府采购网（</w:t>
      </w:r>
      <w:r>
        <w:rPr>
          <w:rFonts w:ascii="宋体" w:hAnsi="宋体" w:cs="宋体" w:hint="eastAsia"/>
          <w:iCs/>
          <w:kern w:val="0"/>
          <w:szCs w:val="21"/>
        </w:rPr>
        <w:t>http://zfcg.gxzf.gov.cn</w:t>
      </w:r>
      <w:r>
        <w:rPr>
          <w:rFonts w:ascii="宋体" w:hAnsi="宋体" w:cs="宋体" w:hint="eastAsia"/>
          <w:iCs/>
          <w:kern w:val="0"/>
          <w:szCs w:val="21"/>
        </w:rPr>
        <w:t>）、广西壮族自治区公共资源交易中心（</w:t>
      </w:r>
      <w:r>
        <w:rPr>
          <w:rFonts w:ascii="宋体" w:hAnsi="宋体" w:cs="宋体" w:hint="eastAsia"/>
          <w:iCs/>
          <w:kern w:val="0"/>
          <w:szCs w:val="21"/>
        </w:rPr>
        <w:t>http://gxggzy.gxzf.gov.cn/</w:t>
      </w:r>
      <w:r>
        <w:rPr>
          <w:rFonts w:ascii="宋体" w:hAnsi="宋体" w:cs="宋体" w:hint="eastAsia"/>
          <w:iCs/>
          <w:kern w:val="0"/>
          <w:szCs w:val="21"/>
        </w:rPr>
        <w:t>）</w:t>
      </w:r>
    </w:p>
    <w:p w14:paraId="6499C6CA" w14:textId="77777777" w:rsidR="001C52CC" w:rsidRDefault="006F1E92">
      <w:pPr>
        <w:spacing w:line="360" w:lineRule="auto"/>
        <w:ind w:firstLineChars="202" w:firstLine="424"/>
        <w:rPr>
          <w:rFonts w:ascii="宋体" w:hAnsi="宋体" w:cs="宋体"/>
          <w:kern w:val="0"/>
          <w:szCs w:val="21"/>
        </w:rPr>
      </w:pPr>
      <w:bookmarkStart w:id="32" w:name="_Hlk37429674"/>
      <w:bookmarkEnd w:id="30"/>
      <w:bookmarkEnd w:id="31"/>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14:paraId="7A6C1CCE"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）政府采购促进中小企业发展。</w:t>
      </w:r>
    </w:p>
    <w:p w14:paraId="2099FA7B"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）政府采购支持采用本国产品的政策。</w:t>
      </w:r>
    </w:p>
    <w:p w14:paraId="4E2B0D09"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）强制采购节能产品；优先采购节能产品、环境标志产品。</w:t>
      </w:r>
    </w:p>
    <w:p w14:paraId="649FEFA1"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）政府采购促进残疾人就业政策。</w:t>
      </w:r>
    </w:p>
    <w:p w14:paraId="66B8D9C3" w14:textId="77777777" w:rsidR="001C52CC" w:rsidRDefault="006F1E92">
      <w:pPr>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）政府采购支持监狱企业发展。</w:t>
      </w:r>
    </w:p>
    <w:p w14:paraId="5C870BB8" w14:textId="77777777" w:rsidR="001C52CC" w:rsidRDefault="006F1E92">
      <w:pPr>
        <w:widowControl/>
        <w:spacing w:line="360" w:lineRule="auto"/>
        <w:ind w:firstLineChars="200" w:firstLine="420"/>
        <w:jc w:val="left"/>
        <w:rPr>
          <w:rFonts w:ascii="宋体" w:hAnsi="宋体"/>
          <w:szCs w:val="21"/>
        </w:rPr>
      </w:pPr>
      <w:r>
        <w:rPr>
          <w:rFonts w:ascii="宋体" w:hAnsi="宋体" w:cs="宋体" w:hint="eastAsia"/>
          <w:kern w:val="0"/>
          <w:szCs w:val="21"/>
        </w:rPr>
        <w:t>3.</w:t>
      </w:r>
      <w:bookmarkStart w:id="33" w:name="_Toc35393627"/>
      <w:bookmarkStart w:id="34" w:name="_Toc28359008"/>
      <w:bookmarkStart w:id="35" w:name="_Toc35393796"/>
      <w:bookmarkStart w:id="36" w:name="_Toc28359085"/>
      <w:bookmarkEnd w:id="32"/>
      <w:r>
        <w:rPr>
          <w:rFonts w:ascii="宋体" w:hAnsi="宋体" w:cs="宋体" w:hint="eastAsia"/>
          <w:kern w:val="0"/>
          <w:szCs w:val="21"/>
        </w:rPr>
        <w:t>投标人</w:t>
      </w:r>
      <w:r>
        <w:rPr>
          <w:rFonts w:ascii="宋体" w:hAnsi="宋体" w:hint="eastAsia"/>
          <w:szCs w:val="21"/>
        </w:rPr>
        <w:t>投标注意事项</w:t>
      </w:r>
    </w:p>
    <w:p w14:paraId="43D971AD" w14:textId="77777777" w:rsidR="001C52CC" w:rsidRDefault="006F1E92">
      <w:pPr>
        <w:widowControl/>
        <w:spacing w:line="360" w:lineRule="auto"/>
        <w:ind w:firstLineChars="200" w:firstLine="422"/>
        <w:jc w:val="left"/>
        <w:rPr>
          <w:rFonts w:ascii="宋体" w:hAnsi="宋体"/>
          <w:b/>
          <w:bCs/>
          <w:szCs w:val="21"/>
        </w:rPr>
      </w:pPr>
      <w:r>
        <w:rPr>
          <w:rFonts w:ascii="宋体" w:hAnsi="宋体" w:hint="eastAsia"/>
          <w:b/>
          <w:bCs/>
          <w:szCs w:val="21"/>
        </w:rPr>
        <w:t>（</w:t>
      </w:r>
      <w:r>
        <w:rPr>
          <w:rFonts w:ascii="宋体" w:hAnsi="宋体" w:hint="eastAsia"/>
          <w:b/>
          <w:bCs/>
          <w:szCs w:val="21"/>
        </w:rPr>
        <w:t>1</w:t>
      </w:r>
      <w:r>
        <w:rPr>
          <w:rFonts w:ascii="宋体" w:hAnsi="宋体" w:hint="eastAsia"/>
          <w:b/>
          <w:bCs/>
          <w:szCs w:val="21"/>
        </w:rPr>
        <w:t>）本项目为全流程电子化采购项目，通过广西政府采购云平台（</w:t>
      </w:r>
      <w:r>
        <w:rPr>
          <w:rFonts w:ascii="宋体" w:hAnsi="宋体" w:hint="eastAsia"/>
          <w:b/>
          <w:bCs/>
          <w:szCs w:val="21"/>
        </w:rPr>
        <w:t>https://www.gcy.zfcg.gxzf.gov.cn/</w:t>
      </w:r>
      <w:r>
        <w:rPr>
          <w:rFonts w:ascii="宋体" w:hAnsi="宋体" w:hint="eastAsia"/>
          <w:b/>
          <w:bCs/>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b/>
          <w:bCs/>
        </w:rPr>
        <w:t>后缀名为“</w:t>
      </w:r>
      <w:r>
        <w:rPr>
          <w:b/>
          <w:bCs/>
        </w:rPr>
        <w:t>jmbs</w:t>
      </w:r>
      <w:r>
        <w:rPr>
          <w:rFonts w:hint="eastAsia"/>
          <w:b/>
          <w:bCs/>
        </w:rPr>
        <w:t>”的文件</w:t>
      </w:r>
      <w:r>
        <w:rPr>
          <w:rFonts w:ascii="宋体" w:hAnsi="宋体" w:hint="eastAsia"/>
          <w:b/>
          <w:bCs/>
          <w:szCs w:val="21"/>
        </w:rPr>
        <w:t>），投标人在广西政府采购云平台提交电子投标文件时，请填写参加远程开标活动经办人联系方式。投标人登录广西政府采购云平台，依次进入“服务中心</w:t>
      </w:r>
      <w:r>
        <w:rPr>
          <w:rFonts w:ascii="宋体" w:hAnsi="宋体" w:hint="eastAsia"/>
          <w:b/>
          <w:bCs/>
          <w:szCs w:val="21"/>
        </w:rPr>
        <w:t>-</w:t>
      </w:r>
      <w:r>
        <w:rPr>
          <w:rFonts w:ascii="宋体" w:hAnsi="宋体" w:hint="eastAsia"/>
          <w:b/>
          <w:bCs/>
          <w:szCs w:val="21"/>
        </w:rPr>
        <w:t>项目采购</w:t>
      </w:r>
      <w:r>
        <w:rPr>
          <w:rFonts w:ascii="宋体" w:hAnsi="宋体" w:hint="eastAsia"/>
          <w:b/>
          <w:bCs/>
          <w:szCs w:val="21"/>
        </w:rPr>
        <w:t>-</w:t>
      </w:r>
      <w:r>
        <w:rPr>
          <w:rFonts w:ascii="宋体" w:hAnsi="宋体" w:hint="eastAsia"/>
          <w:b/>
          <w:bCs/>
          <w:szCs w:val="21"/>
        </w:rPr>
        <w:t>操作流程</w:t>
      </w:r>
      <w:r>
        <w:rPr>
          <w:rFonts w:ascii="宋体" w:hAnsi="宋体" w:hint="eastAsia"/>
          <w:b/>
          <w:bCs/>
          <w:szCs w:val="21"/>
        </w:rPr>
        <w:t>-</w:t>
      </w:r>
      <w:r>
        <w:rPr>
          <w:rFonts w:ascii="宋体" w:hAnsi="宋体" w:hint="eastAsia"/>
          <w:b/>
          <w:bCs/>
          <w:szCs w:val="21"/>
        </w:rPr>
        <w:t>电子招投标</w:t>
      </w:r>
      <w:r>
        <w:rPr>
          <w:rFonts w:ascii="宋体" w:hAnsi="宋体" w:hint="eastAsia"/>
          <w:b/>
          <w:bCs/>
          <w:szCs w:val="21"/>
        </w:rPr>
        <w:t>-</w:t>
      </w:r>
      <w:r>
        <w:rPr>
          <w:rFonts w:hint="eastAsia"/>
          <w:b/>
          <w:bCs/>
        </w:rPr>
        <w:t>政府采购项目电子交易管理操作指南</w:t>
      </w:r>
      <w:r>
        <w:rPr>
          <w:b/>
          <w:bCs/>
        </w:rPr>
        <w:t>-</w:t>
      </w:r>
      <w:r>
        <w:rPr>
          <w:rFonts w:hint="eastAsia"/>
          <w:b/>
          <w:bCs/>
        </w:rPr>
        <w:t>供应商</w:t>
      </w:r>
      <w:r>
        <w:rPr>
          <w:rFonts w:ascii="宋体" w:hAnsi="宋体" w:hint="eastAsia"/>
          <w:b/>
          <w:bCs/>
          <w:szCs w:val="21"/>
        </w:rPr>
        <w:t>”查看电子投标具体操作流程。</w:t>
      </w:r>
    </w:p>
    <w:p w14:paraId="07EADFE7" w14:textId="77777777" w:rsidR="001C52CC" w:rsidRDefault="006F1E92">
      <w:pPr>
        <w:widowControl/>
        <w:spacing w:line="360" w:lineRule="auto"/>
        <w:ind w:firstLineChars="200" w:firstLine="422"/>
        <w:jc w:val="left"/>
        <w:rPr>
          <w:rFonts w:ascii="宋体" w:hAnsi="宋体"/>
          <w:b/>
          <w:bCs/>
          <w:szCs w:val="21"/>
        </w:rPr>
      </w:pPr>
      <w:r>
        <w:rPr>
          <w:rFonts w:ascii="宋体" w:hAnsi="宋体" w:hint="eastAsia"/>
          <w:b/>
          <w:bCs/>
          <w:szCs w:val="21"/>
        </w:rPr>
        <w:t>（</w:t>
      </w:r>
      <w:r>
        <w:rPr>
          <w:rFonts w:ascii="宋体" w:hAnsi="宋体" w:hint="eastAsia"/>
          <w:b/>
          <w:bCs/>
          <w:szCs w:val="21"/>
        </w:rPr>
        <w:t>2</w:t>
      </w:r>
      <w:r>
        <w:rPr>
          <w:rFonts w:ascii="宋体" w:hAnsi="宋体" w:hint="eastAsia"/>
          <w:b/>
          <w:bCs/>
          <w:szCs w:val="21"/>
        </w:rPr>
        <w:t>）未进行网上注册并办理数字证书（</w:t>
      </w:r>
      <w:r>
        <w:rPr>
          <w:rFonts w:ascii="宋体" w:hAnsi="宋体" w:hint="eastAsia"/>
          <w:b/>
          <w:bCs/>
          <w:szCs w:val="21"/>
        </w:rPr>
        <w:t>CA</w:t>
      </w:r>
      <w:r>
        <w:rPr>
          <w:rFonts w:ascii="宋体" w:hAnsi="宋体" w:hint="eastAsia"/>
          <w:b/>
          <w:bCs/>
          <w:szCs w:val="21"/>
        </w:rPr>
        <w:t>认证）的投标人将无法参与本项目政府采购活动，投标人应当在投标截止时间前，完成电子交易平台上的</w:t>
      </w:r>
      <w:r>
        <w:rPr>
          <w:rFonts w:ascii="宋体" w:hAnsi="宋体" w:hint="eastAsia"/>
          <w:b/>
          <w:bCs/>
          <w:szCs w:val="21"/>
        </w:rPr>
        <w:t>CA</w:t>
      </w:r>
      <w:r>
        <w:rPr>
          <w:rFonts w:ascii="宋体" w:hAnsi="宋体" w:hint="eastAsia"/>
          <w:b/>
          <w:bCs/>
          <w:szCs w:val="21"/>
        </w:rPr>
        <w:t>数字证书办理及投标文件的提交（投标人可登录“广西政府采购网”，依次进入“办事服务</w:t>
      </w:r>
      <w:r>
        <w:rPr>
          <w:rFonts w:ascii="宋体" w:hAnsi="宋体" w:hint="eastAsia"/>
          <w:b/>
          <w:bCs/>
          <w:szCs w:val="21"/>
        </w:rPr>
        <w:t>-</w:t>
      </w:r>
      <w:r>
        <w:rPr>
          <w:rFonts w:ascii="宋体" w:hAnsi="宋体" w:hint="eastAsia"/>
          <w:b/>
          <w:bCs/>
          <w:szCs w:val="21"/>
        </w:rPr>
        <w:t>下载专区”或者登录广西政府采</w:t>
      </w:r>
      <w:r>
        <w:rPr>
          <w:rFonts w:ascii="宋体" w:hAnsi="宋体" w:hint="eastAsia"/>
          <w:b/>
          <w:bCs/>
          <w:szCs w:val="21"/>
        </w:rPr>
        <w:t>购云平台</w:t>
      </w:r>
      <w:r>
        <w:rPr>
          <w:rFonts w:ascii="宋体" w:hAnsi="宋体" w:cs="宋体" w:hint="eastAsia"/>
          <w:b/>
          <w:bCs/>
          <w:kern w:val="0"/>
          <w:szCs w:val="21"/>
        </w:rPr>
        <w:t>，</w:t>
      </w:r>
      <w:r>
        <w:rPr>
          <w:rFonts w:ascii="宋体" w:hAnsi="宋体" w:hint="eastAsia"/>
          <w:b/>
          <w:bCs/>
          <w:szCs w:val="21"/>
        </w:rPr>
        <w:t>依次进入“服务中心</w:t>
      </w:r>
      <w:r>
        <w:rPr>
          <w:rFonts w:ascii="宋体" w:hAnsi="宋体" w:hint="eastAsia"/>
          <w:b/>
          <w:bCs/>
          <w:szCs w:val="21"/>
        </w:rPr>
        <w:t>-</w:t>
      </w:r>
      <w:r>
        <w:rPr>
          <w:rFonts w:ascii="宋体" w:hAnsi="宋体" w:hint="eastAsia"/>
          <w:b/>
          <w:bCs/>
          <w:szCs w:val="21"/>
        </w:rPr>
        <w:t>入驻与配置”中查看</w:t>
      </w:r>
      <w:r>
        <w:rPr>
          <w:rFonts w:ascii="宋体" w:hAnsi="宋体" w:hint="eastAsia"/>
          <w:b/>
          <w:bCs/>
          <w:szCs w:val="21"/>
        </w:rPr>
        <w:t>CA</w:t>
      </w:r>
      <w:r>
        <w:rPr>
          <w:rFonts w:ascii="宋体" w:hAnsi="宋体" w:hint="eastAsia"/>
          <w:b/>
          <w:bCs/>
          <w:szCs w:val="21"/>
        </w:rPr>
        <w:t>数字证书办理操作流程。</w:t>
      </w:r>
      <w:r>
        <w:rPr>
          <w:rFonts w:ascii="宋体" w:hAnsi="宋体" w:cs="宋体" w:hint="eastAsia"/>
          <w:b/>
          <w:bCs/>
          <w:kern w:val="0"/>
          <w:szCs w:val="21"/>
        </w:rPr>
        <w:t>如在操作过程中遇到问题或者需要技术支持，请致电客服热线：</w:t>
      </w:r>
      <w:r>
        <w:rPr>
          <w:rFonts w:ascii="宋体" w:hAnsi="宋体" w:cs="宋体" w:hint="eastAsia"/>
          <w:b/>
          <w:bCs/>
          <w:kern w:val="0"/>
          <w:szCs w:val="21"/>
        </w:rPr>
        <w:t>95763</w:t>
      </w:r>
      <w:r>
        <w:rPr>
          <w:rFonts w:ascii="宋体" w:hAnsi="宋体" w:cs="宋体" w:hint="eastAsia"/>
          <w:b/>
          <w:bCs/>
          <w:kern w:val="0"/>
          <w:szCs w:val="21"/>
        </w:rPr>
        <w:t>或者</w:t>
      </w:r>
      <w:r>
        <w:rPr>
          <w:rFonts w:ascii="宋体" w:hAnsi="宋体" w:cs="宋体" w:hint="eastAsia"/>
          <w:b/>
          <w:bCs/>
          <w:kern w:val="0"/>
          <w:szCs w:val="21"/>
        </w:rPr>
        <w:t>0771-3381253</w:t>
      </w:r>
      <w:r>
        <w:rPr>
          <w:rFonts w:ascii="宋体" w:hAnsi="宋体" w:hint="eastAsia"/>
          <w:b/>
          <w:bCs/>
          <w:szCs w:val="21"/>
        </w:rPr>
        <w:t>）。</w:t>
      </w:r>
    </w:p>
    <w:p w14:paraId="589C6387" w14:textId="77777777" w:rsidR="001C52CC" w:rsidRDefault="006F1E92">
      <w:pPr>
        <w:spacing w:line="360" w:lineRule="auto"/>
        <w:ind w:firstLineChars="200" w:firstLine="422"/>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3</w:t>
      </w:r>
      <w:r>
        <w:rPr>
          <w:rFonts w:ascii="宋体" w:hAnsi="宋体" w:cs="宋体" w:hint="eastAsia"/>
          <w:b/>
          <w:bCs/>
          <w:kern w:val="0"/>
          <w:szCs w:val="21"/>
        </w:rPr>
        <w:t>）</w:t>
      </w:r>
      <w:r>
        <w:rPr>
          <w:rFonts w:ascii="宋体" w:hAnsi="宋体" w:cs="宋体" w:hint="eastAsia"/>
          <w:b/>
          <w:bCs/>
          <w:kern w:val="0"/>
          <w:szCs w:val="21"/>
        </w:rPr>
        <w:t>CA</w:t>
      </w:r>
      <w:r>
        <w:rPr>
          <w:rFonts w:ascii="宋体" w:hAnsi="宋体" w:cs="宋体" w:hint="eastAsia"/>
          <w:b/>
          <w:bCs/>
          <w:kern w:val="0"/>
          <w:szCs w:val="21"/>
        </w:rPr>
        <w:t>证书在线解密：投标人投标时，需凭制作投标文件时用来加密的有效数字证书（</w:t>
      </w:r>
      <w:r>
        <w:rPr>
          <w:rFonts w:ascii="宋体" w:hAnsi="宋体" w:cs="宋体" w:hint="eastAsia"/>
          <w:b/>
          <w:bCs/>
          <w:kern w:val="0"/>
          <w:szCs w:val="21"/>
        </w:rPr>
        <w:t>CA</w:t>
      </w:r>
      <w:r>
        <w:rPr>
          <w:rFonts w:ascii="宋体" w:hAnsi="宋体" w:cs="宋体" w:hint="eastAsia"/>
          <w:b/>
          <w:bCs/>
          <w:kern w:val="0"/>
          <w:szCs w:val="21"/>
        </w:rPr>
        <w:t>认证）登录</w:t>
      </w:r>
      <w:r>
        <w:rPr>
          <w:rFonts w:ascii="宋体" w:hAnsi="宋体" w:hint="eastAsia"/>
          <w:b/>
          <w:bCs/>
          <w:szCs w:val="21"/>
        </w:rPr>
        <w:t>广西政府采购云平台</w:t>
      </w:r>
      <w:r>
        <w:rPr>
          <w:rFonts w:ascii="宋体" w:hAnsi="宋体" w:cs="宋体" w:hint="eastAsia"/>
          <w:b/>
          <w:bCs/>
          <w:kern w:val="0"/>
          <w:szCs w:val="21"/>
        </w:rPr>
        <w:t>电子开标大厅现场按规定时间对加密的投标文件进行解密，否则后果自负。</w:t>
      </w:r>
    </w:p>
    <w:p w14:paraId="02A31E3E" w14:textId="77777777" w:rsidR="001C52CC" w:rsidRDefault="006F1E92">
      <w:pPr>
        <w:spacing w:line="360" w:lineRule="auto"/>
        <w:ind w:firstLineChars="202" w:firstLine="426"/>
        <w:rPr>
          <w:rFonts w:ascii="宋体" w:hAnsi="宋体" w:cs="宋体"/>
          <w:b/>
          <w:bCs/>
          <w:kern w:val="0"/>
          <w:szCs w:val="21"/>
        </w:rPr>
      </w:pPr>
      <w:r>
        <w:rPr>
          <w:rFonts w:ascii="宋体" w:hAnsi="宋体" w:hint="eastAsia"/>
          <w:b/>
          <w:bCs/>
          <w:szCs w:val="21"/>
        </w:rPr>
        <w:lastRenderedPageBreak/>
        <w:t>注：</w:t>
      </w:r>
      <w:r>
        <w:rPr>
          <w:rFonts w:ascii="宋体" w:hAnsi="宋体" w:hint="eastAsia"/>
          <w:b/>
          <w:bCs/>
          <w:szCs w:val="21"/>
        </w:rPr>
        <w:t>1</w:t>
      </w:r>
      <w:r>
        <w:rPr>
          <w:rFonts w:ascii="宋体" w:hAnsi="宋体" w:hint="eastAsia"/>
          <w:b/>
          <w:bCs/>
          <w:szCs w:val="21"/>
        </w:rPr>
        <w:t>）为确保网上操作合法、有效和安全，请投标人确保在电子投标过程中能够对相关数据电文进行加密和使用电子签章，妥善保管</w:t>
      </w:r>
      <w:r>
        <w:rPr>
          <w:rFonts w:ascii="宋体" w:hAnsi="宋体" w:hint="eastAsia"/>
          <w:b/>
          <w:bCs/>
          <w:szCs w:val="21"/>
        </w:rPr>
        <w:t>CA</w:t>
      </w:r>
      <w:r>
        <w:rPr>
          <w:rFonts w:ascii="宋体" w:hAnsi="宋体" w:hint="eastAsia"/>
          <w:b/>
          <w:bCs/>
          <w:szCs w:val="21"/>
        </w:rPr>
        <w:t>数字证书并使用有效的</w:t>
      </w:r>
      <w:r>
        <w:rPr>
          <w:rFonts w:ascii="宋体" w:hAnsi="宋体" w:hint="eastAsia"/>
          <w:b/>
          <w:bCs/>
          <w:szCs w:val="21"/>
        </w:rPr>
        <w:t>CA</w:t>
      </w:r>
      <w:r>
        <w:rPr>
          <w:rFonts w:ascii="宋体" w:hAnsi="宋体" w:hint="eastAsia"/>
          <w:b/>
          <w:bCs/>
          <w:szCs w:val="21"/>
        </w:rPr>
        <w:t>数字证书参与</w:t>
      </w:r>
      <w:r>
        <w:rPr>
          <w:rFonts w:ascii="宋体" w:hAnsi="宋体" w:hint="eastAsia"/>
          <w:b/>
          <w:bCs/>
          <w:szCs w:val="21"/>
        </w:rPr>
        <w:t>整个招标活动。</w:t>
      </w:r>
      <w:r>
        <w:rPr>
          <w:rFonts w:ascii="宋体" w:hAnsi="宋体" w:hint="eastAsia"/>
          <w:b/>
          <w:bCs/>
          <w:szCs w:val="21"/>
        </w:rPr>
        <w:t>2</w:t>
      </w:r>
      <w:r>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6CBEF17" w14:textId="77777777" w:rsidR="001C52CC" w:rsidRDefault="006F1E92">
      <w:pPr>
        <w:spacing w:line="360" w:lineRule="auto"/>
        <w:ind w:firstLineChars="200" w:firstLine="482"/>
        <w:rPr>
          <w:rFonts w:ascii="黑体" w:eastAsia="黑体" w:hAnsi="黑体"/>
          <w:b/>
          <w:bCs/>
          <w:sz w:val="24"/>
        </w:rPr>
      </w:pPr>
      <w:r>
        <w:rPr>
          <w:rFonts w:ascii="黑体" w:eastAsia="黑体" w:hAnsi="黑体" w:hint="eastAsia"/>
          <w:b/>
          <w:bCs/>
          <w:sz w:val="24"/>
        </w:rPr>
        <w:t>七、对本次招标提出询问，请按</w:t>
      </w:r>
      <w:r>
        <w:rPr>
          <w:rFonts w:ascii="黑体" w:eastAsia="黑体" w:hAnsi="黑体"/>
          <w:b/>
          <w:bCs/>
          <w:sz w:val="24"/>
        </w:rPr>
        <w:t>以下方式</w:t>
      </w:r>
      <w:r>
        <w:rPr>
          <w:rFonts w:ascii="黑体" w:eastAsia="黑体" w:hAnsi="黑体" w:hint="eastAsia"/>
          <w:b/>
          <w:bCs/>
          <w:sz w:val="24"/>
        </w:rPr>
        <w:t>联系。</w:t>
      </w:r>
      <w:bookmarkEnd w:id="33"/>
      <w:bookmarkEnd w:id="34"/>
      <w:bookmarkEnd w:id="35"/>
      <w:bookmarkEnd w:id="36"/>
    </w:p>
    <w:p w14:paraId="18A01289" w14:textId="77777777" w:rsidR="001C52CC" w:rsidRDefault="006F1E92">
      <w:pPr>
        <w:spacing w:line="360" w:lineRule="exact"/>
        <w:ind w:firstLineChars="202" w:firstLine="424"/>
        <w:jc w:val="left"/>
        <w:rPr>
          <w:rFonts w:ascii="宋体" w:hAnsi="宋体"/>
          <w:bCs/>
          <w:szCs w:val="21"/>
        </w:rPr>
      </w:pPr>
      <w:r>
        <w:rPr>
          <w:rFonts w:ascii="宋体" w:hAnsi="宋体" w:hint="eastAsia"/>
          <w:bCs/>
          <w:szCs w:val="21"/>
        </w:rPr>
        <w:t>1.</w:t>
      </w:r>
      <w:r>
        <w:rPr>
          <w:rFonts w:ascii="宋体" w:hAnsi="宋体" w:hint="eastAsia"/>
          <w:bCs/>
          <w:szCs w:val="21"/>
        </w:rPr>
        <w:t>采购人信息</w:t>
      </w:r>
    </w:p>
    <w:p w14:paraId="4FF3DFB2" w14:textId="77777777" w:rsidR="001C52CC" w:rsidRDefault="006F1E92">
      <w:pPr>
        <w:spacing w:line="360" w:lineRule="exact"/>
        <w:ind w:firstLineChars="202" w:firstLine="424"/>
        <w:jc w:val="left"/>
        <w:rPr>
          <w:rFonts w:ascii="宋体" w:hAnsi="宋体"/>
          <w:bCs/>
          <w:szCs w:val="21"/>
        </w:rPr>
      </w:pPr>
      <w:bookmarkStart w:id="37" w:name="_Toc28359009"/>
      <w:bookmarkStart w:id="38" w:name="_Toc28359086"/>
      <w:r>
        <w:rPr>
          <w:rFonts w:ascii="宋体" w:hAnsi="宋体" w:hint="eastAsia"/>
          <w:bCs/>
          <w:szCs w:val="21"/>
        </w:rPr>
        <w:t>名称：广西壮族自治区群众艺术馆</w:t>
      </w:r>
    </w:p>
    <w:p w14:paraId="59D985E8" w14:textId="77777777" w:rsidR="001C52CC" w:rsidRDefault="006F1E92">
      <w:pPr>
        <w:spacing w:line="360" w:lineRule="exact"/>
        <w:ind w:firstLineChars="202" w:firstLine="424"/>
        <w:jc w:val="left"/>
        <w:rPr>
          <w:rFonts w:ascii="宋体" w:hAnsi="宋体"/>
          <w:bCs/>
          <w:szCs w:val="21"/>
        </w:rPr>
      </w:pPr>
      <w:r>
        <w:rPr>
          <w:rFonts w:ascii="宋体" w:hAnsi="宋体" w:hint="eastAsia"/>
          <w:bCs/>
          <w:szCs w:val="21"/>
        </w:rPr>
        <w:t>地址：</w:t>
      </w:r>
      <w:r>
        <w:rPr>
          <w:rFonts w:ascii="宋体" w:hAnsi="宋体" w:hint="eastAsia"/>
          <w:bCs/>
          <w:szCs w:val="21"/>
          <w:u w:val="single"/>
        </w:rPr>
        <w:t>南宁市青秀区民主路</w:t>
      </w:r>
      <w:r>
        <w:rPr>
          <w:rFonts w:ascii="宋体" w:hAnsi="宋体" w:hint="eastAsia"/>
          <w:bCs/>
          <w:szCs w:val="21"/>
          <w:u w:val="single"/>
        </w:rPr>
        <w:t>11</w:t>
      </w:r>
      <w:r>
        <w:rPr>
          <w:rFonts w:ascii="宋体" w:hAnsi="宋体" w:hint="eastAsia"/>
          <w:bCs/>
          <w:szCs w:val="21"/>
          <w:u w:val="single"/>
        </w:rPr>
        <w:t>一</w:t>
      </w:r>
      <w:r>
        <w:rPr>
          <w:rFonts w:ascii="宋体" w:hAnsi="宋体" w:hint="eastAsia"/>
          <w:bCs/>
          <w:szCs w:val="21"/>
          <w:u w:val="single"/>
        </w:rPr>
        <w:t xml:space="preserve">4 </w:t>
      </w:r>
      <w:r>
        <w:rPr>
          <w:rFonts w:ascii="宋体" w:hAnsi="宋体" w:hint="eastAsia"/>
          <w:bCs/>
          <w:szCs w:val="21"/>
        </w:rPr>
        <w:t>/</w:t>
      </w:r>
      <w:r>
        <w:rPr>
          <w:rFonts w:ascii="宋体" w:hAnsi="宋体" w:hint="eastAsia"/>
          <w:bCs/>
          <w:szCs w:val="21"/>
        </w:rPr>
        <w:t>邮编：</w:t>
      </w:r>
      <w:r>
        <w:rPr>
          <w:rFonts w:ascii="宋体" w:hAnsi="宋体" w:hint="eastAsia"/>
          <w:bCs/>
          <w:szCs w:val="21"/>
          <w:u w:val="single"/>
        </w:rPr>
        <w:t>530000</w:t>
      </w:r>
    </w:p>
    <w:p w14:paraId="08F2F1BF" w14:textId="77777777" w:rsidR="001C52CC" w:rsidRDefault="006F1E92">
      <w:pPr>
        <w:spacing w:line="360" w:lineRule="exact"/>
        <w:ind w:firstLineChars="202" w:firstLine="424"/>
        <w:jc w:val="left"/>
        <w:rPr>
          <w:rFonts w:ascii="宋体" w:hAnsi="宋体"/>
          <w:bCs/>
          <w:szCs w:val="21"/>
          <w:u w:val="single"/>
        </w:rPr>
      </w:pPr>
      <w:r>
        <w:rPr>
          <w:rFonts w:ascii="宋体" w:hAnsi="宋体" w:hint="eastAsia"/>
          <w:bCs/>
          <w:szCs w:val="21"/>
        </w:rPr>
        <w:t>联系方式：</w:t>
      </w:r>
      <w:r>
        <w:rPr>
          <w:rFonts w:ascii="宋体" w:hAnsi="宋体" w:hint="eastAsia"/>
          <w:bCs/>
          <w:szCs w:val="21"/>
          <w:u w:val="single"/>
        </w:rPr>
        <w:t>0771-2874064</w:t>
      </w:r>
      <w:r>
        <w:rPr>
          <w:rFonts w:ascii="宋体" w:hAnsi="宋体" w:hint="eastAsia"/>
          <w:bCs/>
          <w:szCs w:val="21"/>
        </w:rPr>
        <w:t xml:space="preserve"> </w:t>
      </w:r>
    </w:p>
    <w:p w14:paraId="4BB8164D" w14:textId="77777777" w:rsidR="001C52CC" w:rsidRDefault="006F1E92">
      <w:pPr>
        <w:spacing w:line="360" w:lineRule="exact"/>
        <w:ind w:firstLineChars="202" w:firstLine="424"/>
        <w:jc w:val="left"/>
        <w:rPr>
          <w:rFonts w:ascii="宋体" w:hAnsi="宋体"/>
          <w:bCs/>
          <w:szCs w:val="21"/>
        </w:rPr>
      </w:pPr>
      <w:r>
        <w:rPr>
          <w:rFonts w:ascii="宋体" w:hAnsi="宋体" w:hint="eastAsia"/>
          <w:bCs/>
          <w:szCs w:val="21"/>
        </w:rPr>
        <w:t>2.</w:t>
      </w:r>
      <w:r>
        <w:rPr>
          <w:rFonts w:ascii="宋体" w:hAnsi="宋体" w:hint="eastAsia"/>
          <w:bCs/>
          <w:szCs w:val="21"/>
        </w:rPr>
        <w:t>采购代理机构信息</w:t>
      </w:r>
      <w:bookmarkEnd w:id="37"/>
      <w:bookmarkEnd w:id="38"/>
    </w:p>
    <w:p w14:paraId="703C71EB" w14:textId="77777777" w:rsidR="001C52CC" w:rsidRDefault="006F1E92">
      <w:pPr>
        <w:spacing w:line="360" w:lineRule="exact"/>
        <w:ind w:firstLineChars="202" w:firstLine="424"/>
        <w:rPr>
          <w:rFonts w:ascii="宋体" w:hAnsi="宋体"/>
          <w:szCs w:val="21"/>
        </w:rPr>
      </w:pPr>
      <w:r>
        <w:rPr>
          <w:rFonts w:ascii="宋体" w:hAnsi="宋体" w:hint="eastAsia"/>
          <w:szCs w:val="21"/>
        </w:rPr>
        <w:t>名称：</w:t>
      </w:r>
      <w:r>
        <w:rPr>
          <w:rFonts w:ascii="宋体" w:hAnsi="宋体" w:hint="eastAsia"/>
          <w:szCs w:val="21"/>
          <w:u w:val="single"/>
        </w:rPr>
        <w:t>云之龙咨询集团有限公司</w:t>
      </w:r>
    </w:p>
    <w:p w14:paraId="59EB3E6E" w14:textId="77777777" w:rsidR="001C52CC" w:rsidRDefault="006F1E92">
      <w:pPr>
        <w:spacing w:line="360" w:lineRule="exact"/>
        <w:ind w:firstLineChars="202" w:firstLine="424"/>
        <w:rPr>
          <w:rFonts w:ascii="宋体" w:hAnsi="宋体"/>
          <w:szCs w:val="21"/>
        </w:rPr>
      </w:pPr>
      <w:r>
        <w:rPr>
          <w:rFonts w:ascii="宋体" w:hAnsi="宋体" w:hint="eastAsia"/>
          <w:szCs w:val="21"/>
        </w:rPr>
        <w:t>地址：</w:t>
      </w:r>
      <w:r>
        <w:rPr>
          <w:rFonts w:ascii="宋体" w:hAnsi="宋体" w:hint="eastAsia"/>
          <w:szCs w:val="21"/>
          <w:u w:val="single"/>
        </w:rPr>
        <w:t>广西南宁市良庆区云英路</w:t>
      </w:r>
      <w:r>
        <w:rPr>
          <w:rFonts w:ascii="宋体" w:hAnsi="宋体" w:hint="eastAsia"/>
          <w:szCs w:val="21"/>
          <w:u w:val="single"/>
        </w:rPr>
        <w:t>15</w:t>
      </w:r>
      <w:r>
        <w:rPr>
          <w:rFonts w:ascii="宋体" w:hAnsi="宋体" w:hint="eastAsia"/>
          <w:szCs w:val="21"/>
          <w:u w:val="single"/>
        </w:rPr>
        <w:t>号</w:t>
      </w:r>
      <w:r>
        <w:rPr>
          <w:rFonts w:ascii="宋体" w:hAnsi="宋体" w:hint="eastAsia"/>
          <w:szCs w:val="21"/>
          <w:u w:val="single"/>
        </w:rPr>
        <w:t>3</w:t>
      </w:r>
      <w:r>
        <w:rPr>
          <w:rFonts w:ascii="宋体" w:hAnsi="宋体" w:hint="eastAsia"/>
          <w:szCs w:val="21"/>
          <w:u w:val="single"/>
        </w:rPr>
        <w:t>号楼云之龙咨询集团大厦</w:t>
      </w:r>
      <w:r>
        <w:rPr>
          <w:rFonts w:ascii="宋体" w:hAnsi="宋体" w:hint="eastAsia"/>
          <w:szCs w:val="21"/>
          <w:u w:val="single"/>
        </w:rPr>
        <w:t>6</w:t>
      </w:r>
      <w:r>
        <w:rPr>
          <w:rFonts w:ascii="宋体" w:hAnsi="宋体" w:hint="eastAsia"/>
          <w:szCs w:val="21"/>
          <w:u w:val="single"/>
        </w:rPr>
        <w:t>楼</w:t>
      </w:r>
    </w:p>
    <w:p w14:paraId="30C6D7C1" w14:textId="77777777" w:rsidR="001C52CC" w:rsidRDefault="006F1E92">
      <w:pPr>
        <w:spacing w:line="360" w:lineRule="exact"/>
        <w:ind w:firstLineChars="202" w:firstLine="424"/>
        <w:rPr>
          <w:rFonts w:ascii="宋体" w:hAnsi="宋体"/>
          <w:szCs w:val="21"/>
        </w:rPr>
      </w:pPr>
      <w:r>
        <w:rPr>
          <w:rFonts w:ascii="宋体" w:hAnsi="宋体" w:hint="eastAsia"/>
          <w:szCs w:val="21"/>
        </w:rPr>
        <w:t>联系方式：</w:t>
      </w:r>
      <w:bookmarkStart w:id="39" w:name="_Toc28359010"/>
      <w:bookmarkStart w:id="40" w:name="_Toc28359087"/>
      <w:r>
        <w:rPr>
          <w:rFonts w:hAnsi="宋体" w:hint="eastAsia"/>
          <w:szCs w:val="21"/>
          <w:u w:val="single"/>
        </w:rPr>
        <w:t>刘健</w:t>
      </w:r>
      <w:r>
        <w:rPr>
          <w:rFonts w:ascii="宋体" w:hAnsi="宋体" w:hint="eastAsia"/>
          <w:szCs w:val="21"/>
          <w:u w:val="single"/>
        </w:rPr>
        <w:t>，</w:t>
      </w:r>
      <w:r>
        <w:rPr>
          <w:rFonts w:ascii="宋体" w:hAnsi="宋体" w:hint="eastAsia"/>
          <w:szCs w:val="21"/>
          <w:u w:val="single"/>
        </w:rPr>
        <w:t>0771-2618118</w:t>
      </w:r>
      <w:r>
        <w:rPr>
          <w:rFonts w:ascii="宋体" w:hAnsi="宋体" w:hint="eastAsia"/>
          <w:szCs w:val="21"/>
          <w:u w:val="single"/>
        </w:rPr>
        <w:t>、</w:t>
      </w:r>
      <w:r>
        <w:rPr>
          <w:rFonts w:ascii="宋体" w:hAnsi="宋体" w:hint="eastAsia"/>
          <w:szCs w:val="21"/>
          <w:u w:val="single"/>
        </w:rPr>
        <w:t>2611889</w:t>
      </w:r>
      <w:r>
        <w:rPr>
          <w:rFonts w:ascii="宋体" w:hAnsi="宋体" w:hint="eastAsia"/>
          <w:szCs w:val="21"/>
          <w:u w:val="single"/>
        </w:rPr>
        <w:t>、</w:t>
      </w:r>
      <w:r>
        <w:rPr>
          <w:rFonts w:ascii="宋体" w:hAnsi="宋体" w:hint="eastAsia"/>
          <w:szCs w:val="21"/>
          <w:u w:val="single"/>
        </w:rPr>
        <w:t>2611898</w:t>
      </w:r>
    </w:p>
    <w:p w14:paraId="574FE021" w14:textId="77777777" w:rsidR="001C52CC" w:rsidRDefault="006F1E92">
      <w:pPr>
        <w:spacing w:line="360" w:lineRule="exact"/>
        <w:ind w:firstLineChars="202" w:firstLine="424"/>
        <w:rPr>
          <w:rFonts w:ascii="宋体" w:hAnsi="宋体"/>
          <w:szCs w:val="21"/>
          <w:u w:val="single"/>
        </w:rPr>
      </w:pPr>
      <w:r>
        <w:rPr>
          <w:rFonts w:ascii="宋体" w:hAnsi="宋体" w:cs="宋体" w:hint="eastAsia"/>
          <w:szCs w:val="21"/>
        </w:rPr>
        <w:t>3.</w:t>
      </w:r>
      <w:r>
        <w:rPr>
          <w:rFonts w:ascii="宋体" w:hAnsi="宋体" w:cs="宋体" w:hint="eastAsia"/>
          <w:szCs w:val="21"/>
        </w:rPr>
        <w:t>项目</w:t>
      </w:r>
      <w:r>
        <w:rPr>
          <w:rFonts w:ascii="宋体" w:hAnsi="宋体" w:cs="宋体"/>
          <w:szCs w:val="21"/>
        </w:rPr>
        <w:t>联系方式</w:t>
      </w:r>
      <w:bookmarkEnd w:id="39"/>
      <w:bookmarkEnd w:id="40"/>
    </w:p>
    <w:p w14:paraId="2E5623BD" w14:textId="77777777" w:rsidR="001C52CC" w:rsidRDefault="006F1E92">
      <w:pPr>
        <w:pStyle w:val="1b"/>
        <w:spacing w:line="360" w:lineRule="exact"/>
        <w:ind w:firstLineChars="202" w:firstLine="424"/>
        <w:rPr>
          <w:rFonts w:hAnsi="宋体"/>
          <w:sz w:val="21"/>
        </w:rPr>
      </w:pPr>
      <w:r>
        <w:rPr>
          <w:rFonts w:hAnsi="宋体" w:hint="eastAsia"/>
          <w:sz w:val="21"/>
        </w:rPr>
        <w:t>项目联系人：</w:t>
      </w:r>
      <w:r>
        <w:rPr>
          <w:rFonts w:hAnsi="宋体" w:hint="eastAsia"/>
          <w:u w:val="single"/>
        </w:rPr>
        <w:t>刘健</w:t>
      </w:r>
    </w:p>
    <w:p w14:paraId="39A5C3A8" w14:textId="77777777" w:rsidR="001C52CC" w:rsidRDefault="006F1E92">
      <w:pPr>
        <w:spacing w:line="360" w:lineRule="exact"/>
        <w:ind w:firstLineChars="202" w:firstLine="424"/>
        <w:rPr>
          <w:rFonts w:ascii="宋体" w:hAnsi="宋体"/>
          <w:szCs w:val="21"/>
          <w:u w:val="single"/>
        </w:rPr>
      </w:pPr>
      <w:r>
        <w:rPr>
          <w:rFonts w:ascii="宋体" w:hAnsi="宋体" w:hint="eastAsia"/>
          <w:szCs w:val="21"/>
        </w:rPr>
        <w:t>电话：</w:t>
      </w:r>
      <w:r>
        <w:rPr>
          <w:rFonts w:ascii="宋体" w:hAnsi="宋体" w:hint="eastAsia"/>
          <w:szCs w:val="21"/>
          <w:u w:val="single"/>
        </w:rPr>
        <w:t>0771-2618118</w:t>
      </w:r>
      <w:r>
        <w:rPr>
          <w:rFonts w:ascii="宋体" w:hAnsi="宋体" w:hint="eastAsia"/>
          <w:szCs w:val="21"/>
          <w:u w:val="single"/>
        </w:rPr>
        <w:t>、</w:t>
      </w:r>
      <w:r>
        <w:rPr>
          <w:rFonts w:ascii="宋体" w:hAnsi="宋体" w:hint="eastAsia"/>
          <w:szCs w:val="21"/>
          <w:u w:val="single"/>
        </w:rPr>
        <w:t>2611889</w:t>
      </w:r>
      <w:r>
        <w:rPr>
          <w:rFonts w:ascii="宋体" w:hAnsi="宋体" w:hint="eastAsia"/>
          <w:szCs w:val="21"/>
          <w:u w:val="single"/>
        </w:rPr>
        <w:t>、</w:t>
      </w:r>
      <w:r>
        <w:rPr>
          <w:rFonts w:ascii="宋体" w:hAnsi="宋体" w:hint="eastAsia"/>
          <w:szCs w:val="21"/>
          <w:u w:val="single"/>
        </w:rPr>
        <w:t>2611898</w:t>
      </w:r>
    </w:p>
    <w:p w14:paraId="274FCE23" w14:textId="77777777" w:rsidR="001C52CC" w:rsidRDefault="001C52CC">
      <w:pPr>
        <w:spacing w:line="360" w:lineRule="exact"/>
        <w:ind w:firstLineChars="202" w:firstLine="424"/>
        <w:rPr>
          <w:rFonts w:ascii="宋体" w:hAnsi="宋体"/>
          <w:szCs w:val="21"/>
          <w:u w:val="single"/>
        </w:rPr>
      </w:pPr>
    </w:p>
    <w:p w14:paraId="3BA3E0D8" w14:textId="77777777" w:rsidR="001C52CC" w:rsidRDefault="006F1E92">
      <w:pPr>
        <w:spacing w:line="360" w:lineRule="exact"/>
        <w:ind w:firstLineChars="202" w:firstLine="424"/>
        <w:rPr>
          <w:rFonts w:ascii="宋体" w:hAnsi="宋体"/>
          <w:szCs w:val="21"/>
          <w:u w:val="single"/>
        </w:rPr>
      </w:pPr>
      <w:r>
        <w:rPr>
          <w:rFonts w:ascii="宋体" w:hAnsi="宋体" w:hint="eastAsia"/>
          <w:szCs w:val="21"/>
          <w:u w:val="single"/>
        </w:rPr>
        <w:t>附件：采购需求</w:t>
      </w:r>
    </w:p>
    <w:p w14:paraId="18F586ED"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1E45FE61"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7E3C7F44"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71EB3E19"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68BA4296"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4C9957EC"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31CED400"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66A7C09D" w14:textId="77777777" w:rsidR="001C52CC" w:rsidRDefault="001C52CC">
      <w:pPr>
        <w:pStyle w:val="11"/>
        <w:keepNext w:val="0"/>
        <w:keepLines w:val="0"/>
        <w:tabs>
          <w:tab w:val="left" w:pos="0"/>
          <w:tab w:val="left" w:pos="3165"/>
          <w:tab w:val="center" w:pos="4153"/>
        </w:tabs>
        <w:autoSpaceDE w:val="0"/>
        <w:autoSpaceDN w:val="0"/>
        <w:spacing w:before="0" w:after="0" w:line="360" w:lineRule="auto"/>
        <w:jc w:val="center"/>
      </w:pPr>
    </w:p>
    <w:p w14:paraId="2EF9D251" w14:textId="77777777" w:rsidR="001C52CC" w:rsidRDefault="006F1E92">
      <w:pPr>
        <w:pStyle w:val="11"/>
        <w:keepNext w:val="0"/>
        <w:keepLines w:val="0"/>
        <w:tabs>
          <w:tab w:val="left" w:pos="0"/>
          <w:tab w:val="left" w:pos="3165"/>
          <w:tab w:val="center" w:pos="4153"/>
        </w:tabs>
        <w:autoSpaceDE w:val="0"/>
        <w:autoSpaceDN w:val="0"/>
        <w:spacing w:before="0" w:after="0" w:line="360" w:lineRule="auto"/>
        <w:jc w:val="center"/>
      </w:pPr>
      <w:bookmarkStart w:id="41" w:name="_Toc211885082"/>
      <w:r>
        <w:rPr>
          <w:rFonts w:hint="eastAsia"/>
        </w:rPr>
        <w:lastRenderedPageBreak/>
        <w:t>第二章</w:t>
      </w:r>
      <w:r>
        <w:rPr>
          <w:rFonts w:hint="eastAsia"/>
        </w:rPr>
        <w:t xml:space="preserve">  </w:t>
      </w:r>
      <w:r>
        <w:rPr>
          <w:rFonts w:hint="eastAsia"/>
        </w:rPr>
        <w:t>采购需求</w:t>
      </w:r>
      <w:bookmarkEnd w:id="41"/>
    </w:p>
    <w:p w14:paraId="41064B89" w14:textId="77777777" w:rsidR="001C52CC" w:rsidRDefault="006F1E92">
      <w:pPr>
        <w:spacing w:line="360" w:lineRule="auto"/>
        <w:jc w:val="left"/>
        <w:rPr>
          <w:rFonts w:ascii="宋体" w:hAnsi="宋体" w:cs="宋体"/>
          <w:szCs w:val="21"/>
        </w:rPr>
      </w:pPr>
      <w:bookmarkStart w:id="42" w:name="_Toc254970490"/>
      <w:bookmarkStart w:id="43" w:name="_Toc254970631"/>
      <w:r>
        <w:rPr>
          <w:rFonts w:ascii="宋体" w:hAnsi="宋体" w:cs="宋体" w:hint="eastAsia"/>
          <w:szCs w:val="21"/>
        </w:rPr>
        <w:t>说明：</w:t>
      </w:r>
    </w:p>
    <w:p w14:paraId="298CA601" w14:textId="77777777" w:rsidR="001C52CC" w:rsidRDefault="006F1E92">
      <w:pPr>
        <w:spacing w:line="360" w:lineRule="auto"/>
        <w:ind w:firstLineChars="200" w:firstLine="420"/>
        <w:jc w:val="left"/>
        <w:rPr>
          <w:rFonts w:ascii="宋体" w:hAnsi="宋体" w:cs="宋体"/>
          <w:szCs w:val="21"/>
        </w:rPr>
      </w:pPr>
      <w:r>
        <w:rPr>
          <w:rFonts w:hint="eastAsia"/>
        </w:rPr>
        <w:t xml:space="preserve">1. </w:t>
      </w:r>
      <w:r>
        <w:rPr>
          <w:rFonts w:hint="eastAsia"/>
        </w:rPr>
        <w:t>为落实政府采购政策需满足的要求</w:t>
      </w:r>
    </w:p>
    <w:p w14:paraId="13C94909"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）本招标文件所称中小企业必须符合《政府采购促进中小企业发展管理办法》（财库〔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号）的规定。</w:t>
      </w:r>
    </w:p>
    <w:p w14:paraId="2C039B7D" w14:textId="77777777" w:rsidR="001C52CC" w:rsidRDefault="006F1E92">
      <w:pPr>
        <w:spacing w:line="360" w:lineRule="auto"/>
        <w:ind w:firstLineChars="202" w:firstLine="424"/>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）根据《财政部</w:t>
      </w:r>
      <w:r>
        <w:rPr>
          <w:rFonts w:ascii="宋体" w:hAnsi="宋体" w:cs="宋体" w:hint="eastAsia"/>
          <w:szCs w:val="21"/>
        </w:rPr>
        <w:t xml:space="preserve"> </w:t>
      </w:r>
      <w:r>
        <w:rPr>
          <w:rFonts w:ascii="宋体" w:hAnsi="宋体" w:cs="宋体" w:hint="eastAsia"/>
          <w:szCs w:val="21"/>
        </w:rPr>
        <w:t>发展改革委</w:t>
      </w:r>
      <w:r>
        <w:rPr>
          <w:rFonts w:ascii="宋体" w:hAnsi="宋体" w:cs="宋体" w:hint="eastAsia"/>
          <w:szCs w:val="21"/>
        </w:rPr>
        <w:t xml:space="preserve"> </w:t>
      </w:r>
      <w:r>
        <w:rPr>
          <w:rFonts w:ascii="宋体" w:hAnsi="宋体" w:cs="宋体" w:hint="eastAsia"/>
          <w:szCs w:val="21"/>
        </w:rPr>
        <w:t>生态环境部</w:t>
      </w:r>
      <w:r>
        <w:rPr>
          <w:rFonts w:ascii="宋体" w:hAnsi="宋体" w:cs="宋体" w:hint="eastAsia"/>
          <w:szCs w:val="21"/>
        </w:rPr>
        <w:t xml:space="preserve"> </w:t>
      </w:r>
      <w:r>
        <w:rPr>
          <w:rFonts w:ascii="宋体" w:hAnsi="宋体" w:cs="宋体" w:hint="eastAsia"/>
          <w:szCs w:val="21"/>
        </w:rPr>
        <w:t>市场监管总局关于调整优化节能产品、环境标志产品政府采购执行机制的通知》（财库〔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9</w:t>
      </w:r>
      <w:r>
        <w:rPr>
          <w:rFonts w:ascii="宋体" w:hAnsi="宋体" w:cs="宋体" w:hint="eastAsia"/>
          <w:szCs w:val="21"/>
        </w:rPr>
        <w:t>号）和《关于印发节能产品政府采购品目清单的通知》（财库〔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19</w:t>
      </w:r>
      <w:r>
        <w:rPr>
          <w:rFonts w:ascii="宋体" w:hAnsi="宋体" w:cs="宋体" w:hint="eastAsia"/>
          <w:szCs w:val="21"/>
        </w:rPr>
        <w:t>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ascii="宋体" w:hAnsi="宋体" w:cs="宋体" w:hint="eastAsia"/>
          <w:b/>
          <w:bCs/>
          <w:szCs w:val="21"/>
        </w:rPr>
        <w:t>否则按无效投标处理</w:t>
      </w:r>
      <w:r>
        <w:rPr>
          <w:rFonts w:ascii="宋体" w:hAnsi="宋体" w:cs="宋体" w:hint="eastAsia"/>
          <w:szCs w:val="21"/>
        </w:rPr>
        <w:t>。如本项目包含的货物属于品</w:t>
      </w:r>
      <w:r>
        <w:rPr>
          <w:rFonts w:ascii="宋体" w:hAnsi="宋体" w:cs="宋体" w:hint="eastAsia"/>
          <w:szCs w:val="21"/>
        </w:rPr>
        <w:t>目清单内非标注“★”的产品时，应优先采购，具体详见“第四章</w:t>
      </w:r>
      <w:r>
        <w:rPr>
          <w:rFonts w:ascii="宋体" w:hAnsi="宋体" w:cs="宋体" w:hint="eastAsia"/>
          <w:szCs w:val="21"/>
        </w:rPr>
        <w:t xml:space="preserve"> </w:t>
      </w:r>
      <w:r>
        <w:rPr>
          <w:rFonts w:ascii="宋体" w:hAnsi="宋体" w:cs="宋体" w:hint="eastAsia"/>
          <w:szCs w:val="21"/>
        </w:rPr>
        <w:t>评标方法及评标标准”。</w:t>
      </w:r>
    </w:p>
    <w:p w14:paraId="2170CD40" w14:textId="77777777" w:rsidR="001C52CC" w:rsidRDefault="006F1E92">
      <w:pPr>
        <w:widowControl/>
        <w:spacing w:line="360" w:lineRule="auto"/>
        <w:ind w:firstLineChars="200" w:firstLine="422"/>
        <w:jc w:val="left"/>
        <w:rPr>
          <w:rFonts w:ascii="宋体" w:hAnsi="宋体" w:cs="宋体"/>
          <w:kern w:val="0"/>
          <w:szCs w:val="21"/>
          <w:lang w:bidi="ar"/>
        </w:rPr>
      </w:pPr>
      <w:r>
        <w:rPr>
          <w:rFonts w:ascii="宋体" w:hAnsi="宋体" w:cs="宋体" w:hint="eastAsia"/>
          <w:b/>
          <w:bCs/>
          <w:szCs w:val="21"/>
        </w:rPr>
        <w:t>2.</w:t>
      </w:r>
      <w:r>
        <w:rPr>
          <w:rFonts w:ascii="宋体" w:hAnsi="宋体" w:cs="宋体" w:hint="eastAsia"/>
          <w:kern w:val="0"/>
          <w:szCs w:val="21"/>
          <w:lang w:bidi="ar"/>
        </w:rPr>
        <w:t>“实质性要求”是指招标文件中已经指明不满足则投标无效的条款，或者不能负偏离的条款，</w:t>
      </w:r>
      <w:r>
        <w:rPr>
          <w:rFonts w:ascii="宋体" w:hAnsi="宋体" w:cs="宋体" w:hint="eastAsia"/>
          <w:kern w:val="0"/>
          <w:szCs w:val="21"/>
          <w:lang w:bidi="ar"/>
        </w:rPr>
        <w:t xml:space="preserve"> </w:t>
      </w:r>
      <w:r>
        <w:rPr>
          <w:rFonts w:ascii="宋体" w:hAnsi="宋体" w:cs="宋体" w:hint="eastAsia"/>
          <w:kern w:val="0"/>
          <w:szCs w:val="21"/>
          <w:lang w:bidi="ar"/>
        </w:rPr>
        <w:t>或者采购需求中带“</w:t>
      </w:r>
      <w:r>
        <w:rPr>
          <w:rFonts w:ascii="宋体" w:hAnsi="宋体" w:cs="宋体" w:hint="eastAsia"/>
          <w:szCs w:val="21"/>
        </w:rPr>
        <w:t>▲</w:t>
      </w:r>
      <w:r>
        <w:rPr>
          <w:rFonts w:ascii="宋体" w:hAnsi="宋体" w:cs="宋体" w:hint="eastAsia"/>
          <w:kern w:val="0"/>
          <w:szCs w:val="21"/>
          <w:lang w:bidi="ar"/>
        </w:rPr>
        <w:t>”的条款，投标人不满足任意一项实质性要求的，按投标无效处理。</w:t>
      </w:r>
    </w:p>
    <w:p w14:paraId="3D4A06B1" w14:textId="77777777" w:rsidR="001C52CC" w:rsidRDefault="006F1E92">
      <w:pPr>
        <w:spacing w:line="360" w:lineRule="auto"/>
        <w:ind w:firstLineChars="202" w:firstLine="424"/>
        <w:jc w:val="left"/>
        <w:rPr>
          <w:rFonts w:ascii="宋体" w:hAnsi="宋体" w:cs="宋体"/>
          <w:szCs w:val="21"/>
        </w:rPr>
      </w:pPr>
      <w:r>
        <w:rPr>
          <w:rFonts w:ascii="宋体" w:hAnsi="宋体" w:cs="宋体" w:hint="eastAsia"/>
          <w:szCs w:val="21"/>
        </w:rPr>
        <w:t>3.</w:t>
      </w:r>
      <w:r>
        <w:rPr>
          <w:rFonts w:ascii="宋体" w:hAnsi="宋体" w:cs="宋体" w:hint="eastAsia"/>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BEF82C0" w14:textId="77777777" w:rsidR="001C52CC" w:rsidRDefault="006F1E92">
      <w:pPr>
        <w:spacing w:line="360" w:lineRule="auto"/>
        <w:ind w:firstLineChars="202" w:firstLine="424"/>
        <w:jc w:val="left"/>
      </w:pPr>
      <w:r>
        <w:rPr>
          <w:rFonts w:ascii="宋体" w:hAnsi="宋体" w:cs="宋体" w:hint="eastAsia"/>
          <w:szCs w:val="21"/>
        </w:rPr>
        <w:t>4.</w:t>
      </w:r>
      <w:bookmarkStart w:id="44" w:name="_Hlk65055179"/>
      <w:r>
        <w:rPr>
          <w:rFonts w:ascii="宋体" w:hAnsi="宋体" w:cs="宋体" w:hint="eastAsia"/>
          <w:szCs w:val="21"/>
        </w:rPr>
        <w:t xml:space="preserve"> </w:t>
      </w:r>
      <w:r>
        <w:rPr>
          <w:rFonts w:ascii="宋体" w:hAnsi="宋体" w:cs="宋体" w:hint="eastAsia"/>
          <w:szCs w:val="21"/>
        </w:rPr>
        <w:t>投标人应根据自身实际情况如实响应招标文件</w:t>
      </w:r>
      <w:r>
        <w:rPr>
          <w:rFonts w:ascii="宋体" w:hAnsi="宋体" w:hint="eastAsia"/>
          <w:szCs w:val="21"/>
        </w:rPr>
        <w:t>，</w:t>
      </w:r>
      <w:r>
        <w:rPr>
          <w:rFonts w:ascii="宋体" w:hAnsi="宋体" w:hint="eastAsia"/>
          <w:sz w:val="22"/>
          <w:szCs w:val="22"/>
        </w:rPr>
        <w:t>对招标文件提出的要求和条件作出明确响应</w:t>
      </w:r>
      <w:r>
        <w:rPr>
          <w:rFonts w:ascii="宋体" w:hAnsi="宋体" w:hint="eastAsia"/>
          <w:szCs w:val="21"/>
        </w:rPr>
        <w:t>，</w:t>
      </w:r>
      <w:r>
        <w:rPr>
          <w:rFonts w:ascii="宋体" w:hAnsi="宋体" w:hint="eastAsia"/>
          <w:b/>
          <w:bCs/>
          <w:szCs w:val="21"/>
        </w:rPr>
        <w:t>否则将作无效响应处理</w:t>
      </w:r>
      <w:r>
        <w:rPr>
          <w:rFonts w:ascii="宋体" w:hAnsi="宋体" w:hint="eastAsia"/>
          <w:szCs w:val="21"/>
        </w:rPr>
        <w:t>。</w:t>
      </w:r>
    </w:p>
    <w:p w14:paraId="0E77E069" w14:textId="77777777" w:rsidR="001C52CC" w:rsidRDefault="006F1E92">
      <w:pPr>
        <w:spacing w:line="360" w:lineRule="auto"/>
        <w:ind w:firstLineChars="202" w:firstLine="424"/>
        <w:jc w:val="left"/>
      </w:pPr>
      <w:r>
        <w:rPr>
          <w:rFonts w:ascii="宋体" w:hAnsi="宋体" w:cs="宋体" w:hint="eastAsia"/>
          <w:szCs w:val="21"/>
        </w:rPr>
        <w:t>5.</w:t>
      </w:r>
      <w:r>
        <w:rPr>
          <w:rFonts w:hint="eastAsia"/>
        </w:rPr>
        <w:t>投标人必须自行为其投标产品侵犯他人的知识产权或者专利成果的行为承担相应法律责任。</w:t>
      </w:r>
    </w:p>
    <w:p w14:paraId="27E8DBC3" w14:textId="77777777" w:rsidR="001C52CC" w:rsidRDefault="006F1E92">
      <w:pPr>
        <w:pStyle w:val="18"/>
        <w:spacing w:line="400" w:lineRule="exact"/>
        <w:ind w:firstLineChars="200" w:firstLine="420"/>
        <w:rPr>
          <w:rFonts w:ascii="宋体" w:hAnsi="宋体"/>
          <w:sz w:val="21"/>
          <w:szCs w:val="21"/>
        </w:rPr>
      </w:pPr>
      <w:r>
        <w:rPr>
          <w:rFonts w:ascii="宋体" w:hAnsi="宋体" w:hint="eastAsia"/>
          <w:sz w:val="21"/>
          <w:szCs w:val="21"/>
        </w:rPr>
        <w:t>6.</w:t>
      </w:r>
      <w:r>
        <w:rPr>
          <w:rFonts w:ascii="宋体" w:hAnsi="宋体" w:hint="eastAsia"/>
          <w:sz w:val="21"/>
          <w:szCs w:val="21"/>
        </w:rPr>
        <w:t>所属行业依照《中小企业划型标准规定》（工信部联企业〔</w:t>
      </w:r>
      <w:r>
        <w:rPr>
          <w:rFonts w:ascii="宋体" w:hAnsi="宋体" w:hint="eastAsia"/>
          <w:sz w:val="21"/>
          <w:szCs w:val="21"/>
        </w:rPr>
        <w:t>2011</w:t>
      </w:r>
      <w:r>
        <w:rPr>
          <w:rFonts w:ascii="宋体" w:hAnsi="宋体" w:hint="eastAsia"/>
          <w:sz w:val="21"/>
          <w:szCs w:val="21"/>
        </w:rPr>
        <w:t>〕</w:t>
      </w:r>
      <w:r>
        <w:rPr>
          <w:rFonts w:ascii="宋体" w:hAnsi="宋体" w:hint="eastAsia"/>
          <w:sz w:val="21"/>
          <w:szCs w:val="21"/>
        </w:rPr>
        <w:t>300</w:t>
      </w:r>
      <w:r>
        <w:rPr>
          <w:rFonts w:ascii="宋体" w:hAnsi="宋体" w:hint="eastAsia"/>
          <w:sz w:val="21"/>
          <w:szCs w:val="21"/>
        </w:rPr>
        <w:t>号）及《国民经济行业分类》（</w:t>
      </w:r>
      <w:r>
        <w:rPr>
          <w:rFonts w:ascii="宋体" w:hAnsi="宋体" w:hint="eastAsia"/>
          <w:sz w:val="21"/>
          <w:szCs w:val="21"/>
        </w:rPr>
        <w:t>GB/T4754-2017</w:t>
      </w:r>
      <w:r>
        <w:rPr>
          <w:rFonts w:ascii="宋体" w:hAnsi="宋体" w:hint="eastAsia"/>
          <w:sz w:val="21"/>
          <w:szCs w:val="21"/>
        </w:rPr>
        <w:t>）的有关规定执行。</w:t>
      </w:r>
    </w:p>
    <w:p w14:paraId="2B43837C" w14:textId="77777777" w:rsidR="001C52CC" w:rsidRDefault="006F1E92">
      <w:pPr>
        <w:spacing w:line="400" w:lineRule="exact"/>
        <w:ind w:firstLineChars="202" w:firstLine="424"/>
        <w:jc w:val="left"/>
        <w:rPr>
          <w:rFonts w:ascii="宋体" w:hAnsi="宋体"/>
          <w:szCs w:val="21"/>
        </w:rPr>
      </w:pPr>
      <w:r>
        <w:rPr>
          <w:rFonts w:ascii="宋体" w:hAnsi="宋体" w:hint="eastAsia"/>
          <w:szCs w:val="21"/>
        </w:rPr>
        <w:t>7.</w:t>
      </w:r>
      <w:r>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w:t>
      </w:r>
      <w:r>
        <w:rPr>
          <w:rFonts w:ascii="宋体" w:hAnsi="宋体" w:hint="eastAsia"/>
          <w:b/>
          <w:szCs w:val="21"/>
          <w:u w:val="single"/>
        </w:rPr>
        <w:t>评标委员会应当将其作为无效投标处理</w:t>
      </w:r>
      <w:r>
        <w:rPr>
          <w:rFonts w:ascii="宋体" w:hAnsi="宋体" w:hint="eastAsia"/>
          <w:szCs w:val="21"/>
        </w:rPr>
        <w:t>。</w:t>
      </w:r>
    </w:p>
    <w:bookmarkEnd w:id="42"/>
    <w:p w14:paraId="5817F600" w14:textId="77777777" w:rsidR="001C52CC" w:rsidRDefault="001C52CC">
      <w:pPr>
        <w:spacing w:line="360" w:lineRule="exact"/>
        <w:ind w:firstLineChars="147" w:firstLine="310"/>
        <w:jc w:val="left"/>
        <w:rPr>
          <w:rFonts w:ascii="宋体" w:hAnsi="宋体"/>
          <w:b/>
          <w:szCs w:val="21"/>
        </w:rPr>
      </w:pPr>
    </w:p>
    <w:p w14:paraId="2A45428E" w14:textId="77777777" w:rsidR="001C52CC" w:rsidRDefault="006F1E92">
      <w:pPr>
        <w:spacing w:line="360" w:lineRule="exact"/>
        <w:ind w:firstLineChars="147" w:firstLine="310"/>
        <w:jc w:val="left"/>
        <w:rPr>
          <w:rFonts w:ascii="宋体" w:hAnsi="宋体"/>
          <w:b/>
          <w:szCs w:val="21"/>
        </w:rPr>
      </w:pPr>
      <w:r>
        <w:rPr>
          <w:rFonts w:ascii="宋体" w:hAnsi="宋体" w:hint="eastAsia"/>
          <w:b/>
          <w:szCs w:val="21"/>
        </w:rPr>
        <w:t>采购预算：</w:t>
      </w:r>
      <w:r>
        <w:rPr>
          <w:rFonts w:ascii="宋体" w:hAnsi="宋体" w:hint="eastAsia"/>
          <w:b/>
          <w:szCs w:val="21"/>
        </w:rPr>
        <w:t>300</w:t>
      </w:r>
      <w:r>
        <w:rPr>
          <w:rFonts w:ascii="宋体" w:hAnsi="宋体" w:hint="eastAsia"/>
          <w:b/>
          <w:szCs w:val="21"/>
        </w:rPr>
        <w:t>万元</w:t>
      </w:r>
    </w:p>
    <w:p w14:paraId="3E171249" w14:textId="77777777" w:rsidR="001C52CC" w:rsidRDefault="001C52CC">
      <w:pPr>
        <w:pStyle w:val="18"/>
        <w:rPr>
          <w:rFonts w:ascii="宋体" w:hAnsi="宋体"/>
          <w:b/>
          <w:szCs w:val="21"/>
        </w:rPr>
      </w:pP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41"/>
        <w:gridCol w:w="590"/>
        <w:gridCol w:w="371"/>
        <w:gridCol w:w="57"/>
        <w:gridCol w:w="726"/>
        <w:gridCol w:w="5947"/>
      </w:tblGrid>
      <w:tr w:rsidR="001C52CC" w14:paraId="2EFD17CC" w14:textId="77777777">
        <w:trPr>
          <w:trHeight w:val="48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625460D" w14:textId="77777777" w:rsidR="001C52CC" w:rsidRDefault="006F1E92">
            <w:pPr>
              <w:widowControl/>
              <w:spacing w:line="440" w:lineRule="exact"/>
              <w:rPr>
                <w:rFonts w:ascii="宋体" w:hAnsi="宋体" w:cs="宋体"/>
                <w:b/>
                <w:bCs/>
                <w:szCs w:val="21"/>
              </w:rPr>
            </w:pPr>
            <w:r>
              <w:rPr>
                <w:rFonts w:ascii="宋体" w:hAnsi="宋体" w:cs="宋体" w:hint="eastAsia"/>
                <w:b/>
                <w:bCs/>
                <w:szCs w:val="21"/>
              </w:rPr>
              <w:lastRenderedPageBreak/>
              <w:t>一、技术需求</w:t>
            </w:r>
          </w:p>
        </w:tc>
      </w:tr>
      <w:tr w:rsidR="001C52CC" w14:paraId="2564BEB7" w14:textId="77777777">
        <w:trPr>
          <w:trHeight w:val="480"/>
          <w:jc w:val="center"/>
        </w:trPr>
        <w:tc>
          <w:tcPr>
            <w:tcW w:w="234" w:type="pct"/>
            <w:tcBorders>
              <w:top w:val="single" w:sz="4" w:space="0" w:color="auto"/>
              <w:left w:val="single" w:sz="4" w:space="0" w:color="auto"/>
              <w:bottom w:val="single" w:sz="4" w:space="0" w:color="auto"/>
              <w:right w:val="single" w:sz="4" w:space="0" w:color="auto"/>
            </w:tcBorders>
            <w:vAlign w:val="center"/>
          </w:tcPr>
          <w:p w14:paraId="3E86B3FE"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序号</w:t>
            </w:r>
          </w:p>
        </w:tc>
        <w:tc>
          <w:tcPr>
            <w:tcW w:w="407" w:type="pct"/>
            <w:tcBorders>
              <w:top w:val="single" w:sz="4" w:space="0" w:color="auto"/>
              <w:left w:val="single" w:sz="4" w:space="0" w:color="auto"/>
              <w:bottom w:val="single" w:sz="4" w:space="0" w:color="auto"/>
              <w:right w:val="single" w:sz="4" w:space="0" w:color="auto"/>
            </w:tcBorders>
            <w:vAlign w:val="center"/>
          </w:tcPr>
          <w:p w14:paraId="50B3EAAB"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标的名称</w:t>
            </w:r>
          </w:p>
        </w:tc>
        <w:tc>
          <w:tcPr>
            <w:tcW w:w="341" w:type="pct"/>
            <w:tcBorders>
              <w:top w:val="single" w:sz="4" w:space="0" w:color="auto"/>
              <w:left w:val="single" w:sz="4" w:space="0" w:color="auto"/>
              <w:bottom w:val="single" w:sz="4" w:space="0" w:color="auto"/>
              <w:right w:val="single" w:sz="4" w:space="0" w:color="auto"/>
            </w:tcBorders>
            <w:vAlign w:val="center"/>
          </w:tcPr>
          <w:p w14:paraId="213E8255"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数量</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61AB30B"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单位</w:t>
            </w:r>
          </w:p>
        </w:tc>
        <w:tc>
          <w:tcPr>
            <w:tcW w:w="418" w:type="pct"/>
            <w:tcBorders>
              <w:top w:val="single" w:sz="4" w:space="0" w:color="auto"/>
              <w:left w:val="single" w:sz="4" w:space="0" w:color="auto"/>
              <w:bottom w:val="single" w:sz="4" w:space="0" w:color="auto"/>
              <w:right w:val="single" w:sz="4" w:space="0" w:color="auto"/>
            </w:tcBorders>
            <w:vAlign w:val="center"/>
          </w:tcPr>
          <w:p w14:paraId="7953A7BA"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所属</w:t>
            </w:r>
            <w:r>
              <w:br/>
            </w:r>
            <w:r>
              <w:rPr>
                <w:rFonts w:ascii="宋体" w:hAnsi="宋体" w:cs="宋体" w:hint="eastAsia"/>
                <w:b/>
                <w:bCs/>
                <w:kern w:val="0"/>
                <w:szCs w:val="21"/>
                <w:lang w:bidi="ar"/>
              </w:rPr>
              <w:t>行业</w:t>
            </w:r>
            <w:r>
              <w:br/>
            </w:r>
          </w:p>
        </w:tc>
        <w:tc>
          <w:tcPr>
            <w:tcW w:w="3363" w:type="pct"/>
            <w:tcBorders>
              <w:top w:val="single" w:sz="4" w:space="0" w:color="auto"/>
              <w:left w:val="single" w:sz="4" w:space="0" w:color="auto"/>
              <w:bottom w:val="single" w:sz="4" w:space="0" w:color="auto"/>
              <w:right w:val="single" w:sz="4" w:space="0" w:color="auto"/>
            </w:tcBorders>
            <w:vAlign w:val="center"/>
          </w:tcPr>
          <w:p w14:paraId="195678CB" w14:textId="77777777" w:rsidR="001C52CC" w:rsidRDefault="006F1E92">
            <w:pPr>
              <w:widowControl/>
              <w:spacing w:line="440" w:lineRule="exact"/>
              <w:jc w:val="center"/>
              <w:rPr>
                <w:rFonts w:ascii="宋体" w:hAnsi="宋体" w:cs="宋体"/>
                <w:b/>
                <w:bCs/>
                <w:kern w:val="0"/>
                <w:szCs w:val="21"/>
                <w:lang w:bidi="ar"/>
              </w:rPr>
            </w:pPr>
            <w:r>
              <w:rPr>
                <w:rFonts w:ascii="宋体" w:hAnsi="宋体" w:cs="宋体" w:hint="eastAsia"/>
                <w:b/>
                <w:bCs/>
                <w:kern w:val="0"/>
                <w:szCs w:val="21"/>
                <w:lang w:bidi="ar"/>
              </w:rPr>
              <w:t>技术参数</w:t>
            </w:r>
            <w:r>
              <w:rPr>
                <w:rFonts w:ascii="宋体" w:hAnsi="宋体" w:cs="宋体" w:hint="eastAsia"/>
                <w:b/>
                <w:bCs/>
                <w:kern w:val="0"/>
                <w:szCs w:val="21"/>
                <w:lang w:bidi="ar"/>
              </w:rPr>
              <w:t>/</w:t>
            </w:r>
            <w:r>
              <w:rPr>
                <w:rFonts w:ascii="宋体" w:hAnsi="宋体" w:cs="宋体" w:hint="eastAsia"/>
                <w:b/>
                <w:bCs/>
                <w:kern w:val="0"/>
                <w:szCs w:val="21"/>
                <w:lang w:bidi="ar"/>
              </w:rPr>
              <w:t>性能配置要求</w:t>
            </w:r>
          </w:p>
        </w:tc>
      </w:tr>
      <w:tr w:rsidR="001C52CC" w14:paraId="6D4CBB6F"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24F54A7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w:t>
            </w:r>
          </w:p>
        </w:tc>
        <w:tc>
          <w:tcPr>
            <w:tcW w:w="407" w:type="pct"/>
            <w:tcBorders>
              <w:top w:val="single" w:sz="4" w:space="0" w:color="auto"/>
              <w:left w:val="single" w:sz="4" w:space="0" w:color="auto"/>
              <w:bottom w:val="single" w:sz="4" w:space="0" w:color="auto"/>
              <w:right w:val="single" w:sz="4" w:space="0" w:color="auto"/>
            </w:tcBorders>
            <w:vAlign w:val="center"/>
          </w:tcPr>
          <w:p w14:paraId="7135DAB1" w14:textId="77777777" w:rsidR="001C52CC" w:rsidRDefault="006F1E92">
            <w:pPr>
              <w:spacing w:line="440" w:lineRule="exact"/>
              <w:rPr>
                <w:rFonts w:ascii="宋体" w:hAnsi="宋体" w:cs="宋体"/>
                <w:kern w:val="0"/>
                <w:szCs w:val="21"/>
                <w:lang w:bidi="ar"/>
              </w:rPr>
            </w:pPr>
            <w:r>
              <w:rPr>
                <w:rFonts w:ascii="宋体" w:hAnsi="宋体" w:hint="eastAsia"/>
                <w:szCs w:val="21"/>
              </w:rPr>
              <w:t>主扩声全频线阵列扬声器组</w:t>
            </w:r>
          </w:p>
        </w:tc>
        <w:tc>
          <w:tcPr>
            <w:tcW w:w="341" w:type="pct"/>
            <w:tcBorders>
              <w:top w:val="single" w:sz="4" w:space="0" w:color="auto"/>
              <w:left w:val="single" w:sz="4" w:space="0" w:color="auto"/>
              <w:bottom w:val="single" w:sz="4" w:space="0" w:color="auto"/>
              <w:right w:val="single" w:sz="4" w:space="0" w:color="auto"/>
            </w:tcBorders>
            <w:noWrap/>
            <w:vAlign w:val="center"/>
          </w:tcPr>
          <w:p w14:paraId="3A13ABFE" w14:textId="77777777" w:rsidR="001C52CC" w:rsidRDefault="006F1E92">
            <w:pPr>
              <w:spacing w:line="440" w:lineRule="exact"/>
              <w:jc w:val="center"/>
              <w:rPr>
                <w:rFonts w:ascii="宋体" w:hAnsi="宋体" w:cs="宋体"/>
                <w:szCs w:val="21"/>
              </w:rPr>
            </w:pPr>
            <w:r>
              <w:rPr>
                <w:rFonts w:ascii="宋体" w:hAnsi="宋体"/>
                <w:szCs w:val="21"/>
              </w:rPr>
              <w:t>2</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1FB9F423" w14:textId="77777777" w:rsidR="001C52CC" w:rsidRDefault="006F1E92">
            <w:pPr>
              <w:spacing w:line="440" w:lineRule="exact"/>
              <w:jc w:val="center"/>
              <w:rPr>
                <w:rFonts w:ascii="宋体" w:hAnsi="宋体" w:cs="宋体"/>
                <w:szCs w:val="21"/>
              </w:rPr>
            </w:pPr>
            <w:r>
              <w:rPr>
                <w:rFonts w:ascii="宋体" w:hAnsi="宋体" w:hint="eastAsia"/>
                <w:szCs w:val="21"/>
              </w:rPr>
              <w:t>组</w:t>
            </w:r>
          </w:p>
        </w:tc>
        <w:tc>
          <w:tcPr>
            <w:tcW w:w="418" w:type="pct"/>
            <w:tcBorders>
              <w:top w:val="single" w:sz="4" w:space="0" w:color="auto"/>
              <w:left w:val="single" w:sz="4" w:space="0" w:color="auto"/>
              <w:bottom w:val="single" w:sz="4" w:space="0" w:color="auto"/>
              <w:right w:val="single" w:sz="4" w:space="0" w:color="auto"/>
            </w:tcBorders>
            <w:noWrap/>
            <w:vAlign w:val="center"/>
          </w:tcPr>
          <w:p w14:paraId="3BD7936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583F4C42"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、采用线阵列全频扬声器，线阵列扬声器数量不少于</w:t>
            </w:r>
            <w:r>
              <w:rPr>
                <w:rFonts w:ascii="宋体" w:hAnsi="宋体" w:hint="eastAsia"/>
                <w:szCs w:val="21"/>
              </w:rPr>
              <w:t>3</w:t>
            </w:r>
            <w:r>
              <w:rPr>
                <w:rFonts w:ascii="宋体" w:hAnsi="宋体" w:hint="eastAsia"/>
                <w:szCs w:val="21"/>
              </w:rPr>
              <w:t>只（其中远场音箱不少于</w:t>
            </w:r>
            <w:r>
              <w:rPr>
                <w:rFonts w:ascii="宋体" w:hAnsi="宋体" w:hint="eastAsia"/>
                <w:szCs w:val="21"/>
              </w:rPr>
              <w:t>1</w:t>
            </w:r>
            <w:r>
              <w:rPr>
                <w:rFonts w:ascii="宋体" w:hAnsi="宋体" w:hint="eastAsia"/>
                <w:szCs w:val="21"/>
              </w:rPr>
              <w:t>只，近场音箱不少于</w:t>
            </w:r>
            <w:r>
              <w:rPr>
                <w:rFonts w:ascii="宋体" w:hAnsi="宋体" w:hint="eastAsia"/>
                <w:szCs w:val="21"/>
              </w:rPr>
              <w:t>2</w:t>
            </w:r>
            <w:r>
              <w:rPr>
                <w:rFonts w:ascii="宋体" w:hAnsi="宋体" w:hint="eastAsia"/>
                <w:szCs w:val="21"/>
              </w:rPr>
              <w:t>只）；</w:t>
            </w:r>
          </w:p>
          <w:p w14:paraId="0F5D5865"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、单只远场扬声器最大声压级：≥</w:t>
            </w:r>
            <w:r>
              <w:rPr>
                <w:rFonts w:ascii="宋体" w:hAnsi="宋体" w:hint="eastAsia"/>
                <w:szCs w:val="21"/>
              </w:rPr>
              <w:t>140dB(Pink-noise)</w:t>
            </w:r>
            <w:r>
              <w:rPr>
                <w:rFonts w:ascii="宋体" w:hAnsi="宋体" w:hint="eastAsia"/>
                <w:szCs w:val="21"/>
              </w:rPr>
              <w:t>；</w:t>
            </w:r>
          </w:p>
          <w:p w14:paraId="0B14DB0F"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、单只近场扬声器最大声压级：≥</w:t>
            </w:r>
            <w:r>
              <w:rPr>
                <w:rFonts w:ascii="宋体" w:hAnsi="宋体" w:hint="eastAsia"/>
                <w:szCs w:val="21"/>
              </w:rPr>
              <w:t>136dB(Pink-noise)</w:t>
            </w:r>
            <w:r>
              <w:rPr>
                <w:rFonts w:ascii="宋体" w:hAnsi="宋体" w:hint="eastAsia"/>
                <w:szCs w:val="21"/>
              </w:rPr>
              <w:t>；</w:t>
            </w:r>
          </w:p>
          <w:p w14:paraId="3A24830D"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、频率响应</w:t>
            </w:r>
            <w:r>
              <w:rPr>
                <w:rFonts w:ascii="宋体" w:hAnsi="宋体" w:hint="eastAsia"/>
                <w:szCs w:val="21"/>
              </w:rPr>
              <w:t>:</w:t>
            </w:r>
            <w:r>
              <w:rPr>
                <w:rFonts w:ascii="宋体" w:hAnsi="宋体" w:hint="eastAsia"/>
                <w:szCs w:val="21"/>
              </w:rPr>
              <w:t>不劣于</w:t>
            </w:r>
            <w:r>
              <w:rPr>
                <w:rFonts w:ascii="宋体" w:hAnsi="宋体" w:hint="eastAsia"/>
                <w:szCs w:val="21"/>
              </w:rPr>
              <w:t>68Hz</w:t>
            </w:r>
            <w:r>
              <w:rPr>
                <w:rFonts w:ascii="宋体" w:hAnsi="宋体" w:hint="eastAsia"/>
                <w:szCs w:val="21"/>
              </w:rPr>
              <w:t>～</w:t>
            </w:r>
            <w:r>
              <w:rPr>
                <w:rFonts w:ascii="宋体" w:hAnsi="宋体" w:hint="eastAsia"/>
                <w:szCs w:val="21"/>
              </w:rPr>
              <w:t>18KHz</w:t>
            </w:r>
            <w:r>
              <w:rPr>
                <w:rFonts w:ascii="宋体" w:hAnsi="宋体" w:hint="eastAsia"/>
                <w:szCs w:val="21"/>
              </w:rPr>
              <w:t>；</w:t>
            </w:r>
          </w:p>
          <w:p w14:paraId="25C450D5" w14:textId="77777777" w:rsidR="001C52CC" w:rsidRDefault="006F1E92">
            <w:pPr>
              <w:spacing w:line="440" w:lineRule="exact"/>
              <w:rPr>
                <w:rFonts w:ascii="宋体" w:hAnsi="宋体"/>
                <w:szCs w:val="21"/>
              </w:rPr>
            </w:pPr>
            <w:r>
              <w:rPr>
                <w:rFonts w:ascii="宋体" w:hAnsi="宋体" w:hint="eastAsia"/>
                <w:szCs w:val="21"/>
              </w:rPr>
              <w:t>5</w:t>
            </w:r>
            <w:r>
              <w:rPr>
                <w:rFonts w:ascii="宋体" w:hAnsi="宋体" w:hint="eastAsia"/>
                <w:szCs w:val="21"/>
              </w:rPr>
              <w:t>、扬声器组水平覆盖角度：≥</w:t>
            </w:r>
            <w:r>
              <w:rPr>
                <w:rFonts w:ascii="宋体" w:hAnsi="宋体" w:hint="eastAsia"/>
                <w:szCs w:val="21"/>
              </w:rPr>
              <w:t>100</w:t>
            </w:r>
            <w:r>
              <w:rPr>
                <w:rFonts w:ascii="宋体" w:hAnsi="宋体" w:hint="eastAsia"/>
                <w:szCs w:val="21"/>
              </w:rPr>
              <w:t>°；</w:t>
            </w:r>
          </w:p>
          <w:p w14:paraId="775DBD50"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、扬声器组垂直覆盖角度：≥</w:t>
            </w:r>
            <w:r>
              <w:rPr>
                <w:rFonts w:ascii="宋体" w:hAnsi="宋体" w:hint="eastAsia"/>
                <w:szCs w:val="21"/>
              </w:rPr>
              <w:t>70</w:t>
            </w:r>
            <w:r>
              <w:rPr>
                <w:rFonts w:ascii="宋体" w:hAnsi="宋体" w:hint="eastAsia"/>
                <w:szCs w:val="21"/>
              </w:rPr>
              <w:t>°（可通过增加线阵列扬声器数量的形式来满足单组线阵列垂直覆盖角度的要求）；</w:t>
            </w:r>
          </w:p>
          <w:p w14:paraId="6234A045"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、扬声器水平指向不少于</w:t>
            </w:r>
            <w:r>
              <w:rPr>
                <w:rFonts w:ascii="宋体" w:hAnsi="宋体" w:hint="eastAsia"/>
                <w:szCs w:val="21"/>
              </w:rPr>
              <w:t>3</w:t>
            </w:r>
            <w:r>
              <w:rPr>
                <w:rFonts w:ascii="宋体" w:hAnsi="宋体" w:hint="eastAsia"/>
                <w:szCs w:val="21"/>
              </w:rPr>
              <w:t>种角度选择；</w:t>
            </w:r>
          </w:p>
          <w:p w14:paraId="17F55ACC" w14:textId="77777777" w:rsidR="001C52CC" w:rsidRDefault="006F1E92">
            <w:pPr>
              <w:spacing w:line="440" w:lineRule="exact"/>
              <w:rPr>
                <w:rFonts w:ascii="宋体" w:hAnsi="宋体"/>
                <w:szCs w:val="21"/>
              </w:rPr>
            </w:pPr>
            <w:r>
              <w:rPr>
                <w:rFonts w:ascii="宋体" w:hAnsi="宋体" w:hint="eastAsia"/>
                <w:szCs w:val="21"/>
              </w:rPr>
              <w:t>8</w:t>
            </w:r>
            <w:r>
              <w:rPr>
                <w:rFonts w:ascii="宋体" w:hAnsi="宋体" w:hint="eastAsia"/>
                <w:szCs w:val="21"/>
              </w:rPr>
              <w:t>、高频单元：≥</w:t>
            </w:r>
            <w:r>
              <w:rPr>
                <w:rFonts w:ascii="宋体" w:hAnsi="宋体" w:hint="eastAsia"/>
                <w:szCs w:val="21"/>
              </w:rPr>
              <w:t>2</w:t>
            </w:r>
            <w:r>
              <w:rPr>
                <w:rFonts w:ascii="宋体" w:hAnsi="宋体" w:hint="eastAsia"/>
                <w:szCs w:val="21"/>
              </w:rPr>
              <w:t>英寸；</w:t>
            </w:r>
          </w:p>
          <w:p w14:paraId="3AA914E2" w14:textId="77777777" w:rsidR="001C52CC" w:rsidRDefault="006F1E92">
            <w:pPr>
              <w:spacing w:line="440" w:lineRule="exact"/>
              <w:rPr>
                <w:rFonts w:ascii="宋体" w:hAnsi="宋体"/>
                <w:szCs w:val="21"/>
              </w:rPr>
            </w:pPr>
            <w:r>
              <w:rPr>
                <w:rFonts w:ascii="宋体" w:hAnsi="宋体" w:hint="eastAsia"/>
                <w:szCs w:val="21"/>
              </w:rPr>
              <w:t>9</w:t>
            </w:r>
            <w:r>
              <w:rPr>
                <w:rFonts w:ascii="宋体" w:hAnsi="宋体" w:hint="eastAsia"/>
                <w:szCs w:val="21"/>
              </w:rPr>
              <w:t>、低频单元：≥</w:t>
            </w:r>
            <w:r>
              <w:rPr>
                <w:rFonts w:ascii="宋体" w:hAnsi="宋体" w:hint="eastAsia"/>
                <w:szCs w:val="21"/>
              </w:rPr>
              <w:t>10</w:t>
            </w:r>
            <w:r>
              <w:rPr>
                <w:rFonts w:ascii="宋体" w:hAnsi="宋体" w:hint="eastAsia"/>
                <w:szCs w:val="21"/>
              </w:rPr>
              <w:t>英寸；</w:t>
            </w:r>
          </w:p>
          <w:p w14:paraId="0392F49A" w14:textId="77777777" w:rsidR="001C52CC" w:rsidRDefault="006F1E92">
            <w:pPr>
              <w:spacing w:line="440" w:lineRule="exact"/>
              <w:rPr>
                <w:rFonts w:ascii="宋体" w:hAnsi="宋体"/>
                <w:szCs w:val="21"/>
              </w:rPr>
            </w:pPr>
            <w:r>
              <w:rPr>
                <w:rFonts w:ascii="宋体" w:hAnsi="宋体" w:hint="eastAsia"/>
                <w:szCs w:val="21"/>
              </w:rPr>
              <w:t>10</w:t>
            </w:r>
            <w:r>
              <w:rPr>
                <w:rFonts w:ascii="宋体" w:hAnsi="宋体" w:hint="eastAsia"/>
                <w:szCs w:val="21"/>
              </w:rPr>
              <w:t>、含原厂扬声器吊挂安装支架；</w:t>
            </w:r>
          </w:p>
          <w:p w14:paraId="37BE6AE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、具备与扬声器同品牌的</w:t>
            </w:r>
            <w:r>
              <w:rPr>
                <w:rFonts w:ascii="宋体" w:hAnsi="宋体" w:hint="eastAsia"/>
                <w:szCs w:val="21"/>
              </w:rPr>
              <w:t>3D</w:t>
            </w:r>
            <w:r>
              <w:rPr>
                <w:rFonts w:ascii="宋体" w:hAnsi="宋体" w:hint="eastAsia"/>
                <w:szCs w:val="21"/>
              </w:rPr>
              <w:t>声学模拟软件，并提供针对本场地的声场分析报告（投标文件中提供产品官网内软件介绍截图）；</w:t>
            </w:r>
          </w:p>
          <w:p w14:paraId="1F17C0D0" w14:textId="77777777" w:rsidR="001C52CC" w:rsidRDefault="006F1E92">
            <w:pPr>
              <w:spacing w:line="440" w:lineRule="exact"/>
              <w:rPr>
                <w:rFonts w:ascii="宋体" w:hAnsi="宋体" w:cs="宋体"/>
                <w:kern w:val="0"/>
                <w:szCs w:val="21"/>
                <w:lang w:bidi="ar"/>
              </w:rPr>
            </w:pPr>
            <w:r>
              <w:rPr>
                <w:rFonts w:ascii="宋体" w:hAnsi="宋体" w:hint="eastAsia"/>
                <w:szCs w:val="21"/>
              </w:rPr>
              <w:t>12</w:t>
            </w:r>
            <w:r>
              <w:rPr>
                <w:rFonts w:ascii="宋体" w:hAnsi="宋体" w:hint="eastAsia"/>
                <w:szCs w:val="21"/>
              </w:rPr>
              <w:t>、通过</w:t>
            </w:r>
            <w:r>
              <w:rPr>
                <w:rFonts w:ascii="宋体" w:hAnsi="宋体" w:hint="eastAsia"/>
                <w:szCs w:val="21"/>
              </w:rPr>
              <w:t>3D</w:t>
            </w:r>
            <w:r>
              <w:rPr>
                <w:rFonts w:ascii="宋体" w:hAnsi="宋体" w:hint="eastAsia"/>
                <w:szCs w:val="21"/>
              </w:rPr>
              <w:t>声学模拟计算软件需提供主扩声扬声器组详细安装信息和机械数据（投标文件中提供软件数据截图）；</w:t>
            </w:r>
          </w:p>
        </w:tc>
      </w:tr>
      <w:tr w:rsidR="001C52CC" w14:paraId="50874768"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33BF834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2</w:t>
            </w:r>
          </w:p>
        </w:tc>
        <w:tc>
          <w:tcPr>
            <w:tcW w:w="407" w:type="pct"/>
            <w:tcBorders>
              <w:top w:val="single" w:sz="4" w:space="0" w:color="auto"/>
              <w:left w:val="single" w:sz="4" w:space="0" w:color="auto"/>
              <w:bottom w:val="single" w:sz="4" w:space="0" w:color="auto"/>
              <w:right w:val="single" w:sz="4" w:space="0" w:color="auto"/>
            </w:tcBorders>
            <w:vAlign w:val="center"/>
          </w:tcPr>
          <w:p w14:paraId="551C925C" w14:textId="77777777" w:rsidR="001C52CC" w:rsidRDefault="006F1E92">
            <w:pPr>
              <w:spacing w:line="440" w:lineRule="exact"/>
              <w:rPr>
                <w:rFonts w:ascii="宋体" w:hAnsi="宋体" w:cs="宋体"/>
                <w:kern w:val="0"/>
                <w:szCs w:val="21"/>
                <w:lang w:bidi="ar"/>
              </w:rPr>
            </w:pPr>
            <w:r>
              <w:rPr>
                <w:rFonts w:ascii="宋体" w:hAnsi="宋体" w:hint="eastAsia"/>
                <w:szCs w:val="21"/>
              </w:rPr>
              <w:t>低频扬声器</w:t>
            </w:r>
          </w:p>
        </w:tc>
        <w:tc>
          <w:tcPr>
            <w:tcW w:w="341" w:type="pct"/>
            <w:tcBorders>
              <w:top w:val="single" w:sz="4" w:space="0" w:color="auto"/>
              <w:left w:val="single" w:sz="4" w:space="0" w:color="auto"/>
              <w:bottom w:val="single" w:sz="4" w:space="0" w:color="auto"/>
              <w:right w:val="single" w:sz="4" w:space="0" w:color="auto"/>
            </w:tcBorders>
            <w:noWrap/>
            <w:vAlign w:val="center"/>
          </w:tcPr>
          <w:p w14:paraId="4427C384" w14:textId="77777777" w:rsidR="001C52CC" w:rsidRDefault="006F1E92">
            <w:pPr>
              <w:spacing w:line="440" w:lineRule="exact"/>
              <w:jc w:val="center"/>
              <w:rPr>
                <w:rFonts w:ascii="宋体" w:hAnsi="宋体" w:cs="宋体"/>
                <w:kern w:val="0"/>
                <w:szCs w:val="21"/>
                <w:lang w:bidi="ar"/>
              </w:rPr>
            </w:pPr>
            <w:r>
              <w:rPr>
                <w:rFonts w:ascii="宋体" w:hAnsi="宋体"/>
                <w:szCs w:val="21"/>
              </w:rPr>
              <w:t>4</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44846E9A"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2793E702"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70120221"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szCs w:val="21"/>
              </w:rPr>
              <w:t>38</w:t>
            </w:r>
            <w:r>
              <w:rPr>
                <w:rFonts w:ascii="宋体" w:hAnsi="宋体" w:hint="eastAsia"/>
                <w:szCs w:val="21"/>
              </w:rPr>
              <w:t>dB(Pink-noise)</w:t>
            </w:r>
            <w:r>
              <w:rPr>
                <w:rFonts w:ascii="宋体" w:hAnsi="宋体" w:hint="eastAsia"/>
                <w:szCs w:val="21"/>
              </w:rPr>
              <w:t>；</w:t>
            </w:r>
          </w:p>
          <w:p w14:paraId="7DE893FC"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、频率响应：低频下限≤</w:t>
            </w:r>
            <w:r>
              <w:rPr>
                <w:rFonts w:ascii="宋体" w:hAnsi="宋体"/>
                <w:szCs w:val="21"/>
              </w:rPr>
              <w:t>32</w:t>
            </w:r>
            <w:r>
              <w:rPr>
                <w:rFonts w:ascii="宋体" w:hAnsi="宋体" w:hint="eastAsia"/>
                <w:szCs w:val="21"/>
              </w:rPr>
              <w:t>Hz</w:t>
            </w:r>
            <w:r>
              <w:rPr>
                <w:rFonts w:ascii="宋体" w:hAnsi="宋体" w:hint="eastAsia"/>
                <w:szCs w:val="21"/>
              </w:rPr>
              <w:t>；</w:t>
            </w:r>
          </w:p>
          <w:p w14:paraId="5E822F3E" w14:textId="77777777" w:rsidR="001C52CC" w:rsidRDefault="006F1E92">
            <w:pPr>
              <w:spacing w:line="440" w:lineRule="exact"/>
              <w:rPr>
                <w:rFonts w:ascii="宋体" w:hAnsi="宋体"/>
                <w:szCs w:val="21"/>
              </w:rPr>
            </w:pPr>
            <w:r>
              <w:rPr>
                <w:rFonts w:ascii="宋体" w:hAnsi="宋体" w:hint="eastAsia"/>
                <w:szCs w:val="21"/>
              </w:rPr>
              <w:t>3</w:t>
            </w:r>
            <w:r>
              <w:rPr>
                <w:rFonts w:ascii="宋体" w:hAnsi="宋体" w:hint="eastAsia"/>
                <w:szCs w:val="21"/>
              </w:rPr>
              <w:t>、低音单元</w:t>
            </w:r>
            <w:r>
              <w:rPr>
                <w:rFonts w:ascii="宋体" w:hAnsi="宋体" w:hint="eastAsia"/>
                <w:szCs w:val="21"/>
              </w:rPr>
              <w:t>:</w:t>
            </w:r>
            <w:r>
              <w:rPr>
                <w:rFonts w:ascii="宋体" w:hAnsi="宋体" w:hint="eastAsia"/>
                <w:szCs w:val="21"/>
              </w:rPr>
              <w:t>≥</w:t>
            </w:r>
            <w:r>
              <w:rPr>
                <w:rFonts w:ascii="宋体" w:hAnsi="宋体" w:hint="eastAsia"/>
                <w:szCs w:val="21"/>
              </w:rPr>
              <w:t>18</w:t>
            </w:r>
            <w:r>
              <w:rPr>
                <w:rFonts w:ascii="宋体" w:hAnsi="宋体" w:hint="eastAsia"/>
                <w:szCs w:val="21"/>
              </w:rPr>
              <w:t>英寸；</w:t>
            </w:r>
          </w:p>
          <w:p w14:paraId="435B51BD" w14:textId="77777777" w:rsidR="001C52CC" w:rsidRDefault="006F1E92">
            <w:pPr>
              <w:numPr>
                <w:ilvl w:val="255"/>
                <w:numId w:val="0"/>
              </w:numPr>
              <w:spacing w:line="44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、具备与扬声器同品牌的</w:t>
            </w:r>
            <w:r>
              <w:rPr>
                <w:rFonts w:ascii="宋体" w:hAnsi="宋体" w:hint="eastAsia"/>
                <w:szCs w:val="21"/>
              </w:rPr>
              <w:t>3D</w:t>
            </w:r>
            <w:r>
              <w:rPr>
                <w:rFonts w:ascii="宋体" w:hAnsi="宋体" w:hint="eastAsia"/>
                <w:szCs w:val="21"/>
              </w:rPr>
              <w:t>声学模拟软件，并提供针对本场地的声场分析报告；（投标文件中需提供产品官网内软件介绍截图）</w:t>
            </w:r>
          </w:p>
          <w:p w14:paraId="215B8EF0" w14:textId="77777777" w:rsidR="001C52CC" w:rsidRDefault="006F1E92">
            <w:pPr>
              <w:pStyle w:val="aff0"/>
              <w:ind w:firstLineChars="0" w:firstLine="0"/>
            </w:pPr>
            <w:r>
              <w:rPr>
                <w:rFonts w:ascii="宋体" w:hAnsi="宋体" w:hint="eastAsia"/>
                <w:szCs w:val="21"/>
              </w:rPr>
              <w:t>5</w:t>
            </w:r>
            <w:r>
              <w:rPr>
                <w:rFonts w:ascii="宋体" w:hAnsi="宋体" w:hint="eastAsia"/>
                <w:szCs w:val="21"/>
              </w:rPr>
              <w:t>、需</w:t>
            </w:r>
            <w:r>
              <w:rPr>
                <w:rFonts w:ascii="宋体" w:hAnsi="宋体"/>
                <w:szCs w:val="21"/>
              </w:rPr>
              <w:t>与主扩声全频线阵列扬声器组同品牌</w:t>
            </w:r>
            <w:r>
              <w:rPr>
                <w:rFonts w:ascii="宋体" w:hAnsi="宋体" w:hint="eastAsia"/>
                <w:szCs w:val="21"/>
              </w:rPr>
              <w:t>；</w:t>
            </w:r>
          </w:p>
        </w:tc>
      </w:tr>
      <w:tr w:rsidR="001C52CC" w14:paraId="41511583" w14:textId="77777777">
        <w:trPr>
          <w:trHeight w:val="774"/>
          <w:jc w:val="center"/>
        </w:trPr>
        <w:tc>
          <w:tcPr>
            <w:tcW w:w="234" w:type="pct"/>
            <w:tcBorders>
              <w:top w:val="single" w:sz="4" w:space="0" w:color="auto"/>
              <w:left w:val="single" w:sz="4" w:space="0" w:color="auto"/>
              <w:bottom w:val="single" w:sz="4" w:space="0" w:color="auto"/>
              <w:right w:val="single" w:sz="4" w:space="0" w:color="auto"/>
            </w:tcBorders>
            <w:vAlign w:val="center"/>
          </w:tcPr>
          <w:p w14:paraId="70CB3FCA"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3</w:t>
            </w:r>
          </w:p>
        </w:tc>
        <w:tc>
          <w:tcPr>
            <w:tcW w:w="407" w:type="pct"/>
            <w:tcBorders>
              <w:top w:val="single" w:sz="4" w:space="0" w:color="auto"/>
              <w:left w:val="single" w:sz="4" w:space="0" w:color="auto"/>
              <w:bottom w:val="single" w:sz="4" w:space="0" w:color="auto"/>
              <w:right w:val="single" w:sz="4" w:space="0" w:color="auto"/>
            </w:tcBorders>
            <w:vAlign w:val="center"/>
          </w:tcPr>
          <w:p w14:paraId="405B0E83" w14:textId="77777777" w:rsidR="001C52CC" w:rsidRDefault="006F1E92">
            <w:pPr>
              <w:spacing w:line="440" w:lineRule="exact"/>
              <w:rPr>
                <w:rFonts w:ascii="宋体" w:hAnsi="宋体" w:cs="宋体"/>
                <w:szCs w:val="21"/>
              </w:rPr>
            </w:pPr>
            <w:r>
              <w:rPr>
                <w:rFonts w:ascii="宋体" w:hAnsi="宋体" w:hint="eastAsia"/>
                <w:szCs w:val="21"/>
              </w:rPr>
              <w:t>左右拉声</w:t>
            </w:r>
            <w:r>
              <w:rPr>
                <w:rFonts w:ascii="宋体" w:hAnsi="宋体" w:hint="eastAsia"/>
                <w:szCs w:val="21"/>
              </w:rPr>
              <w:lastRenderedPageBreak/>
              <w:t>像扬声器</w:t>
            </w:r>
          </w:p>
        </w:tc>
        <w:tc>
          <w:tcPr>
            <w:tcW w:w="341" w:type="pct"/>
            <w:tcBorders>
              <w:top w:val="single" w:sz="4" w:space="0" w:color="auto"/>
              <w:left w:val="single" w:sz="4" w:space="0" w:color="auto"/>
              <w:bottom w:val="single" w:sz="4" w:space="0" w:color="auto"/>
              <w:right w:val="single" w:sz="4" w:space="0" w:color="auto"/>
            </w:tcBorders>
            <w:vAlign w:val="center"/>
          </w:tcPr>
          <w:p w14:paraId="00488140" w14:textId="77777777" w:rsidR="001C52CC" w:rsidRDefault="006F1E92">
            <w:pPr>
              <w:spacing w:line="440" w:lineRule="exact"/>
              <w:jc w:val="center"/>
              <w:rPr>
                <w:rFonts w:ascii="宋体" w:hAnsi="宋体" w:cs="宋体"/>
                <w:szCs w:val="21"/>
              </w:rPr>
            </w:pPr>
            <w:r>
              <w:rPr>
                <w:rFonts w:ascii="宋体" w:hAnsi="宋体" w:hint="eastAsia"/>
                <w:szCs w:val="21"/>
              </w:rPr>
              <w:lastRenderedPageBreak/>
              <w:t>2</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8931690"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3DD599DC"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67C656A"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126dB(Pink-noise)</w:t>
            </w:r>
            <w:r>
              <w:rPr>
                <w:rFonts w:ascii="宋体" w:hAnsi="宋体" w:hint="eastAsia"/>
                <w:szCs w:val="21"/>
              </w:rPr>
              <w:t>；</w:t>
            </w:r>
          </w:p>
          <w:p w14:paraId="2D4B5AD7"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、频率响应</w:t>
            </w:r>
            <w:r>
              <w:rPr>
                <w:rFonts w:ascii="宋体" w:hAnsi="宋体" w:hint="eastAsia"/>
                <w:szCs w:val="21"/>
              </w:rPr>
              <w:t>:</w:t>
            </w:r>
            <w:r>
              <w:rPr>
                <w:rFonts w:ascii="宋体" w:hAnsi="宋体" w:hint="eastAsia"/>
                <w:szCs w:val="21"/>
              </w:rPr>
              <w:t>不劣于</w:t>
            </w:r>
            <w:r>
              <w:rPr>
                <w:rFonts w:ascii="宋体" w:hAnsi="宋体" w:hint="eastAsia"/>
                <w:szCs w:val="21"/>
              </w:rPr>
              <w:t>80Hz</w:t>
            </w:r>
            <w:r>
              <w:rPr>
                <w:rFonts w:ascii="宋体" w:hAnsi="宋体" w:hint="eastAsia"/>
                <w:szCs w:val="21"/>
              </w:rPr>
              <w:t>～</w:t>
            </w:r>
            <w:r>
              <w:rPr>
                <w:rFonts w:ascii="宋体" w:hAnsi="宋体"/>
                <w:szCs w:val="21"/>
              </w:rPr>
              <w:t>19</w:t>
            </w:r>
            <w:r>
              <w:rPr>
                <w:rFonts w:ascii="宋体" w:hAnsi="宋体" w:hint="eastAsia"/>
                <w:szCs w:val="21"/>
              </w:rPr>
              <w:t>kHz</w:t>
            </w:r>
            <w:r>
              <w:rPr>
                <w:rFonts w:ascii="宋体" w:hAnsi="宋体" w:hint="eastAsia"/>
                <w:szCs w:val="21"/>
              </w:rPr>
              <w:t>；</w:t>
            </w:r>
          </w:p>
          <w:p w14:paraId="3EE8C0F3" w14:textId="77777777" w:rsidR="001C52CC" w:rsidRDefault="006F1E92">
            <w:pPr>
              <w:spacing w:line="440" w:lineRule="exact"/>
              <w:rPr>
                <w:rFonts w:ascii="宋体" w:hAnsi="宋体"/>
                <w:szCs w:val="21"/>
              </w:rPr>
            </w:pPr>
            <w:r>
              <w:rPr>
                <w:rFonts w:ascii="宋体" w:hAnsi="宋体" w:hint="eastAsia"/>
                <w:szCs w:val="21"/>
              </w:rPr>
              <w:lastRenderedPageBreak/>
              <w:t>3</w:t>
            </w:r>
            <w:r>
              <w:rPr>
                <w:rFonts w:ascii="宋体" w:hAnsi="宋体" w:hint="eastAsia"/>
                <w:szCs w:val="21"/>
              </w:rPr>
              <w:t>、单只扬声器水平覆盖角度</w:t>
            </w:r>
            <w:r>
              <w:rPr>
                <w:rFonts w:ascii="宋体" w:hAnsi="宋体" w:hint="eastAsia"/>
                <w:szCs w:val="21"/>
              </w:rPr>
              <w:t>:</w:t>
            </w:r>
            <w:r>
              <w:rPr>
                <w:rFonts w:ascii="宋体" w:hAnsi="宋体" w:hint="eastAsia"/>
                <w:szCs w:val="21"/>
              </w:rPr>
              <w:t>≥</w:t>
            </w:r>
            <w:r>
              <w:rPr>
                <w:rFonts w:ascii="宋体" w:hAnsi="宋体" w:hint="eastAsia"/>
                <w:szCs w:val="21"/>
              </w:rPr>
              <w:t>80</w:t>
            </w:r>
            <w:r>
              <w:rPr>
                <w:rFonts w:ascii="宋体" w:hAnsi="宋体" w:hint="eastAsia"/>
                <w:szCs w:val="21"/>
              </w:rPr>
              <w:t>°；</w:t>
            </w:r>
          </w:p>
          <w:p w14:paraId="023EF1C3"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、低音单元</w:t>
            </w:r>
            <w:r>
              <w:rPr>
                <w:rFonts w:ascii="宋体" w:hAnsi="宋体" w:hint="eastAsia"/>
                <w:szCs w:val="21"/>
              </w:rPr>
              <w:t>:</w:t>
            </w:r>
            <w:r>
              <w:rPr>
                <w:rFonts w:ascii="宋体" w:hAnsi="宋体" w:hint="eastAsia"/>
                <w:szCs w:val="21"/>
              </w:rPr>
              <w:t>≥</w:t>
            </w:r>
            <w:r>
              <w:rPr>
                <w:rFonts w:ascii="宋体" w:hAnsi="宋体" w:hint="eastAsia"/>
                <w:szCs w:val="21"/>
              </w:rPr>
              <w:t>8</w:t>
            </w:r>
            <w:r>
              <w:rPr>
                <w:rFonts w:ascii="宋体" w:hAnsi="宋体" w:hint="eastAsia"/>
                <w:szCs w:val="21"/>
              </w:rPr>
              <w:t>英寸；</w:t>
            </w:r>
          </w:p>
          <w:p w14:paraId="43CD8441" w14:textId="77777777" w:rsidR="001C52CC" w:rsidRDefault="006F1E92">
            <w:pPr>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、具备与扬声器同品牌的</w:t>
            </w:r>
            <w:r>
              <w:rPr>
                <w:rFonts w:ascii="宋体" w:hAnsi="宋体" w:hint="eastAsia"/>
                <w:szCs w:val="21"/>
              </w:rPr>
              <w:t>3D</w:t>
            </w:r>
            <w:r>
              <w:rPr>
                <w:rFonts w:ascii="宋体" w:hAnsi="宋体" w:hint="eastAsia"/>
                <w:szCs w:val="21"/>
              </w:rPr>
              <w:t>声学模拟软件，并提供针对本场地的声场分析报告；（投标文件中提供产品官网内软件介绍截图）；</w:t>
            </w:r>
          </w:p>
          <w:p w14:paraId="3E579738" w14:textId="77777777" w:rsidR="001C52CC" w:rsidRDefault="006F1E92">
            <w:pPr>
              <w:pStyle w:val="aff0"/>
              <w:ind w:firstLineChars="0" w:firstLine="0"/>
            </w:pPr>
            <w:r>
              <w:rPr>
                <w:rFonts w:ascii="宋体" w:hAnsi="宋体" w:hint="eastAsia"/>
                <w:szCs w:val="21"/>
              </w:rPr>
              <w:t>6</w:t>
            </w:r>
            <w:r>
              <w:rPr>
                <w:rFonts w:ascii="宋体" w:hAnsi="宋体" w:hint="eastAsia"/>
                <w:szCs w:val="21"/>
              </w:rPr>
              <w:t>、需</w:t>
            </w:r>
            <w:r>
              <w:rPr>
                <w:rFonts w:ascii="宋体" w:hAnsi="宋体"/>
                <w:szCs w:val="21"/>
              </w:rPr>
              <w:t>与主扩声全频线阵列扬声器组同品牌</w:t>
            </w:r>
            <w:r>
              <w:rPr>
                <w:rFonts w:ascii="宋体" w:hAnsi="宋体" w:hint="eastAsia"/>
                <w:szCs w:val="21"/>
              </w:rPr>
              <w:t>；</w:t>
            </w:r>
          </w:p>
        </w:tc>
      </w:tr>
      <w:tr w:rsidR="001C52CC" w14:paraId="79CD7DE9"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5EB31815"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4</w:t>
            </w:r>
          </w:p>
        </w:tc>
        <w:tc>
          <w:tcPr>
            <w:tcW w:w="407" w:type="pct"/>
            <w:tcBorders>
              <w:top w:val="single" w:sz="4" w:space="0" w:color="auto"/>
              <w:left w:val="single" w:sz="4" w:space="0" w:color="auto"/>
              <w:bottom w:val="single" w:sz="4" w:space="0" w:color="auto"/>
              <w:right w:val="single" w:sz="4" w:space="0" w:color="auto"/>
            </w:tcBorders>
            <w:vAlign w:val="center"/>
          </w:tcPr>
          <w:p w14:paraId="17AFC123" w14:textId="77777777" w:rsidR="001C52CC" w:rsidRDefault="006F1E92">
            <w:pPr>
              <w:spacing w:line="440" w:lineRule="exact"/>
              <w:rPr>
                <w:rFonts w:ascii="宋体" w:hAnsi="宋体" w:cs="宋体"/>
                <w:szCs w:val="21"/>
              </w:rPr>
            </w:pPr>
            <w:r>
              <w:rPr>
                <w:rFonts w:ascii="宋体" w:hAnsi="宋体" w:hint="eastAsia"/>
                <w:szCs w:val="21"/>
              </w:rPr>
              <w:t>台唇补声扬声器</w:t>
            </w:r>
          </w:p>
        </w:tc>
        <w:tc>
          <w:tcPr>
            <w:tcW w:w="341" w:type="pct"/>
            <w:tcBorders>
              <w:top w:val="single" w:sz="4" w:space="0" w:color="auto"/>
              <w:left w:val="single" w:sz="4" w:space="0" w:color="auto"/>
              <w:bottom w:val="single" w:sz="4" w:space="0" w:color="auto"/>
              <w:right w:val="single" w:sz="4" w:space="0" w:color="auto"/>
            </w:tcBorders>
            <w:vAlign w:val="center"/>
          </w:tcPr>
          <w:p w14:paraId="4C911795" w14:textId="77777777" w:rsidR="001C52CC" w:rsidRDefault="006F1E92">
            <w:pPr>
              <w:spacing w:line="440" w:lineRule="exact"/>
              <w:jc w:val="center"/>
              <w:rPr>
                <w:rFonts w:ascii="宋体" w:hAnsi="宋体" w:cs="宋体"/>
                <w:szCs w:val="21"/>
              </w:rPr>
            </w:pPr>
            <w:r>
              <w:rPr>
                <w:rFonts w:ascii="宋体" w:hAnsi="宋体" w:hint="eastAsia"/>
                <w:szCs w:val="21"/>
              </w:rPr>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75428DFC"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154DFB1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BA6E657"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120dB(Pink-noise)</w:t>
            </w:r>
            <w:r>
              <w:rPr>
                <w:rFonts w:ascii="宋体" w:hAnsi="宋体" w:hint="eastAsia"/>
                <w:szCs w:val="21"/>
              </w:rPr>
              <w:t>；</w:t>
            </w:r>
          </w:p>
          <w:p w14:paraId="7CDF85E6"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、频率响应</w:t>
            </w:r>
            <w:r>
              <w:rPr>
                <w:rFonts w:ascii="宋体" w:hAnsi="宋体" w:hint="eastAsia"/>
                <w:szCs w:val="21"/>
              </w:rPr>
              <w:t>:</w:t>
            </w:r>
            <w:r>
              <w:rPr>
                <w:rFonts w:ascii="宋体" w:hAnsi="宋体" w:hint="eastAsia"/>
                <w:szCs w:val="21"/>
              </w:rPr>
              <w:t>不劣于</w:t>
            </w:r>
            <w:r>
              <w:rPr>
                <w:rFonts w:ascii="宋体" w:hAnsi="宋体" w:hint="eastAsia"/>
                <w:szCs w:val="21"/>
              </w:rPr>
              <w:t>96Hz</w:t>
            </w:r>
            <w:r>
              <w:rPr>
                <w:rFonts w:ascii="宋体" w:hAnsi="宋体" w:hint="eastAsia"/>
                <w:szCs w:val="21"/>
              </w:rPr>
              <w:t>～</w:t>
            </w:r>
            <w:r>
              <w:rPr>
                <w:rFonts w:ascii="宋体" w:hAnsi="宋体" w:hint="eastAsia"/>
                <w:szCs w:val="21"/>
              </w:rPr>
              <w:t>18kHz</w:t>
            </w:r>
            <w:r>
              <w:rPr>
                <w:rFonts w:ascii="宋体" w:hAnsi="宋体" w:hint="eastAsia"/>
                <w:szCs w:val="21"/>
              </w:rPr>
              <w:t>；</w:t>
            </w:r>
          </w:p>
          <w:p w14:paraId="2620B0C8" w14:textId="77777777" w:rsidR="001C52CC" w:rsidRDefault="006F1E92">
            <w:pPr>
              <w:spacing w:line="440" w:lineRule="exact"/>
              <w:rPr>
                <w:rFonts w:ascii="宋体" w:hAnsi="宋体"/>
                <w:szCs w:val="21"/>
              </w:rPr>
            </w:pPr>
            <w:r>
              <w:rPr>
                <w:rFonts w:ascii="宋体" w:hAnsi="宋体" w:hint="eastAsia"/>
                <w:szCs w:val="21"/>
              </w:rPr>
              <w:t>3</w:t>
            </w:r>
            <w:r>
              <w:rPr>
                <w:rFonts w:ascii="宋体" w:hAnsi="宋体" w:hint="eastAsia"/>
                <w:szCs w:val="21"/>
              </w:rPr>
              <w:t>、单只扬声器水平覆盖角度：≥</w:t>
            </w:r>
            <w:r>
              <w:rPr>
                <w:rFonts w:ascii="宋体" w:hAnsi="宋体" w:hint="eastAsia"/>
                <w:szCs w:val="21"/>
              </w:rPr>
              <w:t>100</w:t>
            </w:r>
            <w:r>
              <w:rPr>
                <w:rFonts w:ascii="宋体" w:hAnsi="宋体" w:hint="eastAsia"/>
                <w:szCs w:val="21"/>
              </w:rPr>
              <w:t>°；</w:t>
            </w:r>
          </w:p>
          <w:p w14:paraId="4F2AB59B"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、单只扬声器垂直覆盖角度：≥</w:t>
            </w:r>
            <w:r>
              <w:rPr>
                <w:rFonts w:ascii="宋体" w:hAnsi="宋体" w:hint="eastAsia"/>
                <w:szCs w:val="21"/>
              </w:rPr>
              <w:t>100</w:t>
            </w:r>
            <w:r>
              <w:rPr>
                <w:rFonts w:ascii="宋体" w:hAnsi="宋体" w:hint="eastAsia"/>
                <w:szCs w:val="21"/>
              </w:rPr>
              <w:t>°；</w:t>
            </w:r>
          </w:p>
          <w:p w14:paraId="3485EA0E" w14:textId="77777777" w:rsidR="001C52CC" w:rsidRDefault="006F1E92">
            <w:pPr>
              <w:spacing w:line="440" w:lineRule="exact"/>
              <w:rPr>
                <w:rFonts w:ascii="宋体" w:hAnsi="宋体"/>
                <w:szCs w:val="21"/>
              </w:rPr>
            </w:pPr>
            <w:r>
              <w:rPr>
                <w:rFonts w:ascii="宋体" w:hAnsi="宋体" w:hint="eastAsia"/>
                <w:szCs w:val="21"/>
              </w:rPr>
              <w:t>5</w:t>
            </w:r>
            <w:r>
              <w:rPr>
                <w:rFonts w:ascii="宋体" w:hAnsi="宋体" w:hint="eastAsia"/>
                <w:szCs w:val="21"/>
              </w:rPr>
              <w:t>、低音单元</w:t>
            </w:r>
            <w:r>
              <w:rPr>
                <w:rFonts w:ascii="宋体" w:hAnsi="宋体" w:hint="eastAsia"/>
                <w:szCs w:val="21"/>
              </w:rPr>
              <w:t>:</w:t>
            </w:r>
            <w:r>
              <w:rPr>
                <w:rFonts w:ascii="宋体" w:hAnsi="宋体" w:hint="eastAsia"/>
                <w:szCs w:val="21"/>
              </w:rPr>
              <w:t>≥</w:t>
            </w:r>
            <w:r>
              <w:rPr>
                <w:rFonts w:ascii="宋体" w:hAnsi="宋体" w:hint="eastAsia"/>
                <w:szCs w:val="21"/>
              </w:rPr>
              <w:t>5</w:t>
            </w:r>
            <w:r>
              <w:rPr>
                <w:rFonts w:ascii="宋体" w:hAnsi="宋体" w:hint="eastAsia"/>
                <w:szCs w:val="21"/>
              </w:rPr>
              <w:t>英寸；</w:t>
            </w:r>
          </w:p>
          <w:p w14:paraId="1070E06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、具备与扬声器同品牌的</w:t>
            </w:r>
            <w:r>
              <w:rPr>
                <w:rFonts w:ascii="宋体" w:hAnsi="宋体" w:hint="eastAsia"/>
                <w:szCs w:val="21"/>
              </w:rPr>
              <w:t>3D</w:t>
            </w:r>
            <w:r>
              <w:rPr>
                <w:rFonts w:ascii="宋体" w:hAnsi="宋体" w:hint="eastAsia"/>
                <w:szCs w:val="21"/>
              </w:rPr>
              <w:t>声学模拟软件，并提供针对本场地的声场分析报告；（投标文件中提供产品官网内软件介绍截图）；</w:t>
            </w:r>
          </w:p>
          <w:p w14:paraId="555D5D34" w14:textId="77777777" w:rsidR="001C52CC" w:rsidRDefault="006F1E92">
            <w:pPr>
              <w:spacing w:line="440" w:lineRule="exact"/>
              <w:rPr>
                <w:rFonts w:ascii="宋体" w:hAnsi="宋体"/>
                <w:szCs w:val="21"/>
              </w:rPr>
            </w:pPr>
            <w:r>
              <w:rPr>
                <w:rFonts w:ascii="宋体" w:hAnsi="宋体" w:hint="eastAsia"/>
                <w:szCs w:val="21"/>
              </w:rPr>
              <w:t>7</w:t>
            </w:r>
            <w:r>
              <w:rPr>
                <w:rFonts w:ascii="宋体" w:hAnsi="宋体" w:hint="eastAsia"/>
                <w:szCs w:val="21"/>
              </w:rPr>
              <w:t>、需与主扩声全频线阵列扬声器组同品牌；</w:t>
            </w:r>
          </w:p>
        </w:tc>
      </w:tr>
      <w:tr w:rsidR="001C52CC" w14:paraId="413F9573"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5B6454A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5</w:t>
            </w:r>
          </w:p>
        </w:tc>
        <w:tc>
          <w:tcPr>
            <w:tcW w:w="407" w:type="pct"/>
            <w:tcBorders>
              <w:top w:val="single" w:sz="4" w:space="0" w:color="auto"/>
              <w:left w:val="single" w:sz="4" w:space="0" w:color="auto"/>
              <w:bottom w:val="single" w:sz="4" w:space="0" w:color="auto"/>
              <w:right w:val="single" w:sz="4" w:space="0" w:color="auto"/>
            </w:tcBorders>
            <w:vAlign w:val="center"/>
          </w:tcPr>
          <w:p w14:paraId="33111C3B" w14:textId="77777777" w:rsidR="001C52CC" w:rsidRDefault="006F1E92">
            <w:pPr>
              <w:spacing w:line="440" w:lineRule="exact"/>
              <w:rPr>
                <w:rFonts w:ascii="宋体" w:hAnsi="宋体" w:cs="宋体"/>
                <w:szCs w:val="21"/>
              </w:rPr>
            </w:pPr>
            <w:r>
              <w:rPr>
                <w:rFonts w:ascii="宋体" w:hAnsi="宋体" w:hint="eastAsia"/>
                <w:szCs w:val="21"/>
              </w:rPr>
              <w:t>舞台流动返送</w:t>
            </w:r>
          </w:p>
        </w:tc>
        <w:tc>
          <w:tcPr>
            <w:tcW w:w="341" w:type="pct"/>
            <w:tcBorders>
              <w:top w:val="single" w:sz="4" w:space="0" w:color="auto"/>
              <w:left w:val="single" w:sz="4" w:space="0" w:color="auto"/>
              <w:bottom w:val="single" w:sz="4" w:space="0" w:color="auto"/>
              <w:right w:val="single" w:sz="4" w:space="0" w:color="auto"/>
            </w:tcBorders>
            <w:vAlign w:val="center"/>
          </w:tcPr>
          <w:p w14:paraId="3274E3CB" w14:textId="77777777" w:rsidR="001C52CC" w:rsidRDefault="006F1E92">
            <w:pPr>
              <w:spacing w:line="440" w:lineRule="exact"/>
              <w:jc w:val="center"/>
              <w:rPr>
                <w:rFonts w:ascii="宋体" w:hAnsi="宋体" w:cs="宋体"/>
                <w:szCs w:val="21"/>
              </w:rPr>
            </w:pPr>
            <w:r>
              <w:rPr>
                <w:rFonts w:ascii="宋体" w:hAnsi="宋体"/>
                <w:szCs w:val="21"/>
              </w:rPr>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4953ACDA" w14:textId="77777777" w:rsidR="001C52CC" w:rsidRDefault="006F1E92">
            <w:pPr>
              <w:spacing w:line="440" w:lineRule="exact"/>
              <w:jc w:val="center"/>
              <w:rPr>
                <w:rFonts w:ascii="宋体" w:hAnsi="宋体" w:cs="宋体"/>
                <w:szCs w:val="21"/>
              </w:rPr>
            </w:pPr>
            <w:r>
              <w:rPr>
                <w:rFonts w:ascii="宋体" w:hAnsi="宋体" w:hint="eastAsia"/>
                <w:szCs w:val="21"/>
              </w:rPr>
              <w:t>个</w:t>
            </w:r>
          </w:p>
        </w:tc>
        <w:tc>
          <w:tcPr>
            <w:tcW w:w="418" w:type="pct"/>
            <w:tcBorders>
              <w:top w:val="single" w:sz="4" w:space="0" w:color="auto"/>
              <w:left w:val="single" w:sz="4" w:space="0" w:color="auto"/>
              <w:bottom w:val="single" w:sz="4" w:space="0" w:color="auto"/>
              <w:right w:val="single" w:sz="4" w:space="0" w:color="auto"/>
            </w:tcBorders>
            <w:noWrap/>
            <w:vAlign w:val="center"/>
          </w:tcPr>
          <w:p w14:paraId="2A1AF35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6F57F9B"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、最大声压级</w:t>
            </w:r>
            <w:r>
              <w:rPr>
                <w:rFonts w:ascii="宋体" w:hAnsi="宋体" w:hint="eastAsia"/>
                <w:szCs w:val="21"/>
              </w:rPr>
              <w:t>:</w:t>
            </w:r>
            <w:r>
              <w:rPr>
                <w:rFonts w:ascii="宋体" w:hAnsi="宋体" w:hint="eastAsia"/>
                <w:szCs w:val="21"/>
              </w:rPr>
              <w:t>≥</w:t>
            </w:r>
            <w:r>
              <w:rPr>
                <w:rFonts w:ascii="宋体" w:hAnsi="宋体" w:hint="eastAsia"/>
                <w:szCs w:val="21"/>
              </w:rPr>
              <w:t>136dB(Pink-noise)</w:t>
            </w:r>
            <w:r>
              <w:rPr>
                <w:rFonts w:ascii="宋体" w:hAnsi="宋体" w:hint="eastAsia"/>
                <w:szCs w:val="21"/>
              </w:rPr>
              <w:t>；</w:t>
            </w:r>
          </w:p>
          <w:p w14:paraId="732D4FF2"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、频率响应</w:t>
            </w:r>
            <w:r>
              <w:rPr>
                <w:rFonts w:ascii="宋体" w:hAnsi="宋体" w:hint="eastAsia"/>
                <w:szCs w:val="21"/>
              </w:rPr>
              <w:t>:</w:t>
            </w:r>
            <w:r>
              <w:rPr>
                <w:rFonts w:ascii="宋体" w:hAnsi="宋体" w:hint="eastAsia"/>
                <w:szCs w:val="21"/>
              </w:rPr>
              <w:t>不劣于</w:t>
            </w:r>
            <w:r>
              <w:rPr>
                <w:rFonts w:ascii="宋体" w:hAnsi="宋体" w:hint="eastAsia"/>
                <w:szCs w:val="21"/>
              </w:rPr>
              <w:t>60Hz</w:t>
            </w:r>
            <w:r>
              <w:rPr>
                <w:rFonts w:ascii="宋体" w:hAnsi="宋体" w:hint="eastAsia"/>
                <w:szCs w:val="21"/>
              </w:rPr>
              <w:t>～</w:t>
            </w:r>
            <w:r>
              <w:rPr>
                <w:rFonts w:ascii="宋体" w:hAnsi="宋体" w:hint="eastAsia"/>
                <w:szCs w:val="21"/>
              </w:rPr>
              <w:t>17kHz</w:t>
            </w:r>
            <w:r>
              <w:rPr>
                <w:rFonts w:ascii="宋体" w:hAnsi="宋体" w:hint="eastAsia"/>
                <w:szCs w:val="21"/>
              </w:rPr>
              <w:t>；</w:t>
            </w:r>
          </w:p>
          <w:p w14:paraId="2C60F3AC" w14:textId="77777777" w:rsidR="001C52CC" w:rsidRDefault="006F1E92">
            <w:pPr>
              <w:spacing w:line="440" w:lineRule="exact"/>
              <w:rPr>
                <w:rFonts w:ascii="宋体" w:hAnsi="宋体"/>
                <w:szCs w:val="21"/>
              </w:rPr>
            </w:pPr>
            <w:r>
              <w:rPr>
                <w:rFonts w:ascii="宋体" w:hAnsi="宋体" w:hint="eastAsia"/>
                <w:szCs w:val="21"/>
              </w:rPr>
              <w:t>3</w:t>
            </w:r>
            <w:r>
              <w:rPr>
                <w:rFonts w:ascii="宋体" w:hAnsi="宋体" w:hint="eastAsia"/>
                <w:szCs w:val="21"/>
              </w:rPr>
              <w:t>、单只扬声器水平覆盖角度：</w:t>
            </w:r>
            <w:r>
              <w:rPr>
                <w:rFonts w:ascii="宋体" w:hAnsi="宋体" w:hint="eastAsia"/>
                <w:szCs w:val="21"/>
              </w:rPr>
              <w:t>40</w:t>
            </w:r>
            <w:r>
              <w:rPr>
                <w:rFonts w:ascii="宋体" w:hAnsi="宋体" w:hint="eastAsia"/>
                <w:szCs w:val="21"/>
              </w:rPr>
              <w:t>°～</w:t>
            </w:r>
            <w:r>
              <w:rPr>
                <w:rFonts w:ascii="宋体" w:hAnsi="宋体" w:hint="eastAsia"/>
                <w:szCs w:val="21"/>
              </w:rPr>
              <w:t>60</w:t>
            </w:r>
            <w:r>
              <w:rPr>
                <w:rFonts w:ascii="宋体" w:hAnsi="宋体" w:hint="eastAsia"/>
                <w:szCs w:val="21"/>
              </w:rPr>
              <w:t>°；</w:t>
            </w:r>
          </w:p>
          <w:p w14:paraId="1E70D199"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、单只扬声器垂直覆盖角度：</w:t>
            </w:r>
            <w:r>
              <w:rPr>
                <w:rFonts w:ascii="宋体" w:hAnsi="宋体" w:hint="eastAsia"/>
                <w:szCs w:val="21"/>
              </w:rPr>
              <w:t>60</w:t>
            </w:r>
            <w:r>
              <w:rPr>
                <w:rFonts w:ascii="宋体" w:hAnsi="宋体" w:hint="eastAsia"/>
                <w:szCs w:val="21"/>
              </w:rPr>
              <w:t>°～</w:t>
            </w:r>
            <w:r>
              <w:rPr>
                <w:rFonts w:ascii="宋体" w:hAnsi="宋体" w:hint="eastAsia"/>
                <w:szCs w:val="21"/>
              </w:rPr>
              <w:t>90</w:t>
            </w:r>
            <w:r>
              <w:rPr>
                <w:rFonts w:ascii="宋体" w:hAnsi="宋体" w:hint="eastAsia"/>
                <w:szCs w:val="21"/>
              </w:rPr>
              <w:t>°；</w:t>
            </w:r>
          </w:p>
          <w:p w14:paraId="69259254" w14:textId="77777777" w:rsidR="001C52CC" w:rsidRDefault="006F1E92">
            <w:pPr>
              <w:spacing w:line="440" w:lineRule="exact"/>
              <w:rPr>
                <w:rFonts w:ascii="宋体" w:hAnsi="宋体"/>
                <w:szCs w:val="21"/>
              </w:rPr>
            </w:pPr>
            <w:r>
              <w:rPr>
                <w:rFonts w:ascii="宋体" w:hAnsi="宋体" w:hint="eastAsia"/>
                <w:szCs w:val="21"/>
              </w:rPr>
              <w:t>5</w:t>
            </w:r>
            <w:r>
              <w:rPr>
                <w:rFonts w:ascii="宋体" w:hAnsi="宋体" w:hint="eastAsia"/>
                <w:szCs w:val="21"/>
              </w:rPr>
              <w:t>、高频单元</w:t>
            </w:r>
            <w:r>
              <w:rPr>
                <w:rFonts w:ascii="宋体" w:hAnsi="宋体" w:hint="eastAsia"/>
                <w:szCs w:val="21"/>
              </w:rPr>
              <w:t>:</w:t>
            </w:r>
            <w:r>
              <w:rPr>
                <w:rFonts w:ascii="宋体" w:hAnsi="宋体" w:hint="eastAsia"/>
                <w:szCs w:val="21"/>
              </w:rPr>
              <w:t>≥</w:t>
            </w:r>
            <w:r>
              <w:rPr>
                <w:rFonts w:ascii="宋体" w:hAnsi="宋体" w:hint="eastAsia"/>
                <w:szCs w:val="21"/>
              </w:rPr>
              <w:t>1.4</w:t>
            </w:r>
            <w:r>
              <w:rPr>
                <w:rFonts w:ascii="宋体" w:hAnsi="宋体" w:hint="eastAsia"/>
                <w:szCs w:val="21"/>
              </w:rPr>
              <w:t>英寸；</w:t>
            </w:r>
          </w:p>
          <w:p w14:paraId="616B7FBF" w14:textId="77777777" w:rsidR="001C52CC" w:rsidRDefault="006F1E92">
            <w:pPr>
              <w:spacing w:line="440" w:lineRule="exact"/>
              <w:rPr>
                <w:rFonts w:ascii="宋体" w:hAnsi="宋体"/>
                <w:szCs w:val="21"/>
              </w:rPr>
            </w:pPr>
            <w:r>
              <w:rPr>
                <w:rFonts w:ascii="宋体" w:hAnsi="宋体" w:hint="eastAsia"/>
                <w:szCs w:val="21"/>
              </w:rPr>
              <w:t>6</w:t>
            </w:r>
            <w:r>
              <w:rPr>
                <w:rFonts w:ascii="宋体" w:hAnsi="宋体" w:hint="eastAsia"/>
                <w:szCs w:val="21"/>
              </w:rPr>
              <w:t>、低音单元</w:t>
            </w:r>
            <w:r>
              <w:rPr>
                <w:rFonts w:ascii="宋体" w:hAnsi="宋体" w:hint="eastAsia"/>
                <w:szCs w:val="21"/>
              </w:rPr>
              <w:t>:</w:t>
            </w:r>
            <w:r>
              <w:rPr>
                <w:rFonts w:ascii="宋体" w:hAnsi="宋体" w:hint="eastAsia"/>
                <w:szCs w:val="21"/>
              </w:rPr>
              <w:t>≥</w:t>
            </w:r>
            <w:r>
              <w:rPr>
                <w:rFonts w:ascii="宋体" w:hAnsi="宋体" w:hint="eastAsia"/>
                <w:szCs w:val="21"/>
              </w:rPr>
              <w:t>12</w:t>
            </w:r>
            <w:r>
              <w:rPr>
                <w:rFonts w:ascii="宋体" w:hAnsi="宋体" w:hint="eastAsia"/>
                <w:szCs w:val="21"/>
              </w:rPr>
              <w:t>英寸或</w:t>
            </w:r>
            <w:r>
              <w:rPr>
                <w:rFonts w:ascii="宋体" w:hAnsi="宋体" w:hint="eastAsia"/>
                <w:szCs w:val="21"/>
              </w:rPr>
              <w:t>2x10</w:t>
            </w:r>
            <w:r>
              <w:rPr>
                <w:rFonts w:ascii="宋体" w:hAnsi="宋体" w:hint="eastAsia"/>
                <w:szCs w:val="21"/>
              </w:rPr>
              <w:t>英寸；</w:t>
            </w:r>
          </w:p>
          <w:p w14:paraId="7410BD6B" w14:textId="77777777" w:rsidR="001C52CC" w:rsidRDefault="006F1E92">
            <w:pPr>
              <w:spacing w:line="440" w:lineRule="exact"/>
              <w:rPr>
                <w:rFonts w:ascii="宋体" w:hAnsi="宋体"/>
                <w:szCs w:val="21"/>
              </w:rPr>
            </w:pPr>
            <w:r>
              <w:rPr>
                <w:rFonts w:ascii="宋体" w:hAnsi="宋体" w:hint="eastAsia"/>
                <w:szCs w:val="21"/>
              </w:rPr>
              <w:t>7</w:t>
            </w:r>
            <w:r>
              <w:rPr>
                <w:rFonts w:ascii="宋体" w:hAnsi="宋体" w:hint="eastAsia"/>
                <w:szCs w:val="21"/>
              </w:rPr>
              <w:t>、需与主扩声全频线阵列扬声器组同品牌；</w:t>
            </w:r>
          </w:p>
        </w:tc>
      </w:tr>
      <w:tr w:rsidR="001C52CC" w14:paraId="42705614" w14:textId="77777777">
        <w:trPr>
          <w:trHeight w:val="1200"/>
          <w:jc w:val="center"/>
        </w:trPr>
        <w:tc>
          <w:tcPr>
            <w:tcW w:w="234" w:type="pct"/>
            <w:tcBorders>
              <w:top w:val="single" w:sz="4" w:space="0" w:color="auto"/>
              <w:left w:val="single" w:sz="4" w:space="0" w:color="auto"/>
              <w:bottom w:val="single" w:sz="4" w:space="0" w:color="auto"/>
              <w:right w:val="single" w:sz="4" w:space="0" w:color="auto"/>
            </w:tcBorders>
            <w:vAlign w:val="center"/>
          </w:tcPr>
          <w:p w14:paraId="3F55460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6</w:t>
            </w:r>
          </w:p>
        </w:tc>
        <w:tc>
          <w:tcPr>
            <w:tcW w:w="407" w:type="pct"/>
            <w:tcBorders>
              <w:top w:val="single" w:sz="4" w:space="0" w:color="auto"/>
              <w:left w:val="single" w:sz="4" w:space="0" w:color="auto"/>
              <w:bottom w:val="single" w:sz="4" w:space="0" w:color="auto"/>
              <w:right w:val="single" w:sz="4" w:space="0" w:color="auto"/>
            </w:tcBorders>
            <w:vAlign w:val="center"/>
          </w:tcPr>
          <w:p w14:paraId="456D426E" w14:textId="77777777" w:rsidR="001C52CC" w:rsidRDefault="006F1E92">
            <w:pPr>
              <w:spacing w:line="440" w:lineRule="exact"/>
              <w:rPr>
                <w:rFonts w:ascii="宋体" w:hAnsi="宋体" w:cs="宋体"/>
                <w:szCs w:val="21"/>
              </w:rPr>
            </w:pPr>
            <w:r>
              <w:rPr>
                <w:rFonts w:ascii="宋体" w:hAnsi="宋体" w:hint="eastAsia"/>
                <w:szCs w:val="21"/>
              </w:rPr>
              <w:t>四通道数字功率放大器（</w:t>
            </w:r>
            <w:r>
              <w:rPr>
                <w:rFonts w:ascii="宋体" w:hAnsi="宋体" w:hint="eastAsia"/>
                <w:szCs w:val="21"/>
              </w:rPr>
              <w:t>1</w:t>
            </w:r>
            <w:r>
              <w:rPr>
                <w:rFonts w:ascii="宋体" w:hAnsi="宋体" w:hint="eastAsia"/>
                <w:szCs w:val="21"/>
              </w:rPr>
              <w:t>）</w:t>
            </w:r>
          </w:p>
        </w:tc>
        <w:tc>
          <w:tcPr>
            <w:tcW w:w="341" w:type="pct"/>
            <w:tcBorders>
              <w:top w:val="single" w:sz="4" w:space="0" w:color="auto"/>
              <w:left w:val="single" w:sz="4" w:space="0" w:color="auto"/>
              <w:bottom w:val="single" w:sz="4" w:space="0" w:color="auto"/>
              <w:right w:val="single" w:sz="4" w:space="0" w:color="auto"/>
            </w:tcBorders>
            <w:vAlign w:val="center"/>
          </w:tcPr>
          <w:p w14:paraId="0B9A4A69" w14:textId="77777777" w:rsidR="001C52CC" w:rsidRDefault="006F1E92">
            <w:pPr>
              <w:spacing w:line="440" w:lineRule="exact"/>
              <w:jc w:val="center"/>
              <w:rPr>
                <w:rFonts w:ascii="宋体" w:hAnsi="宋体" w:cs="宋体"/>
                <w:szCs w:val="21"/>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9254675"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660CC5B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13096402"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、采用无源扬声器时：</w:t>
            </w:r>
          </w:p>
          <w:p w14:paraId="6A4E5D7E"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）需选用与扬声器同品牌的四通道数字功率放大器，每通道内置独立的</w:t>
            </w:r>
            <w:r>
              <w:rPr>
                <w:rFonts w:ascii="宋体" w:hAnsi="宋体" w:hint="eastAsia"/>
                <w:szCs w:val="21"/>
              </w:rPr>
              <w:t>DSP</w:t>
            </w:r>
            <w:r>
              <w:rPr>
                <w:rFonts w:ascii="宋体" w:hAnsi="宋体" w:hint="eastAsia"/>
                <w:szCs w:val="21"/>
              </w:rPr>
              <w:t>处理器，具有分频器、均衡、压限、延时等功能；</w:t>
            </w:r>
          </w:p>
          <w:p w14:paraId="5B65908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）选用的数字功率放大器数量满足以上扬声器最大声压级要求和招标所要求的通道匹配要求且符合原厂推荐配置，内置扬声器数据库，可快速调用扬声器参数；</w:t>
            </w:r>
          </w:p>
          <w:p w14:paraId="62665824"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cs="宋体" w:hint="eastAsia"/>
                <w:kern w:val="0"/>
                <w:szCs w:val="21"/>
              </w:rPr>
              <w:t>（</w:t>
            </w:r>
            <w:r>
              <w:rPr>
                <w:rFonts w:ascii="宋体" w:hAnsi="宋体" w:hint="eastAsia"/>
                <w:szCs w:val="21"/>
              </w:rPr>
              <w:t>3</w:t>
            </w:r>
            <w:r>
              <w:rPr>
                <w:rFonts w:ascii="宋体" w:hAnsi="宋体" w:hint="eastAsia"/>
                <w:szCs w:val="21"/>
              </w:rPr>
              <w:t>）数字功率放大器每通道负载阻抗不得小于</w:t>
            </w:r>
            <w:r>
              <w:rPr>
                <w:rFonts w:ascii="宋体" w:hAnsi="宋体" w:hint="eastAsia"/>
                <w:szCs w:val="21"/>
              </w:rPr>
              <w:t>8</w:t>
            </w:r>
            <w:r>
              <w:rPr>
                <w:rFonts w:ascii="宋体" w:hAnsi="宋体" w:hint="eastAsia"/>
                <w:szCs w:val="21"/>
              </w:rPr>
              <w:t>欧，同时每通道额定功率输出不小于</w:t>
            </w:r>
            <w:r>
              <w:rPr>
                <w:rFonts w:ascii="宋体" w:hAnsi="宋体" w:hint="eastAsia"/>
                <w:szCs w:val="21"/>
              </w:rPr>
              <w:t>640W/4</w:t>
            </w:r>
            <w:r>
              <w:rPr>
                <w:rFonts w:ascii="宋体" w:hAnsi="宋体" w:hint="eastAsia"/>
                <w:szCs w:val="21"/>
              </w:rPr>
              <w:t>欧；</w:t>
            </w:r>
          </w:p>
          <w:p w14:paraId="0B5059C3" w14:textId="77777777" w:rsidR="001C52CC" w:rsidRDefault="006F1E92">
            <w:pPr>
              <w:spacing w:line="440" w:lineRule="exact"/>
              <w:rPr>
                <w:rFonts w:ascii="宋体" w:hAnsi="宋体"/>
                <w:szCs w:val="21"/>
              </w:rPr>
            </w:pPr>
            <w:r>
              <w:rPr>
                <w:rFonts w:ascii="宋体" w:hAnsi="宋体" w:hint="eastAsia"/>
                <w:szCs w:val="21"/>
              </w:rPr>
              <w:lastRenderedPageBreak/>
              <w:t>▲（</w:t>
            </w:r>
            <w:r>
              <w:rPr>
                <w:rFonts w:ascii="宋体" w:hAnsi="宋体" w:hint="eastAsia"/>
                <w:szCs w:val="21"/>
              </w:rPr>
              <w:t>4</w:t>
            </w:r>
            <w:r>
              <w:rPr>
                <w:rFonts w:ascii="宋体" w:hAnsi="宋体" w:hint="eastAsia"/>
                <w:szCs w:val="21"/>
              </w:rPr>
              <w:t>）数字功率放大器需同时具备数字</w:t>
            </w:r>
            <w:r>
              <w:rPr>
                <w:rFonts w:ascii="宋体" w:hAnsi="宋体" w:hint="eastAsia"/>
                <w:szCs w:val="21"/>
              </w:rPr>
              <w:t>AES</w:t>
            </w:r>
            <w:r>
              <w:rPr>
                <w:rFonts w:ascii="宋体" w:hAnsi="宋体" w:hint="eastAsia"/>
                <w:szCs w:val="21"/>
              </w:rPr>
              <w:t>和模拟的音频信号输入接口，并可以实现信号间的备份切换；</w:t>
            </w:r>
          </w:p>
          <w:p w14:paraId="24904AE9"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）数字</w:t>
            </w:r>
            <w:r>
              <w:rPr>
                <w:rFonts w:ascii="宋体" w:hAnsi="宋体" w:hint="eastAsia"/>
                <w:szCs w:val="21"/>
              </w:rPr>
              <w:t>AES/</w:t>
            </w:r>
            <w:r>
              <w:rPr>
                <w:rFonts w:ascii="宋体" w:hAnsi="宋体" w:hint="eastAsia"/>
                <w:szCs w:val="21"/>
              </w:rPr>
              <w:t>模拟输入延迟：不大于</w:t>
            </w:r>
            <w:r>
              <w:rPr>
                <w:rFonts w:ascii="宋体" w:hAnsi="宋体" w:hint="eastAsia"/>
                <w:szCs w:val="21"/>
              </w:rPr>
              <w:t>1ms</w:t>
            </w:r>
            <w:r>
              <w:rPr>
                <w:rFonts w:ascii="宋体" w:hAnsi="宋体" w:hint="eastAsia"/>
                <w:szCs w:val="21"/>
              </w:rPr>
              <w:t>；</w:t>
            </w:r>
          </w:p>
          <w:p w14:paraId="4E96818B"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）标配不少于</w:t>
            </w:r>
            <w:r>
              <w:rPr>
                <w:rFonts w:ascii="宋体" w:hAnsi="宋体" w:hint="eastAsia"/>
                <w:szCs w:val="21"/>
              </w:rPr>
              <w:t>2</w:t>
            </w:r>
            <w:r>
              <w:rPr>
                <w:rFonts w:ascii="宋体" w:hAnsi="宋体" w:hint="eastAsia"/>
                <w:szCs w:val="21"/>
              </w:rPr>
              <w:t>个带锁的卡侬头网线接口；</w:t>
            </w:r>
          </w:p>
          <w:p w14:paraId="7EF49479"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、采用有源扬声器时：</w:t>
            </w:r>
          </w:p>
          <w:p w14:paraId="07F0E424"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）扬声器内置功率放大器、分频器、高精度音频信号处理器等。</w:t>
            </w:r>
          </w:p>
          <w:p w14:paraId="3F6CE80F"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）需单独配置数字音频处理器设备，</w:t>
            </w:r>
            <w:r>
              <w:rPr>
                <w:rFonts w:ascii="宋体" w:hAnsi="宋体" w:hint="eastAsia"/>
                <w:szCs w:val="21"/>
              </w:rPr>
              <w:t>DSP</w:t>
            </w:r>
            <w:r>
              <w:rPr>
                <w:rFonts w:ascii="宋体" w:hAnsi="宋体" w:hint="eastAsia"/>
                <w:szCs w:val="21"/>
              </w:rPr>
              <w:t>处理输入输出总通道数量需与所配扬声器数量相同，并与有源扬声器同品牌。</w:t>
            </w:r>
          </w:p>
          <w:p w14:paraId="500F5D04"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）数字处理器具备独立的数字</w:t>
            </w:r>
            <w:r>
              <w:rPr>
                <w:rFonts w:ascii="宋体" w:hAnsi="宋体" w:hint="eastAsia"/>
                <w:szCs w:val="21"/>
              </w:rPr>
              <w:t>AES</w:t>
            </w:r>
            <w:r>
              <w:rPr>
                <w:rFonts w:ascii="宋体" w:hAnsi="宋体" w:hint="eastAsia"/>
                <w:szCs w:val="21"/>
              </w:rPr>
              <w:t>和模拟输入。</w:t>
            </w:r>
          </w:p>
          <w:p w14:paraId="78704CEC"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）提供强电供电、扬声器散热以消防防患的详细解决方案。</w:t>
            </w:r>
          </w:p>
          <w:p w14:paraId="0743FE3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、无论</w:t>
            </w:r>
            <w:r>
              <w:rPr>
                <w:rFonts w:ascii="宋体" w:hAnsi="宋体" w:hint="eastAsia"/>
                <w:szCs w:val="21"/>
              </w:rPr>
              <w:t>是使用无源或有源扬声器，每台数字音频处理器或每台数字功率放大器需标配不少于</w:t>
            </w:r>
            <w:r>
              <w:rPr>
                <w:rFonts w:ascii="宋体" w:hAnsi="宋体" w:hint="eastAsia"/>
                <w:szCs w:val="21"/>
              </w:rPr>
              <w:t>2</w:t>
            </w:r>
            <w:r>
              <w:rPr>
                <w:rFonts w:ascii="宋体" w:hAnsi="宋体" w:hint="eastAsia"/>
                <w:szCs w:val="21"/>
              </w:rPr>
              <w:t>个带锁的卡侬头网线接口，并具有系统管理控制软件，可通过系统管理控制软件对扬声器进行实时监控及控制编程。</w:t>
            </w:r>
          </w:p>
          <w:p w14:paraId="567C167D"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、所选数字音频处理器或数字功率放大器需支持</w:t>
            </w:r>
            <w:r>
              <w:rPr>
                <w:rFonts w:ascii="宋体" w:hAnsi="宋体" w:hint="eastAsia"/>
                <w:szCs w:val="21"/>
              </w:rPr>
              <w:t>AVB Milan</w:t>
            </w:r>
            <w:r>
              <w:rPr>
                <w:rFonts w:ascii="宋体" w:hAnsi="宋体" w:hint="eastAsia"/>
                <w:szCs w:val="21"/>
              </w:rPr>
              <w:t>传输协议。</w:t>
            </w:r>
          </w:p>
          <w:p w14:paraId="71778E14" w14:textId="77777777" w:rsidR="001C52CC" w:rsidRDefault="006F1E92">
            <w:pPr>
              <w:spacing w:line="440" w:lineRule="exact"/>
              <w:rPr>
                <w:rFonts w:ascii="宋体" w:hAnsi="宋体"/>
                <w:szCs w:val="21"/>
              </w:rPr>
            </w:pPr>
            <w:r>
              <w:rPr>
                <w:rFonts w:ascii="宋体" w:hAnsi="宋体" w:hint="eastAsia"/>
                <w:szCs w:val="21"/>
              </w:rPr>
              <w:t>5</w:t>
            </w:r>
            <w:r>
              <w:rPr>
                <w:rFonts w:ascii="宋体" w:hAnsi="宋体" w:hint="eastAsia"/>
                <w:szCs w:val="21"/>
              </w:rPr>
              <w:t>、功率放大器控制软件或音频处理器控制软件</w:t>
            </w:r>
          </w:p>
          <w:p w14:paraId="129278D9"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）原厂配套软件，可对系统进行集中控制和监测；</w:t>
            </w:r>
          </w:p>
          <w:p w14:paraId="1832DFBF"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）支持从声场模拟计算软件中导入扬声器数据；</w:t>
            </w:r>
          </w:p>
          <w:p w14:paraId="72BE5DBA"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）内置或外置系统调试工具；</w:t>
            </w:r>
          </w:p>
          <w:p w14:paraId="0C1EA362"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）支持实时分析仪（</w:t>
            </w:r>
            <w:r>
              <w:rPr>
                <w:rFonts w:ascii="宋体" w:hAnsi="宋体" w:hint="eastAsia"/>
                <w:szCs w:val="21"/>
              </w:rPr>
              <w:t>RTA</w:t>
            </w:r>
            <w:r>
              <w:rPr>
                <w:rFonts w:ascii="宋体" w:hAnsi="宋体" w:hint="eastAsia"/>
                <w:szCs w:val="21"/>
              </w:rPr>
              <w:t>）功能；</w:t>
            </w:r>
          </w:p>
          <w:p w14:paraId="0E6E8EFE"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）控制软件需支持</w:t>
            </w:r>
            <w:r>
              <w:rPr>
                <w:rFonts w:ascii="宋体" w:hAnsi="宋体" w:hint="eastAsia"/>
                <w:szCs w:val="21"/>
              </w:rPr>
              <w:t>Mac</w:t>
            </w:r>
            <w:r>
              <w:rPr>
                <w:rFonts w:ascii="宋体" w:hAnsi="宋体" w:hint="eastAsia"/>
                <w:szCs w:val="21"/>
              </w:rPr>
              <w:t>和</w:t>
            </w:r>
            <w:r>
              <w:rPr>
                <w:rFonts w:ascii="宋体" w:hAnsi="宋体" w:hint="eastAsia"/>
                <w:szCs w:val="21"/>
              </w:rPr>
              <w:t>Windows</w:t>
            </w:r>
            <w:r>
              <w:rPr>
                <w:rFonts w:ascii="宋体" w:hAnsi="宋体" w:hint="eastAsia"/>
                <w:szCs w:val="21"/>
              </w:rPr>
              <w:t>两种操作平台（投标文件中提供产品官网内软件介绍截图和彩页资料）</w:t>
            </w:r>
          </w:p>
        </w:tc>
      </w:tr>
      <w:tr w:rsidR="001C52CC" w14:paraId="3E260EBA" w14:textId="77777777">
        <w:trPr>
          <w:trHeight w:val="549"/>
          <w:jc w:val="center"/>
        </w:trPr>
        <w:tc>
          <w:tcPr>
            <w:tcW w:w="234" w:type="pct"/>
            <w:tcBorders>
              <w:top w:val="single" w:sz="4" w:space="0" w:color="auto"/>
              <w:left w:val="single" w:sz="4" w:space="0" w:color="auto"/>
              <w:bottom w:val="single" w:sz="4" w:space="0" w:color="auto"/>
              <w:right w:val="single" w:sz="4" w:space="0" w:color="auto"/>
            </w:tcBorders>
            <w:vAlign w:val="center"/>
          </w:tcPr>
          <w:p w14:paraId="6AA312C2"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7</w:t>
            </w:r>
          </w:p>
        </w:tc>
        <w:tc>
          <w:tcPr>
            <w:tcW w:w="407" w:type="pct"/>
            <w:tcBorders>
              <w:top w:val="single" w:sz="4" w:space="0" w:color="auto"/>
              <w:left w:val="single" w:sz="4" w:space="0" w:color="auto"/>
              <w:bottom w:val="single" w:sz="4" w:space="0" w:color="auto"/>
              <w:right w:val="single" w:sz="4" w:space="0" w:color="auto"/>
            </w:tcBorders>
            <w:vAlign w:val="center"/>
          </w:tcPr>
          <w:p w14:paraId="0D137FFC" w14:textId="77777777" w:rsidR="001C52CC" w:rsidRDefault="006F1E92">
            <w:pPr>
              <w:spacing w:line="440" w:lineRule="exact"/>
              <w:rPr>
                <w:rFonts w:ascii="宋体" w:hAnsi="宋体" w:cs="宋体"/>
                <w:szCs w:val="21"/>
              </w:rPr>
            </w:pPr>
            <w:r>
              <w:rPr>
                <w:rFonts w:ascii="宋体" w:hAnsi="宋体" w:hint="eastAsia"/>
                <w:szCs w:val="21"/>
              </w:rPr>
              <w:t>四通道数字功率放大器</w:t>
            </w:r>
            <w:r>
              <w:rPr>
                <w:rFonts w:ascii="宋体" w:hAnsi="宋体" w:hint="eastAsia"/>
                <w:szCs w:val="21"/>
              </w:rPr>
              <w:lastRenderedPageBreak/>
              <w:t>（</w:t>
            </w:r>
            <w:r>
              <w:rPr>
                <w:rFonts w:ascii="宋体" w:hAnsi="宋体" w:hint="eastAsia"/>
                <w:szCs w:val="21"/>
              </w:rPr>
              <w:t>2</w:t>
            </w:r>
            <w:r>
              <w:rPr>
                <w:rFonts w:ascii="宋体" w:hAnsi="宋体" w:hint="eastAsia"/>
                <w:szCs w:val="21"/>
              </w:rPr>
              <w:t>）</w:t>
            </w:r>
          </w:p>
        </w:tc>
        <w:tc>
          <w:tcPr>
            <w:tcW w:w="341" w:type="pct"/>
            <w:tcBorders>
              <w:top w:val="single" w:sz="4" w:space="0" w:color="auto"/>
              <w:left w:val="single" w:sz="4" w:space="0" w:color="auto"/>
              <w:bottom w:val="single" w:sz="4" w:space="0" w:color="auto"/>
              <w:right w:val="single" w:sz="4" w:space="0" w:color="auto"/>
            </w:tcBorders>
            <w:vAlign w:val="center"/>
          </w:tcPr>
          <w:p w14:paraId="4021A26A" w14:textId="77777777" w:rsidR="001C52CC" w:rsidRDefault="006F1E92">
            <w:pPr>
              <w:spacing w:line="440" w:lineRule="exact"/>
              <w:jc w:val="center"/>
              <w:rPr>
                <w:rFonts w:ascii="宋体" w:hAnsi="宋体" w:cs="宋体"/>
                <w:szCs w:val="21"/>
              </w:rPr>
            </w:pPr>
            <w:r>
              <w:rPr>
                <w:rFonts w:ascii="宋体" w:hAnsi="宋体" w:hint="eastAsia"/>
                <w:szCs w:val="21"/>
              </w:rPr>
              <w:lastRenderedPageBreak/>
              <w:t>4</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65609B5D"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46353D5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037F046E"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、采用无源扬声器时：</w:t>
            </w:r>
          </w:p>
          <w:p w14:paraId="3AD9B0ED"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）需选用与扬声器同品牌的四通道数字功率放大器，每通道内置独立的</w:t>
            </w:r>
            <w:r>
              <w:rPr>
                <w:rFonts w:ascii="宋体" w:hAnsi="宋体" w:hint="eastAsia"/>
                <w:szCs w:val="21"/>
              </w:rPr>
              <w:t>DSP</w:t>
            </w:r>
            <w:r>
              <w:rPr>
                <w:rFonts w:ascii="宋体" w:hAnsi="宋体" w:hint="eastAsia"/>
                <w:szCs w:val="21"/>
              </w:rPr>
              <w:t>处理器，具有分频器、均衡、压限、延时等功能；</w:t>
            </w:r>
          </w:p>
          <w:p w14:paraId="4C653A15"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）选用的数字功率放大器数量满足以上扬声器最大声压级</w:t>
            </w:r>
            <w:r>
              <w:rPr>
                <w:rFonts w:ascii="宋体" w:hAnsi="宋体" w:hint="eastAsia"/>
                <w:szCs w:val="21"/>
              </w:rPr>
              <w:lastRenderedPageBreak/>
              <w:t>要求和招标所要求的通道匹配要求且符合原厂推荐配置，内置扬声器数据库，可快速调用扬声器参数；</w:t>
            </w:r>
          </w:p>
          <w:p w14:paraId="62720421"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）数字功率放大器每通道负载阻抗不得小于</w:t>
            </w:r>
            <w:r>
              <w:rPr>
                <w:rFonts w:ascii="宋体" w:hAnsi="宋体" w:hint="eastAsia"/>
                <w:szCs w:val="21"/>
              </w:rPr>
              <w:t>8</w:t>
            </w:r>
            <w:r>
              <w:rPr>
                <w:rFonts w:ascii="宋体" w:hAnsi="宋体" w:hint="eastAsia"/>
                <w:szCs w:val="21"/>
              </w:rPr>
              <w:t>欧，同时每通道额定功率输出不小于</w:t>
            </w:r>
            <w:r>
              <w:rPr>
                <w:rFonts w:ascii="宋体" w:hAnsi="宋体" w:hint="eastAsia"/>
                <w:szCs w:val="21"/>
              </w:rPr>
              <w:t>1000W/8</w:t>
            </w:r>
            <w:r>
              <w:rPr>
                <w:rFonts w:ascii="宋体" w:hAnsi="宋体" w:hint="eastAsia"/>
                <w:szCs w:val="21"/>
              </w:rPr>
              <w:t>欧；</w:t>
            </w:r>
          </w:p>
          <w:p w14:paraId="4B155149"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）数字功率放大器需同时具备数字</w:t>
            </w:r>
            <w:r>
              <w:rPr>
                <w:rFonts w:ascii="宋体" w:hAnsi="宋体" w:hint="eastAsia"/>
                <w:szCs w:val="21"/>
              </w:rPr>
              <w:t>AES</w:t>
            </w:r>
            <w:r>
              <w:rPr>
                <w:rFonts w:ascii="宋体" w:hAnsi="宋体" w:hint="eastAsia"/>
                <w:szCs w:val="21"/>
              </w:rPr>
              <w:t>和模拟的音频信号输入接口，并可以实现信号间的备份切换；</w:t>
            </w:r>
          </w:p>
          <w:p w14:paraId="0BDC3B8F"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）数字</w:t>
            </w:r>
            <w:r>
              <w:rPr>
                <w:rFonts w:ascii="宋体" w:hAnsi="宋体" w:hint="eastAsia"/>
                <w:szCs w:val="21"/>
              </w:rPr>
              <w:t>AES/</w:t>
            </w:r>
            <w:r>
              <w:rPr>
                <w:rFonts w:ascii="宋体" w:hAnsi="宋体" w:hint="eastAsia"/>
                <w:szCs w:val="21"/>
              </w:rPr>
              <w:t>模拟输入延迟：不大于</w:t>
            </w:r>
            <w:r>
              <w:rPr>
                <w:rFonts w:ascii="宋体" w:hAnsi="宋体" w:hint="eastAsia"/>
                <w:szCs w:val="21"/>
              </w:rPr>
              <w:t>1ms</w:t>
            </w:r>
            <w:r>
              <w:rPr>
                <w:rFonts w:ascii="宋体" w:hAnsi="宋体" w:hint="eastAsia"/>
                <w:szCs w:val="21"/>
              </w:rPr>
              <w:t>；</w:t>
            </w:r>
          </w:p>
          <w:p w14:paraId="1AE58EDB"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）标配不少于</w:t>
            </w:r>
            <w:r>
              <w:rPr>
                <w:rFonts w:ascii="宋体" w:hAnsi="宋体" w:hint="eastAsia"/>
                <w:szCs w:val="21"/>
              </w:rPr>
              <w:t>2</w:t>
            </w:r>
            <w:r>
              <w:rPr>
                <w:rFonts w:ascii="宋体" w:hAnsi="宋体" w:hint="eastAsia"/>
                <w:szCs w:val="21"/>
              </w:rPr>
              <w:t>个带锁的卡侬头网线接口；</w:t>
            </w:r>
          </w:p>
          <w:p w14:paraId="73A619FC"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）功率放大器标配不少于</w:t>
            </w:r>
            <w:r>
              <w:rPr>
                <w:rFonts w:ascii="宋体" w:hAnsi="宋体" w:hint="eastAsia"/>
                <w:szCs w:val="21"/>
              </w:rPr>
              <w:t>4</w:t>
            </w:r>
            <w:r>
              <w:rPr>
                <w:rFonts w:ascii="宋体" w:hAnsi="宋体" w:hint="eastAsia"/>
                <w:szCs w:val="21"/>
              </w:rPr>
              <w:t>个</w:t>
            </w:r>
            <w:r>
              <w:rPr>
                <w:rFonts w:ascii="宋体" w:hAnsi="宋体" w:hint="eastAsia"/>
                <w:szCs w:val="21"/>
              </w:rPr>
              <w:t>SpeakON</w:t>
            </w:r>
            <w:r>
              <w:rPr>
                <w:rFonts w:ascii="宋体" w:hAnsi="宋体" w:hint="eastAsia"/>
                <w:szCs w:val="21"/>
              </w:rPr>
              <w:t>底座的输出接口；</w:t>
            </w:r>
          </w:p>
          <w:p w14:paraId="463FBBC0"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、采用有源扬声器时：</w:t>
            </w:r>
          </w:p>
          <w:p w14:paraId="1612A179"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）扬声器内置功率放大器、分频器、高精度音频信号处理器等。</w:t>
            </w:r>
          </w:p>
          <w:p w14:paraId="63C967EF"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）需单独配置数字音频处理器设备，</w:t>
            </w:r>
            <w:r>
              <w:rPr>
                <w:rFonts w:ascii="宋体" w:hAnsi="宋体" w:hint="eastAsia"/>
                <w:szCs w:val="21"/>
              </w:rPr>
              <w:t>DSP</w:t>
            </w:r>
            <w:r>
              <w:rPr>
                <w:rFonts w:ascii="宋体" w:hAnsi="宋体" w:hint="eastAsia"/>
                <w:szCs w:val="21"/>
              </w:rPr>
              <w:t>处理输入输出总通道数量需与所配扬声器数量相同，并与有源扬声器同品牌。</w:t>
            </w:r>
          </w:p>
          <w:p w14:paraId="40A538E1"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）数字处理器具备独立的数字</w:t>
            </w:r>
            <w:r>
              <w:rPr>
                <w:rFonts w:ascii="宋体" w:hAnsi="宋体" w:hint="eastAsia"/>
                <w:szCs w:val="21"/>
              </w:rPr>
              <w:t>AES</w:t>
            </w:r>
            <w:r>
              <w:rPr>
                <w:rFonts w:ascii="宋体" w:hAnsi="宋体" w:hint="eastAsia"/>
                <w:szCs w:val="21"/>
              </w:rPr>
              <w:t>和模拟输入。</w:t>
            </w:r>
          </w:p>
          <w:p w14:paraId="1D83EFA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）提供强电供电、扬声器散热以及消防防患的详细解决方案。</w:t>
            </w:r>
          </w:p>
          <w:p w14:paraId="698D79F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、无论是使用无源或有源扬声器，每台数字音频处理器或每台数字功率放大器需标配不少于</w:t>
            </w:r>
            <w:r>
              <w:rPr>
                <w:rFonts w:ascii="宋体" w:hAnsi="宋体" w:hint="eastAsia"/>
                <w:szCs w:val="21"/>
              </w:rPr>
              <w:t>2</w:t>
            </w:r>
            <w:r>
              <w:rPr>
                <w:rFonts w:ascii="宋体" w:hAnsi="宋体" w:hint="eastAsia"/>
                <w:szCs w:val="21"/>
              </w:rPr>
              <w:t>个为带锁的卡侬头网线接口，并具有系统管理控制软件，可通过系统管理控制软件对扬声器进行实时监控及控制编程。</w:t>
            </w:r>
          </w:p>
          <w:p w14:paraId="738CB738" w14:textId="77777777" w:rsidR="001C52CC" w:rsidRDefault="006F1E92">
            <w:pPr>
              <w:spacing w:line="440" w:lineRule="exact"/>
              <w:rPr>
                <w:rFonts w:ascii="宋体" w:hAnsi="宋体" w:cs="宋体"/>
                <w:szCs w:val="21"/>
              </w:rPr>
            </w:pPr>
            <w:r>
              <w:rPr>
                <w:rFonts w:ascii="宋体" w:hAnsi="宋体" w:cs="宋体" w:hint="eastAsia"/>
                <w:szCs w:val="21"/>
              </w:rPr>
              <w:t>4</w:t>
            </w:r>
            <w:r>
              <w:rPr>
                <w:rFonts w:ascii="宋体" w:hAnsi="宋体" w:cs="宋体" w:hint="eastAsia"/>
                <w:szCs w:val="21"/>
              </w:rPr>
              <w:t>、所选数字音频处理器或数字功率放大器需支持</w:t>
            </w:r>
            <w:r>
              <w:rPr>
                <w:rFonts w:ascii="宋体" w:hAnsi="宋体" w:cs="宋体" w:hint="eastAsia"/>
                <w:szCs w:val="21"/>
              </w:rPr>
              <w:t>AVB Milan</w:t>
            </w:r>
            <w:r>
              <w:rPr>
                <w:rFonts w:ascii="宋体" w:hAnsi="宋体" w:cs="宋体" w:hint="eastAsia"/>
                <w:szCs w:val="21"/>
              </w:rPr>
              <w:t>传输协议。</w:t>
            </w:r>
          </w:p>
          <w:p w14:paraId="785DCBE9" w14:textId="77777777" w:rsidR="001C52CC" w:rsidRDefault="006F1E92">
            <w:pPr>
              <w:spacing w:line="440" w:lineRule="exact"/>
              <w:rPr>
                <w:rFonts w:ascii="宋体" w:hAnsi="宋体" w:cs="宋体"/>
                <w:szCs w:val="21"/>
              </w:rPr>
            </w:pPr>
            <w:r>
              <w:rPr>
                <w:rFonts w:ascii="宋体" w:hAnsi="宋体" w:cs="宋体" w:hint="eastAsia"/>
                <w:szCs w:val="21"/>
              </w:rPr>
              <w:t>5</w:t>
            </w:r>
            <w:r>
              <w:rPr>
                <w:rFonts w:ascii="宋体" w:hAnsi="宋体" w:cs="宋体" w:hint="eastAsia"/>
                <w:szCs w:val="21"/>
              </w:rPr>
              <w:t>、功率放大器控制软件</w:t>
            </w:r>
            <w:r>
              <w:rPr>
                <w:rFonts w:ascii="宋体" w:hAnsi="宋体" w:hint="eastAsia"/>
                <w:szCs w:val="21"/>
              </w:rPr>
              <w:t>或音频处理器控制软件</w:t>
            </w:r>
          </w:p>
          <w:p w14:paraId="4164B17D" w14:textId="77777777" w:rsidR="001C52CC" w:rsidRDefault="006F1E92">
            <w:pPr>
              <w:spacing w:line="440" w:lineRule="exact"/>
              <w:rPr>
                <w:rFonts w:ascii="宋体" w:hAnsi="宋体" w:cs="宋体"/>
                <w:szCs w:val="21"/>
              </w:rPr>
            </w:pPr>
            <w:r>
              <w:rPr>
                <w:rFonts w:ascii="宋体" w:hAnsi="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）原厂配套软件，可对系统进行集中控制和监测；</w:t>
            </w:r>
          </w:p>
          <w:p w14:paraId="4EF9EE63" w14:textId="77777777" w:rsidR="001C52CC" w:rsidRDefault="006F1E92">
            <w:pPr>
              <w:spacing w:line="44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）支持从声场模拟计算软件中导入扬声器数据；</w:t>
            </w:r>
          </w:p>
          <w:p w14:paraId="653B2DF8" w14:textId="77777777" w:rsidR="001C52CC" w:rsidRDefault="006F1E92">
            <w:pPr>
              <w:spacing w:line="440" w:lineRule="exac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）内置或外置系统调试工具</w:t>
            </w:r>
            <w:r>
              <w:rPr>
                <w:rFonts w:ascii="宋体" w:hAnsi="宋体" w:hint="eastAsia"/>
                <w:szCs w:val="21"/>
              </w:rPr>
              <w:t>（外置时需增加</w:t>
            </w:r>
            <w:r>
              <w:rPr>
                <w:rFonts w:ascii="宋体" w:hAnsi="宋体" w:hint="eastAsia"/>
                <w:szCs w:val="21"/>
              </w:rPr>
              <w:t>配套设备并体现设备型号和数量）</w:t>
            </w:r>
            <w:r>
              <w:rPr>
                <w:rFonts w:ascii="宋体" w:hAnsi="宋体" w:cs="宋体" w:hint="eastAsia"/>
                <w:szCs w:val="21"/>
              </w:rPr>
              <w:t>；</w:t>
            </w:r>
          </w:p>
          <w:p w14:paraId="2A5F736A" w14:textId="77777777" w:rsidR="001C52CC" w:rsidRDefault="006F1E92">
            <w:pPr>
              <w:spacing w:line="440" w:lineRule="exac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）支持实时分析仪（</w:t>
            </w:r>
            <w:r>
              <w:rPr>
                <w:rFonts w:ascii="宋体" w:hAnsi="宋体" w:cs="宋体" w:hint="eastAsia"/>
                <w:szCs w:val="21"/>
              </w:rPr>
              <w:t>RTA</w:t>
            </w:r>
            <w:r>
              <w:rPr>
                <w:rFonts w:ascii="宋体" w:hAnsi="宋体" w:cs="宋体" w:hint="eastAsia"/>
                <w:szCs w:val="21"/>
              </w:rPr>
              <w:t>）功能；</w:t>
            </w:r>
          </w:p>
          <w:p w14:paraId="2ADB67B3" w14:textId="77777777" w:rsidR="001C52CC" w:rsidRDefault="006F1E92">
            <w:pPr>
              <w:spacing w:line="440" w:lineRule="exact"/>
              <w:rPr>
                <w:rFonts w:ascii="宋体" w:hAnsi="宋体" w:cs="宋体"/>
                <w:szCs w:val="21"/>
              </w:rPr>
            </w:pPr>
            <w:r>
              <w:rPr>
                <w:rFonts w:ascii="宋体" w:hAnsi="宋体" w:hint="eastAsia"/>
                <w:szCs w:val="21"/>
              </w:rPr>
              <w:t>▲</w:t>
            </w:r>
            <w:r>
              <w:rPr>
                <w:rFonts w:ascii="宋体" w:hAnsi="宋体" w:cs="宋体" w:hint="eastAsia"/>
                <w:szCs w:val="21"/>
              </w:rPr>
              <w:t>（</w:t>
            </w:r>
            <w:r>
              <w:rPr>
                <w:rFonts w:ascii="宋体" w:hAnsi="宋体" w:cs="宋体" w:hint="eastAsia"/>
                <w:szCs w:val="21"/>
              </w:rPr>
              <w:t>5</w:t>
            </w:r>
            <w:r>
              <w:rPr>
                <w:rFonts w:ascii="宋体" w:hAnsi="宋体" w:cs="宋体" w:hint="eastAsia"/>
                <w:szCs w:val="21"/>
              </w:rPr>
              <w:t>）控制软件需支持</w:t>
            </w:r>
            <w:r>
              <w:rPr>
                <w:rFonts w:ascii="宋体" w:hAnsi="宋体" w:cs="宋体" w:hint="eastAsia"/>
                <w:szCs w:val="21"/>
              </w:rPr>
              <w:t>Mac</w:t>
            </w:r>
            <w:r>
              <w:rPr>
                <w:rFonts w:ascii="宋体" w:hAnsi="宋体" w:cs="宋体" w:hint="eastAsia"/>
                <w:szCs w:val="21"/>
              </w:rPr>
              <w:t>和</w:t>
            </w:r>
            <w:r>
              <w:rPr>
                <w:rFonts w:ascii="宋体" w:hAnsi="宋体" w:cs="宋体" w:hint="eastAsia"/>
                <w:szCs w:val="21"/>
              </w:rPr>
              <w:t>Windows</w:t>
            </w:r>
            <w:r>
              <w:rPr>
                <w:rFonts w:ascii="宋体" w:hAnsi="宋体" w:cs="宋体" w:hint="eastAsia"/>
                <w:szCs w:val="21"/>
              </w:rPr>
              <w:t>两种操作平台。（投标</w:t>
            </w:r>
            <w:r>
              <w:rPr>
                <w:rFonts w:ascii="宋体" w:hAnsi="宋体" w:cs="宋体" w:hint="eastAsia"/>
                <w:szCs w:val="21"/>
              </w:rPr>
              <w:lastRenderedPageBreak/>
              <w:t>文件中需提供产品官网内软件介绍截图和彩页资料）</w:t>
            </w:r>
          </w:p>
        </w:tc>
      </w:tr>
      <w:tr w:rsidR="001C52CC" w14:paraId="4C468028" w14:textId="77777777">
        <w:trPr>
          <w:trHeight w:val="1099"/>
          <w:jc w:val="center"/>
        </w:trPr>
        <w:tc>
          <w:tcPr>
            <w:tcW w:w="234" w:type="pct"/>
            <w:tcBorders>
              <w:top w:val="single" w:sz="4" w:space="0" w:color="auto"/>
              <w:left w:val="single" w:sz="4" w:space="0" w:color="auto"/>
              <w:bottom w:val="single" w:sz="4" w:space="0" w:color="auto"/>
              <w:right w:val="single" w:sz="4" w:space="0" w:color="auto"/>
            </w:tcBorders>
            <w:vAlign w:val="center"/>
          </w:tcPr>
          <w:p w14:paraId="550FC119" w14:textId="77777777" w:rsidR="001C52CC" w:rsidRDefault="006F1E92">
            <w:pPr>
              <w:widowControl/>
              <w:spacing w:line="440" w:lineRule="exact"/>
              <w:jc w:val="center"/>
              <w:rPr>
                <w:rFonts w:ascii="宋体" w:hAnsi="宋体" w:cs="宋体"/>
                <w:kern w:val="0"/>
                <w:szCs w:val="21"/>
                <w:lang w:bidi="ar"/>
              </w:rPr>
            </w:pPr>
            <w:r>
              <w:rPr>
                <w:rFonts w:ascii="宋体" w:hAnsi="宋体" w:cs="宋体" w:hint="eastAsia"/>
                <w:kern w:val="0"/>
                <w:szCs w:val="21"/>
                <w:lang w:bidi="ar"/>
              </w:rPr>
              <w:lastRenderedPageBreak/>
              <w:t>8</w:t>
            </w:r>
          </w:p>
        </w:tc>
        <w:tc>
          <w:tcPr>
            <w:tcW w:w="407" w:type="pct"/>
            <w:tcBorders>
              <w:top w:val="single" w:sz="4" w:space="0" w:color="auto"/>
              <w:left w:val="single" w:sz="4" w:space="0" w:color="auto"/>
              <w:bottom w:val="single" w:sz="4" w:space="0" w:color="auto"/>
              <w:right w:val="single" w:sz="4" w:space="0" w:color="auto"/>
            </w:tcBorders>
            <w:vAlign w:val="center"/>
          </w:tcPr>
          <w:p w14:paraId="586FB984"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数字调音台</w:t>
            </w:r>
            <w:r>
              <w:rPr>
                <w:rFonts w:ascii="宋体" w:hAnsi="宋体" w:hint="eastAsia"/>
                <w:szCs w:val="21"/>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512CEA33"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2179EC"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764F32F0" w14:textId="77777777" w:rsidR="001C52CC" w:rsidRDefault="006F1E92">
            <w:pPr>
              <w:widowControl/>
              <w:spacing w:line="440" w:lineRule="exact"/>
              <w:jc w:val="center"/>
              <w:rPr>
                <w:rFonts w:ascii="宋体" w:hAnsi="宋体" w:cs="宋体"/>
                <w:kern w:val="0"/>
                <w:szCs w:val="21"/>
                <w:lang w:bidi="ar"/>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shd w:val="clear" w:color="auto" w:fill="FFFFFF"/>
            <w:vAlign w:val="center"/>
          </w:tcPr>
          <w:p w14:paraId="57622A15"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、数字调音台与音频数字接口箱需采用</w:t>
            </w:r>
            <w:r>
              <w:rPr>
                <w:rFonts w:ascii="宋体" w:hAnsi="宋体" w:hint="eastAsia"/>
                <w:szCs w:val="21"/>
              </w:rPr>
              <w:t>MADI</w:t>
            </w:r>
            <w:r>
              <w:rPr>
                <w:rFonts w:ascii="宋体" w:hAnsi="宋体" w:hint="eastAsia"/>
                <w:szCs w:val="21"/>
              </w:rPr>
              <w:t>同轴或光纤的传输方式，所有传输设备、接口、板卡必须是同品牌、同系列；</w:t>
            </w:r>
          </w:p>
          <w:p w14:paraId="6BF53C12"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、调音台</w:t>
            </w:r>
            <w:r>
              <w:rPr>
                <w:rFonts w:ascii="宋体" w:hAnsi="宋体" w:hint="eastAsia"/>
                <w:szCs w:val="21"/>
              </w:rPr>
              <w:t>DSP</w:t>
            </w:r>
            <w:r>
              <w:rPr>
                <w:rFonts w:ascii="宋体" w:hAnsi="宋体" w:hint="eastAsia"/>
                <w:szCs w:val="21"/>
              </w:rPr>
              <w:t>输入输出处理通道不少于</w:t>
            </w:r>
            <w:r>
              <w:rPr>
                <w:rFonts w:ascii="宋体" w:hAnsi="宋体" w:hint="eastAsia"/>
                <w:szCs w:val="21"/>
              </w:rPr>
              <w:t>108</w:t>
            </w:r>
            <w:r>
              <w:rPr>
                <w:rFonts w:ascii="宋体" w:hAnsi="宋体" w:hint="eastAsia"/>
                <w:szCs w:val="21"/>
              </w:rPr>
              <w:t>路（输入不少于</w:t>
            </w:r>
            <w:r>
              <w:rPr>
                <w:rFonts w:ascii="宋体" w:hAnsi="宋体" w:hint="eastAsia"/>
                <w:szCs w:val="21"/>
              </w:rPr>
              <w:t>72</w:t>
            </w:r>
            <w:r>
              <w:rPr>
                <w:rFonts w:ascii="宋体" w:hAnsi="宋体" w:hint="eastAsia"/>
                <w:szCs w:val="21"/>
              </w:rPr>
              <w:t>路，输出不少于</w:t>
            </w:r>
            <w:r>
              <w:rPr>
                <w:rFonts w:ascii="宋体" w:hAnsi="宋体" w:hint="eastAsia"/>
                <w:szCs w:val="21"/>
              </w:rPr>
              <w:t>36</w:t>
            </w:r>
            <w:r>
              <w:rPr>
                <w:rFonts w:ascii="宋体" w:hAnsi="宋体" w:hint="eastAsia"/>
                <w:szCs w:val="21"/>
              </w:rPr>
              <w:t>路）；</w:t>
            </w:r>
          </w:p>
          <w:p w14:paraId="3A0E7394"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、输入输出的最大信号路由能力不低于</w:t>
            </w:r>
            <w:r>
              <w:rPr>
                <w:rFonts w:ascii="宋体" w:hAnsi="宋体" w:hint="eastAsia"/>
                <w:szCs w:val="21"/>
              </w:rPr>
              <w:t>700x700</w:t>
            </w:r>
            <w:r>
              <w:rPr>
                <w:rFonts w:ascii="宋体" w:hAnsi="宋体" w:hint="eastAsia"/>
                <w:szCs w:val="21"/>
              </w:rPr>
              <w:t>；</w:t>
            </w:r>
          </w:p>
          <w:p w14:paraId="5774C41D"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、不少于</w:t>
            </w:r>
            <w:r>
              <w:rPr>
                <w:rFonts w:ascii="宋体" w:hAnsi="宋体" w:hint="eastAsia"/>
                <w:szCs w:val="21"/>
              </w:rPr>
              <w:t>40-Bit</w:t>
            </w:r>
            <w:r>
              <w:rPr>
                <w:rFonts w:ascii="宋体" w:hAnsi="宋体" w:hint="eastAsia"/>
                <w:szCs w:val="21"/>
              </w:rPr>
              <w:t>浮点运算，采样频率需支持</w:t>
            </w:r>
            <w:r>
              <w:rPr>
                <w:rFonts w:ascii="宋体" w:hAnsi="宋体" w:hint="eastAsia"/>
                <w:szCs w:val="21"/>
              </w:rPr>
              <w:t>96kHz</w:t>
            </w:r>
            <w:r>
              <w:rPr>
                <w:rFonts w:ascii="宋体" w:hAnsi="宋体" w:hint="eastAsia"/>
                <w:szCs w:val="21"/>
              </w:rPr>
              <w:t>；</w:t>
            </w:r>
          </w:p>
          <w:p w14:paraId="35947416" w14:textId="77777777" w:rsidR="001C52CC" w:rsidRDefault="006F1E92">
            <w:pPr>
              <w:spacing w:line="440" w:lineRule="exact"/>
              <w:rPr>
                <w:rFonts w:ascii="宋体" w:hAnsi="宋体"/>
                <w:szCs w:val="21"/>
              </w:rPr>
            </w:pPr>
            <w:r>
              <w:rPr>
                <w:rFonts w:ascii="宋体" w:hAnsi="宋体" w:hint="eastAsia"/>
                <w:szCs w:val="21"/>
              </w:rPr>
              <w:t>5</w:t>
            </w:r>
            <w:r>
              <w:rPr>
                <w:rFonts w:ascii="宋体" w:hAnsi="宋体" w:hint="eastAsia"/>
                <w:szCs w:val="21"/>
              </w:rPr>
              <w:t>、支持外接不少于两个品牌的第三方效果插件服务器；</w:t>
            </w:r>
          </w:p>
          <w:p w14:paraId="1B364AE2" w14:textId="77777777" w:rsidR="001C52CC" w:rsidRDefault="006F1E92">
            <w:pPr>
              <w:spacing w:line="440" w:lineRule="exact"/>
              <w:rPr>
                <w:rFonts w:ascii="宋体" w:hAnsi="宋体"/>
                <w:szCs w:val="21"/>
              </w:rPr>
            </w:pPr>
            <w:r>
              <w:rPr>
                <w:rFonts w:ascii="宋体" w:hAnsi="宋体" w:hint="eastAsia"/>
                <w:szCs w:val="21"/>
              </w:rPr>
              <w:t>6</w:t>
            </w:r>
            <w:r>
              <w:rPr>
                <w:rFonts w:ascii="宋体" w:hAnsi="宋体" w:hint="eastAsia"/>
                <w:szCs w:val="21"/>
              </w:rPr>
              <w:t>、内置或外置图示均衡器：不少于</w:t>
            </w:r>
            <w:r>
              <w:rPr>
                <w:rFonts w:ascii="宋体" w:hAnsi="宋体" w:hint="eastAsia"/>
                <w:szCs w:val="21"/>
              </w:rPr>
              <w:t>16</w:t>
            </w:r>
            <w:r>
              <w:rPr>
                <w:rFonts w:ascii="宋体" w:hAnsi="宋体" w:hint="eastAsia"/>
                <w:szCs w:val="21"/>
              </w:rPr>
              <w:t>台；</w:t>
            </w:r>
          </w:p>
          <w:p w14:paraId="0CE3803E" w14:textId="77777777" w:rsidR="001C52CC" w:rsidRDefault="006F1E92">
            <w:pPr>
              <w:spacing w:line="440" w:lineRule="exact"/>
              <w:rPr>
                <w:rFonts w:ascii="宋体" w:hAnsi="宋体"/>
                <w:szCs w:val="21"/>
              </w:rPr>
            </w:pPr>
            <w:r>
              <w:rPr>
                <w:rFonts w:ascii="宋体" w:hAnsi="宋体" w:hint="eastAsia"/>
                <w:szCs w:val="21"/>
              </w:rPr>
              <w:t>7</w:t>
            </w:r>
            <w:r>
              <w:rPr>
                <w:rFonts w:ascii="宋体" w:hAnsi="宋体" w:hint="eastAsia"/>
                <w:szCs w:val="21"/>
              </w:rPr>
              <w:t>、内置或外置效果器：不少于</w:t>
            </w:r>
            <w:r>
              <w:rPr>
                <w:rFonts w:ascii="宋体" w:hAnsi="宋体" w:hint="eastAsia"/>
                <w:szCs w:val="21"/>
              </w:rPr>
              <w:t>12</w:t>
            </w:r>
            <w:r>
              <w:rPr>
                <w:rFonts w:ascii="宋体" w:hAnsi="宋体" w:hint="eastAsia"/>
                <w:szCs w:val="21"/>
              </w:rPr>
              <w:t>台；</w:t>
            </w:r>
          </w:p>
          <w:p w14:paraId="0EBB909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、高分辨率触摸屏幕数大于或等于</w:t>
            </w:r>
            <w:r>
              <w:rPr>
                <w:rFonts w:ascii="宋体" w:hAnsi="宋体" w:hint="eastAsia"/>
                <w:szCs w:val="21"/>
              </w:rPr>
              <w:t>2</w:t>
            </w:r>
            <w:r>
              <w:rPr>
                <w:rFonts w:ascii="宋体" w:hAnsi="宋体" w:hint="eastAsia"/>
                <w:szCs w:val="21"/>
              </w:rPr>
              <w:t>个</w:t>
            </w:r>
            <w:r>
              <w:rPr>
                <w:rFonts w:ascii="宋体" w:hAnsi="宋体" w:hint="eastAsia"/>
                <w:szCs w:val="21"/>
              </w:rPr>
              <w:t>15</w:t>
            </w:r>
            <w:r>
              <w:rPr>
                <w:rFonts w:ascii="宋体" w:hAnsi="宋体" w:hint="eastAsia"/>
                <w:szCs w:val="21"/>
              </w:rPr>
              <w:t>英寸，并支持外置扩展屏幕；</w:t>
            </w:r>
          </w:p>
          <w:p w14:paraId="4CA67799" w14:textId="77777777" w:rsidR="001C52CC" w:rsidRDefault="006F1E92">
            <w:pPr>
              <w:spacing w:line="440" w:lineRule="exact"/>
              <w:rPr>
                <w:rFonts w:ascii="宋体" w:hAnsi="宋体"/>
                <w:szCs w:val="21"/>
              </w:rPr>
            </w:pPr>
            <w:r>
              <w:rPr>
                <w:rFonts w:ascii="宋体" w:hAnsi="宋体" w:hint="eastAsia"/>
                <w:szCs w:val="21"/>
              </w:rPr>
              <w:t>9</w:t>
            </w:r>
            <w:r>
              <w:rPr>
                <w:rFonts w:ascii="宋体" w:hAnsi="宋体" w:hint="eastAsia"/>
                <w:szCs w:val="21"/>
              </w:rPr>
              <w:t>、多功能电动推子不少于</w:t>
            </w:r>
            <w:r>
              <w:rPr>
                <w:rFonts w:ascii="宋体" w:hAnsi="宋体" w:hint="eastAsia"/>
                <w:szCs w:val="21"/>
              </w:rPr>
              <w:t>26</w:t>
            </w:r>
            <w:r>
              <w:rPr>
                <w:rFonts w:ascii="宋体" w:hAnsi="宋体" w:hint="eastAsia"/>
                <w:szCs w:val="21"/>
              </w:rPr>
              <w:t>个；</w:t>
            </w:r>
          </w:p>
          <w:p w14:paraId="29470FC3" w14:textId="77777777" w:rsidR="001C52CC" w:rsidRDefault="006F1E92">
            <w:pPr>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、内置或外置</w:t>
            </w:r>
            <w:r>
              <w:rPr>
                <w:rFonts w:ascii="宋体" w:hAnsi="宋体" w:hint="eastAsia"/>
                <w:szCs w:val="21"/>
              </w:rPr>
              <w:t xml:space="preserve"> USB </w:t>
            </w:r>
            <w:r>
              <w:rPr>
                <w:rFonts w:ascii="宋体" w:hAnsi="宋体" w:hint="eastAsia"/>
                <w:szCs w:val="21"/>
              </w:rPr>
              <w:t>接口，支持不少于</w:t>
            </w:r>
            <w:r>
              <w:rPr>
                <w:rFonts w:ascii="宋体" w:hAnsi="宋体" w:hint="eastAsia"/>
                <w:szCs w:val="21"/>
              </w:rPr>
              <w:t xml:space="preserve"> 48 </w:t>
            </w:r>
            <w:r>
              <w:rPr>
                <w:rFonts w:ascii="宋体" w:hAnsi="宋体" w:hint="eastAsia"/>
                <w:szCs w:val="21"/>
              </w:rPr>
              <w:t>通道音频录制或回放；（外置时需增加配套设备并体现设备型号和数量）</w:t>
            </w:r>
          </w:p>
          <w:p w14:paraId="263463E3" w14:textId="77777777" w:rsidR="001C52CC" w:rsidRDefault="006F1E92">
            <w:pPr>
              <w:spacing w:line="440" w:lineRule="exact"/>
              <w:rPr>
                <w:rFonts w:ascii="宋体" w:hAnsi="宋体"/>
                <w:szCs w:val="21"/>
              </w:rPr>
            </w:pPr>
            <w:r>
              <w:rPr>
                <w:rFonts w:ascii="宋体" w:hAnsi="宋体" w:hint="eastAsia"/>
                <w:szCs w:val="21"/>
              </w:rPr>
              <w:t>11</w:t>
            </w:r>
            <w:r>
              <w:rPr>
                <w:rFonts w:ascii="宋体" w:hAnsi="宋体" w:hint="eastAsia"/>
                <w:szCs w:val="21"/>
              </w:rPr>
              <w:t>、内置双冗余热备份电源；</w:t>
            </w:r>
          </w:p>
          <w:p w14:paraId="42E8D035" w14:textId="77777777" w:rsidR="001C52CC" w:rsidRDefault="006F1E92">
            <w:pPr>
              <w:spacing w:line="440" w:lineRule="exact"/>
              <w:rPr>
                <w:rFonts w:ascii="宋体" w:hAnsi="宋体"/>
                <w:szCs w:val="21"/>
              </w:rPr>
            </w:pPr>
            <w:r>
              <w:rPr>
                <w:rFonts w:ascii="宋体" w:hAnsi="宋体" w:hint="eastAsia"/>
                <w:szCs w:val="21"/>
              </w:rPr>
              <w:t>12</w:t>
            </w:r>
            <w:r>
              <w:rPr>
                <w:rFonts w:ascii="宋体" w:hAnsi="宋体" w:hint="eastAsia"/>
                <w:szCs w:val="21"/>
              </w:rPr>
              <w:t>、台面本地不少于</w:t>
            </w:r>
            <w:r>
              <w:rPr>
                <w:rFonts w:ascii="宋体" w:hAnsi="宋体" w:hint="eastAsia"/>
                <w:szCs w:val="21"/>
              </w:rPr>
              <w:t>8</w:t>
            </w:r>
            <w:r>
              <w:rPr>
                <w:rFonts w:ascii="宋体" w:hAnsi="宋体" w:hint="eastAsia"/>
                <w:szCs w:val="21"/>
              </w:rPr>
              <w:t>路</w:t>
            </w:r>
            <w:r>
              <w:rPr>
                <w:rFonts w:ascii="宋体" w:hAnsi="宋体" w:hint="eastAsia"/>
                <w:szCs w:val="21"/>
              </w:rPr>
              <w:t>Mic/Line</w:t>
            </w:r>
            <w:r>
              <w:rPr>
                <w:rFonts w:ascii="宋体" w:hAnsi="宋体" w:hint="eastAsia"/>
                <w:szCs w:val="21"/>
              </w:rPr>
              <w:t>输入，不少于</w:t>
            </w:r>
            <w:r>
              <w:rPr>
                <w:rFonts w:ascii="宋体" w:hAnsi="宋体" w:hint="eastAsia"/>
                <w:szCs w:val="21"/>
              </w:rPr>
              <w:t>8</w:t>
            </w:r>
            <w:r>
              <w:rPr>
                <w:rFonts w:ascii="宋体" w:hAnsi="宋体" w:hint="eastAsia"/>
                <w:szCs w:val="21"/>
              </w:rPr>
              <w:t>路</w:t>
            </w:r>
            <w:r>
              <w:rPr>
                <w:rFonts w:ascii="宋体" w:hAnsi="宋体" w:hint="eastAsia"/>
                <w:szCs w:val="21"/>
              </w:rPr>
              <w:t>Line</w:t>
            </w:r>
            <w:r>
              <w:rPr>
                <w:rFonts w:ascii="宋体" w:hAnsi="宋体" w:hint="eastAsia"/>
                <w:szCs w:val="21"/>
              </w:rPr>
              <w:t>输</w:t>
            </w:r>
            <w:r>
              <w:rPr>
                <w:rFonts w:ascii="宋体" w:hAnsi="宋体" w:hint="eastAsia"/>
                <w:szCs w:val="21"/>
              </w:rPr>
              <w:t>出，不少于</w:t>
            </w:r>
            <w:r>
              <w:rPr>
                <w:rFonts w:ascii="宋体" w:hAnsi="宋体" w:hint="eastAsia"/>
                <w:szCs w:val="21"/>
              </w:rPr>
              <w:t>8</w:t>
            </w:r>
            <w:r>
              <w:rPr>
                <w:rFonts w:ascii="宋体" w:hAnsi="宋体" w:hint="eastAsia"/>
                <w:szCs w:val="21"/>
              </w:rPr>
              <w:t>通道</w:t>
            </w:r>
            <w:r>
              <w:rPr>
                <w:rFonts w:ascii="宋体" w:hAnsi="宋体" w:hint="eastAsia"/>
                <w:szCs w:val="21"/>
              </w:rPr>
              <w:t>AES</w:t>
            </w:r>
            <w:r>
              <w:rPr>
                <w:rFonts w:ascii="宋体" w:hAnsi="宋体" w:hint="eastAsia"/>
                <w:szCs w:val="21"/>
              </w:rPr>
              <w:t>数字输入，不少于</w:t>
            </w:r>
            <w:r>
              <w:rPr>
                <w:rFonts w:ascii="宋体" w:hAnsi="宋体" w:hint="eastAsia"/>
                <w:szCs w:val="21"/>
              </w:rPr>
              <w:t>8</w:t>
            </w:r>
            <w:r>
              <w:rPr>
                <w:rFonts w:ascii="宋体" w:hAnsi="宋体" w:hint="eastAsia"/>
                <w:szCs w:val="21"/>
              </w:rPr>
              <w:t>通道</w:t>
            </w:r>
            <w:r>
              <w:rPr>
                <w:rFonts w:ascii="宋体" w:hAnsi="宋体" w:hint="eastAsia"/>
                <w:szCs w:val="21"/>
              </w:rPr>
              <w:t>AES</w:t>
            </w:r>
            <w:r>
              <w:rPr>
                <w:rFonts w:ascii="宋体" w:hAnsi="宋体" w:hint="eastAsia"/>
                <w:szCs w:val="21"/>
              </w:rPr>
              <w:t>数字输出；</w:t>
            </w:r>
          </w:p>
          <w:p w14:paraId="78886BCC" w14:textId="77777777" w:rsidR="001C52CC" w:rsidRDefault="006F1E92">
            <w:pPr>
              <w:spacing w:line="440" w:lineRule="exact"/>
              <w:rPr>
                <w:rFonts w:ascii="宋体" w:hAnsi="宋体"/>
                <w:szCs w:val="21"/>
              </w:rPr>
            </w:pPr>
            <w:r>
              <w:rPr>
                <w:rFonts w:ascii="宋体" w:hAnsi="宋体" w:hint="eastAsia"/>
                <w:szCs w:val="21"/>
              </w:rPr>
              <w:t>13</w:t>
            </w:r>
            <w:r>
              <w:rPr>
                <w:rFonts w:ascii="宋体" w:hAnsi="宋体" w:hint="eastAsia"/>
                <w:szCs w:val="21"/>
              </w:rPr>
              <w:t>、支持同型号调音台冗余热备份功能，且每个调音台各自独立</w:t>
            </w:r>
            <w:r>
              <w:rPr>
                <w:rFonts w:ascii="宋体" w:hAnsi="宋体" w:hint="eastAsia"/>
                <w:szCs w:val="21"/>
              </w:rPr>
              <w:t>DSP</w:t>
            </w:r>
            <w:r>
              <w:rPr>
                <w:rFonts w:ascii="宋体" w:hAnsi="宋体" w:hint="eastAsia"/>
                <w:szCs w:val="21"/>
              </w:rPr>
              <w:t>处理引擎；</w:t>
            </w:r>
          </w:p>
          <w:p w14:paraId="249C7C8E"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14</w:t>
            </w:r>
            <w:r>
              <w:rPr>
                <w:rFonts w:ascii="宋体" w:hAnsi="宋体" w:hint="eastAsia"/>
                <w:szCs w:val="21"/>
              </w:rPr>
              <w:t>、内置或外置不少于</w:t>
            </w:r>
            <w:r>
              <w:rPr>
                <w:rFonts w:ascii="宋体" w:hAnsi="宋体"/>
                <w:szCs w:val="21"/>
              </w:rPr>
              <w:t>2</w:t>
            </w:r>
            <w:r>
              <w:rPr>
                <w:rFonts w:ascii="宋体" w:hAnsi="宋体" w:hint="eastAsia"/>
                <w:szCs w:val="21"/>
              </w:rPr>
              <w:t>组</w:t>
            </w:r>
            <w:r>
              <w:rPr>
                <w:rFonts w:ascii="宋体" w:hAnsi="宋体" w:hint="eastAsia"/>
                <w:szCs w:val="21"/>
              </w:rPr>
              <w:t>MADI IO</w:t>
            </w:r>
            <w:r>
              <w:rPr>
                <w:rFonts w:ascii="宋体" w:hAnsi="宋体" w:hint="eastAsia"/>
                <w:szCs w:val="21"/>
              </w:rPr>
              <w:t>的同轴接口（外置时需增加配套设备并体现设备型号和数量）；</w:t>
            </w:r>
          </w:p>
          <w:p w14:paraId="2263086A" w14:textId="77777777" w:rsidR="001C52CC" w:rsidRDefault="006F1E92">
            <w:pPr>
              <w:spacing w:line="440" w:lineRule="exact"/>
              <w:rPr>
                <w:rFonts w:ascii="宋体" w:hAnsi="宋体" w:cs="宋体"/>
                <w:kern w:val="0"/>
                <w:szCs w:val="21"/>
                <w:lang w:bidi="ar"/>
              </w:rPr>
            </w:pPr>
            <w:r>
              <w:rPr>
                <w:rFonts w:ascii="宋体" w:hAnsi="宋体" w:hint="eastAsia"/>
                <w:szCs w:val="21"/>
              </w:rPr>
              <w:t>15</w:t>
            </w:r>
            <w:r>
              <w:rPr>
                <w:rFonts w:ascii="宋体" w:hAnsi="宋体" w:hint="eastAsia"/>
                <w:szCs w:val="21"/>
              </w:rPr>
              <w:t>、内置或外置不少于</w:t>
            </w:r>
            <w:r>
              <w:rPr>
                <w:rFonts w:ascii="宋体" w:hAnsi="宋体" w:hint="eastAsia"/>
                <w:szCs w:val="21"/>
              </w:rPr>
              <w:t>1</w:t>
            </w:r>
            <w:r>
              <w:rPr>
                <w:rFonts w:ascii="宋体" w:hAnsi="宋体" w:hint="eastAsia"/>
                <w:szCs w:val="21"/>
              </w:rPr>
              <w:t>组的字时钟同步</w:t>
            </w:r>
            <w:r>
              <w:rPr>
                <w:rFonts w:ascii="宋体" w:hAnsi="宋体" w:hint="eastAsia"/>
                <w:szCs w:val="21"/>
              </w:rPr>
              <w:t>IO</w:t>
            </w:r>
            <w:r>
              <w:rPr>
                <w:rFonts w:ascii="宋体" w:hAnsi="宋体" w:hint="eastAsia"/>
                <w:szCs w:val="21"/>
              </w:rPr>
              <w:t>接口，不少于</w:t>
            </w:r>
            <w:r>
              <w:rPr>
                <w:rFonts w:ascii="宋体" w:hAnsi="宋体" w:hint="eastAsia"/>
                <w:szCs w:val="21"/>
              </w:rPr>
              <w:t>16</w:t>
            </w:r>
            <w:r>
              <w:rPr>
                <w:rFonts w:ascii="宋体" w:hAnsi="宋体" w:hint="eastAsia"/>
                <w:szCs w:val="21"/>
              </w:rPr>
              <w:t>个</w:t>
            </w:r>
            <w:r>
              <w:rPr>
                <w:rFonts w:ascii="宋体" w:hAnsi="宋体" w:hint="eastAsia"/>
                <w:szCs w:val="21"/>
              </w:rPr>
              <w:t>GPIO</w:t>
            </w:r>
            <w:r>
              <w:rPr>
                <w:rFonts w:ascii="宋体" w:hAnsi="宋体" w:hint="eastAsia"/>
                <w:szCs w:val="21"/>
              </w:rPr>
              <w:t>接口（外置时需增加配套设备并体现设备型号和数量）</w:t>
            </w:r>
          </w:p>
        </w:tc>
      </w:tr>
      <w:tr w:rsidR="001C52CC" w14:paraId="4C6C0501" w14:textId="77777777">
        <w:trPr>
          <w:trHeight w:val="995"/>
          <w:jc w:val="center"/>
        </w:trPr>
        <w:tc>
          <w:tcPr>
            <w:tcW w:w="234" w:type="pct"/>
            <w:tcBorders>
              <w:top w:val="single" w:sz="4" w:space="0" w:color="auto"/>
              <w:left w:val="single" w:sz="4" w:space="0" w:color="auto"/>
              <w:bottom w:val="single" w:sz="4" w:space="0" w:color="auto"/>
              <w:right w:val="single" w:sz="4" w:space="0" w:color="auto"/>
            </w:tcBorders>
            <w:vAlign w:val="center"/>
          </w:tcPr>
          <w:p w14:paraId="47AF5A78"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9</w:t>
            </w:r>
          </w:p>
        </w:tc>
        <w:tc>
          <w:tcPr>
            <w:tcW w:w="407" w:type="pct"/>
            <w:tcBorders>
              <w:top w:val="single" w:sz="4" w:space="0" w:color="auto"/>
              <w:left w:val="single" w:sz="4" w:space="0" w:color="auto"/>
              <w:bottom w:val="single" w:sz="4" w:space="0" w:color="auto"/>
              <w:right w:val="single" w:sz="4" w:space="0" w:color="auto"/>
            </w:tcBorders>
            <w:vAlign w:val="center"/>
          </w:tcPr>
          <w:p w14:paraId="2D2E8290" w14:textId="77777777" w:rsidR="001C52CC" w:rsidRDefault="006F1E92">
            <w:pPr>
              <w:spacing w:line="440" w:lineRule="exact"/>
              <w:jc w:val="left"/>
              <w:rPr>
                <w:rFonts w:ascii="宋体" w:hAnsi="宋体" w:cs="宋体"/>
                <w:szCs w:val="21"/>
              </w:rPr>
            </w:pPr>
            <w:r>
              <w:rPr>
                <w:rFonts w:ascii="宋体" w:hAnsi="宋体" w:hint="eastAsia"/>
                <w:szCs w:val="21"/>
              </w:rPr>
              <w:t>舞台扩展接口箱</w:t>
            </w:r>
          </w:p>
        </w:tc>
        <w:tc>
          <w:tcPr>
            <w:tcW w:w="341" w:type="pct"/>
            <w:tcBorders>
              <w:top w:val="single" w:sz="4" w:space="0" w:color="auto"/>
              <w:left w:val="single" w:sz="4" w:space="0" w:color="auto"/>
              <w:bottom w:val="single" w:sz="4" w:space="0" w:color="auto"/>
              <w:right w:val="single" w:sz="4" w:space="0" w:color="auto"/>
            </w:tcBorders>
            <w:noWrap/>
            <w:vAlign w:val="center"/>
          </w:tcPr>
          <w:p w14:paraId="6C53A766"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6049F322"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10013B9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1A57DA56"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、与数字调音台采用</w:t>
            </w:r>
            <w:r>
              <w:rPr>
                <w:rFonts w:ascii="宋体" w:hAnsi="宋体" w:hint="eastAsia"/>
                <w:szCs w:val="21"/>
              </w:rPr>
              <w:t>MADI</w:t>
            </w:r>
            <w:r>
              <w:rPr>
                <w:rFonts w:ascii="宋体" w:hAnsi="宋体" w:hint="eastAsia"/>
                <w:szCs w:val="21"/>
              </w:rPr>
              <w:t>同轴或光纤的传输方式，并具备冗余备份传输；</w:t>
            </w:r>
          </w:p>
          <w:p w14:paraId="375FDDD9"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、话筒</w:t>
            </w:r>
            <w:r>
              <w:rPr>
                <w:rFonts w:ascii="宋体" w:hAnsi="宋体" w:hint="eastAsia"/>
                <w:szCs w:val="21"/>
              </w:rPr>
              <w:t>/</w:t>
            </w:r>
            <w:r>
              <w:rPr>
                <w:rFonts w:ascii="宋体" w:hAnsi="宋体" w:hint="eastAsia"/>
                <w:szCs w:val="21"/>
              </w:rPr>
              <w:t>线路输入</w:t>
            </w:r>
            <w:r>
              <w:rPr>
                <w:rFonts w:ascii="宋体" w:hAnsi="宋体" w:hint="eastAsia"/>
                <w:szCs w:val="21"/>
              </w:rPr>
              <w:t>,XLR</w:t>
            </w:r>
            <w:r>
              <w:rPr>
                <w:rFonts w:ascii="宋体" w:hAnsi="宋体" w:hint="eastAsia"/>
                <w:szCs w:val="21"/>
              </w:rPr>
              <w:t>接口不少于</w:t>
            </w:r>
            <w:r>
              <w:rPr>
                <w:rFonts w:ascii="宋体" w:hAnsi="宋体" w:hint="eastAsia"/>
                <w:szCs w:val="21"/>
              </w:rPr>
              <w:t>48</w:t>
            </w:r>
            <w:r>
              <w:rPr>
                <w:rFonts w:ascii="宋体" w:hAnsi="宋体" w:hint="eastAsia"/>
                <w:szCs w:val="21"/>
              </w:rPr>
              <w:t>路；</w:t>
            </w:r>
          </w:p>
          <w:p w14:paraId="73CEA80B"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、线路输出</w:t>
            </w:r>
            <w:r>
              <w:rPr>
                <w:rFonts w:ascii="宋体" w:hAnsi="宋体" w:hint="eastAsia"/>
                <w:szCs w:val="21"/>
              </w:rPr>
              <w:t>,XLR</w:t>
            </w:r>
            <w:r>
              <w:rPr>
                <w:rFonts w:ascii="宋体" w:hAnsi="宋体" w:hint="eastAsia"/>
                <w:szCs w:val="21"/>
              </w:rPr>
              <w:t>接口不少于</w:t>
            </w:r>
            <w:r>
              <w:rPr>
                <w:rFonts w:ascii="宋体" w:hAnsi="宋体" w:hint="eastAsia"/>
                <w:szCs w:val="21"/>
              </w:rPr>
              <w:t>16</w:t>
            </w:r>
            <w:r>
              <w:rPr>
                <w:rFonts w:ascii="宋体" w:hAnsi="宋体" w:hint="eastAsia"/>
                <w:szCs w:val="21"/>
              </w:rPr>
              <w:t>路；</w:t>
            </w:r>
          </w:p>
          <w:p w14:paraId="5A11A282" w14:textId="77777777" w:rsidR="001C52CC" w:rsidRDefault="006F1E92">
            <w:pPr>
              <w:spacing w:line="440" w:lineRule="exact"/>
              <w:rPr>
                <w:rFonts w:ascii="宋体" w:hAnsi="宋体"/>
                <w:szCs w:val="21"/>
              </w:rPr>
            </w:pPr>
            <w:r>
              <w:rPr>
                <w:rFonts w:ascii="宋体" w:hAnsi="宋体" w:hint="eastAsia"/>
                <w:szCs w:val="21"/>
              </w:rPr>
              <w:lastRenderedPageBreak/>
              <w:t>4</w:t>
            </w:r>
            <w:r>
              <w:rPr>
                <w:rFonts w:ascii="宋体" w:hAnsi="宋体" w:hint="eastAsia"/>
                <w:szCs w:val="21"/>
              </w:rPr>
              <w:t>、采样频率需支持</w:t>
            </w:r>
            <w:r>
              <w:rPr>
                <w:rFonts w:ascii="宋体" w:hAnsi="宋体" w:hint="eastAsia"/>
                <w:szCs w:val="21"/>
              </w:rPr>
              <w:t>96kHz</w:t>
            </w:r>
            <w:r>
              <w:rPr>
                <w:rFonts w:ascii="宋体" w:hAnsi="宋体" w:hint="eastAsia"/>
                <w:szCs w:val="21"/>
              </w:rPr>
              <w:t>；</w:t>
            </w:r>
          </w:p>
          <w:p w14:paraId="71944072" w14:textId="77777777" w:rsidR="001C52CC" w:rsidRDefault="006F1E92">
            <w:pPr>
              <w:spacing w:line="440" w:lineRule="exact"/>
              <w:rPr>
                <w:rFonts w:ascii="宋体" w:hAnsi="宋体"/>
                <w:szCs w:val="21"/>
              </w:rPr>
            </w:pPr>
            <w:r>
              <w:rPr>
                <w:rFonts w:ascii="宋体" w:hAnsi="宋体" w:hint="eastAsia"/>
                <w:szCs w:val="21"/>
              </w:rPr>
              <w:t>5</w:t>
            </w:r>
            <w:r>
              <w:rPr>
                <w:rFonts w:ascii="宋体" w:hAnsi="宋体" w:hint="eastAsia"/>
                <w:szCs w:val="21"/>
              </w:rPr>
              <w:t>、双冗余热备份电源；</w:t>
            </w:r>
          </w:p>
          <w:p w14:paraId="5F7952D8" w14:textId="77777777" w:rsidR="001C52CC" w:rsidRDefault="006F1E92">
            <w:pPr>
              <w:spacing w:line="440" w:lineRule="exact"/>
              <w:rPr>
                <w:rFonts w:ascii="宋体" w:hAnsi="宋体" w:cs="宋体"/>
                <w:szCs w:val="21"/>
              </w:rPr>
            </w:pPr>
            <w:r>
              <w:rPr>
                <w:rFonts w:ascii="宋体" w:hAnsi="宋体" w:hint="eastAsia"/>
                <w:szCs w:val="21"/>
              </w:rPr>
              <w:t>6</w:t>
            </w:r>
            <w:r>
              <w:rPr>
                <w:rFonts w:ascii="宋体" w:hAnsi="宋体" w:hint="eastAsia"/>
                <w:szCs w:val="21"/>
              </w:rPr>
              <w:t>、接口箱数量根据各品牌特点配置；</w:t>
            </w:r>
          </w:p>
        </w:tc>
      </w:tr>
      <w:tr w:rsidR="001C52CC" w14:paraId="16C81E5E" w14:textId="77777777">
        <w:trPr>
          <w:trHeight w:val="1102"/>
          <w:jc w:val="center"/>
        </w:trPr>
        <w:tc>
          <w:tcPr>
            <w:tcW w:w="234" w:type="pct"/>
            <w:tcBorders>
              <w:top w:val="single" w:sz="4" w:space="0" w:color="auto"/>
              <w:left w:val="single" w:sz="4" w:space="0" w:color="auto"/>
              <w:bottom w:val="single" w:sz="4" w:space="0" w:color="auto"/>
              <w:right w:val="single" w:sz="4" w:space="0" w:color="auto"/>
            </w:tcBorders>
            <w:vAlign w:val="center"/>
          </w:tcPr>
          <w:p w14:paraId="6708DDB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10</w:t>
            </w:r>
          </w:p>
        </w:tc>
        <w:tc>
          <w:tcPr>
            <w:tcW w:w="407" w:type="pct"/>
            <w:tcBorders>
              <w:top w:val="single" w:sz="4" w:space="0" w:color="auto"/>
              <w:left w:val="single" w:sz="4" w:space="0" w:color="auto"/>
              <w:bottom w:val="single" w:sz="4" w:space="0" w:color="auto"/>
              <w:right w:val="single" w:sz="4" w:space="0" w:color="auto"/>
            </w:tcBorders>
            <w:vAlign w:val="center"/>
          </w:tcPr>
          <w:p w14:paraId="5A2E93F7" w14:textId="77777777" w:rsidR="001C52CC" w:rsidRDefault="006F1E92">
            <w:pPr>
              <w:spacing w:line="440" w:lineRule="exact"/>
              <w:jc w:val="left"/>
              <w:rPr>
                <w:rFonts w:ascii="宋体" w:hAnsi="宋体" w:cs="宋体"/>
                <w:szCs w:val="21"/>
              </w:rPr>
            </w:pPr>
            <w:r>
              <w:rPr>
                <w:rFonts w:ascii="宋体" w:hAnsi="宋体" w:hint="eastAsia"/>
                <w:szCs w:val="21"/>
              </w:rPr>
              <w:t>大振膜话筒</w:t>
            </w:r>
          </w:p>
        </w:tc>
        <w:tc>
          <w:tcPr>
            <w:tcW w:w="341" w:type="pct"/>
            <w:tcBorders>
              <w:top w:val="single" w:sz="4" w:space="0" w:color="auto"/>
              <w:left w:val="single" w:sz="4" w:space="0" w:color="auto"/>
              <w:bottom w:val="single" w:sz="4" w:space="0" w:color="auto"/>
              <w:right w:val="single" w:sz="4" w:space="0" w:color="auto"/>
            </w:tcBorders>
            <w:noWrap/>
            <w:vAlign w:val="center"/>
          </w:tcPr>
          <w:p w14:paraId="47EF4671" w14:textId="77777777" w:rsidR="001C52CC" w:rsidRDefault="006F1E92">
            <w:pPr>
              <w:spacing w:line="440" w:lineRule="exact"/>
              <w:jc w:val="center"/>
              <w:rPr>
                <w:rFonts w:ascii="宋体" w:hAnsi="宋体" w:cs="宋体"/>
                <w:szCs w:val="21"/>
              </w:rPr>
            </w:pPr>
            <w:r>
              <w:rPr>
                <w:rFonts w:ascii="宋体" w:hAnsi="宋体" w:hint="eastAsia"/>
                <w:szCs w:val="21"/>
              </w:rPr>
              <w:t>6</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416E437A" w14:textId="77777777" w:rsidR="001C52CC" w:rsidRDefault="006F1E92">
            <w:pPr>
              <w:spacing w:line="440" w:lineRule="exact"/>
              <w:jc w:val="center"/>
              <w:rPr>
                <w:rFonts w:ascii="宋体" w:hAnsi="宋体" w:cs="宋体"/>
                <w:szCs w:val="21"/>
              </w:rPr>
            </w:pPr>
            <w:r>
              <w:rPr>
                <w:rFonts w:ascii="宋体" w:hAnsi="宋体" w:hint="eastAsia"/>
                <w:szCs w:val="21"/>
              </w:rPr>
              <w:t>支</w:t>
            </w:r>
          </w:p>
        </w:tc>
        <w:tc>
          <w:tcPr>
            <w:tcW w:w="418" w:type="pct"/>
            <w:tcBorders>
              <w:top w:val="single" w:sz="4" w:space="0" w:color="auto"/>
              <w:left w:val="single" w:sz="4" w:space="0" w:color="auto"/>
              <w:bottom w:val="single" w:sz="4" w:space="0" w:color="auto"/>
              <w:right w:val="single" w:sz="4" w:space="0" w:color="auto"/>
            </w:tcBorders>
            <w:noWrap/>
            <w:vAlign w:val="center"/>
          </w:tcPr>
          <w:p w14:paraId="3E1F84C6"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5A357785"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、指向特性：不少于全向、心形、八字形可选；</w:t>
            </w:r>
          </w:p>
          <w:p w14:paraId="5037101E"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、换能方式：电容；</w:t>
            </w:r>
          </w:p>
          <w:p w14:paraId="6B7230D4" w14:textId="77777777" w:rsidR="001C52CC" w:rsidRDefault="006F1E92">
            <w:pPr>
              <w:spacing w:line="440" w:lineRule="exact"/>
              <w:rPr>
                <w:rFonts w:ascii="宋体" w:hAnsi="宋体" w:cs="宋体"/>
                <w:szCs w:val="21"/>
              </w:rPr>
            </w:pPr>
            <w:r>
              <w:rPr>
                <w:rFonts w:ascii="宋体" w:hAnsi="宋体" w:hint="eastAsia"/>
                <w:szCs w:val="21"/>
              </w:rPr>
              <w:t>3</w:t>
            </w:r>
            <w:r>
              <w:rPr>
                <w:rFonts w:ascii="宋体" w:hAnsi="宋体" w:hint="eastAsia"/>
                <w:szCs w:val="21"/>
              </w:rPr>
              <w:t>、频率响应：不劣于</w:t>
            </w:r>
            <w:r>
              <w:rPr>
                <w:rFonts w:ascii="宋体" w:hAnsi="宋体" w:hint="eastAsia"/>
                <w:szCs w:val="21"/>
              </w:rPr>
              <w:t>20</w:t>
            </w:r>
            <w:r>
              <w:rPr>
                <w:rFonts w:ascii="宋体" w:hAnsi="宋体" w:hint="eastAsia"/>
                <w:szCs w:val="21"/>
              </w:rPr>
              <w:t>～</w:t>
            </w:r>
            <w:r>
              <w:rPr>
                <w:rFonts w:ascii="宋体" w:hAnsi="宋体" w:hint="eastAsia"/>
                <w:szCs w:val="21"/>
              </w:rPr>
              <w:t>20kHz</w:t>
            </w:r>
            <w:r>
              <w:rPr>
                <w:rFonts w:ascii="宋体" w:hAnsi="宋体" w:hint="eastAsia"/>
                <w:szCs w:val="21"/>
              </w:rPr>
              <w:t>；</w:t>
            </w:r>
          </w:p>
        </w:tc>
      </w:tr>
      <w:tr w:rsidR="001C52CC" w14:paraId="6F249509" w14:textId="77777777">
        <w:trPr>
          <w:trHeight w:val="1440"/>
          <w:jc w:val="center"/>
        </w:trPr>
        <w:tc>
          <w:tcPr>
            <w:tcW w:w="234" w:type="pct"/>
            <w:tcBorders>
              <w:top w:val="single" w:sz="4" w:space="0" w:color="auto"/>
              <w:left w:val="single" w:sz="4" w:space="0" w:color="auto"/>
              <w:bottom w:val="single" w:sz="4" w:space="0" w:color="auto"/>
              <w:right w:val="single" w:sz="4" w:space="0" w:color="auto"/>
            </w:tcBorders>
            <w:vAlign w:val="center"/>
          </w:tcPr>
          <w:p w14:paraId="1641BE9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11</w:t>
            </w:r>
          </w:p>
        </w:tc>
        <w:tc>
          <w:tcPr>
            <w:tcW w:w="407" w:type="pct"/>
            <w:tcBorders>
              <w:top w:val="single" w:sz="4" w:space="0" w:color="auto"/>
              <w:left w:val="single" w:sz="4" w:space="0" w:color="auto"/>
              <w:bottom w:val="single" w:sz="4" w:space="0" w:color="auto"/>
              <w:right w:val="single" w:sz="4" w:space="0" w:color="auto"/>
            </w:tcBorders>
            <w:vAlign w:val="center"/>
          </w:tcPr>
          <w:p w14:paraId="733A44EE" w14:textId="77777777" w:rsidR="001C52CC" w:rsidRDefault="006F1E92">
            <w:pPr>
              <w:spacing w:line="440" w:lineRule="exact"/>
              <w:jc w:val="left"/>
              <w:rPr>
                <w:rFonts w:ascii="宋体" w:hAnsi="宋体" w:cs="宋体"/>
                <w:szCs w:val="21"/>
              </w:rPr>
            </w:pPr>
            <w:r>
              <w:rPr>
                <w:rFonts w:ascii="宋体" w:hAnsi="宋体" w:hint="eastAsia"/>
                <w:szCs w:val="21"/>
              </w:rPr>
              <w:t>小振膜话筒</w:t>
            </w:r>
          </w:p>
        </w:tc>
        <w:tc>
          <w:tcPr>
            <w:tcW w:w="341" w:type="pct"/>
            <w:tcBorders>
              <w:top w:val="single" w:sz="4" w:space="0" w:color="auto"/>
              <w:left w:val="single" w:sz="4" w:space="0" w:color="auto"/>
              <w:bottom w:val="single" w:sz="4" w:space="0" w:color="auto"/>
              <w:right w:val="single" w:sz="4" w:space="0" w:color="auto"/>
            </w:tcBorders>
            <w:noWrap/>
            <w:vAlign w:val="center"/>
          </w:tcPr>
          <w:p w14:paraId="1D734BA2" w14:textId="77777777" w:rsidR="001C52CC" w:rsidRDefault="006F1E92">
            <w:pPr>
              <w:spacing w:line="440" w:lineRule="exact"/>
              <w:jc w:val="center"/>
              <w:rPr>
                <w:rFonts w:ascii="宋体" w:hAnsi="宋体" w:cs="宋体"/>
                <w:szCs w:val="21"/>
              </w:rPr>
            </w:pPr>
            <w:r>
              <w:rPr>
                <w:rFonts w:ascii="宋体" w:hAnsi="宋体" w:hint="eastAsia"/>
                <w:szCs w:val="21"/>
              </w:rPr>
              <w:t>6</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6B29525A" w14:textId="77777777" w:rsidR="001C52CC" w:rsidRDefault="006F1E92">
            <w:pPr>
              <w:spacing w:line="440" w:lineRule="exact"/>
              <w:jc w:val="center"/>
              <w:rPr>
                <w:rFonts w:ascii="宋体" w:hAnsi="宋体" w:cs="宋体"/>
                <w:szCs w:val="21"/>
              </w:rPr>
            </w:pPr>
            <w:r>
              <w:rPr>
                <w:rFonts w:ascii="宋体" w:hAnsi="宋体" w:hint="eastAsia"/>
                <w:szCs w:val="21"/>
              </w:rPr>
              <w:t>支</w:t>
            </w:r>
          </w:p>
        </w:tc>
        <w:tc>
          <w:tcPr>
            <w:tcW w:w="418" w:type="pct"/>
            <w:tcBorders>
              <w:top w:val="single" w:sz="4" w:space="0" w:color="auto"/>
              <w:left w:val="single" w:sz="4" w:space="0" w:color="auto"/>
              <w:bottom w:val="single" w:sz="4" w:space="0" w:color="auto"/>
              <w:right w:val="single" w:sz="4" w:space="0" w:color="auto"/>
            </w:tcBorders>
            <w:noWrap/>
            <w:vAlign w:val="center"/>
          </w:tcPr>
          <w:p w14:paraId="2B4931FF"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320FBB4F"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、传感器类型：电容；</w:t>
            </w:r>
          </w:p>
          <w:p w14:paraId="20919DF8"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、拾音模式：心形；</w:t>
            </w:r>
          </w:p>
          <w:p w14:paraId="0D65E586" w14:textId="77777777" w:rsidR="001C52CC" w:rsidRDefault="006F1E92">
            <w:pPr>
              <w:spacing w:line="440" w:lineRule="exact"/>
              <w:rPr>
                <w:rFonts w:ascii="宋体" w:hAnsi="宋体"/>
                <w:szCs w:val="21"/>
              </w:rPr>
            </w:pPr>
            <w:r>
              <w:rPr>
                <w:rFonts w:ascii="宋体" w:hAnsi="宋体"/>
                <w:szCs w:val="21"/>
              </w:rPr>
              <w:t>3</w:t>
            </w:r>
            <w:r>
              <w:rPr>
                <w:rFonts w:ascii="宋体" w:hAnsi="宋体" w:hint="eastAsia"/>
                <w:szCs w:val="21"/>
              </w:rPr>
              <w:t>、频率响应：不劣于</w:t>
            </w:r>
            <w:r>
              <w:rPr>
                <w:rFonts w:ascii="宋体" w:hAnsi="宋体" w:hint="eastAsia"/>
                <w:szCs w:val="21"/>
              </w:rPr>
              <w:t>20</w:t>
            </w:r>
            <w:r>
              <w:rPr>
                <w:rFonts w:ascii="宋体" w:hAnsi="宋体" w:hint="eastAsia"/>
                <w:szCs w:val="21"/>
              </w:rPr>
              <w:t>～</w:t>
            </w:r>
            <w:r>
              <w:rPr>
                <w:rFonts w:ascii="宋体" w:hAnsi="宋体" w:hint="eastAsia"/>
                <w:szCs w:val="21"/>
              </w:rPr>
              <w:t>20kHz</w:t>
            </w:r>
            <w:r>
              <w:rPr>
                <w:rFonts w:ascii="宋体" w:hAnsi="宋体" w:hint="eastAsia"/>
                <w:szCs w:val="21"/>
              </w:rPr>
              <w:t>；</w:t>
            </w:r>
          </w:p>
          <w:p w14:paraId="19230286" w14:textId="77777777" w:rsidR="001C52CC" w:rsidRDefault="006F1E92">
            <w:pPr>
              <w:spacing w:line="440" w:lineRule="exact"/>
              <w:rPr>
                <w:rFonts w:ascii="宋体" w:hAnsi="宋体" w:cs="宋体"/>
                <w:szCs w:val="21"/>
              </w:rPr>
            </w:pPr>
            <w:r>
              <w:rPr>
                <w:rFonts w:ascii="宋体" w:hAnsi="宋体"/>
                <w:szCs w:val="21"/>
              </w:rPr>
              <w:t>4</w:t>
            </w:r>
            <w:r>
              <w:rPr>
                <w:rFonts w:ascii="宋体" w:hAnsi="宋体" w:hint="eastAsia"/>
                <w:szCs w:val="21"/>
              </w:rPr>
              <w:t>、灵敏度：≥</w:t>
            </w:r>
            <w:r>
              <w:rPr>
                <w:rFonts w:ascii="宋体" w:hAnsi="宋体" w:hint="eastAsia"/>
                <w:szCs w:val="21"/>
              </w:rPr>
              <w:t>1</w:t>
            </w:r>
            <w:r>
              <w:rPr>
                <w:rFonts w:ascii="宋体" w:hAnsi="宋体"/>
                <w:szCs w:val="21"/>
              </w:rPr>
              <w:t>.5</w:t>
            </w:r>
            <w:r>
              <w:rPr>
                <w:rFonts w:ascii="宋体" w:hAnsi="宋体" w:hint="eastAsia"/>
                <w:szCs w:val="21"/>
              </w:rPr>
              <w:t>mV/Pa</w:t>
            </w:r>
            <w:r>
              <w:rPr>
                <w:rFonts w:ascii="宋体" w:hAnsi="宋体" w:hint="eastAsia"/>
                <w:szCs w:val="21"/>
              </w:rPr>
              <w:t>；</w:t>
            </w:r>
          </w:p>
        </w:tc>
      </w:tr>
      <w:tr w:rsidR="001C52CC" w14:paraId="3D6088C6" w14:textId="77777777">
        <w:trPr>
          <w:trHeight w:val="1110"/>
          <w:jc w:val="center"/>
        </w:trPr>
        <w:tc>
          <w:tcPr>
            <w:tcW w:w="234" w:type="pct"/>
            <w:tcBorders>
              <w:top w:val="single" w:sz="4" w:space="0" w:color="auto"/>
              <w:left w:val="single" w:sz="4" w:space="0" w:color="auto"/>
              <w:bottom w:val="single" w:sz="4" w:space="0" w:color="auto"/>
              <w:right w:val="single" w:sz="4" w:space="0" w:color="auto"/>
            </w:tcBorders>
            <w:vAlign w:val="center"/>
          </w:tcPr>
          <w:p w14:paraId="6976699C"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12</w:t>
            </w:r>
          </w:p>
        </w:tc>
        <w:tc>
          <w:tcPr>
            <w:tcW w:w="407" w:type="pct"/>
            <w:tcBorders>
              <w:top w:val="single" w:sz="4" w:space="0" w:color="auto"/>
              <w:left w:val="single" w:sz="4" w:space="0" w:color="auto"/>
              <w:bottom w:val="single" w:sz="4" w:space="0" w:color="auto"/>
              <w:right w:val="single" w:sz="4" w:space="0" w:color="auto"/>
            </w:tcBorders>
            <w:vAlign w:val="center"/>
          </w:tcPr>
          <w:p w14:paraId="7EBE82E0" w14:textId="77777777" w:rsidR="001C52CC" w:rsidRDefault="006F1E92">
            <w:pPr>
              <w:spacing w:line="440" w:lineRule="exact"/>
              <w:jc w:val="left"/>
              <w:rPr>
                <w:rFonts w:ascii="宋体" w:hAnsi="宋体" w:cs="宋体"/>
                <w:szCs w:val="21"/>
              </w:rPr>
            </w:pPr>
            <w:r>
              <w:rPr>
                <w:rFonts w:ascii="宋体" w:hAnsi="宋体" w:hint="eastAsia"/>
                <w:szCs w:val="21"/>
              </w:rPr>
              <w:t>无线数字接收机</w:t>
            </w:r>
          </w:p>
        </w:tc>
        <w:tc>
          <w:tcPr>
            <w:tcW w:w="341" w:type="pct"/>
            <w:tcBorders>
              <w:top w:val="single" w:sz="4" w:space="0" w:color="auto"/>
              <w:left w:val="single" w:sz="4" w:space="0" w:color="auto"/>
              <w:bottom w:val="single" w:sz="4" w:space="0" w:color="auto"/>
              <w:right w:val="single" w:sz="4" w:space="0" w:color="auto"/>
            </w:tcBorders>
            <w:noWrap/>
            <w:vAlign w:val="center"/>
          </w:tcPr>
          <w:p w14:paraId="6DAFB938" w14:textId="77777777" w:rsidR="001C52CC" w:rsidRDefault="006F1E92">
            <w:pPr>
              <w:spacing w:line="440" w:lineRule="exact"/>
              <w:jc w:val="center"/>
              <w:rPr>
                <w:rFonts w:ascii="宋体" w:hAnsi="宋体" w:cs="宋体"/>
                <w:szCs w:val="21"/>
              </w:rPr>
            </w:pPr>
            <w:r>
              <w:rPr>
                <w:rFonts w:ascii="宋体" w:hAnsi="宋体" w:hint="eastAsia"/>
                <w:szCs w:val="21"/>
              </w:rPr>
              <w:t>12</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09617E47"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7C3610A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12AC777"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、每台设备具备二个接收通道，每个通道均为数字真分集接收；</w:t>
            </w:r>
          </w:p>
          <w:p w14:paraId="2132FB92"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、全机架式接收机，宽调谐范围，调谐范围不低于</w:t>
            </w:r>
            <w:r>
              <w:rPr>
                <w:rFonts w:ascii="宋体" w:hAnsi="宋体" w:hint="eastAsia"/>
                <w:szCs w:val="21"/>
              </w:rPr>
              <w:t>180MHZ</w:t>
            </w:r>
            <w:r>
              <w:rPr>
                <w:rFonts w:ascii="宋体" w:hAnsi="宋体" w:hint="eastAsia"/>
                <w:szCs w:val="21"/>
              </w:rPr>
              <w:t>；</w:t>
            </w:r>
          </w:p>
          <w:p w14:paraId="3BE9D3A0"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、标配</w:t>
            </w:r>
            <w:r>
              <w:rPr>
                <w:rFonts w:ascii="宋体" w:hAnsi="宋体" w:hint="eastAsia"/>
                <w:szCs w:val="21"/>
              </w:rPr>
              <w:t>Dante</w:t>
            </w:r>
            <w:r>
              <w:rPr>
                <w:rFonts w:ascii="宋体" w:hAnsi="宋体" w:hint="eastAsia"/>
                <w:szCs w:val="21"/>
              </w:rPr>
              <w:t>数字输出，</w:t>
            </w:r>
            <w:r>
              <w:rPr>
                <w:rFonts w:ascii="宋体" w:hAnsi="宋体" w:hint="eastAsia"/>
                <w:szCs w:val="21"/>
              </w:rPr>
              <w:t>AES3</w:t>
            </w:r>
            <w:r>
              <w:rPr>
                <w:rFonts w:ascii="宋体" w:hAnsi="宋体" w:hint="eastAsia"/>
                <w:szCs w:val="21"/>
              </w:rPr>
              <w:t>数字输出和</w:t>
            </w:r>
            <w:r>
              <w:rPr>
                <w:rFonts w:ascii="宋体" w:hAnsi="宋体" w:hint="eastAsia"/>
                <w:szCs w:val="21"/>
              </w:rPr>
              <w:t>ANA</w:t>
            </w:r>
            <w:r>
              <w:rPr>
                <w:rFonts w:ascii="宋体" w:hAnsi="宋体" w:hint="eastAsia"/>
                <w:szCs w:val="21"/>
              </w:rPr>
              <w:t>模拟卡侬输出接口；</w:t>
            </w:r>
          </w:p>
          <w:p w14:paraId="146874D3"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、设备延时不高于</w:t>
            </w:r>
            <w:r>
              <w:rPr>
                <w:rFonts w:ascii="宋体" w:hAnsi="宋体" w:hint="eastAsia"/>
                <w:szCs w:val="21"/>
              </w:rPr>
              <w:t>2.1ms</w:t>
            </w:r>
            <w:r>
              <w:rPr>
                <w:rFonts w:ascii="宋体" w:hAnsi="宋体" w:hint="eastAsia"/>
                <w:szCs w:val="21"/>
              </w:rPr>
              <w:t>；</w:t>
            </w:r>
          </w:p>
          <w:p w14:paraId="06567203" w14:textId="77777777" w:rsidR="001C52CC" w:rsidRDefault="006F1E92">
            <w:pPr>
              <w:spacing w:line="440" w:lineRule="exact"/>
              <w:rPr>
                <w:rFonts w:ascii="宋体" w:hAnsi="宋体" w:cs="宋体"/>
                <w:szCs w:val="21"/>
              </w:rPr>
            </w:pPr>
            <w:r>
              <w:rPr>
                <w:rFonts w:ascii="宋体" w:hAnsi="宋体" w:hint="eastAsia"/>
                <w:szCs w:val="21"/>
              </w:rPr>
              <w:t>5</w:t>
            </w:r>
            <w:r>
              <w:rPr>
                <w:rFonts w:ascii="宋体" w:hAnsi="宋体" w:hint="eastAsia"/>
                <w:szCs w:val="21"/>
              </w:rPr>
              <w:t>、可进行接收机</w:t>
            </w:r>
            <w:r>
              <w:rPr>
                <w:rFonts w:ascii="宋体" w:hAnsi="宋体" w:hint="eastAsia"/>
                <w:szCs w:val="21"/>
              </w:rPr>
              <w:t>RF</w:t>
            </w:r>
            <w:r>
              <w:rPr>
                <w:rFonts w:ascii="宋体" w:hAnsi="宋体" w:hint="eastAsia"/>
                <w:szCs w:val="21"/>
              </w:rPr>
              <w:t>射频串接；</w:t>
            </w:r>
          </w:p>
        </w:tc>
      </w:tr>
      <w:tr w:rsidR="001C52CC" w14:paraId="4D853DCA" w14:textId="77777777">
        <w:trPr>
          <w:trHeight w:val="1739"/>
          <w:jc w:val="center"/>
        </w:trPr>
        <w:tc>
          <w:tcPr>
            <w:tcW w:w="234" w:type="pct"/>
            <w:tcBorders>
              <w:top w:val="single" w:sz="4" w:space="0" w:color="auto"/>
              <w:left w:val="single" w:sz="4" w:space="0" w:color="auto"/>
              <w:bottom w:val="single" w:sz="4" w:space="0" w:color="auto"/>
              <w:right w:val="single" w:sz="4" w:space="0" w:color="auto"/>
            </w:tcBorders>
            <w:vAlign w:val="center"/>
          </w:tcPr>
          <w:p w14:paraId="3B6BE9CC"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13</w:t>
            </w:r>
          </w:p>
        </w:tc>
        <w:tc>
          <w:tcPr>
            <w:tcW w:w="407" w:type="pct"/>
            <w:tcBorders>
              <w:top w:val="single" w:sz="4" w:space="0" w:color="auto"/>
              <w:left w:val="single" w:sz="4" w:space="0" w:color="auto"/>
              <w:bottom w:val="single" w:sz="4" w:space="0" w:color="auto"/>
              <w:right w:val="single" w:sz="4" w:space="0" w:color="auto"/>
            </w:tcBorders>
            <w:vAlign w:val="center"/>
          </w:tcPr>
          <w:p w14:paraId="35F51718"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无线手持话筒</w:t>
            </w:r>
          </w:p>
        </w:tc>
        <w:tc>
          <w:tcPr>
            <w:tcW w:w="341" w:type="pct"/>
            <w:tcBorders>
              <w:top w:val="single" w:sz="4" w:space="0" w:color="auto"/>
              <w:left w:val="single" w:sz="4" w:space="0" w:color="auto"/>
              <w:bottom w:val="single" w:sz="4" w:space="0" w:color="auto"/>
              <w:right w:val="single" w:sz="4" w:space="0" w:color="auto"/>
            </w:tcBorders>
            <w:noWrap/>
            <w:vAlign w:val="center"/>
          </w:tcPr>
          <w:p w14:paraId="1683C159"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8</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579D2DB3" w14:textId="77777777" w:rsidR="001C52CC" w:rsidRDefault="006F1E92">
            <w:pPr>
              <w:spacing w:line="440" w:lineRule="exact"/>
              <w:jc w:val="center"/>
              <w:rPr>
                <w:rFonts w:ascii="宋体" w:hAnsi="宋体" w:cs="宋体"/>
                <w:szCs w:val="21"/>
              </w:rPr>
            </w:pPr>
            <w:r>
              <w:rPr>
                <w:rFonts w:ascii="宋体" w:hAnsi="宋体"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14:paraId="43EF18F9"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69DE658"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、不低于</w:t>
            </w:r>
            <w:r>
              <w:rPr>
                <w:rFonts w:ascii="宋体" w:hAnsi="宋体" w:hint="eastAsia"/>
                <w:szCs w:val="21"/>
              </w:rPr>
              <w:t>180 MHz</w:t>
            </w:r>
            <w:r>
              <w:rPr>
                <w:rFonts w:ascii="宋体" w:hAnsi="宋体" w:hint="eastAsia"/>
                <w:szCs w:val="21"/>
              </w:rPr>
              <w:t>的宽调谐范围；</w:t>
            </w:r>
          </w:p>
          <w:p w14:paraId="329A884C"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、具备两种传输模式：标准模式和高密度模式；</w:t>
            </w:r>
          </w:p>
          <w:p w14:paraId="6D6BACA4" w14:textId="77777777" w:rsidR="001C52CC" w:rsidRDefault="006F1E92">
            <w:pPr>
              <w:spacing w:line="440" w:lineRule="exact"/>
              <w:rPr>
                <w:rFonts w:ascii="宋体" w:hAnsi="宋体"/>
                <w:szCs w:val="21"/>
              </w:rPr>
            </w:pPr>
            <w:r>
              <w:rPr>
                <w:rFonts w:ascii="宋体" w:hAnsi="宋体"/>
                <w:szCs w:val="21"/>
              </w:rPr>
              <w:t>3</w:t>
            </w:r>
            <w:r>
              <w:rPr>
                <w:rFonts w:ascii="宋体" w:hAnsi="宋体" w:hint="eastAsia"/>
                <w:szCs w:val="21"/>
              </w:rPr>
              <w:t>、可装载充电锂电池，使用时间超过</w:t>
            </w:r>
            <w:r>
              <w:rPr>
                <w:rFonts w:ascii="宋体" w:hAnsi="宋体" w:hint="eastAsia"/>
                <w:szCs w:val="21"/>
              </w:rPr>
              <w:t>8</w:t>
            </w:r>
            <w:r>
              <w:rPr>
                <w:rFonts w:ascii="宋体" w:hAnsi="宋体" w:hint="eastAsia"/>
                <w:szCs w:val="21"/>
              </w:rPr>
              <w:t>小时；</w:t>
            </w:r>
          </w:p>
          <w:p w14:paraId="56CAF208"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、最大</w:t>
            </w:r>
            <w:r>
              <w:rPr>
                <w:rFonts w:ascii="宋体" w:hAnsi="宋体" w:hint="eastAsia"/>
                <w:szCs w:val="21"/>
              </w:rPr>
              <w:t>RF</w:t>
            </w:r>
            <w:r>
              <w:rPr>
                <w:rFonts w:ascii="宋体" w:hAnsi="宋体" w:hint="eastAsia"/>
                <w:szCs w:val="21"/>
              </w:rPr>
              <w:t>发射功率不低于</w:t>
            </w:r>
            <w:r>
              <w:rPr>
                <w:rFonts w:ascii="宋体" w:hAnsi="宋体"/>
                <w:szCs w:val="21"/>
              </w:rPr>
              <w:t>30</w:t>
            </w:r>
            <w:r>
              <w:rPr>
                <w:rFonts w:ascii="宋体" w:hAnsi="宋体" w:hint="eastAsia"/>
                <w:szCs w:val="21"/>
              </w:rPr>
              <w:t>mW</w:t>
            </w:r>
            <w:r>
              <w:rPr>
                <w:rFonts w:ascii="宋体" w:hAnsi="宋体" w:hint="eastAsia"/>
                <w:szCs w:val="21"/>
              </w:rPr>
              <w:t>；</w:t>
            </w:r>
          </w:p>
          <w:p w14:paraId="42B410D2"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、具备</w:t>
            </w:r>
            <w:r>
              <w:rPr>
                <w:rFonts w:ascii="宋体" w:hAnsi="宋体" w:hint="eastAsia"/>
                <w:szCs w:val="21"/>
              </w:rPr>
              <w:t>AES256</w:t>
            </w:r>
            <w:r>
              <w:rPr>
                <w:rFonts w:ascii="宋体" w:hAnsi="宋体" w:hint="eastAsia"/>
                <w:szCs w:val="21"/>
              </w:rPr>
              <w:t>加密功能；</w:t>
            </w:r>
          </w:p>
          <w:p w14:paraId="10F6220E" w14:textId="77777777" w:rsidR="001C52CC" w:rsidRDefault="006F1E92">
            <w:pPr>
              <w:spacing w:line="440" w:lineRule="exact"/>
              <w:rPr>
                <w:rFonts w:ascii="宋体" w:hAnsi="宋体" w:cs="宋体"/>
                <w:kern w:val="0"/>
                <w:szCs w:val="21"/>
                <w:lang w:bidi="ar"/>
              </w:rPr>
            </w:pPr>
            <w:r>
              <w:rPr>
                <w:rFonts w:ascii="宋体" w:hAnsi="宋体" w:hint="eastAsia"/>
                <w:szCs w:val="21"/>
              </w:rPr>
              <w:t>6</w:t>
            </w:r>
            <w:r>
              <w:rPr>
                <w:rFonts w:ascii="宋体" w:hAnsi="宋体" w:hint="eastAsia"/>
                <w:szCs w:val="21"/>
              </w:rPr>
              <w:t>、配置超心型动圈话筒头；</w:t>
            </w:r>
          </w:p>
        </w:tc>
      </w:tr>
      <w:tr w:rsidR="001C52CC" w14:paraId="679B0E84" w14:textId="77777777">
        <w:trPr>
          <w:trHeight w:val="90"/>
          <w:jc w:val="center"/>
        </w:trPr>
        <w:tc>
          <w:tcPr>
            <w:tcW w:w="234" w:type="pct"/>
            <w:tcBorders>
              <w:top w:val="single" w:sz="4" w:space="0" w:color="auto"/>
              <w:left w:val="single" w:sz="4" w:space="0" w:color="auto"/>
              <w:bottom w:val="single" w:sz="4" w:space="0" w:color="auto"/>
              <w:right w:val="single" w:sz="4" w:space="0" w:color="auto"/>
            </w:tcBorders>
            <w:vAlign w:val="center"/>
          </w:tcPr>
          <w:p w14:paraId="0BA04BE6"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14</w:t>
            </w:r>
          </w:p>
        </w:tc>
        <w:tc>
          <w:tcPr>
            <w:tcW w:w="407" w:type="pct"/>
            <w:tcBorders>
              <w:top w:val="single" w:sz="4" w:space="0" w:color="auto"/>
              <w:left w:val="single" w:sz="4" w:space="0" w:color="auto"/>
              <w:bottom w:val="single" w:sz="4" w:space="0" w:color="auto"/>
              <w:right w:val="single" w:sz="4" w:space="0" w:color="auto"/>
            </w:tcBorders>
            <w:vAlign w:val="center"/>
          </w:tcPr>
          <w:p w14:paraId="1F8C5E0B"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腰包发射机</w:t>
            </w:r>
          </w:p>
        </w:tc>
        <w:tc>
          <w:tcPr>
            <w:tcW w:w="341" w:type="pct"/>
            <w:tcBorders>
              <w:top w:val="single" w:sz="4" w:space="0" w:color="auto"/>
              <w:left w:val="single" w:sz="4" w:space="0" w:color="auto"/>
              <w:bottom w:val="single" w:sz="4" w:space="0" w:color="auto"/>
              <w:right w:val="single" w:sz="4" w:space="0" w:color="auto"/>
            </w:tcBorders>
            <w:vAlign w:val="center"/>
          </w:tcPr>
          <w:p w14:paraId="67009B45" w14:textId="77777777" w:rsidR="001C52CC" w:rsidRDefault="006F1E92">
            <w:pPr>
              <w:spacing w:line="440" w:lineRule="exact"/>
              <w:jc w:val="center"/>
              <w:rPr>
                <w:rFonts w:ascii="宋体" w:hAnsi="宋体" w:cs="宋体"/>
                <w:szCs w:val="21"/>
              </w:rPr>
            </w:pPr>
            <w:r>
              <w:rPr>
                <w:rFonts w:ascii="宋体" w:hAnsi="宋体"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1D5186A7" w14:textId="77777777" w:rsidR="001C52CC" w:rsidRDefault="006F1E92">
            <w:pPr>
              <w:spacing w:line="440" w:lineRule="exact"/>
              <w:jc w:val="center"/>
              <w:rPr>
                <w:rFonts w:ascii="宋体" w:hAnsi="宋体" w:cs="宋体"/>
                <w:szCs w:val="21"/>
              </w:rPr>
            </w:pPr>
            <w:r>
              <w:rPr>
                <w:rFonts w:ascii="宋体" w:hAnsi="宋体"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14:paraId="5BA76D50"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41197C31"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、不低于</w:t>
            </w:r>
            <w:r>
              <w:rPr>
                <w:rFonts w:ascii="宋体" w:hAnsi="宋体" w:hint="eastAsia"/>
                <w:szCs w:val="21"/>
              </w:rPr>
              <w:t>180 MHz</w:t>
            </w:r>
            <w:r>
              <w:rPr>
                <w:rFonts w:ascii="宋体" w:hAnsi="宋体" w:hint="eastAsia"/>
                <w:szCs w:val="21"/>
              </w:rPr>
              <w:t>的宽调谐范围；</w:t>
            </w:r>
          </w:p>
          <w:p w14:paraId="09BE2D62"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、具备两种传输模式：标准模式和高密度模式；</w:t>
            </w:r>
          </w:p>
          <w:p w14:paraId="5FDFCA50" w14:textId="77777777" w:rsidR="001C52CC" w:rsidRDefault="006F1E92">
            <w:pPr>
              <w:spacing w:line="440" w:lineRule="exact"/>
              <w:rPr>
                <w:rFonts w:ascii="宋体" w:hAnsi="宋体"/>
                <w:szCs w:val="21"/>
              </w:rPr>
            </w:pPr>
            <w:r>
              <w:rPr>
                <w:rFonts w:ascii="宋体" w:hAnsi="宋体"/>
                <w:szCs w:val="21"/>
              </w:rPr>
              <w:t>3</w:t>
            </w:r>
            <w:r>
              <w:rPr>
                <w:rFonts w:ascii="宋体" w:hAnsi="宋体" w:hint="eastAsia"/>
                <w:szCs w:val="21"/>
              </w:rPr>
              <w:t>、可装载充电锂电池，使用时间超过</w:t>
            </w:r>
            <w:r>
              <w:rPr>
                <w:rFonts w:ascii="宋体" w:hAnsi="宋体" w:hint="eastAsia"/>
                <w:szCs w:val="21"/>
              </w:rPr>
              <w:t>8</w:t>
            </w:r>
            <w:r>
              <w:rPr>
                <w:rFonts w:ascii="宋体" w:hAnsi="宋体" w:hint="eastAsia"/>
                <w:szCs w:val="21"/>
              </w:rPr>
              <w:t>小时；</w:t>
            </w:r>
          </w:p>
          <w:p w14:paraId="2761445E"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、最大</w:t>
            </w:r>
            <w:r>
              <w:rPr>
                <w:rFonts w:ascii="宋体" w:hAnsi="宋体" w:hint="eastAsia"/>
                <w:szCs w:val="21"/>
              </w:rPr>
              <w:t>RF</w:t>
            </w:r>
            <w:r>
              <w:rPr>
                <w:rFonts w:ascii="宋体" w:hAnsi="宋体" w:hint="eastAsia"/>
                <w:szCs w:val="21"/>
              </w:rPr>
              <w:t>发射功率不低于</w:t>
            </w:r>
            <w:r>
              <w:rPr>
                <w:rFonts w:ascii="宋体" w:hAnsi="宋体"/>
                <w:szCs w:val="21"/>
              </w:rPr>
              <w:t>30</w:t>
            </w:r>
            <w:r>
              <w:rPr>
                <w:rFonts w:ascii="宋体" w:hAnsi="宋体" w:hint="eastAsia"/>
                <w:szCs w:val="21"/>
              </w:rPr>
              <w:t>mW</w:t>
            </w:r>
            <w:r>
              <w:rPr>
                <w:rFonts w:ascii="宋体" w:hAnsi="宋体" w:hint="eastAsia"/>
                <w:szCs w:val="21"/>
              </w:rPr>
              <w:t>；</w:t>
            </w:r>
          </w:p>
          <w:p w14:paraId="598893CD" w14:textId="77777777" w:rsidR="001C52CC" w:rsidRDefault="006F1E92">
            <w:pPr>
              <w:spacing w:line="440" w:lineRule="exact"/>
              <w:rPr>
                <w:rFonts w:ascii="宋体" w:hAnsi="宋体" w:cs="宋体"/>
                <w:szCs w:val="21"/>
              </w:rPr>
            </w:pPr>
            <w:r>
              <w:rPr>
                <w:rFonts w:ascii="宋体" w:hAnsi="宋体" w:hint="eastAsia"/>
                <w:szCs w:val="21"/>
              </w:rPr>
              <w:t>▲</w:t>
            </w:r>
            <w:r>
              <w:rPr>
                <w:rFonts w:ascii="宋体" w:hAnsi="宋体" w:hint="eastAsia"/>
                <w:szCs w:val="21"/>
              </w:rPr>
              <w:t>5</w:t>
            </w:r>
            <w:r>
              <w:rPr>
                <w:rFonts w:ascii="宋体" w:hAnsi="宋体" w:hint="eastAsia"/>
                <w:szCs w:val="21"/>
              </w:rPr>
              <w:t>、具备</w:t>
            </w:r>
            <w:r>
              <w:rPr>
                <w:rFonts w:ascii="宋体" w:hAnsi="宋体" w:hint="eastAsia"/>
                <w:szCs w:val="21"/>
              </w:rPr>
              <w:t>AES256</w:t>
            </w:r>
            <w:r>
              <w:rPr>
                <w:rFonts w:ascii="宋体" w:hAnsi="宋体" w:hint="eastAsia"/>
                <w:szCs w:val="21"/>
              </w:rPr>
              <w:t>加密功能；</w:t>
            </w:r>
          </w:p>
        </w:tc>
      </w:tr>
      <w:tr w:rsidR="001C52CC" w14:paraId="6F3C9B47" w14:textId="77777777">
        <w:trPr>
          <w:trHeight w:val="296"/>
          <w:jc w:val="center"/>
        </w:trPr>
        <w:tc>
          <w:tcPr>
            <w:tcW w:w="234" w:type="pct"/>
            <w:tcBorders>
              <w:top w:val="single" w:sz="4" w:space="0" w:color="auto"/>
              <w:left w:val="single" w:sz="4" w:space="0" w:color="auto"/>
              <w:bottom w:val="single" w:sz="4" w:space="0" w:color="auto"/>
              <w:right w:val="single" w:sz="4" w:space="0" w:color="auto"/>
            </w:tcBorders>
            <w:vAlign w:val="center"/>
          </w:tcPr>
          <w:p w14:paraId="4288BF2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15</w:t>
            </w:r>
          </w:p>
        </w:tc>
        <w:tc>
          <w:tcPr>
            <w:tcW w:w="407" w:type="pct"/>
            <w:tcBorders>
              <w:top w:val="single" w:sz="4" w:space="0" w:color="auto"/>
              <w:left w:val="single" w:sz="4" w:space="0" w:color="auto"/>
              <w:bottom w:val="single" w:sz="4" w:space="0" w:color="auto"/>
              <w:right w:val="single" w:sz="4" w:space="0" w:color="auto"/>
            </w:tcBorders>
            <w:vAlign w:val="center"/>
          </w:tcPr>
          <w:p w14:paraId="13196BBF"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头戴话筒</w:t>
            </w:r>
          </w:p>
        </w:tc>
        <w:tc>
          <w:tcPr>
            <w:tcW w:w="341" w:type="pct"/>
            <w:tcBorders>
              <w:top w:val="single" w:sz="4" w:space="0" w:color="auto"/>
              <w:left w:val="single" w:sz="4" w:space="0" w:color="auto"/>
              <w:bottom w:val="single" w:sz="4" w:space="0" w:color="auto"/>
              <w:right w:val="single" w:sz="4" w:space="0" w:color="auto"/>
            </w:tcBorders>
            <w:vAlign w:val="center"/>
          </w:tcPr>
          <w:p w14:paraId="5147438B" w14:textId="77777777" w:rsidR="001C52CC" w:rsidRDefault="006F1E92">
            <w:pPr>
              <w:spacing w:line="440" w:lineRule="exact"/>
              <w:jc w:val="center"/>
              <w:rPr>
                <w:rFonts w:ascii="宋体" w:hAnsi="宋体" w:cs="宋体"/>
                <w:szCs w:val="21"/>
              </w:rPr>
            </w:pPr>
            <w:r>
              <w:rPr>
                <w:rFonts w:ascii="宋体" w:hAnsi="宋体"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5F71E70" w14:textId="77777777" w:rsidR="001C52CC" w:rsidRDefault="006F1E92">
            <w:pPr>
              <w:spacing w:line="440" w:lineRule="exact"/>
              <w:jc w:val="center"/>
              <w:rPr>
                <w:rFonts w:ascii="宋体" w:hAnsi="宋体" w:cs="宋体"/>
                <w:szCs w:val="21"/>
              </w:rPr>
            </w:pPr>
            <w:r>
              <w:rPr>
                <w:rFonts w:ascii="宋体" w:hAnsi="宋体" w:hint="eastAsia"/>
                <w:szCs w:val="21"/>
              </w:rPr>
              <w:t>只</w:t>
            </w:r>
          </w:p>
        </w:tc>
        <w:tc>
          <w:tcPr>
            <w:tcW w:w="418" w:type="pct"/>
            <w:tcBorders>
              <w:top w:val="single" w:sz="4" w:space="0" w:color="auto"/>
              <w:left w:val="single" w:sz="4" w:space="0" w:color="auto"/>
              <w:bottom w:val="single" w:sz="4" w:space="0" w:color="auto"/>
              <w:right w:val="single" w:sz="4" w:space="0" w:color="auto"/>
            </w:tcBorders>
            <w:noWrap/>
            <w:vAlign w:val="center"/>
          </w:tcPr>
          <w:p w14:paraId="64577A97"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0B06CCC6"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、全指向性头戴式话筒；</w:t>
            </w:r>
          </w:p>
          <w:p w14:paraId="1EEA7A35"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、频率响应：优于</w:t>
            </w:r>
            <w:r>
              <w:rPr>
                <w:rFonts w:ascii="宋体" w:hAnsi="宋体" w:hint="eastAsia"/>
                <w:szCs w:val="21"/>
              </w:rPr>
              <w:t>30 Hz-20 kHz</w:t>
            </w:r>
            <w:r>
              <w:rPr>
                <w:rFonts w:ascii="宋体" w:hAnsi="宋体" w:hint="eastAsia"/>
                <w:szCs w:val="21"/>
              </w:rPr>
              <w:t>；</w:t>
            </w:r>
          </w:p>
          <w:p w14:paraId="245F1886" w14:textId="77777777" w:rsidR="001C52CC" w:rsidRDefault="006F1E92">
            <w:pPr>
              <w:spacing w:line="440" w:lineRule="exact"/>
              <w:rPr>
                <w:rFonts w:ascii="宋体" w:hAnsi="宋体" w:cs="宋体"/>
                <w:szCs w:val="21"/>
              </w:rPr>
            </w:pPr>
            <w:r>
              <w:rPr>
                <w:rFonts w:ascii="宋体" w:hAnsi="宋体"/>
                <w:szCs w:val="21"/>
              </w:rPr>
              <w:lastRenderedPageBreak/>
              <w:t>3</w:t>
            </w:r>
            <w:r>
              <w:rPr>
                <w:rFonts w:ascii="宋体" w:hAnsi="宋体" w:hint="eastAsia"/>
                <w:szCs w:val="21"/>
              </w:rPr>
              <w:t>、最大声压级不小于</w:t>
            </w:r>
            <w:r>
              <w:rPr>
                <w:rFonts w:ascii="宋体" w:hAnsi="宋体" w:hint="eastAsia"/>
                <w:szCs w:val="21"/>
              </w:rPr>
              <w:t>132dB</w:t>
            </w:r>
            <w:r>
              <w:rPr>
                <w:rFonts w:ascii="宋体" w:hAnsi="宋体" w:hint="eastAsia"/>
                <w:szCs w:val="21"/>
              </w:rPr>
              <w:t>；</w:t>
            </w:r>
          </w:p>
        </w:tc>
      </w:tr>
      <w:tr w:rsidR="001C52CC" w14:paraId="50489B9D" w14:textId="77777777">
        <w:trPr>
          <w:trHeight w:val="851"/>
          <w:jc w:val="center"/>
        </w:trPr>
        <w:tc>
          <w:tcPr>
            <w:tcW w:w="234" w:type="pct"/>
            <w:tcBorders>
              <w:top w:val="single" w:sz="4" w:space="0" w:color="auto"/>
              <w:left w:val="single" w:sz="4" w:space="0" w:color="auto"/>
              <w:bottom w:val="single" w:sz="4" w:space="0" w:color="auto"/>
              <w:right w:val="single" w:sz="4" w:space="0" w:color="auto"/>
            </w:tcBorders>
            <w:vAlign w:val="center"/>
          </w:tcPr>
          <w:p w14:paraId="031DE164"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lastRenderedPageBreak/>
              <w:t>16</w:t>
            </w:r>
          </w:p>
        </w:tc>
        <w:tc>
          <w:tcPr>
            <w:tcW w:w="407" w:type="pct"/>
            <w:tcBorders>
              <w:top w:val="single" w:sz="4" w:space="0" w:color="auto"/>
              <w:left w:val="single" w:sz="4" w:space="0" w:color="auto"/>
              <w:bottom w:val="single" w:sz="4" w:space="0" w:color="auto"/>
              <w:right w:val="single" w:sz="4" w:space="0" w:color="auto"/>
            </w:tcBorders>
            <w:vAlign w:val="center"/>
          </w:tcPr>
          <w:p w14:paraId="2C5C70B4"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领夹话筒</w:t>
            </w:r>
          </w:p>
        </w:tc>
        <w:tc>
          <w:tcPr>
            <w:tcW w:w="341" w:type="pct"/>
            <w:tcBorders>
              <w:top w:val="single" w:sz="4" w:space="0" w:color="auto"/>
              <w:left w:val="single" w:sz="4" w:space="0" w:color="auto"/>
              <w:bottom w:val="single" w:sz="4" w:space="0" w:color="auto"/>
              <w:right w:val="single" w:sz="4" w:space="0" w:color="auto"/>
            </w:tcBorders>
            <w:vAlign w:val="center"/>
          </w:tcPr>
          <w:p w14:paraId="715C65C8"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16</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00B9A9F0" w14:textId="77777777" w:rsidR="001C52CC" w:rsidRDefault="006F1E92">
            <w:pPr>
              <w:spacing w:line="440" w:lineRule="exact"/>
              <w:jc w:val="center"/>
              <w:rPr>
                <w:rFonts w:ascii="宋体" w:hAnsi="宋体" w:cs="宋体"/>
                <w:szCs w:val="21"/>
              </w:rPr>
            </w:pPr>
            <w:r>
              <w:rPr>
                <w:rFonts w:ascii="宋体" w:hAnsi="宋体" w:hint="eastAsia"/>
                <w:szCs w:val="21"/>
              </w:rPr>
              <w:t>套</w:t>
            </w:r>
          </w:p>
        </w:tc>
        <w:tc>
          <w:tcPr>
            <w:tcW w:w="418" w:type="pct"/>
            <w:tcBorders>
              <w:top w:val="single" w:sz="4" w:space="0" w:color="auto"/>
              <w:left w:val="single" w:sz="4" w:space="0" w:color="auto"/>
              <w:bottom w:val="single" w:sz="4" w:space="0" w:color="auto"/>
              <w:right w:val="single" w:sz="4" w:space="0" w:color="auto"/>
            </w:tcBorders>
            <w:noWrap/>
            <w:vAlign w:val="center"/>
          </w:tcPr>
          <w:p w14:paraId="6DB90E76"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F6CC07F"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、全指向性领夹式话筒；</w:t>
            </w:r>
          </w:p>
          <w:p w14:paraId="3A21C8A4" w14:textId="77777777" w:rsidR="001C52CC" w:rsidRDefault="006F1E92">
            <w:pPr>
              <w:spacing w:line="440" w:lineRule="exact"/>
              <w:rPr>
                <w:rFonts w:ascii="宋体" w:hAnsi="宋体"/>
                <w:szCs w:val="21"/>
              </w:rPr>
            </w:pPr>
            <w:r>
              <w:rPr>
                <w:rFonts w:ascii="宋体" w:hAnsi="宋体"/>
                <w:szCs w:val="21"/>
              </w:rPr>
              <w:t>2</w:t>
            </w:r>
            <w:r>
              <w:rPr>
                <w:rFonts w:ascii="宋体" w:hAnsi="宋体" w:hint="eastAsia"/>
                <w:szCs w:val="21"/>
              </w:rPr>
              <w:t>、频率响应：优于</w:t>
            </w:r>
            <w:r>
              <w:rPr>
                <w:rFonts w:ascii="宋体" w:hAnsi="宋体" w:hint="eastAsia"/>
                <w:szCs w:val="21"/>
              </w:rPr>
              <w:t>30 Hz-20 kHz</w:t>
            </w:r>
            <w:r>
              <w:rPr>
                <w:rFonts w:ascii="宋体" w:hAnsi="宋体" w:hint="eastAsia"/>
                <w:szCs w:val="21"/>
              </w:rPr>
              <w:t>；</w:t>
            </w:r>
          </w:p>
          <w:p w14:paraId="3D1B02D6" w14:textId="77777777" w:rsidR="001C52CC" w:rsidRDefault="006F1E92">
            <w:pPr>
              <w:spacing w:line="440" w:lineRule="exact"/>
              <w:rPr>
                <w:rFonts w:ascii="宋体" w:hAnsi="宋体" w:cs="宋体"/>
                <w:kern w:val="0"/>
                <w:szCs w:val="21"/>
                <w:lang w:bidi="ar"/>
              </w:rPr>
            </w:pPr>
            <w:r>
              <w:rPr>
                <w:rFonts w:ascii="宋体" w:hAnsi="宋体"/>
                <w:szCs w:val="21"/>
              </w:rPr>
              <w:t>3</w:t>
            </w:r>
            <w:r>
              <w:rPr>
                <w:rFonts w:ascii="宋体" w:hAnsi="宋体" w:hint="eastAsia"/>
                <w:szCs w:val="21"/>
              </w:rPr>
              <w:t>、最大声压级不小于</w:t>
            </w:r>
            <w:r>
              <w:rPr>
                <w:rFonts w:ascii="宋体" w:hAnsi="宋体" w:hint="eastAsia"/>
                <w:szCs w:val="21"/>
              </w:rPr>
              <w:t>140dB</w:t>
            </w:r>
            <w:r>
              <w:rPr>
                <w:rFonts w:ascii="宋体" w:hAnsi="宋体" w:hint="eastAsia"/>
                <w:szCs w:val="21"/>
              </w:rPr>
              <w:t>；</w:t>
            </w:r>
          </w:p>
        </w:tc>
      </w:tr>
      <w:tr w:rsidR="001C52CC" w14:paraId="5CDD6B33" w14:textId="77777777">
        <w:trPr>
          <w:trHeight w:val="556"/>
          <w:jc w:val="center"/>
        </w:trPr>
        <w:tc>
          <w:tcPr>
            <w:tcW w:w="234" w:type="pct"/>
            <w:tcBorders>
              <w:top w:val="single" w:sz="4" w:space="0" w:color="auto"/>
              <w:left w:val="single" w:sz="4" w:space="0" w:color="auto"/>
              <w:bottom w:val="single" w:sz="4" w:space="0" w:color="auto"/>
              <w:right w:val="single" w:sz="4" w:space="0" w:color="auto"/>
            </w:tcBorders>
            <w:vAlign w:val="center"/>
          </w:tcPr>
          <w:p w14:paraId="0C86C801"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17</w:t>
            </w:r>
          </w:p>
        </w:tc>
        <w:tc>
          <w:tcPr>
            <w:tcW w:w="407" w:type="pct"/>
            <w:tcBorders>
              <w:top w:val="single" w:sz="4" w:space="0" w:color="auto"/>
              <w:left w:val="single" w:sz="4" w:space="0" w:color="auto"/>
              <w:bottom w:val="single" w:sz="4" w:space="0" w:color="auto"/>
              <w:right w:val="single" w:sz="4" w:space="0" w:color="auto"/>
            </w:tcBorders>
            <w:vAlign w:val="center"/>
          </w:tcPr>
          <w:p w14:paraId="29B38C68"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天线分配器</w:t>
            </w:r>
          </w:p>
        </w:tc>
        <w:tc>
          <w:tcPr>
            <w:tcW w:w="341" w:type="pct"/>
            <w:tcBorders>
              <w:top w:val="single" w:sz="4" w:space="0" w:color="auto"/>
              <w:left w:val="single" w:sz="4" w:space="0" w:color="auto"/>
              <w:bottom w:val="single" w:sz="4" w:space="0" w:color="auto"/>
              <w:right w:val="single" w:sz="4" w:space="0" w:color="auto"/>
            </w:tcBorders>
            <w:noWrap/>
            <w:vAlign w:val="center"/>
          </w:tcPr>
          <w:p w14:paraId="681E348A"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3</w:t>
            </w:r>
          </w:p>
        </w:tc>
        <w:tc>
          <w:tcPr>
            <w:tcW w:w="234" w:type="pct"/>
            <w:gridSpan w:val="2"/>
            <w:tcBorders>
              <w:top w:val="single" w:sz="4" w:space="0" w:color="auto"/>
              <w:left w:val="single" w:sz="4" w:space="0" w:color="auto"/>
              <w:bottom w:val="single" w:sz="4" w:space="0" w:color="auto"/>
              <w:right w:val="single" w:sz="4" w:space="0" w:color="auto"/>
            </w:tcBorders>
            <w:noWrap/>
            <w:vAlign w:val="center"/>
          </w:tcPr>
          <w:p w14:paraId="69D28C44" w14:textId="77777777" w:rsidR="001C52CC" w:rsidRDefault="006F1E92">
            <w:pPr>
              <w:spacing w:line="440" w:lineRule="exact"/>
              <w:jc w:val="center"/>
              <w:rPr>
                <w:rFonts w:ascii="宋体" w:hAnsi="宋体" w:cs="宋体"/>
                <w:szCs w:val="21"/>
              </w:rPr>
            </w:pPr>
            <w:r>
              <w:rPr>
                <w:rFonts w:ascii="宋体" w:hAnsi="宋体" w:hint="eastAsia"/>
                <w:szCs w:val="21"/>
              </w:rPr>
              <w:t>台</w:t>
            </w:r>
          </w:p>
        </w:tc>
        <w:tc>
          <w:tcPr>
            <w:tcW w:w="418" w:type="pct"/>
            <w:tcBorders>
              <w:top w:val="single" w:sz="4" w:space="0" w:color="auto"/>
              <w:left w:val="single" w:sz="4" w:space="0" w:color="auto"/>
              <w:bottom w:val="single" w:sz="4" w:space="0" w:color="auto"/>
              <w:right w:val="single" w:sz="4" w:space="0" w:color="auto"/>
            </w:tcBorders>
            <w:noWrap/>
            <w:vAlign w:val="center"/>
          </w:tcPr>
          <w:p w14:paraId="4D5BE964"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5A156F41" w14:textId="77777777" w:rsidR="001C52CC" w:rsidRDefault="006F1E92">
            <w:pPr>
              <w:spacing w:line="440" w:lineRule="exac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、不少于五路射频信号输出；</w:t>
            </w:r>
          </w:p>
          <w:p w14:paraId="0359E6DC"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、有射频功率</w:t>
            </w:r>
            <w:r>
              <w:rPr>
                <w:rFonts w:ascii="宋体" w:hAnsi="宋体" w:hint="eastAsia"/>
                <w:szCs w:val="21"/>
              </w:rPr>
              <w:t xml:space="preserve"> LED </w:t>
            </w:r>
            <w:r>
              <w:rPr>
                <w:rFonts w:ascii="宋体" w:hAnsi="宋体" w:hint="eastAsia"/>
                <w:szCs w:val="21"/>
              </w:rPr>
              <w:t>指示灯</w:t>
            </w:r>
          </w:p>
          <w:p w14:paraId="2AFA3C06" w14:textId="77777777" w:rsidR="001C52CC" w:rsidRDefault="006F1E92">
            <w:pPr>
              <w:spacing w:line="440" w:lineRule="exact"/>
              <w:rPr>
                <w:rFonts w:ascii="宋体" w:hAnsi="宋体" w:cs="宋体"/>
                <w:kern w:val="0"/>
                <w:szCs w:val="21"/>
                <w:lang w:bidi="ar"/>
              </w:rPr>
            </w:pPr>
            <w:r>
              <w:rPr>
                <w:rFonts w:ascii="宋体" w:hAnsi="宋体" w:hint="eastAsia"/>
                <w:szCs w:val="21"/>
              </w:rPr>
              <w:t>3</w:t>
            </w:r>
            <w:r>
              <w:rPr>
                <w:rFonts w:ascii="宋体" w:hAnsi="宋体" w:hint="eastAsia"/>
                <w:szCs w:val="21"/>
              </w:rPr>
              <w:t>、载波频率范围：优于</w:t>
            </w:r>
            <w:r>
              <w:rPr>
                <w:rFonts w:ascii="宋体" w:hAnsi="宋体" w:hint="eastAsia"/>
                <w:szCs w:val="21"/>
              </w:rPr>
              <w:t>470-860 MHz</w:t>
            </w:r>
            <w:r>
              <w:rPr>
                <w:rFonts w:ascii="宋体" w:hAnsi="宋体" w:hint="eastAsia"/>
                <w:szCs w:val="21"/>
              </w:rPr>
              <w:t>；</w:t>
            </w:r>
          </w:p>
        </w:tc>
      </w:tr>
      <w:tr w:rsidR="001C52CC" w14:paraId="5D4FE01E" w14:textId="77777777">
        <w:trPr>
          <w:trHeight w:val="1040"/>
          <w:jc w:val="center"/>
        </w:trPr>
        <w:tc>
          <w:tcPr>
            <w:tcW w:w="234" w:type="pct"/>
            <w:tcBorders>
              <w:top w:val="single" w:sz="4" w:space="0" w:color="auto"/>
              <w:left w:val="single" w:sz="4" w:space="0" w:color="auto"/>
              <w:bottom w:val="single" w:sz="4" w:space="0" w:color="auto"/>
              <w:right w:val="single" w:sz="4" w:space="0" w:color="auto"/>
            </w:tcBorders>
            <w:vAlign w:val="center"/>
          </w:tcPr>
          <w:p w14:paraId="35666622"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18</w:t>
            </w:r>
          </w:p>
        </w:tc>
        <w:tc>
          <w:tcPr>
            <w:tcW w:w="407" w:type="pct"/>
            <w:tcBorders>
              <w:top w:val="single" w:sz="4" w:space="0" w:color="auto"/>
              <w:left w:val="single" w:sz="4" w:space="0" w:color="auto"/>
              <w:bottom w:val="single" w:sz="4" w:space="0" w:color="auto"/>
              <w:right w:val="single" w:sz="4" w:space="0" w:color="auto"/>
            </w:tcBorders>
            <w:vAlign w:val="center"/>
          </w:tcPr>
          <w:p w14:paraId="346901B1" w14:textId="77777777" w:rsidR="001C52CC" w:rsidRDefault="006F1E92">
            <w:pPr>
              <w:spacing w:line="440" w:lineRule="exact"/>
              <w:jc w:val="left"/>
              <w:rPr>
                <w:rFonts w:ascii="宋体" w:hAnsi="宋体" w:cs="宋体"/>
                <w:kern w:val="0"/>
                <w:szCs w:val="21"/>
                <w:lang w:bidi="ar"/>
              </w:rPr>
            </w:pPr>
            <w:r>
              <w:rPr>
                <w:rFonts w:ascii="宋体" w:hAnsi="宋体" w:hint="eastAsia"/>
                <w:szCs w:val="21"/>
              </w:rPr>
              <w:t>有源指向天线</w:t>
            </w:r>
          </w:p>
        </w:tc>
        <w:tc>
          <w:tcPr>
            <w:tcW w:w="341" w:type="pct"/>
            <w:tcBorders>
              <w:top w:val="single" w:sz="4" w:space="0" w:color="auto"/>
              <w:left w:val="single" w:sz="4" w:space="0" w:color="auto"/>
              <w:bottom w:val="single" w:sz="4" w:space="0" w:color="auto"/>
              <w:right w:val="single" w:sz="4" w:space="0" w:color="auto"/>
            </w:tcBorders>
            <w:vAlign w:val="center"/>
          </w:tcPr>
          <w:p w14:paraId="3B72A6E3" w14:textId="77777777" w:rsidR="001C52CC" w:rsidRDefault="006F1E92">
            <w:pPr>
              <w:spacing w:line="440" w:lineRule="exact"/>
              <w:jc w:val="center"/>
              <w:rPr>
                <w:rFonts w:ascii="宋体" w:hAnsi="宋体" w:cs="宋体"/>
                <w:szCs w:val="21"/>
              </w:rPr>
            </w:pPr>
            <w:r>
              <w:rPr>
                <w:rFonts w:ascii="宋体" w:hAnsi="宋体" w:hint="eastAsia"/>
                <w:szCs w:val="21"/>
              </w:rPr>
              <w:t>2</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8792629" w14:textId="77777777" w:rsidR="001C52CC" w:rsidRDefault="006F1E92">
            <w:pPr>
              <w:spacing w:line="440" w:lineRule="exact"/>
              <w:jc w:val="center"/>
              <w:rPr>
                <w:rFonts w:ascii="宋体" w:hAnsi="宋体" w:cs="宋体"/>
                <w:szCs w:val="21"/>
              </w:rPr>
            </w:pPr>
            <w:r>
              <w:rPr>
                <w:rFonts w:ascii="宋体" w:hAnsi="宋体" w:hint="eastAsia"/>
                <w:szCs w:val="21"/>
              </w:rPr>
              <w:t>块</w:t>
            </w:r>
          </w:p>
        </w:tc>
        <w:tc>
          <w:tcPr>
            <w:tcW w:w="418" w:type="pct"/>
            <w:tcBorders>
              <w:top w:val="single" w:sz="4" w:space="0" w:color="auto"/>
              <w:left w:val="single" w:sz="4" w:space="0" w:color="auto"/>
              <w:bottom w:val="single" w:sz="4" w:space="0" w:color="auto"/>
              <w:right w:val="single" w:sz="4" w:space="0" w:color="auto"/>
            </w:tcBorders>
            <w:noWrap/>
            <w:vAlign w:val="center"/>
          </w:tcPr>
          <w:p w14:paraId="1AB9C89D"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64520114" w14:textId="77777777" w:rsidR="001C52CC" w:rsidRDefault="006F1E92">
            <w:pPr>
              <w:spacing w:line="440" w:lineRule="exact"/>
              <w:rPr>
                <w:rFonts w:ascii="宋体" w:hAnsi="宋体"/>
                <w:szCs w:val="21"/>
              </w:rPr>
            </w:pPr>
            <w:r>
              <w:rPr>
                <w:rFonts w:ascii="宋体" w:hAnsi="宋体"/>
                <w:szCs w:val="21"/>
              </w:rPr>
              <w:t>1</w:t>
            </w:r>
            <w:r>
              <w:rPr>
                <w:rFonts w:ascii="宋体" w:hAnsi="宋体" w:hint="eastAsia"/>
                <w:szCs w:val="21"/>
              </w:rPr>
              <w:t>、有源指向性接收天线，具备四档位增益选择开关；</w:t>
            </w:r>
          </w:p>
          <w:p w14:paraId="3900587F" w14:textId="77777777" w:rsidR="001C52CC" w:rsidRDefault="006F1E92">
            <w:pPr>
              <w:spacing w:line="440" w:lineRule="exact"/>
              <w:rPr>
                <w:rFonts w:ascii="宋体" w:hAnsi="宋体" w:cs="宋体"/>
                <w:kern w:val="0"/>
                <w:szCs w:val="21"/>
                <w:lang w:bidi="ar"/>
              </w:rPr>
            </w:pPr>
            <w:r>
              <w:rPr>
                <w:rFonts w:ascii="宋体" w:hAnsi="宋体"/>
                <w:szCs w:val="21"/>
              </w:rPr>
              <w:t>2</w:t>
            </w:r>
            <w:r>
              <w:rPr>
                <w:rFonts w:ascii="宋体" w:hAnsi="宋体" w:hint="eastAsia"/>
                <w:szCs w:val="21"/>
              </w:rPr>
              <w:t>、频率范围不低于</w:t>
            </w:r>
            <w:r>
              <w:rPr>
                <w:rFonts w:ascii="宋体" w:hAnsi="宋体" w:hint="eastAsia"/>
                <w:szCs w:val="21"/>
              </w:rPr>
              <w:t>470-860 MHz</w:t>
            </w:r>
            <w:r>
              <w:rPr>
                <w:rFonts w:ascii="宋体" w:hAnsi="宋体" w:hint="eastAsia"/>
                <w:szCs w:val="21"/>
              </w:rPr>
              <w:t>；</w:t>
            </w:r>
          </w:p>
        </w:tc>
      </w:tr>
      <w:tr w:rsidR="001C52CC" w14:paraId="75A916CA" w14:textId="77777777">
        <w:trPr>
          <w:trHeight w:val="911"/>
          <w:jc w:val="center"/>
        </w:trPr>
        <w:tc>
          <w:tcPr>
            <w:tcW w:w="234" w:type="pct"/>
            <w:tcBorders>
              <w:top w:val="single" w:sz="4" w:space="0" w:color="auto"/>
              <w:left w:val="single" w:sz="4" w:space="0" w:color="auto"/>
              <w:bottom w:val="single" w:sz="4" w:space="0" w:color="auto"/>
              <w:right w:val="single" w:sz="4" w:space="0" w:color="auto"/>
            </w:tcBorders>
            <w:vAlign w:val="center"/>
          </w:tcPr>
          <w:p w14:paraId="5C55D2E3"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19</w:t>
            </w:r>
          </w:p>
        </w:tc>
        <w:tc>
          <w:tcPr>
            <w:tcW w:w="407" w:type="pct"/>
            <w:tcBorders>
              <w:top w:val="single" w:sz="4" w:space="0" w:color="auto"/>
              <w:left w:val="single" w:sz="4" w:space="0" w:color="auto"/>
              <w:bottom w:val="single" w:sz="4" w:space="0" w:color="auto"/>
              <w:right w:val="single" w:sz="4" w:space="0" w:color="auto"/>
            </w:tcBorders>
            <w:vAlign w:val="center"/>
          </w:tcPr>
          <w:p w14:paraId="63882F32" w14:textId="77777777" w:rsidR="001C52CC" w:rsidRDefault="006F1E92">
            <w:pPr>
              <w:spacing w:line="440" w:lineRule="exact"/>
              <w:jc w:val="left"/>
              <w:rPr>
                <w:rFonts w:ascii="宋体" w:hAnsi="宋体" w:cs="宋体"/>
                <w:kern w:val="0"/>
                <w:szCs w:val="21"/>
                <w:lang w:bidi="ar"/>
              </w:rPr>
            </w:pPr>
            <w:r>
              <w:rPr>
                <w:rFonts w:ascii="宋体" w:hAnsi="宋体" w:cs="宋体" w:hint="eastAsia"/>
                <w:kern w:val="0"/>
                <w:sz w:val="20"/>
                <w:szCs w:val="20"/>
              </w:rPr>
              <w:t>监听耳机</w:t>
            </w:r>
          </w:p>
        </w:tc>
        <w:tc>
          <w:tcPr>
            <w:tcW w:w="341" w:type="pct"/>
            <w:tcBorders>
              <w:top w:val="single" w:sz="4" w:space="0" w:color="auto"/>
              <w:left w:val="single" w:sz="4" w:space="0" w:color="auto"/>
              <w:bottom w:val="single" w:sz="4" w:space="0" w:color="auto"/>
              <w:right w:val="single" w:sz="4" w:space="0" w:color="auto"/>
            </w:tcBorders>
            <w:vAlign w:val="center"/>
          </w:tcPr>
          <w:p w14:paraId="7A877E1B" w14:textId="77777777" w:rsidR="001C52CC" w:rsidRDefault="006F1E92">
            <w:pPr>
              <w:spacing w:line="440" w:lineRule="exact"/>
              <w:jc w:val="center"/>
              <w:rPr>
                <w:rFonts w:ascii="宋体" w:hAnsi="宋体" w:cs="宋体"/>
                <w:kern w:val="0"/>
                <w:szCs w:val="21"/>
                <w:lang w:bidi="ar"/>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3AFDD60F" w14:textId="77777777" w:rsidR="001C52CC" w:rsidRDefault="006F1E92">
            <w:pPr>
              <w:spacing w:line="440" w:lineRule="exact"/>
              <w:jc w:val="center"/>
              <w:rPr>
                <w:rFonts w:ascii="宋体" w:hAnsi="宋体" w:cs="宋体"/>
                <w:szCs w:val="21"/>
              </w:rPr>
            </w:pPr>
            <w:r>
              <w:rPr>
                <w:rFonts w:ascii="宋体" w:hAnsi="宋体" w:hint="eastAsia"/>
                <w:szCs w:val="21"/>
              </w:rPr>
              <w:t>副</w:t>
            </w:r>
          </w:p>
        </w:tc>
        <w:tc>
          <w:tcPr>
            <w:tcW w:w="418" w:type="pct"/>
            <w:tcBorders>
              <w:top w:val="single" w:sz="4" w:space="0" w:color="auto"/>
              <w:left w:val="single" w:sz="4" w:space="0" w:color="auto"/>
              <w:bottom w:val="single" w:sz="4" w:space="0" w:color="auto"/>
              <w:right w:val="single" w:sz="4" w:space="0" w:color="auto"/>
            </w:tcBorders>
            <w:noWrap/>
            <w:vAlign w:val="center"/>
          </w:tcPr>
          <w:p w14:paraId="3709C7DB" w14:textId="77777777" w:rsidR="001C52CC" w:rsidRDefault="006F1E92">
            <w:pPr>
              <w:widowControl/>
              <w:spacing w:line="440" w:lineRule="exact"/>
              <w:jc w:val="center"/>
              <w:rPr>
                <w:rFonts w:ascii="宋体" w:hAnsi="宋体" w:cs="宋体"/>
                <w:szCs w:val="21"/>
              </w:rPr>
            </w:pPr>
            <w:r>
              <w:rPr>
                <w:rFonts w:ascii="宋体" w:hAnsi="宋体" w:cs="宋体" w:hint="eastAsia"/>
                <w:kern w:val="0"/>
                <w:szCs w:val="21"/>
                <w:lang w:bidi="ar"/>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0D44DE33"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、换能原理：动圈，开放式，</w:t>
            </w:r>
          </w:p>
          <w:p w14:paraId="260D0280"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、佩戴方式：包耳式，</w:t>
            </w:r>
          </w:p>
          <w:p w14:paraId="5C25B646" w14:textId="77777777" w:rsidR="001C52CC" w:rsidRDefault="006F1E92">
            <w:pPr>
              <w:spacing w:line="440" w:lineRule="exact"/>
              <w:rPr>
                <w:rFonts w:ascii="宋体" w:hAnsi="宋体"/>
                <w:szCs w:val="21"/>
              </w:rPr>
            </w:pPr>
            <w:r>
              <w:rPr>
                <w:rFonts w:ascii="宋体" w:hAnsi="宋体" w:hint="eastAsia"/>
                <w:szCs w:val="21"/>
              </w:rPr>
              <w:t>3</w:t>
            </w:r>
            <w:r>
              <w:rPr>
                <w:rFonts w:ascii="宋体" w:hAnsi="宋体" w:hint="eastAsia"/>
                <w:szCs w:val="21"/>
              </w:rPr>
              <w:t>、耳罩材质：天鹅绒，</w:t>
            </w:r>
          </w:p>
          <w:p w14:paraId="2DCE8A1A" w14:textId="77777777" w:rsidR="001C52CC" w:rsidRDefault="006F1E92">
            <w:pPr>
              <w:spacing w:line="440" w:lineRule="exact"/>
              <w:rPr>
                <w:rFonts w:ascii="宋体" w:hAnsi="宋体"/>
                <w:szCs w:val="21"/>
              </w:rPr>
            </w:pPr>
            <w:r>
              <w:rPr>
                <w:rFonts w:ascii="宋体" w:hAnsi="宋体" w:hint="eastAsia"/>
                <w:szCs w:val="21"/>
              </w:rPr>
              <w:t>4</w:t>
            </w:r>
            <w:r>
              <w:rPr>
                <w:rFonts w:ascii="宋体" w:hAnsi="宋体" w:hint="eastAsia"/>
                <w:szCs w:val="21"/>
              </w:rPr>
              <w:t>、频响范围：</w:t>
            </w:r>
            <w:r>
              <w:rPr>
                <w:rFonts w:ascii="宋体" w:hAnsi="宋体" w:hint="eastAsia"/>
                <w:szCs w:val="21"/>
              </w:rPr>
              <w:t>6-38,000 Hz(-10 dB)</w:t>
            </w:r>
            <w:r>
              <w:rPr>
                <w:rFonts w:ascii="宋体" w:hAnsi="宋体" w:hint="eastAsia"/>
                <w:szCs w:val="21"/>
              </w:rPr>
              <w:t>，</w:t>
            </w:r>
          </w:p>
          <w:p w14:paraId="6794C5C9" w14:textId="77777777" w:rsidR="001C52CC" w:rsidRDefault="006F1E92">
            <w:pPr>
              <w:spacing w:line="440" w:lineRule="exact"/>
              <w:rPr>
                <w:rFonts w:ascii="宋体" w:hAnsi="宋体"/>
                <w:szCs w:val="21"/>
              </w:rPr>
            </w:pPr>
            <w:r>
              <w:rPr>
                <w:rFonts w:ascii="宋体" w:hAnsi="宋体" w:hint="eastAsia"/>
                <w:szCs w:val="21"/>
              </w:rPr>
              <w:t>5</w:t>
            </w:r>
            <w:r>
              <w:rPr>
                <w:rFonts w:ascii="宋体" w:hAnsi="宋体" w:hint="eastAsia"/>
                <w:szCs w:val="21"/>
              </w:rPr>
              <w:t>、标称阻抗：≤</w:t>
            </w:r>
            <w:r>
              <w:rPr>
                <w:rFonts w:ascii="宋体" w:hAnsi="宋体" w:hint="eastAsia"/>
                <w:szCs w:val="21"/>
              </w:rPr>
              <w:t>120</w:t>
            </w:r>
            <w:r>
              <w:rPr>
                <w:rFonts w:ascii="宋体" w:hAnsi="宋体" w:hint="eastAsia"/>
                <w:szCs w:val="21"/>
              </w:rPr>
              <w:t>Ω，</w:t>
            </w:r>
          </w:p>
          <w:p w14:paraId="51748EA7" w14:textId="77777777" w:rsidR="001C52CC" w:rsidRDefault="006F1E92">
            <w:pPr>
              <w:spacing w:line="440" w:lineRule="exact"/>
              <w:rPr>
                <w:rFonts w:ascii="宋体" w:hAnsi="宋体"/>
                <w:szCs w:val="21"/>
              </w:rPr>
            </w:pPr>
            <w:r>
              <w:rPr>
                <w:rFonts w:ascii="宋体" w:hAnsi="宋体" w:hint="eastAsia"/>
                <w:szCs w:val="21"/>
              </w:rPr>
              <w:t>6</w:t>
            </w:r>
            <w:r>
              <w:rPr>
                <w:rFonts w:ascii="宋体" w:hAnsi="宋体" w:hint="eastAsia"/>
                <w:szCs w:val="21"/>
              </w:rPr>
              <w:t>、声压级：≥</w:t>
            </w:r>
            <w:r>
              <w:rPr>
                <w:rFonts w:ascii="宋体" w:hAnsi="宋体" w:hint="eastAsia"/>
                <w:szCs w:val="21"/>
              </w:rPr>
              <w:t>110 dB (1kHz/1V RMS)</w:t>
            </w:r>
            <w:r>
              <w:rPr>
                <w:rFonts w:ascii="宋体" w:hAnsi="宋体" w:hint="eastAsia"/>
                <w:szCs w:val="21"/>
              </w:rPr>
              <w:t>，</w:t>
            </w:r>
          </w:p>
          <w:p w14:paraId="7F918650" w14:textId="77777777" w:rsidR="001C52CC" w:rsidRDefault="006F1E92">
            <w:pPr>
              <w:spacing w:line="440" w:lineRule="exact"/>
              <w:rPr>
                <w:rFonts w:ascii="宋体" w:hAnsi="宋体"/>
                <w:szCs w:val="21"/>
              </w:rPr>
            </w:pPr>
            <w:r>
              <w:rPr>
                <w:rFonts w:ascii="宋体" w:hAnsi="宋体" w:hint="eastAsia"/>
                <w:szCs w:val="21"/>
              </w:rPr>
              <w:t>7</w:t>
            </w:r>
            <w:r>
              <w:rPr>
                <w:rFonts w:ascii="宋体" w:hAnsi="宋体" w:hint="eastAsia"/>
                <w:szCs w:val="21"/>
              </w:rPr>
              <w:t>、总谐波失真：</w:t>
            </w:r>
            <w:r>
              <w:rPr>
                <w:rFonts w:ascii="宋体" w:hAnsi="宋体" w:hint="eastAsia"/>
                <w:szCs w:val="21"/>
              </w:rPr>
              <w:t>&lt;0.05% @1kHz/90dB SPL</w:t>
            </w:r>
            <w:r>
              <w:rPr>
                <w:rFonts w:ascii="宋体" w:hAnsi="宋体" w:hint="eastAsia"/>
                <w:szCs w:val="21"/>
              </w:rPr>
              <w:t>，</w:t>
            </w:r>
          </w:p>
          <w:p w14:paraId="0CDAAF9D" w14:textId="77777777" w:rsidR="001C52CC" w:rsidRDefault="006F1E92">
            <w:pPr>
              <w:spacing w:line="440" w:lineRule="exact"/>
              <w:rPr>
                <w:rFonts w:ascii="宋体" w:hAnsi="宋体"/>
                <w:szCs w:val="21"/>
              </w:rPr>
            </w:pPr>
            <w:r>
              <w:rPr>
                <w:rFonts w:ascii="宋体" w:hAnsi="宋体" w:hint="eastAsia"/>
                <w:szCs w:val="21"/>
              </w:rPr>
              <w:t>8</w:t>
            </w:r>
            <w:r>
              <w:rPr>
                <w:rFonts w:ascii="宋体" w:hAnsi="宋体" w:hint="eastAsia"/>
                <w:szCs w:val="21"/>
              </w:rPr>
              <w:t>、线长：线</w:t>
            </w:r>
            <w:r>
              <w:rPr>
                <w:rFonts w:ascii="宋体" w:hAnsi="宋体" w:hint="eastAsia"/>
                <w:szCs w:val="21"/>
              </w:rPr>
              <w:t>(</w:t>
            </w:r>
            <w:r>
              <w:rPr>
                <w:rFonts w:ascii="宋体" w:hAnsi="宋体" w:hint="eastAsia"/>
                <w:szCs w:val="21"/>
              </w:rPr>
              <w:t>直线≥</w:t>
            </w:r>
            <w:r>
              <w:rPr>
                <w:rFonts w:ascii="宋体" w:hAnsi="宋体" w:hint="eastAsia"/>
                <w:szCs w:val="21"/>
              </w:rPr>
              <w:t xml:space="preserve">1.8m </w:t>
            </w:r>
            <w:r>
              <w:rPr>
                <w:rFonts w:ascii="宋体" w:hAnsi="宋体" w:hint="eastAsia"/>
                <w:szCs w:val="21"/>
              </w:rPr>
              <w:t>弹簧线≥</w:t>
            </w:r>
            <w:r>
              <w:rPr>
                <w:rFonts w:ascii="宋体" w:hAnsi="宋体" w:hint="eastAsia"/>
                <w:szCs w:val="21"/>
              </w:rPr>
              <w:t>3m)</w:t>
            </w:r>
          </w:p>
          <w:p w14:paraId="3C8FD9F3" w14:textId="77777777" w:rsidR="001C52CC" w:rsidRDefault="006F1E92">
            <w:pPr>
              <w:spacing w:line="440" w:lineRule="exact"/>
              <w:rPr>
                <w:rFonts w:ascii="宋体" w:hAnsi="宋体" w:cs="宋体"/>
                <w:szCs w:val="21"/>
              </w:rPr>
            </w:pPr>
            <w:r>
              <w:rPr>
                <w:rFonts w:ascii="宋体" w:hAnsi="宋体" w:hint="eastAsia"/>
                <w:szCs w:val="21"/>
              </w:rPr>
              <w:t>9</w:t>
            </w:r>
            <w:r>
              <w:rPr>
                <w:rFonts w:ascii="宋体" w:hAnsi="宋体" w:hint="eastAsia"/>
                <w:szCs w:val="21"/>
              </w:rPr>
              <w:t>、插头：</w:t>
            </w:r>
            <w:r>
              <w:rPr>
                <w:rFonts w:ascii="宋体" w:hAnsi="宋体" w:hint="eastAsia"/>
                <w:szCs w:val="21"/>
              </w:rPr>
              <w:t>3.5 mm(</w:t>
            </w:r>
            <w:r>
              <w:rPr>
                <w:rFonts w:ascii="宋体" w:hAnsi="宋体" w:hint="eastAsia"/>
                <w:szCs w:val="21"/>
              </w:rPr>
              <w:t>配</w:t>
            </w:r>
            <w:r>
              <w:rPr>
                <w:rFonts w:ascii="宋体" w:hAnsi="宋体" w:hint="eastAsia"/>
                <w:szCs w:val="21"/>
              </w:rPr>
              <w:t>6.3mm</w:t>
            </w:r>
            <w:r>
              <w:rPr>
                <w:rFonts w:ascii="宋体" w:hAnsi="宋体" w:hint="eastAsia"/>
                <w:szCs w:val="21"/>
              </w:rPr>
              <w:t>转接头</w:t>
            </w:r>
            <w:r>
              <w:rPr>
                <w:rFonts w:ascii="宋体" w:hAnsi="宋体" w:hint="eastAsia"/>
                <w:szCs w:val="21"/>
              </w:rPr>
              <w:t>)</w:t>
            </w:r>
          </w:p>
        </w:tc>
      </w:tr>
      <w:tr w:rsidR="001C52CC" w14:paraId="792437ED" w14:textId="77777777">
        <w:trPr>
          <w:trHeight w:val="2435"/>
          <w:jc w:val="center"/>
        </w:trPr>
        <w:tc>
          <w:tcPr>
            <w:tcW w:w="234" w:type="pct"/>
            <w:tcBorders>
              <w:top w:val="single" w:sz="4" w:space="0" w:color="auto"/>
              <w:left w:val="single" w:sz="4" w:space="0" w:color="auto"/>
              <w:bottom w:val="single" w:sz="4" w:space="0" w:color="auto"/>
              <w:right w:val="single" w:sz="4" w:space="0" w:color="auto"/>
            </w:tcBorders>
            <w:vAlign w:val="center"/>
          </w:tcPr>
          <w:p w14:paraId="72DC4994" w14:textId="77777777" w:rsidR="001C52CC" w:rsidRDefault="006F1E92">
            <w:pPr>
              <w:widowControl/>
              <w:spacing w:line="440" w:lineRule="exact"/>
              <w:jc w:val="center"/>
              <w:rPr>
                <w:rFonts w:ascii="宋体" w:hAnsi="宋体" w:cs="宋体"/>
                <w:kern w:val="0"/>
                <w:szCs w:val="21"/>
                <w:lang w:bidi="ar"/>
              </w:rPr>
            </w:pPr>
            <w:r>
              <w:rPr>
                <w:rFonts w:ascii="宋体" w:hAnsi="宋体" w:cs="宋体" w:hint="eastAsia"/>
                <w:kern w:val="0"/>
                <w:szCs w:val="21"/>
                <w:lang w:bidi="ar"/>
              </w:rPr>
              <w:t>20</w:t>
            </w:r>
          </w:p>
        </w:tc>
        <w:tc>
          <w:tcPr>
            <w:tcW w:w="407" w:type="pct"/>
            <w:tcBorders>
              <w:top w:val="single" w:sz="4" w:space="0" w:color="auto"/>
              <w:left w:val="single" w:sz="4" w:space="0" w:color="auto"/>
              <w:bottom w:val="single" w:sz="4" w:space="0" w:color="auto"/>
              <w:right w:val="single" w:sz="4" w:space="0" w:color="auto"/>
            </w:tcBorders>
            <w:vAlign w:val="center"/>
          </w:tcPr>
          <w:p w14:paraId="07FF98E6" w14:textId="77777777" w:rsidR="001C52CC" w:rsidRDefault="006F1E92">
            <w:pPr>
              <w:spacing w:line="440" w:lineRule="exact"/>
              <w:jc w:val="left"/>
              <w:rPr>
                <w:rFonts w:ascii="宋体" w:hAnsi="宋体" w:cs="宋体"/>
                <w:kern w:val="0"/>
                <w:sz w:val="20"/>
                <w:szCs w:val="20"/>
              </w:rPr>
            </w:pPr>
            <w:r>
              <w:rPr>
                <w:rFonts w:ascii="宋体" w:hAnsi="宋体" w:cs="宋体" w:hint="eastAsia"/>
                <w:kern w:val="0"/>
                <w:sz w:val="20"/>
                <w:szCs w:val="20"/>
              </w:rPr>
              <w:t>配套材料</w:t>
            </w:r>
          </w:p>
        </w:tc>
        <w:tc>
          <w:tcPr>
            <w:tcW w:w="341" w:type="pct"/>
            <w:tcBorders>
              <w:top w:val="single" w:sz="4" w:space="0" w:color="auto"/>
              <w:left w:val="single" w:sz="4" w:space="0" w:color="auto"/>
              <w:bottom w:val="single" w:sz="4" w:space="0" w:color="auto"/>
              <w:right w:val="single" w:sz="4" w:space="0" w:color="auto"/>
            </w:tcBorders>
            <w:vAlign w:val="center"/>
          </w:tcPr>
          <w:p w14:paraId="739952D8" w14:textId="77777777" w:rsidR="001C52CC" w:rsidRDefault="006F1E92">
            <w:pPr>
              <w:spacing w:line="440" w:lineRule="exact"/>
              <w:jc w:val="center"/>
              <w:rPr>
                <w:rFonts w:ascii="宋体" w:hAnsi="宋体"/>
                <w:szCs w:val="21"/>
              </w:rPr>
            </w:pPr>
            <w:r>
              <w:rPr>
                <w:rFonts w:ascii="宋体" w:hAnsi="宋体" w:hint="eastAsia"/>
                <w:szCs w:val="21"/>
              </w:rPr>
              <w:t>1</w:t>
            </w:r>
          </w:p>
        </w:tc>
        <w:tc>
          <w:tcPr>
            <w:tcW w:w="234" w:type="pct"/>
            <w:gridSpan w:val="2"/>
            <w:tcBorders>
              <w:top w:val="single" w:sz="4" w:space="0" w:color="auto"/>
              <w:left w:val="single" w:sz="4" w:space="0" w:color="auto"/>
              <w:bottom w:val="single" w:sz="4" w:space="0" w:color="auto"/>
              <w:right w:val="single" w:sz="4" w:space="0" w:color="auto"/>
            </w:tcBorders>
            <w:vAlign w:val="center"/>
          </w:tcPr>
          <w:p w14:paraId="5C0C1783" w14:textId="77777777" w:rsidR="001C52CC" w:rsidRDefault="006F1E92">
            <w:pPr>
              <w:spacing w:line="440" w:lineRule="exact"/>
              <w:jc w:val="center"/>
              <w:rPr>
                <w:rFonts w:ascii="宋体" w:hAnsi="宋体"/>
                <w:szCs w:val="21"/>
              </w:rPr>
            </w:pPr>
            <w:r>
              <w:rPr>
                <w:rFonts w:ascii="宋体" w:hAnsi="宋体" w:hint="eastAsia"/>
                <w:szCs w:val="21"/>
              </w:rPr>
              <w:t>批</w:t>
            </w:r>
          </w:p>
        </w:tc>
        <w:tc>
          <w:tcPr>
            <w:tcW w:w="418" w:type="pct"/>
            <w:tcBorders>
              <w:top w:val="single" w:sz="4" w:space="0" w:color="auto"/>
              <w:left w:val="single" w:sz="4" w:space="0" w:color="auto"/>
              <w:bottom w:val="single" w:sz="4" w:space="0" w:color="auto"/>
              <w:right w:val="single" w:sz="4" w:space="0" w:color="auto"/>
            </w:tcBorders>
            <w:noWrap/>
            <w:vAlign w:val="center"/>
          </w:tcPr>
          <w:p w14:paraId="56EEDDEC" w14:textId="77777777" w:rsidR="001C52CC" w:rsidRDefault="006F1E92">
            <w:pPr>
              <w:spacing w:line="440" w:lineRule="exact"/>
              <w:rPr>
                <w:rFonts w:ascii="宋体" w:hAnsi="宋体"/>
                <w:szCs w:val="21"/>
              </w:rPr>
            </w:pPr>
            <w:r>
              <w:rPr>
                <w:rFonts w:ascii="宋体" w:hAnsi="宋体" w:hint="eastAsia"/>
                <w:szCs w:val="21"/>
              </w:rPr>
              <w:t>工业</w:t>
            </w:r>
          </w:p>
        </w:tc>
        <w:tc>
          <w:tcPr>
            <w:tcW w:w="3363" w:type="pct"/>
            <w:tcBorders>
              <w:top w:val="single" w:sz="4" w:space="0" w:color="auto"/>
              <w:left w:val="single" w:sz="4" w:space="0" w:color="auto"/>
              <w:bottom w:val="single" w:sz="4" w:space="0" w:color="auto"/>
              <w:right w:val="single" w:sz="4" w:space="0" w:color="auto"/>
            </w:tcBorders>
            <w:vAlign w:val="center"/>
          </w:tcPr>
          <w:p w14:paraId="24C47EB4" w14:textId="77777777" w:rsidR="001C52CC" w:rsidRDefault="006F1E92">
            <w:pPr>
              <w:spacing w:line="440" w:lineRule="exact"/>
              <w:rPr>
                <w:rFonts w:ascii="宋体" w:hAnsi="宋体"/>
                <w:szCs w:val="21"/>
              </w:rPr>
            </w:pPr>
            <w:r>
              <w:rPr>
                <w:rFonts w:ascii="宋体" w:hAnsi="宋体" w:hint="eastAsia"/>
                <w:szCs w:val="21"/>
              </w:rPr>
              <w:t>根据项目需求配置，满足安装使用需求</w:t>
            </w:r>
          </w:p>
          <w:p w14:paraId="213D7C4F" w14:textId="77777777" w:rsidR="001C52CC" w:rsidRDefault="006F1E92">
            <w:pPr>
              <w:spacing w:line="440" w:lineRule="exact"/>
              <w:rPr>
                <w:rFonts w:ascii="宋体" w:hAnsi="宋体"/>
                <w:szCs w:val="21"/>
              </w:rPr>
            </w:pPr>
            <w:r>
              <w:rPr>
                <w:rFonts w:ascii="宋体" w:hAnsi="宋体" w:hint="eastAsia"/>
                <w:szCs w:val="21"/>
              </w:rPr>
              <w:t>护套音箱线</w:t>
            </w:r>
          </w:p>
          <w:p w14:paraId="4ED6B006" w14:textId="77777777" w:rsidR="001C52CC" w:rsidRDefault="006F1E92">
            <w:pPr>
              <w:spacing w:line="440" w:lineRule="exact"/>
              <w:rPr>
                <w:rFonts w:ascii="宋体" w:hAnsi="宋体"/>
                <w:szCs w:val="21"/>
              </w:rPr>
            </w:pPr>
            <w:r>
              <w:rPr>
                <w:rFonts w:ascii="宋体" w:hAnsi="宋体" w:hint="eastAsia"/>
                <w:szCs w:val="21"/>
              </w:rPr>
              <w:t>专业护套话筒线</w:t>
            </w:r>
          </w:p>
          <w:p w14:paraId="1D2BC168" w14:textId="77777777" w:rsidR="001C52CC" w:rsidRDefault="006F1E92">
            <w:pPr>
              <w:spacing w:line="440" w:lineRule="exact"/>
              <w:rPr>
                <w:rFonts w:ascii="宋体" w:hAnsi="宋体"/>
                <w:szCs w:val="21"/>
              </w:rPr>
            </w:pPr>
            <w:r>
              <w:rPr>
                <w:rFonts w:ascii="宋体" w:hAnsi="宋体" w:hint="eastAsia"/>
                <w:szCs w:val="21"/>
              </w:rPr>
              <w:t>连接头</w:t>
            </w:r>
          </w:p>
          <w:p w14:paraId="32A7637C" w14:textId="77777777" w:rsidR="001C52CC" w:rsidRDefault="006F1E92">
            <w:pPr>
              <w:spacing w:line="440" w:lineRule="exact"/>
              <w:rPr>
                <w:rFonts w:ascii="宋体" w:hAnsi="宋体"/>
                <w:szCs w:val="21"/>
              </w:rPr>
            </w:pPr>
            <w:r>
              <w:rPr>
                <w:rFonts w:ascii="宋体" w:hAnsi="宋体" w:hint="eastAsia"/>
                <w:szCs w:val="21"/>
              </w:rPr>
              <w:t>音响接线盒</w:t>
            </w:r>
          </w:p>
          <w:p w14:paraId="5AA0686F" w14:textId="77777777" w:rsidR="001C52CC" w:rsidRDefault="006F1E92">
            <w:pPr>
              <w:spacing w:line="440" w:lineRule="exact"/>
              <w:rPr>
                <w:rFonts w:ascii="宋体" w:hAnsi="宋体"/>
                <w:szCs w:val="21"/>
              </w:rPr>
            </w:pPr>
            <w:r>
              <w:rPr>
                <w:rFonts w:ascii="宋体" w:hAnsi="宋体" w:hint="eastAsia"/>
                <w:szCs w:val="21"/>
              </w:rPr>
              <w:t>标准机柜</w:t>
            </w:r>
          </w:p>
          <w:p w14:paraId="56D342BD" w14:textId="77777777" w:rsidR="001C52CC" w:rsidRDefault="006F1E92">
            <w:pPr>
              <w:spacing w:line="440" w:lineRule="exact"/>
              <w:rPr>
                <w:rFonts w:ascii="宋体" w:hAnsi="宋体"/>
                <w:szCs w:val="21"/>
              </w:rPr>
            </w:pPr>
            <w:r>
              <w:rPr>
                <w:rFonts w:ascii="宋体" w:hAnsi="宋体" w:hint="eastAsia"/>
                <w:szCs w:val="21"/>
              </w:rPr>
              <w:t>时序电源系统</w:t>
            </w:r>
          </w:p>
          <w:p w14:paraId="01B43364" w14:textId="77777777" w:rsidR="001C52CC" w:rsidRDefault="006F1E92">
            <w:pPr>
              <w:spacing w:line="440" w:lineRule="exact"/>
              <w:rPr>
                <w:rFonts w:ascii="宋体" w:hAnsi="宋体"/>
                <w:szCs w:val="21"/>
              </w:rPr>
            </w:pPr>
            <w:r>
              <w:rPr>
                <w:rFonts w:ascii="宋体" w:hAnsi="宋体" w:hint="eastAsia"/>
                <w:szCs w:val="21"/>
              </w:rPr>
              <w:t>其它辅材</w:t>
            </w:r>
          </w:p>
        </w:tc>
      </w:tr>
      <w:tr w:rsidR="001C52CC" w14:paraId="0F8BF5F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D826C91" w14:textId="77777777" w:rsidR="001C52CC" w:rsidRDefault="006F1E92">
            <w:pPr>
              <w:widowControl/>
              <w:spacing w:line="440" w:lineRule="exact"/>
              <w:jc w:val="left"/>
              <w:textAlignment w:val="center"/>
              <w:rPr>
                <w:rFonts w:ascii="宋体" w:hAnsi="宋体" w:cs="宋体"/>
                <w:b/>
                <w:bCs/>
                <w:szCs w:val="21"/>
              </w:rPr>
            </w:pPr>
            <w:r>
              <w:rPr>
                <w:rFonts w:ascii="宋体" w:hAnsi="宋体" w:cs="宋体" w:hint="eastAsia"/>
                <w:szCs w:val="21"/>
              </w:rPr>
              <w:t>▲</w:t>
            </w:r>
            <w:r>
              <w:rPr>
                <w:rFonts w:ascii="宋体" w:hAnsi="宋体" w:cs="宋体" w:hint="eastAsia"/>
                <w:b/>
                <w:bCs/>
                <w:kern w:val="0"/>
                <w:szCs w:val="21"/>
                <w:lang w:bidi="ar"/>
              </w:rPr>
              <w:t>二、商务要求</w:t>
            </w:r>
          </w:p>
        </w:tc>
      </w:tr>
      <w:tr w:rsidR="001C52CC" w14:paraId="1B0073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0768690A"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t>合同签订时间</w:t>
            </w:r>
          </w:p>
          <w:p w14:paraId="4B9269B7" w14:textId="77777777" w:rsidR="001C52CC" w:rsidRDefault="001C52CC">
            <w:pPr>
              <w:spacing w:line="440" w:lineRule="exact"/>
              <w:rPr>
                <w:rFonts w:ascii="宋体" w:hAnsi="宋体" w:cs="宋体"/>
                <w:kern w:val="0"/>
                <w:szCs w:val="21"/>
                <w:lang w:bidi="ar"/>
              </w:rPr>
            </w:pP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AEE7D74"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lastRenderedPageBreak/>
              <w:t>自中标通知书发出之日起</w:t>
            </w:r>
            <w:r>
              <w:rPr>
                <w:rFonts w:ascii="宋体" w:hAnsi="宋体" w:cs="宋体" w:hint="eastAsia"/>
                <w:kern w:val="0"/>
                <w:szCs w:val="21"/>
                <w:lang w:bidi="ar"/>
              </w:rPr>
              <w:t xml:space="preserve"> 25 </w:t>
            </w:r>
            <w:r>
              <w:rPr>
                <w:rFonts w:ascii="宋体" w:hAnsi="宋体" w:cs="宋体" w:hint="eastAsia"/>
                <w:kern w:val="0"/>
                <w:szCs w:val="21"/>
                <w:lang w:bidi="ar"/>
              </w:rPr>
              <w:t>日内签订采购合同。</w:t>
            </w:r>
          </w:p>
          <w:p w14:paraId="3A4F9B2A" w14:textId="77777777" w:rsidR="001C52CC" w:rsidRDefault="001C52CC">
            <w:pPr>
              <w:spacing w:line="440" w:lineRule="exact"/>
              <w:rPr>
                <w:rFonts w:ascii="宋体" w:hAnsi="宋体" w:cs="宋体"/>
                <w:kern w:val="0"/>
                <w:szCs w:val="21"/>
                <w:lang w:bidi="ar"/>
              </w:rPr>
            </w:pPr>
          </w:p>
        </w:tc>
      </w:tr>
      <w:tr w:rsidR="001C52CC" w14:paraId="074CC75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7B673545"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lastRenderedPageBreak/>
              <w:t>质保期</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17381F1" w14:textId="77777777" w:rsidR="001C52CC" w:rsidRDefault="006F1E92">
            <w:pPr>
              <w:spacing w:line="440" w:lineRule="exact"/>
              <w:rPr>
                <w:rFonts w:ascii="宋体" w:hAnsi="宋体" w:cs="宋体"/>
                <w:kern w:val="0"/>
                <w:szCs w:val="21"/>
                <w:lang w:bidi="ar"/>
              </w:rPr>
            </w:pPr>
            <w:r>
              <w:rPr>
                <w:rFonts w:ascii="宋体" w:hAnsi="宋体" w:cs="宋体" w:hint="eastAsia"/>
                <w:kern w:val="0"/>
                <w:szCs w:val="21"/>
                <w:lang w:bidi="ar"/>
              </w:rPr>
              <w:t>本项目除技术要求另行特别注明的质保期以外，其余的按国家有关产品“三包”规</w:t>
            </w:r>
            <w:r>
              <w:rPr>
                <w:rFonts w:ascii="宋体" w:hAnsi="宋体" w:cs="宋体" w:hint="eastAsia"/>
                <w:kern w:val="0"/>
                <w:szCs w:val="21"/>
                <w:lang w:bidi="ar"/>
              </w:rPr>
              <w:t xml:space="preserve"> </w:t>
            </w:r>
            <w:r>
              <w:rPr>
                <w:rFonts w:ascii="宋体" w:hAnsi="宋体" w:cs="宋体" w:hint="eastAsia"/>
                <w:kern w:val="0"/>
                <w:szCs w:val="21"/>
                <w:lang w:bidi="ar"/>
              </w:rPr>
              <w:t>定执行“三包”，产品质保期</w:t>
            </w:r>
            <w:r>
              <w:rPr>
                <w:rFonts w:ascii="宋体" w:hAnsi="宋体" w:cs="宋体" w:hint="eastAsia"/>
                <w:kern w:val="0"/>
                <w:szCs w:val="21"/>
                <w:lang w:bidi="ar"/>
              </w:rPr>
              <w:t>1</w:t>
            </w:r>
            <w:r>
              <w:rPr>
                <w:rFonts w:ascii="宋体" w:hAnsi="宋体" w:cs="宋体" w:hint="eastAsia"/>
                <w:kern w:val="0"/>
                <w:szCs w:val="21"/>
                <w:lang w:bidi="ar"/>
              </w:rPr>
              <w:t>年（自货物安装验收合格之日起计算），若厂家免费质</w:t>
            </w:r>
            <w:r>
              <w:rPr>
                <w:rFonts w:ascii="宋体" w:hAnsi="宋体" w:cs="宋体" w:hint="eastAsia"/>
                <w:kern w:val="0"/>
                <w:szCs w:val="21"/>
                <w:lang w:bidi="ar"/>
              </w:rPr>
              <w:t xml:space="preserve"> </w:t>
            </w:r>
            <w:r>
              <w:rPr>
                <w:rFonts w:ascii="宋体" w:hAnsi="宋体" w:cs="宋体" w:hint="eastAsia"/>
                <w:kern w:val="0"/>
                <w:szCs w:val="21"/>
                <w:lang w:bidi="ar"/>
              </w:rPr>
              <w:t>保期超过此年限的，合同履行过程中按厂家规定执行。质保期满后，终身维护。</w:t>
            </w:r>
            <w:r>
              <w:rPr>
                <w:rFonts w:ascii="宋体" w:hAnsi="宋体" w:cs="宋体" w:hint="eastAsia"/>
                <w:kern w:val="0"/>
                <w:szCs w:val="21"/>
                <w:lang w:bidi="ar"/>
              </w:rPr>
              <w:t xml:space="preserve"> </w:t>
            </w:r>
          </w:p>
        </w:tc>
      </w:tr>
      <w:tr w:rsidR="001C52CC" w14:paraId="1CAF8E2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2788A881" w14:textId="77777777" w:rsidR="001C52CC" w:rsidRDefault="006F1E92">
            <w:pPr>
              <w:spacing w:line="440" w:lineRule="exact"/>
              <w:jc w:val="left"/>
              <w:rPr>
                <w:rFonts w:ascii="宋体" w:hAnsi="宋体"/>
                <w:szCs w:val="21"/>
              </w:rPr>
            </w:pPr>
            <w:r>
              <w:rPr>
                <w:rFonts w:ascii="宋体" w:hAnsi="宋体" w:hint="eastAsia"/>
                <w:szCs w:val="21"/>
              </w:rPr>
              <w:t>交货时间</w:t>
            </w:r>
            <w:r>
              <w:rPr>
                <w:rFonts w:ascii="宋体" w:hAnsi="宋体" w:hint="eastAsia"/>
                <w:szCs w:val="21"/>
              </w:rPr>
              <w:t>、</w:t>
            </w:r>
            <w:r>
              <w:rPr>
                <w:rFonts w:ascii="宋体" w:hAnsi="宋体" w:hint="eastAsia"/>
                <w:szCs w:val="21"/>
              </w:rPr>
              <w:t>地点</w:t>
            </w:r>
            <w:r>
              <w:rPr>
                <w:rFonts w:ascii="宋体" w:hAnsi="宋体" w:hint="eastAsia"/>
                <w:szCs w:val="21"/>
              </w:rPr>
              <w:t>及安装要求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0B52A6A"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交货时间：</w:t>
            </w:r>
            <w:r>
              <w:rPr>
                <w:rFonts w:ascii="宋体" w:hAnsi="宋体" w:cs="宋体" w:hint="eastAsia"/>
                <w:kern w:val="0"/>
                <w:szCs w:val="21"/>
                <w:lang w:bidi="ar"/>
              </w:rPr>
              <w:t>自签订合同之日起</w:t>
            </w:r>
            <w:r>
              <w:rPr>
                <w:rFonts w:ascii="宋体" w:hAnsi="宋体" w:cs="宋体" w:hint="eastAsia"/>
                <w:kern w:val="0"/>
                <w:szCs w:val="21"/>
                <w:lang w:bidi="ar"/>
              </w:rPr>
              <w:t xml:space="preserve"> 45</w:t>
            </w:r>
            <w:r>
              <w:rPr>
                <w:rFonts w:ascii="宋体" w:hAnsi="宋体" w:cs="宋体" w:hint="eastAsia"/>
                <w:kern w:val="0"/>
                <w:szCs w:val="21"/>
                <w:lang w:bidi="ar"/>
              </w:rPr>
              <w:t>个日历日内到货（</w:t>
            </w:r>
            <w:r>
              <w:rPr>
                <w:rFonts w:ascii="宋体" w:hAnsi="宋体" w:cs="宋体" w:hint="eastAsia"/>
                <w:szCs w:val="21"/>
              </w:rPr>
              <w:t>进口产品</w:t>
            </w:r>
            <w:r>
              <w:rPr>
                <w:rFonts w:ascii="宋体" w:hAnsi="宋体" w:cs="宋体" w:hint="eastAsia"/>
                <w:szCs w:val="21"/>
              </w:rPr>
              <w:t>90</w:t>
            </w:r>
            <w:r>
              <w:rPr>
                <w:rFonts w:ascii="宋体" w:hAnsi="宋体" w:cs="宋体" w:hint="eastAsia"/>
                <w:kern w:val="0"/>
                <w:szCs w:val="21"/>
                <w:lang w:bidi="ar"/>
              </w:rPr>
              <w:t>个日历日内</w:t>
            </w:r>
            <w:r>
              <w:rPr>
                <w:rFonts w:ascii="宋体" w:hAnsi="宋体" w:cs="宋体" w:hint="eastAsia"/>
                <w:szCs w:val="21"/>
              </w:rPr>
              <w:t>）</w:t>
            </w:r>
            <w:r>
              <w:rPr>
                <w:rFonts w:ascii="宋体" w:hAnsi="宋体" w:cs="宋体" w:hint="eastAsia"/>
                <w:kern w:val="0"/>
                <w:szCs w:val="21"/>
                <w:lang w:bidi="ar"/>
              </w:rPr>
              <w:t>，并全部安装调试合格完毕。</w:t>
            </w:r>
            <w:r>
              <w:rPr>
                <w:rFonts w:ascii="宋体" w:hAnsi="宋体" w:cs="宋体" w:hint="eastAsia"/>
                <w:kern w:val="0"/>
                <w:szCs w:val="21"/>
                <w:lang w:bidi="ar"/>
              </w:rPr>
              <w:t xml:space="preserve"> </w:t>
            </w:r>
          </w:p>
          <w:p w14:paraId="0128FE47"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交货地点：广西南宁市广西群众艺术馆明星剧场指定地点。</w:t>
            </w:r>
          </w:p>
          <w:p w14:paraId="0DE6F604" w14:textId="77777777" w:rsidR="001C52CC" w:rsidRDefault="006F1E92">
            <w:pPr>
              <w:spacing w:line="440" w:lineRule="exact"/>
              <w:rPr>
                <w:rFonts w:asciiTheme="majorEastAsia" w:eastAsiaTheme="majorEastAsia" w:hAnsiTheme="majorEastAsia" w:cstheme="majorEastAsia"/>
                <w:szCs w:val="21"/>
                <w:shd w:val="clear" w:color="auto" w:fill="FFFFFF"/>
              </w:rPr>
            </w:pPr>
            <w:r>
              <w:rPr>
                <w:rFonts w:ascii="宋体" w:hAnsi="宋体" w:hint="eastAsia"/>
                <w:szCs w:val="21"/>
              </w:rPr>
              <w:t>3.</w:t>
            </w:r>
            <w:r>
              <w:rPr>
                <w:rFonts w:ascii="宋体" w:hAnsi="宋体" w:hint="eastAsia"/>
                <w:szCs w:val="21"/>
              </w:rPr>
              <w:t>相关设备安</w:t>
            </w:r>
            <w:r>
              <w:rPr>
                <w:rFonts w:ascii="宋体" w:hAnsi="宋体" w:hint="eastAsia"/>
                <w:sz w:val="20"/>
                <w:szCs w:val="20"/>
              </w:rPr>
              <w:t>装后与</w:t>
            </w:r>
            <w:r>
              <w:rPr>
                <w:rFonts w:asciiTheme="majorEastAsia" w:eastAsiaTheme="majorEastAsia" w:hAnsiTheme="majorEastAsia" w:cstheme="majorEastAsia" w:hint="eastAsia"/>
                <w:szCs w:val="21"/>
                <w:shd w:val="clear" w:color="auto" w:fill="FFFFFF"/>
              </w:rPr>
              <w:t>广西群众艺术馆现有的音响系统</w:t>
            </w:r>
            <w:r>
              <w:rPr>
                <w:rFonts w:asciiTheme="majorEastAsia" w:eastAsiaTheme="majorEastAsia" w:hAnsiTheme="majorEastAsia" w:cstheme="majorEastAsia" w:hint="eastAsia"/>
                <w:szCs w:val="21"/>
                <w:shd w:val="clear" w:color="auto" w:fill="FFFFFF"/>
              </w:rPr>
              <w:t>兼容，现有设备如下：</w:t>
            </w:r>
          </w:p>
          <w:tbl>
            <w:tblPr>
              <w:tblW w:w="0" w:type="auto"/>
              <w:tblLook w:val="04A0" w:firstRow="1" w:lastRow="0" w:firstColumn="1" w:lastColumn="0" w:noHBand="0" w:noVBand="1"/>
            </w:tblPr>
            <w:tblGrid>
              <w:gridCol w:w="1056"/>
              <w:gridCol w:w="2211"/>
              <w:gridCol w:w="636"/>
              <w:gridCol w:w="1056"/>
            </w:tblGrid>
            <w:tr w:rsidR="001C52CC" w14:paraId="500B304C" w14:textId="77777777">
              <w:trPr>
                <w:trHeight w:val="288"/>
              </w:trPr>
              <w:tc>
                <w:tcPr>
                  <w:tcW w:w="0" w:type="auto"/>
                  <w:tcBorders>
                    <w:top w:val="single" w:sz="4" w:space="0" w:color="auto"/>
                    <w:left w:val="single" w:sz="4" w:space="0" w:color="auto"/>
                    <w:bottom w:val="single" w:sz="4" w:space="0" w:color="auto"/>
                    <w:right w:val="single" w:sz="4" w:space="0" w:color="auto"/>
                  </w:tcBorders>
                  <w:noWrap/>
                  <w:vAlign w:val="bottom"/>
                </w:tcPr>
                <w:p w14:paraId="3691A436" w14:textId="77777777" w:rsidR="001C52CC" w:rsidRDefault="006F1E92">
                  <w:pPr>
                    <w:widowControl/>
                    <w:jc w:val="center"/>
                    <w:rPr>
                      <w:rFonts w:ascii="宋体" w:hAnsi="宋体" w:cs="宋体"/>
                      <w:kern w:val="0"/>
                      <w:szCs w:val="21"/>
                    </w:rPr>
                  </w:pPr>
                  <w:r>
                    <w:rPr>
                      <w:rFonts w:ascii="宋体" w:hAnsi="宋体" w:cs="宋体" w:hint="eastAsia"/>
                      <w:kern w:val="0"/>
                      <w:szCs w:val="21"/>
                    </w:rPr>
                    <w:t>设备名称</w:t>
                  </w:r>
                </w:p>
              </w:tc>
              <w:tc>
                <w:tcPr>
                  <w:tcW w:w="0" w:type="auto"/>
                  <w:tcBorders>
                    <w:top w:val="single" w:sz="4" w:space="0" w:color="auto"/>
                    <w:left w:val="nil"/>
                    <w:bottom w:val="single" w:sz="4" w:space="0" w:color="auto"/>
                    <w:right w:val="single" w:sz="4" w:space="0" w:color="auto"/>
                  </w:tcBorders>
                  <w:noWrap/>
                  <w:vAlign w:val="bottom"/>
                </w:tcPr>
                <w:p w14:paraId="0569EC62" w14:textId="77777777" w:rsidR="001C52CC" w:rsidRDefault="006F1E92">
                  <w:pPr>
                    <w:widowControl/>
                    <w:jc w:val="center"/>
                    <w:rPr>
                      <w:rFonts w:ascii="宋体" w:hAnsi="宋体" w:cs="宋体"/>
                      <w:kern w:val="0"/>
                      <w:szCs w:val="21"/>
                    </w:rPr>
                  </w:pPr>
                  <w:r>
                    <w:rPr>
                      <w:rFonts w:ascii="宋体" w:hAnsi="宋体" w:cs="宋体" w:hint="eastAsia"/>
                      <w:kern w:val="0"/>
                      <w:szCs w:val="21"/>
                    </w:rPr>
                    <w:t>品牌型号</w:t>
                  </w:r>
                </w:p>
              </w:tc>
              <w:tc>
                <w:tcPr>
                  <w:tcW w:w="0" w:type="auto"/>
                  <w:tcBorders>
                    <w:top w:val="single" w:sz="4" w:space="0" w:color="auto"/>
                    <w:left w:val="nil"/>
                    <w:bottom w:val="single" w:sz="4" w:space="0" w:color="auto"/>
                    <w:right w:val="single" w:sz="4" w:space="0" w:color="auto"/>
                  </w:tcBorders>
                  <w:noWrap/>
                  <w:vAlign w:val="center"/>
                </w:tcPr>
                <w:p w14:paraId="79C6997D" w14:textId="77777777" w:rsidR="001C52CC" w:rsidRDefault="006F1E92">
                  <w:pPr>
                    <w:widowControl/>
                    <w:jc w:val="center"/>
                    <w:rPr>
                      <w:rFonts w:ascii="宋体" w:hAnsi="宋体" w:cs="宋体"/>
                      <w:kern w:val="0"/>
                      <w:szCs w:val="21"/>
                    </w:rPr>
                  </w:pPr>
                  <w:r>
                    <w:rPr>
                      <w:rFonts w:ascii="宋体" w:hAnsi="宋体" w:cs="宋体" w:hint="eastAsia"/>
                      <w:kern w:val="0"/>
                      <w:szCs w:val="21"/>
                    </w:rPr>
                    <w:t>数量</w:t>
                  </w:r>
                </w:p>
              </w:tc>
              <w:tc>
                <w:tcPr>
                  <w:tcW w:w="0" w:type="auto"/>
                  <w:tcBorders>
                    <w:top w:val="single" w:sz="4" w:space="0" w:color="auto"/>
                    <w:left w:val="nil"/>
                    <w:bottom w:val="single" w:sz="4" w:space="0" w:color="auto"/>
                    <w:right w:val="single" w:sz="4" w:space="0" w:color="auto"/>
                  </w:tcBorders>
                  <w:noWrap/>
                  <w:vAlign w:val="bottom"/>
                </w:tcPr>
                <w:p w14:paraId="12AA647A" w14:textId="77777777" w:rsidR="001C52CC" w:rsidRDefault="006F1E92">
                  <w:pPr>
                    <w:widowControl/>
                    <w:jc w:val="center"/>
                    <w:rPr>
                      <w:rFonts w:ascii="宋体" w:hAnsi="宋体" w:cs="宋体"/>
                      <w:kern w:val="0"/>
                      <w:szCs w:val="21"/>
                    </w:rPr>
                  </w:pPr>
                  <w:r>
                    <w:rPr>
                      <w:rFonts w:ascii="宋体" w:hAnsi="宋体" w:cs="宋体" w:hint="eastAsia"/>
                      <w:kern w:val="0"/>
                      <w:szCs w:val="21"/>
                    </w:rPr>
                    <w:t>启用</w:t>
                  </w:r>
                  <w:r>
                    <w:rPr>
                      <w:rFonts w:ascii="宋体" w:hAnsi="宋体" w:cs="宋体" w:hint="eastAsia"/>
                      <w:kern w:val="0"/>
                      <w:szCs w:val="21"/>
                    </w:rPr>
                    <w:t>时间</w:t>
                  </w:r>
                </w:p>
              </w:tc>
            </w:tr>
            <w:tr w:rsidR="001C52CC" w14:paraId="4B483740" w14:textId="77777777">
              <w:trPr>
                <w:trHeight w:val="288"/>
              </w:trPr>
              <w:tc>
                <w:tcPr>
                  <w:tcW w:w="0" w:type="auto"/>
                  <w:tcBorders>
                    <w:top w:val="nil"/>
                    <w:left w:val="single" w:sz="4" w:space="0" w:color="auto"/>
                    <w:bottom w:val="single" w:sz="4" w:space="0" w:color="auto"/>
                    <w:right w:val="single" w:sz="4" w:space="0" w:color="auto"/>
                  </w:tcBorders>
                  <w:noWrap/>
                  <w:vAlign w:val="bottom"/>
                </w:tcPr>
                <w:p w14:paraId="7CEFB23B" w14:textId="77777777" w:rsidR="001C52CC" w:rsidRDefault="006F1E92">
                  <w:pPr>
                    <w:widowControl/>
                    <w:jc w:val="left"/>
                    <w:rPr>
                      <w:rFonts w:ascii="宋体" w:hAnsi="宋体" w:cs="宋体"/>
                      <w:kern w:val="0"/>
                      <w:szCs w:val="21"/>
                    </w:rPr>
                  </w:pPr>
                  <w:r>
                    <w:rPr>
                      <w:rFonts w:ascii="宋体" w:hAnsi="宋体" w:cs="宋体" w:hint="eastAsia"/>
                      <w:kern w:val="0"/>
                      <w:szCs w:val="21"/>
                    </w:rPr>
                    <w:t>调音台</w:t>
                  </w:r>
                </w:p>
              </w:tc>
              <w:tc>
                <w:tcPr>
                  <w:tcW w:w="0" w:type="auto"/>
                  <w:tcBorders>
                    <w:top w:val="nil"/>
                    <w:left w:val="nil"/>
                    <w:bottom w:val="single" w:sz="4" w:space="0" w:color="auto"/>
                    <w:right w:val="single" w:sz="4" w:space="0" w:color="auto"/>
                  </w:tcBorders>
                  <w:noWrap/>
                  <w:vAlign w:val="bottom"/>
                </w:tcPr>
                <w:p w14:paraId="4C0FF364" w14:textId="77777777" w:rsidR="001C52CC" w:rsidRDefault="006F1E92">
                  <w:pPr>
                    <w:widowControl/>
                    <w:jc w:val="left"/>
                    <w:rPr>
                      <w:rFonts w:ascii="宋体" w:hAnsi="宋体" w:cs="宋体"/>
                      <w:kern w:val="0"/>
                      <w:szCs w:val="21"/>
                    </w:rPr>
                  </w:pPr>
                  <w:r>
                    <w:rPr>
                      <w:rFonts w:ascii="宋体" w:hAnsi="宋体" w:cs="宋体" w:hint="eastAsia"/>
                      <w:kern w:val="0"/>
                      <w:szCs w:val="21"/>
                    </w:rPr>
                    <w:t>Digico   s21</w:t>
                  </w:r>
                </w:p>
              </w:tc>
              <w:tc>
                <w:tcPr>
                  <w:tcW w:w="0" w:type="auto"/>
                  <w:tcBorders>
                    <w:top w:val="nil"/>
                    <w:left w:val="nil"/>
                    <w:bottom w:val="single" w:sz="4" w:space="0" w:color="auto"/>
                    <w:right w:val="single" w:sz="4" w:space="0" w:color="auto"/>
                  </w:tcBorders>
                  <w:noWrap/>
                  <w:vAlign w:val="center"/>
                </w:tcPr>
                <w:p w14:paraId="7D15F3C8" w14:textId="77777777" w:rsidR="001C52CC" w:rsidRDefault="006F1E92">
                  <w:pPr>
                    <w:widowControl/>
                    <w:jc w:val="center"/>
                    <w:rPr>
                      <w:rFonts w:ascii="宋体" w:hAnsi="宋体" w:cs="宋体"/>
                      <w:kern w:val="0"/>
                      <w:szCs w:val="21"/>
                    </w:rPr>
                  </w:pPr>
                  <w:r>
                    <w:rPr>
                      <w:rFonts w:ascii="宋体" w:hAnsi="宋体" w:cs="宋体" w:hint="eastAsia"/>
                      <w:kern w:val="0"/>
                      <w:szCs w:val="21"/>
                    </w:rPr>
                    <w:t>1</w:t>
                  </w:r>
                </w:p>
              </w:tc>
              <w:tc>
                <w:tcPr>
                  <w:tcW w:w="0" w:type="auto"/>
                  <w:tcBorders>
                    <w:top w:val="nil"/>
                    <w:left w:val="nil"/>
                    <w:bottom w:val="single" w:sz="4" w:space="0" w:color="auto"/>
                    <w:right w:val="single" w:sz="4" w:space="0" w:color="auto"/>
                  </w:tcBorders>
                  <w:noWrap/>
                  <w:vAlign w:val="bottom"/>
                </w:tcPr>
                <w:p w14:paraId="2EF71EAC" w14:textId="77777777" w:rsidR="001C52CC" w:rsidRDefault="006F1E92">
                  <w:pPr>
                    <w:widowControl/>
                    <w:jc w:val="center"/>
                    <w:rPr>
                      <w:rFonts w:ascii="宋体" w:hAnsi="宋体" w:cs="宋体"/>
                      <w:kern w:val="0"/>
                      <w:szCs w:val="21"/>
                    </w:rPr>
                  </w:pPr>
                  <w:r>
                    <w:rPr>
                      <w:rFonts w:ascii="宋体" w:hAnsi="宋体" w:cs="宋体" w:hint="eastAsia"/>
                      <w:kern w:val="0"/>
                      <w:szCs w:val="21"/>
                    </w:rPr>
                    <w:t>2021</w:t>
                  </w:r>
                  <w:r>
                    <w:rPr>
                      <w:rFonts w:ascii="宋体" w:hAnsi="宋体" w:cs="宋体" w:hint="eastAsia"/>
                      <w:kern w:val="0"/>
                      <w:szCs w:val="21"/>
                    </w:rPr>
                    <w:t>年</w:t>
                  </w:r>
                </w:p>
              </w:tc>
            </w:tr>
            <w:tr w:rsidR="001C52CC" w14:paraId="4052B797" w14:textId="77777777">
              <w:trPr>
                <w:trHeight w:val="288"/>
              </w:trPr>
              <w:tc>
                <w:tcPr>
                  <w:tcW w:w="0" w:type="auto"/>
                  <w:tcBorders>
                    <w:top w:val="nil"/>
                    <w:left w:val="single" w:sz="4" w:space="0" w:color="auto"/>
                    <w:bottom w:val="single" w:sz="4" w:space="0" w:color="auto"/>
                    <w:right w:val="single" w:sz="4" w:space="0" w:color="auto"/>
                  </w:tcBorders>
                  <w:noWrap/>
                  <w:vAlign w:val="bottom"/>
                </w:tcPr>
                <w:p w14:paraId="70ABEAE7" w14:textId="77777777" w:rsidR="001C52CC" w:rsidRDefault="006F1E92">
                  <w:pPr>
                    <w:widowControl/>
                    <w:jc w:val="left"/>
                    <w:rPr>
                      <w:rFonts w:ascii="宋体" w:hAnsi="宋体" w:cs="宋体"/>
                      <w:kern w:val="0"/>
                      <w:szCs w:val="21"/>
                    </w:rPr>
                  </w:pPr>
                  <w:r>
                    <w:rPr>
                      <w:rFonts w:ascii="宋体" w:hAnsi="宋体" w:cs="宋体" w:hint="eastAsia"/>
                      <w:kern w:val="0"/>
                      <w:szCs w:val="21"/>
                    </w:rPr>
                    <w:t>功放</w:t>
                  </w:r>
                </w:p>
              </w:tc>
              <w:tc>
                <w:tcPr>
                  <w:tcW w:w="0" w:type="auto"/>
                  <w:tcBorders>
                    <w:top w:val="nil"/>
                    <w:left w:val="nil"/>
                    <w:bottom w:val="single" w:sz="4" w:space="0" w:color="auto"/>
                    <w:right w:val="single" w:sz="4" w:space="0" w:color="auto"/>
                  </w:tcBorders>
                  <w:noWrap/>
                  <w:vAlign w:val="bottom"/>
                </w:tcPr>
                <w:p w14:paraId="056B0FFB" w14:textId="77777777" w:rsidR="001C52CC" w:rsidRDefault="006F1E92">
                  <w:pPr>
                    <w:widowControl/>
                    <w:jc w:val="left"/>
                    <w:rPr>
                      <w:rFonts w:ascii="宋体" w:hAnsi="宋体" w:cs="宋体"/>
                      <w:kern w:val="0"/>
                      <w:szCs w:val="21"/>
                    </w:rPr>
                  </w:pPr>
                  <w:r>
                    <w:rPr>
                      <w:rFonts w:ascii="宋体" w:hAnsi="宋体" w:cs="宋体" w:hint="eastAsia"/>
                      <w:kern w:val="0"/>
                      <w:szCs w:val="21"/>
                    </w:rPr>
                    <w:t>L-acoustics.   LA4X</w:t>
                  </w:r>
                </w:p>
              </w:tc>
              <w:tc>
                <w:tcPr>
                  <w:tcW w:w="0" w:type="auto"/>
                  <w:tcBorders>
                    <w:top w:val="nil"/>
                    <w:left w:val="nil"/>
                    <w:bottom w:val="single" w:sz="4" w:space="0" w:color="auto"/>
                    <w:right w:val="single" w:sz="4" w:space="0" w:color="auto"/>
                  </w:tcBorders>
                  <w:noWrap/>
                  <w:vAlign w:val="center"/>
                </w:tcPr>
                <w:p w14:paraId="3B0AD0BB" w14:textId="77777777" w:rsidR="001C52CC" w:rsidRDefault="006F1E92">
                  <w:pPr>
                    <w:widowControl/>
                    <w:jc w:val="center"/>
                    <w:rPr>
                      <w:rFonts w:ascii="宋体" w:hAnsi="宋体" w:cs="宋体"/>
                      <w:kern w:val="0"/>
                      <w:szCs w:val="21"/>
                    </w:rPr>
                  </w:pPr>
                  <w:r>
                    <w:rPr>
                      <w:rFonts w:ascii="宋体" w:hAnsi="宋体" w:cs="宋体" w:hint="eastAsia"/>
                      <w:kern w:val="0"/>
                      <w:szCs w:val="21"/>
                    </w:rPr>
                    <w:t>1</w:t>
                  </w:r>
                </w:p>
              </w:tc>
              <w:tc>
                <w:tcPr>
                  <w:tcW w:w="0" w:type="auto"/>
                  <w:tcBorders>
                    <w:top w:val="nil"/>
                    <w:left w:val="nil"/>
                    <w:bottom w:val="single" w:sz="4" w:space="0" w:color="auto"/>
                    <w:right w:val="single" w:sz="4" w:space="0" w:color="auto"/>
                  </w:tcBorders>
                  <w:noWrap/>
                  <w:vAlign w:val="bottom"/>
                </w:tcPr>
                <w:p w14:paraId="288754E2" w14:textId="77777777" w:rsidR="001C52CC" w:rsidRDefault="006F1E92">
                  <w:pPr>
                    <w:widowControl/>
                    <w:jc w:val="center"/>
                    <w:rPr>
                      <w:rFonts w:ascii="宋体" w:hAnsi="宋体" w:cs="宋体"/>
                      <w:kern w:val="0"/>
                      <w:szCs w:val="21"/>
                    </w:rPr>
                  </w:pPr>
                  <w:r>
                    <w:rPr>
                      <w:rFonts w:ascii="宋体" w:hAnsi="宋体" w:cs="宋体" w:hint="eastAsia"/>
                      <w:kern w:val="0"/>
                      <w:szCs w:val="21"/>
                    </w:rPr>
                    <w:t>2021</w:t>
                  </w:r>
                  <w:r>
                    <w:rPr>
                      <w:rFonts w:ascii="宋体" w:hAnsi="宋体" w:cs="宋体" w:hint="eastAsia"/>
                      <w:kern w:val="0"/>
                      <w:szCs w:val="21"/>
                    </w:rPr>
                    <w:t>年</w:t>
                  </w:r>
                </w:p>
              </w:tc>
            </w:tr>
            <w:tr w:rsidR="001C52CC" w14:paraId="396AD7D4" w14:textId="77777777">
              <w:trPr>
                <w:trHeight w:val="288"/>
              </w:trPr>
              <w:tc>
                <w:tcPr>
                  <w:tcW w:w="0" w:type="auto"/>
                  <w:tcBorders>
                    <w:top w:val="nil"/>
                    <w:left w:val="single" w:sz="4" w:space="0" w:color="auto"/>
                    <w:bottom w:val="single" w:sz="4" w:space="0" w:color="auto"/>
                    <w:right w:val="single" w:sz="4" w:space="0" w:color="auto"/>
                  </w:tcBorders>
                  <w:noWrap/>
                  <w:vAlign w:val="bottom"/>
                </w:tcPr>
                <w:p w14:paraId="18D5AB60" w14:textId="77777777" w:rsidR="001C52CC" w:rsidRDefault="006F1E92">
                  <w:pPr>
                    <w:widowControl/>
                    <w:jc w:val="left"/>
                    <w:rPr>
                      <w:rFonts w:ascii="宋体" w:hAnsi="宋体" w:cs="宋体"/>
                      <w:kern w:val="0"/>
                      <w:sz w:val="22"/>
                      <w:szCs w:val="22"/>
                    </w:rPr>
                  </w:pPr>
                  <w:r>
                    <w:rPr>
                      <w:rFonts w:ascii="宋体" w:hAnsi="宋体" w:cs="宋体" w:hint="eastAsia"/>
                      <w:kern w:val="0"/>
                      <w:sz w:val="22"/>
                      <w:szCs w:val="22"/>
                    </w:rPr>
                    <w:t>音箱</w:t>
                  </w:r>
                </w:p>
              </w:tc>
              <w:tc>
                <w:tcPr>
                  <w:tcW w:w="0" w:type="auto"/>
                  <w:tcBorders>
                    <w:top w:val="nil"/>
                    <w:left w:val="nil"/>
                    <w:bottom w:val="single" w:sz="4" w:space="0" w:color="auto"/>
                    <w:right w:val="single" w:sz="4" w:space="0" w:color="auto"/>
                  </w:tcBorders>
                  <w:noWrap/>
                  <w:vAlign w:val="bottom"/>
                </w:tcPr>
                <w:p w14:paraId="5234FC40" w14:textId="77777777" w:rsidR="001C52CC" w:rsidRDefault="006F1E92">
                  <w:pPr>
                    <w:widowControl/>
                    <w:jc w:val="left"/>
                    <w:rPr>
                      <w:rFonts w:ascii="宋体" w:hAnsi="宋体" w:cs="宋体"/>
                      <w:kern w:val="0"/>
                      <w:sz w:val="22"/>
                      <w:szCs w:val="22"/>
                    </w:rPr>
                  </w:pPr>
                  <w:r>
                    <w:rPr>
                      <w:rFonts w:ascii="宋体" w:hAnsi="宋体" w:cs="宋体" w:hint="eastAsia"/>
                      <w:kern w:val="0"/>
                      <w:sz w:val="22"/>
                      <w:szCs w:val="22"/>
                    </w:rPr>
                    <w:t xml:space="preserve">L-acoustics.   X12 </w:t>
                  </w:r>
                </w:p>
              </w:tc>
              <w:tc>
                <w:tcPr>
                  <w:tcW w:w="0" w:type="auto"/>
                  <w:tcBorders>
                    <w:top w:val="nil"/>
                    <w:left w:val="nil"/>
                    <w:bottom w:val="single" w:sz="4" w:space="0" w:color="auto"/>
                    <w:right w:val="single" w:sz="4" w:space="0" w:color="auto"/>
                  </w:tcBorders>
                  <w:noWrap/>
                  <w:vAlign w:val="center"/>
                </w:tcPr>
                <w:p w14:paraId="4066CEBC" w14:textId="77777777" w:rsidR="001C52CC" w:rsidRDefault="006F1E92">
                  <w:pPr>
                    <w:widowControl/>
                    <w:jc w:val="center"/>
                    <w:rPr>
                      <w:rFonts w:ascii="宋体" w:hAnsi="宋体" w:cs="宋体"/>
                      <w:kern w:val="0"/>
                      <w:sz w:val="22"/>
                      <w:szCs w:val="22"/>
                    </w:rPr>
                  </w:pPr>
                  <w:r>
                    <w:rPr>
                      <w:rFonts w:ascii="宋体" w:hAnsi="宋体" w:cs="宋体" w:hint="eastAsia"/>
                      <w:kern w:val="0"/>
                      <w:sz w:val="22"/>
                      <w:szCs w:val="22"/>
                    </w:rPr>
                    <w:t>4</w:t>
                  </w:r>
                </w:p>
              </w:tc>
              <w:tc>
                <w:tcPr>
                  <w:tcW w:w="0" w:type="auto"/>
                  <w:tcBorders>
                    <w:top w:val="nil"/>
                    <w:left w:val="nil"/>
                    <w:bottom w:val="single" w:sz="4" w:space="0" w:color="auto"/>
                    <w:right w:val="single" w:sz="4" w:space="0" w:color="auto"/>
                  </w:tcBorders>
                  <w:noWrap/>
                  <w:vAlign w:val="bottom"/>
                </w:tcPr>
                <w:p w14:paraId="46218019" w14:textId="77777777" w:rsidR="001C52CC" w:rsidRDefault="006F1E92">
                  <w:pPr>
                    <w:widowControl/>
                    <w:jc w:val="center"/>
                    <w:rPr>
                      <w:rFonts w:ascii="宋体" w:hAnsi="宋体" w:cs="宋体"/>
                      <w:kern w:val="0"/>
                      <w:sz w:val="22"/>
                      <w:szCs w:val="22"/>
                    </w:rPr>
                  </w:pPr>
                  <w:r>
                    <w:rPr>
                      <w:rFonts w:ascii="宋体" w:hAnsi="宋体" w:cs="宋体" w:hint="eastAsia"/>
                      <w:kern w:val="0"/>
                      <w:sz w:val="22"/>
                      <w:szCs w:val="22"/>
                    </w:rPr>
                    <w:t>2021</w:t>
                  </w:r>
                  <w:r>
                    <w:rPr>
                      <w:rFonts w:ascii="宋体" w:hAnsi="宋体" w:cs="宋体" w:hint="eastAsia"/>
                      <w:kern w:val="0"/>
                      <w:sz w:val="22"/>
                      <w:szCs w:val="22"/>
                    </w:rPr>
                    <w:t>年</w:t>
                  </w:r>
                </w:p>
              </w:tc>
            </w:tr>
          </w:tbl>
          <w:p w14:paraId="3AADF321" w14:textId="77777777" w:rsidR="001C52CC" w:rsidRDefault="001C52CC">
            <w:pPr>
              <w:spacing w:line="440" w:lineRule="exact"/>
              <w:rPr>
                <w:rFonts w:asciiTheme="majorEastAsia" w:eastAsiaTheme="majorEastAsia" w:hAnsiTheme="majorEastAsia" w:cstheme="majorEastAsia"/>
                <w:sz w:val="22"/>
                <w:szCs w:val="22"/>
                <w:shd w:val="clear" w:color="auto" w:fill="FFFFFF"/>
              </w:rPr>
            </w:pPr>
          </w:p>
        </w:tc>
      </w:tr>
      <w:tr w:rsidR="001C52CC" w14:paraId="72F84B1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15EC8BDE" w14:textId="77777777" w:rsidR="001C52CC" w:rsidRDefault="006F1E92">
            <w:pPr>
              <w:spacing w:line="440" w:lineRule="exact"/>
              <w:jc w:val="left"/>
              <w:rPr>
                <w:rFonts w:ascii="宋体" w:hAnsi="宋体"/>
                <w:szCs w:val="21"/>
              </w:rPr>
            </w:pPr>
            <w:r>
              <w:rPr>
                <w:rFonts w:ascii="宋体" w:hAnsi="宋体" w:hint="eastAsia"/>
                <w:szCs w:val="21"/>
              </w:rPr>
              <w:t>售后服务要求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2EBE76A3"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1.</w:t>
            </w:r>
            <w:r>
              <w:rPr>
                <w:rFonts w:ascii="宋体" w:hAnsi="宋体" w:cs="宋体" w:hint="eastAsia"/>
                <w:kern w:val="0"/>
                <w:szCs w:val="21"/>
                <w:lang w:bidi="ar"/>
              </w:rPr>
              <w:t>负责送货上门，负责安装调试合格，安装完成后中标供应商负责清理产生的木箱等</w:t>
            </w:r>
            <w:r>
              <w:rPr>
                <w:rFonts w:ascii="宋体" w:hAnsi="宋体" w:cs="宋体" w:hint="eastAsia"/>
                <w:kern w:val="0"/>
                <w:szCs w:val="21"/>
                <w:lang w:bidi="ar"/>
              </w:rPr>
              <w:t xml:space="preserve"> </w:t>
            </w:r>
            <w:r>
              <w:rPr>
                <w:rFonts w:ascii="宋体" w:hAnsi="宋体" w:cs="宋体" w:hint="eastAsia"/>
                <w:kern w:val="0"/>
                <w:szCs w:val="21"/>
                <w:lang w:bidi="ar"/>
              </w:rPr>
              <w:t>垃圾。安装、调试和培训所需的工具、器材以及差旅费、运费和相关税费，均由中标供应商自理。</w:t>
            </w:r>
            <w:r>
              <w:rPr>
                <w:rFonts w:ascii="宋体" w:hAnsi="宋体" w:cs="宋体" w:hint="eastAsia"/>
                <w:kern w:val="0"/>
                <w:szCs w:val="21"/>
                <w:lang w:bidi="ar"/>
              </w:rPr>
              <w:t xml:space="preserve"> </w:t>
            </w:r>
          </w:p>
          <w:p w14:paraId="5BDA2923"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2.</w:t>
            </w:r>
            <w:r>
              <w:rPr>
                <w:rFonts w:ascii="宋体" w:hAnsi="宋体" w:cs="宋体" w:hint="eastAsia"/>
                <w:kern w:val="0"/>
                <w:szCs w:val="21"/>
                <w:lang w:bidi="ar"/>
              </w:rPr>
              <w:t>质量服务要求</w:t>
            </w:r>
            <w:r>
              <w:rPr>
                <w:rFonts w:ascii="宋体" w:hAnsi="宋体" w:cs="宋体" w:hint="eastAsia"/>
                <w:kern w:val="0"/>
                <w:szCs w:val="21"/>
                <w:lang w:bidi="ar"/>
              </w:rPr>
              <w:t xml:space="preserve"> </w:t>
            </w:r>
          </w:p>
          <w:p w14:paraId="5B6904B5"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2.1 </w:t>
            </w:r>
            <w:r>
              <w:rPr>
                <w:rFonts w:ascii="宋体" w:hAnsi="宋体" w:cs="宋体" w:hint="eastAsia"/>
                <w:kern w:val="0"/>
                <w:szCs w:val="21"/>
                <w:lang w:bidi="ar"/>
              </w:rPr>
              <w:t>设备交货时须提供设备合格的检测报告，全套说明书并包括简易的中文操作说明和注意事项。</w:t>
            </w:r>
            <w:r>
              <w:rPr>
                <w:rFonts w:ascii="宋体" w:hAnsi="宋体" w:cs="宋体" w:hint="eastAsia"/>
                <w:kern w:val="0"/>
                <w:szCs w:val="21"/>
                <w:lang w:bidi="ar"/>
              </w:rPr>
              <w:t xml:space="preserve"> </w:t>
            </w:r>
          </w:p>
          <w:p w14:paraId="66E685F1"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2.2 </w:t>
            </w:r>
            <w:r>
              <w:rPr>
                <w:rFonts w:ascii="宋体" w:hAnsi="宋体" w:cs="宋体" w:hint="eastAsia"/>
                <w:kern w:val="0"/>
                <w:szCs w:val="21"/>
                <w:lang w:bidi="ar"/>
              </w:rPr>
              <w:t>设备交付使用后，在质保期如设备发生故障时，如需更换配件，则小配件</w:t>
            </w:r>
            <w:r>
              <w:rPr>
                <w:rFonts w:ascii="宋体" w:hAnsi="宋体" w:cs="宋体" w:hint="eastAsia"/>
                <w:kern w:val="0"/>
                <w:szCs w:val="21"/>
                <w:lang w:bidi="ar"/>
              </w:rPr>
              <w:t xml:space="preserve"> 3 </w:t>
            </w:r>
            <w:r>
              <w:rPr>
                <w:rFonts w:ascii="宋体" w:hAnsi="宋体" w:cs="宋体" w:hint="eastAsia"/>
                <w:kern w:val="0"/>
                <w:szCs w:val="21"/>
                <w:lang w:bidi="ar"/>
              </w:rPr>
              <w:t>个工作日内更换完毕，大配件</w:t>
            </w:r>
            <w:r>
              <w:rPr>
                <w:rFonts w:ascii="宋体" w:hAnsi="宋体" w:cs="宋体" w:hint="eastAsia"/>
                <w:kern w:val="0"/>
                <w:szCs w:val="21"/>
                <w:lang w:bidi="ar"/>
              </w:rPr>
              <w:t xml:space="preserve"> 5 </w:t>
            </w:r>
            <w:r>
              <w:rPr>
                <w:rFonts w:ascii="宋体" w:hAnsi="宋体" w:cs="宋体" w:hint="eastAsia"/>
                <w:kern w:val="0"/>
                <w:szCs w:val="21"/>
                <w:lang w:bidi="ar"/>
              </w:rPr>
              <w:t>个工作日内更换完毕，当配件等待周期大于</w:t>
            </w:r>
            <w:r>
              <w:rPr>
                <w:rFonts w:ascii="宋体" w:hAnsi="宋体" w:cs="宋体" w:hint="eastAsia"/>
                <w:kern w:val="0"/>
                <w:szCs w:val="21"/>
                <w:lang w:bidi="ar"/>
              </w:rPr>
              <w:t xml:space="preserve"> 5 </w:t>
            </w:r>
            <w:r>
              <w:rPr>
                <w:rFonts w:ascii="宋体" w:hAnsi="宋体" w:cs="宋体" w:hint="eastAsia"/>
                <w:kern w:val="0"/>
                <w:szCs w:val="21"/>
                <w:lang w:bidi="ar"/>
              </w:rPr>
              <w:t>个工作日时，中标供应商应按照使用部门要求提供备用机。配件最后调换，中标供应商提供的质保从纠正之日起重新计算质保期。</w:t>
            </w:r>
            <w:r>
              <w:rPr>
                <w:rFonts w:ascii="宋体" w:hAnsi="宋体" w:cs="宋体" w:hint="eastAsia"/>
                <w:kern w:val="0"/>
                <w:szCs w:val="21"/>
                <w:lang w:bidi="ar"/>
              </w:rPr>
              <w:t xml:space="preserve"> </w:t>
            </w:r>
          </w:p>
          <w:p w14:paraId="34AD67DC"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2.3 </w:t>
            </w:r>
            <w:r>
              <w:rPr>
                <w:rFonts w:ascii="宋体" w:hAnsi="宋体" w:cs="宋体" w:hint="eastAsia"/>
                <w:kern w:val="0"/>
                <w:szCs w:val="21"/>
                <w:lang w:bidi="ar"/>
              </w:rPr>
              <w:t>所供货设备不能涉及任何知识产权方面的法律纠纷。</w:t>
            </w:r>
          </w:p>
          <w:p w14:paraId="7B763FAE"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 xml:space="preserve">2.4 </w:t>
            </w:r>
            <w:r>
              <w:rPr>
                <w:rFonts w:ascii="宋体" w:hAnsi="宋体" w:cs="宋体" w:hint="eastAsia"/>
                <w:kern w:val="0"/>
                <w:szCs w:val="21"/>
                <w:lang w:bidi="ar"/>
              </w:rPr>
              <w:t>售后服务：设备出现故障</w:t>
            </w:r>
            <w:r>
              <w:rPr>
                <w:rFonts w:ascii="宋体" w:hAnsi="宋体" w:cs="宋体" w:hint="eastAsia"/>
                <w:kern w:val="0"/>
                <w:szCs w:val="21"/>
                <w:lang w:bidi="ar"/>
              </w:rPr>
              <w:t xml:space="preserve"> 2 </w:t>
            </w:r>
            <w:r>
              <w:rPr>
                <w:rFonts w:ascii="宋体" w:hAnsi="宋体" w:cs="宋体" w:hint="eastAsia"/>
                <w:kern w:val="0"/>
                <w:szCs w:val="21"/>
                <w:lang w:bidi="ar"/>
              </w:rPr>
              <w:t>小时内响应，</w:t>
            </w:r>
            <w:r>
              <w:rPr>
                <w:rFonts w:ascii="宋体" w:hAnsi="宋体" w:cs="宋体" w:hint="eastAsia"/>
                <w:kern w:val="0"/>
                <w:szCs w:val="21"/>
                <w:lang w:bidi="ar"/>
              </w:rPr>
              <w:t xml:space="preserve">8 </w:t>
            </w:r>
            <w:r>
              <w:rPr>
                <w:rFonts w:ascii="宋体" w:hAnsi="宋体" w:cs="宋体" w:hint="eastAsia"/>
                <w:kern w:val="0"/>
                <w:szCs w:val="21"/>
                <w:lang w:bidi="ar"/>
              </w:rPr>
              <w:t>小时内到达现场维修，一般问题应在</w:t>
            </w:r>
            <w:r>
              <w:rPr>
                <w:rFonts w:ascii="宋体" w:hAnsi="宋体" w:cs="宋体" w:hint="eastAsia"/>
                <w:kern w:val="0"/>
                <w:szCs w:val="21"/>
                <w:lang w:bidi="ar"/>
              </w:rPr>
              <w:t xml:space="preserve"> 24 </w:t>
            </w:r>
            <w:r>
              <w:rPr>
                <w:rFonts w:ascii="宋体" w:hAnsi="宋体" w:cs="宋体" w:hint="eastAsia"/>
                <w:kern w:val="0"/>
                <w:szCs w:val="21"/>
                <w:lang w:bidi="ar"/>
              </w:rPr>
              <w:t>小时内解决，重大问题或其它无法迅速解决的问题应在一周内解决（特殊配件更换除外）。</w:t>
            </w:r>
            <w:r>
              <w:rPr>
                <w:rFonts w:ascii="宋体" w:hAnsi="宋体" w:cs="宋体" w:hint="eastAsia"/>
                <w:kern w:val="0"/>
                <w:szCs w:val="21"/>
                <w:lang w:bidi="ar"/>
              </w:rPr>
              <w:t xml:space="preserve"> </w:t>
            </w:r>
          </w:p>
          <w:p w14:paraId="0275F179"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3.</w:t>
            </w:r>
            <w:r>
              <w:rPr>
                <w:rFonts w:ascii="宋体" w:hAnsi="宋体" w:cs="宋体" w:hint="eastAsia"/>
                <w:kern w:val="0"/>
                <w:szCs w:val="21"/>
                <w:lang w:bidi="ar"/>
              </w:rPr>
              <w:t>各项</w:t>
            </w:r>
            <w:r>
              <w:rPr>
                <w:rFonts w:ascii="宋体" w:hAnsi="宋体" w:cs="宋体" w:hint="eastAsia"/>
                <w:kern w:val="0"/>
                <w:szCs w:val="21"/>
                <w:lang w:bidi="ar"/>
              </w:rPr>
              <w:t>性能指标达到技术要求的，由采购人和中标供应商双方共同签字认可，现场验收。</w:t>
            </w:r>
            <w:r>
              <w:rPr>
                <w:rFonts w:ascii="宋体" w:hAnsi="宋体" w:cs="宋体" w:hint="eastAsia"/>
                <w:kern w:val="0"/>
                <w:szCs w:val="21"/>
                <w:lang w:bidi="ar"/>
              </w:rPr>
              <w:t xml:space="preserve"> </w:t>
            </w:r>
          </w:p>
          <w:p w14:paraId="01BD5ACB"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4.</w:t>
            </w:r>
            <w:r>
              <w:rPr>
                <w:rFonts w:ascii="宋体" w:hAnsi="宋体" w:cs="宋体" w:hint="eastAsia"/>
                <w:kern w:val="0"/>
                <w:szCs w:val="21"/>
                <w:lang w:bidi="ar"/>
              </w:rPr>
              <w:t>定期回访以及设备维护。</w:t>
            </w:r>
            <w:r>
              <w:rPr>
                <w:rFonts w:ascii="宋体" w:hAnsi="宋体" w:cs="宋体" w:hint="eastAsia"/>
                <w:kern w:val="0"/>
                <w:szCs w:val="21"/>
                <w:lang w:bidi="ar"/>
              </w:rPr>
              <w:t xml:space="preserve"> </w:t>
            </w:r>
          </w:p>
          <w:p w14:paraId="5850DB30"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lastRenderedPageBreak/>
              <w:t>5.</w:t>
            </w:r>
            <w:r>
              <w:rPr>
                <w:rFonts w:ascii="宋体" w:hAnsi="宋体" w:cs="宋体" w:hint="eastAsia"/>
                <w:kern w:val="0"/>
                <w:szCs w:val="21"/>
                <w:lang w:bidi="ar"/>
              </w:rPr>
              <w:t>质保期内所有其它伴随服务的费用均应包含在合同价中，采购人不再另行支付任何费用。</w:t>
            </w:r>
            <w:r>
              <w:rPr>
                <w:rFonts w:ascii="宋体" w:hAnsi="宋体" w:cs="宋体" w:hint="eastAsia"/>
                <w:kern w:val="0"/>
                <w:szCs w:val="21"/>
                <w:lang w:bidi="ar"/>
              </w:rPr>
              <w:t xml:space="preserve"> </w:t>
            </w:r>
          </w:p>
          <w:p w14:paraId="30F5AF2E"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7.</w:t>
            </w:r>
            <w:r>
              <w:rPr>
                <w:rFonts w:ascii="宋体" w:hAnsi="宋体" w:cs="宋体" w:hint="eastAsia"/>
                <w:kern w:val="0"/>
                <w:szCs w:val="21"/>
                <w:lang w:bidi="ar"/>
              </w:rPr>
              <w:t>软件终身免费升级，免费开放无限量终端接口。</w:t>
            </w:r>
            <w:r>
              <w:rPr>
                <w:rFonts w:ascii="宋体" w:hAnsi="宋体" w:cs="宋体" w:hint="eastAsia"/>
                <w:kern w:val="0"/>
                <w:szCs w:val="21"/>
                <w:lang w:bidi="ar"/>
              </w:rPr>
              <w:t xml:space="preserve"> </w:t>
            </w:r>
          </w:p>
          <w:p w14:paraId="5C4E3560"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8.</w:t>
            </w:r>
            <w:r>
              <w:rPr>
                <w:rFonts w:ascii="宋体" w:hAnsi="宋体" w:cs="宋体" w:hint="eastAsia"/>
                <w:kern w:val="0"/>
                <w:szCs w:val="21"/>
                <w:lang w:bidi="ar"/>
              </w:rPr>
              <w:t>中标供应商提供设备质保期内的所有售后服务，包括原厂商服务和非原厂商服务，</w:t>
            </w:r>
            <w:r>
              <w:rPr>
                <w:rFonts w:ascii="宋体" w:hAnsi="宋体" w:cs="宋体" w:hint="eastAsia"/>
                <w:kern w:val="0"/>
                <w:szCs w:val="21"/>
                <w:lang w:bidi="ar"/>
              </w:rPr>
              <w:t xml:space="preserve"> </w:t>
            </w:r>
          </w:p>
          <w:p w14:paraId="3F629085"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其中硬件的售后服务包括但不限于硬件维护维修、配件更换、整机更换、硬件升级、提供替代品并承担相应费用；质保期内，售后服务所产生的费用均由中标供应商承担。</w:t>
            </w:r>
            <w:r>
              <w:rPr>
                <w:rFonts w:ascii="宋体" w:hAnsi="宋体" w:cs="宋体" w:hint="eastAsia"/>
                <w:kern w:val="0"/>
                <w:szCs w:val="21"/>
                <w:lang w:bidi="ar"/>
              </w:rPr>
              <w:t xml:space="preserve"> </w:t>
            </w:r>
          </w:p>
          <w:p w14:paraId="434F26B1"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9.</w:t>
            </w:r>
            <w:r>
              <w:rPr>
                <w:rFonts w:ascii="宋体" w:hAnsi="宋体" w:cs="宋体" w:hint="eastAsia"/>
                <w:kern w:val="0"/>
                <w:szCs w:val="21"/>
                <w:lang w:bidi="ar"/>
              </w:rPr>
              <w:t>培训</w:t>
            </w:r>
            <w:r>
              <w:rPr>
                <w:rFonts w:ascii="宋体" w:hAnsi="宋体" w:cs="宋体" w:hint="eastAsia"/>
                <w:kern w:val="0"/>
                <w:szCs w:val="21"/>
                <w:lang w:bidi="ar"/>
              </w:rPr>
              <w:t xml:space="preserve"> </w:t>
            </w:r>
          </w:p>
          <w:p w14:paraId="4E8C2F1D" w14:textId="77777777" w:rsidR="001C52CC" w:rsidRDefault="006F1E92">
            <w:pPr>
              <w:spacing w:line="440" w:lineRule="exact"/>
              <w:rPr>
                <w:rFonts w:ascii="宋体" w:hAnsi="宋体"/>
                <w:szCs w:val="21"/>
              </w:rPr>
            </w:pPr>
            <w:r>
              <w:rPr>
                <w:rFonts w:ascii="宋体" w:hAnsi="宋体" w:cs="宋体" w:hint="eastAsia"/>
                <w:kern w:val="0"/>
                <w:szCs w:val="21"/>
                <w:lang w:bidi="ar"/>
              </w:rPr>
              <w:t>设备装机验收后，中标供应商应现场提供≥</w:t>
            </w:r>
            <w:r>
              <w:rPr>
                <w:rFonts w:ascii="宋体" w:hAnsi="宋体" w:cs="宋体" w:hint="eastAsia"/>
                <w:kern w:val="0"/>
                <w:szCs w:val="21"/>
                <w:lang w:bidi="ar"/>
              </w:rPr>
              <w:t xml:space="preserve">2 </w:t>
            </w:r>
            <w:r>
              <w:rPr>
                <w:rFonts w:ascii="宋体" w:hAnsi="宋体" w:cs="宋体" w:hint="eastAsia"/>
                <w:kern w:val="0"/>
                <w:szCs w:val="21"/>
                <w:lang w:bidi="ar"/>
              </w:rPr>
              <w:t>次对采购人的基本培训，使采购人使用人员及工程人员熟练掌握全部功能及基本维修，视采购人时间安排确定。</w:t>
            </w:r>
          </w:p>
        </w:tc>
      </w:tr>
      <w:tr w:rsidR="001C52CC" w14:paraId="113B55E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3A64BBB8" w14:textId="77777777" w:rsidR="001C52CC" w:rsidRDefault="006F1E92">
            <w:pPr>
              <w:spacing w:line="440" w:lineRule="exact"/>
              <w:jc w:val="left"/>
              <w:rPr>
                <w:rFonts w:ascii="宋体" w:hAnsi="宋体"/>
                <w:szCs w:val="21"/>
              </w:rPr>
            </w:pPr>
            <w:r>
              <w:rPr>
                <w:rFonts w:ascii="宋体" w:hAnsi="宋体" w:hint="eastAsia"/>
                <w:szCs w:val="21"/>
              </w:rPr>
              <w:lastRenderedPageBreak/>
              <w:t>投标报价要求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5825517"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投标报价中应包含货物、货物标准附件、备品备件、专用工具、设备安装辅材、施工辅材、包装、运输、装卸、保险、货到就位的各种费用以及安装、调试等本采购文件所列设备材料需进行补充完善才能完成本项目的或实际采购中产品材料有任何遗漏的费用（含本项目需要但本文件中未列出的设备材料）、税金、售后服务、技术培训及其他所有成本费用，以及合同明示或暗示的所有责任、义务和</w:t>
            </w:r>
            <w:r>
              <w:rPr>
                <w:rFonts w:ascii="宋体" w:hAnsi="宋体" w:hint="eastAsia"/>
                <w:szCs w:val="21"/>
              </w:rPr>
              <w:t>一般风险等一切费用。</w:t>
            </w:r>
          </w:p>
          <w:p w14:paraId="340725A1"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、投标人负责工人人身、设备安全责任，验收前，设备丢失自行负责。</w:t>
            </w:r>
          </w:p>
        </w:tc>
      </w:tr>
      <w:tr w:rsidR="001C52CC" w14:paraId="26D51EB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2C5B2C2D" w14:textId="77777777" w:rsidR="001C52CC" w:rsidRDefault="006F1E92">
            <w:pPr>
              <w:spacing w:line="440" w:lineRule="exact"/>
              <w:jc w:val="left"/>
              <w:rPr>
                <w:rFonts w:ascii="宋体" w:hAnsi="宋体"/>
                <w:szCs w:val="21"/>
              </w:rPr>
            </w:pPr>
            <w:r>
              <w:rPr>
                <w:rFonts w:ascii="宋体" w:hAnsi="宋体" w:hint="eastAsia"/>
                <w:szCs w:val="21"/>
              </w:rPr>
              <w:t>付款方式</w:t>
            </w:r>
          </w:p>
        </w:tc>
        <w:tc>
          <w:tcPr>
            <w:tcW w:w="3813" w:type="pct"/>
            <w:gridSpan w:val="3"/>
            <w:tcBorders>
              <w:top w:val="single" w:sz="4" w:space="0" w:color="000000"/>
              <w:left w:val="single" w:sz="4" w:space="0" w:color="000000"/>
              <w:bottom w:val="single" w:sz="4" w:space="0" w:color="000000"/>
              <w:right w:val="single" w:sz="4" w:space="0" w:color="000000"/>
            </w:tcBorders>
          </w:tcPr>
          <w:p w14:paraId="40BA8919" w14:textId="77777777" w:rsidR="001C52CC" w:rsidRDefault="006F1E92">
            <w:pPr>
              <w:spacing w:line="440" w:lineRule="exact"/>
              <w:rPr>
                <w:rFonts w:ascii="宋体" w:hAnsi="宋体"/>
                <w:szCs w:val="21"/>
              </w:rPr>
            </w:pPr>
            <w:r>
              <w:rPr>
                <w:rFonts w:ascii="宋体" w:hAnsi="宋体" w:hint="eastAsia"/>
                <w:szCs w:val="21"/>
              </w:rPr>
              <w:t>1.</w:t>
            </w:r>
            <w:r>
              <w:rPr>
                <w:rFonts w:ascii="宋体" w:hAnsi="宋体" w:hint="eastAsia"/>
                <w:szCs w:val="21"/>
              </w:rPr>
              <w:t>付款方式：合同签订后</w:t>
            </w:r>
            <w:r>
              <w:rPr>
                <w:rFonts w:ascii="宋体" w:hAnsi="宋体" w:hint="eastAsia"/>
                <w:szCs w:val="21"/>
              </w:rPr>
              <w:t>10</w:t>
            </w:r>
            <w:r>
              <w:rPr>
                <w:rFonts w:ascii="宋体" w:hAnsi="宋体" w:hint="eastAsia"/>
                <w:szCs w:val="21"/>
              </w:rPr>
              <w:t>天内支付合同总价款的</w:t>
            </w:r>
            <w:r>
              <w:rPr>
                <w:rFonts w:ascii="宋体" w:hAnsi="宋体" w:hint="eastAsia"/>
                <w:szCs w:val="21"/>
              </w:rPr>
              <w:t>50%</w:t>
            </w:r>
            <w:r>
              <w:rPr>
                <w:rFonts w:ascii="宋体" w:hAnsi="宋体" w:hint="eastAsia"/>
                <w:szCs w:val="21"/>
              </w:rPr>
              <w:t>作为预付款；中标供应商全部货物交货安装调试完毕并验收合格之日起</w:t>
            </w:r>
            <w:r>
              <w:rPr>
                <w:rFonts w:ascii="宋体" w:hAnsi="宋体" w:hint="eastAsia"/>
                <w:szCs w:val="21"/>
              </w:rPr>
              <w:t>10</w:t>
            </w:r>
            <w:r>
              <w:rPr>
                <w:rFonts w:ascii="宋体" w:hAnsi="宋体" w:hint="eastAsia"/>
                <w:szCs w:val="21"/>
              </w:rPr>
              <w:t>天内，采购人支付至合同总价款的</w:t>
            </w:r>
            <w:r>
              <w:rPr>
                <w:rFonts w:ascii="宋体" w:hAnsi="宋体" w:hint="eastAsia"/>
                <w:szCs w:val="21"/>
              </w:rPr>
              <w:t>100%</w:t>
            </w:r>
            <w:r>
              <w:rPr>
                <w:rFonts w:ascii="宋体" w:hAnsi="宋体" w:hint="eastAsia"/>
                <w:szCs w:val="21"/>
              </w:rPr>
              <w:t>。</w:t>
            </w:r>
          </w:p>
          <w:p w14:paraId="4F2A5A40" w14:textId="77777777" w:rsidR="001C52CC" w:rsidRDefault="006F1E92">
            <w:pPr>
              <w:spacing w:line="440" w:lineRule="exact"/>
              <w:rPr>
                <w:rFonts w:ascii="宋体" w:hAnsi="宋体"/>
                <w:szCs w:val="21"/>
              </w:rPr>
            </w:pPr>
            <w:r>
              <w:rPr>
                <w:rFonts w:ascii="宋体" w:hAnsi="宋体" w:hint="eastAsia"/>
                <w:szCs w:val="21"/>
              </w:rPr>
              <w:t>2.</w:t>
            </w:r>
            <w:r>
              <w:rPr>
                <w:rFonts w:ascii="宋体" w:hAnsi="宋体" w:hint="eastAsia"/>
                <w:szCs w:val="21"/>
              </w:rPr>
              <w:t>采购人付款前，中标供应商应向采购人开具等额有效的增值税普通发票，采购人未收到发票或收到的发票不符合采购文件以及本合同约定的，有权不予支付相应款项直至中标人提供合格发票，并不承担延迟付款责任。发票认证通过是付款的必要前提之一。</w:t>
            </w:r>
          </w:p>
        </w:tc>
      </w:tr>
      <w:tr w:rsidR="001C52CC" w14:paraId="217D3E4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59094287" w14:textId="77777777" w:rsidR="001C52CC" w:rsidRDefault="006F1E92">
            <w:pPr>
              <w:spacing w:line="440" w:lineRule="exact"/>
              <w:jc w:val="left"/>
              <w:rPr>
                <w:rFonts w:ascii="宋体" w:hAnsi="宋体"/>
                <w:szCs w:val="21"/>
              </w:rPr>
            </w:pPr>
            <w:r>
              <w:rPr>
                <w:rFonts w:ascii="宋体" w:hAnsi="宋体" w:hint="eastAsia"/>
                <w:szCs w:val="21"/>
              </w:rPr>
              <w:t>验收方式</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534A1746"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1.</w:t>
            </w:r>
            <w:r>
              <w:rPr>
                <w:rFonts w:ascii="宋体" w:hAnsi="宋体" w:cs="宋体" w:hint="eastAsia"/>
                <w:kern w:val="0"/>
                <w:szCs w:val="21"/>
                <w:lang w:bidi="ar"/>
              </w:rPr>
              <w:t>验收过程中所产生的一切费用均由中标供应商承担。报价时应考虑相关费用。</w:t>
            </w:r>
            <w:r>
              <w:rPr>
                <w:rFonts w:ascii="宋体" w:hAnsi="宋体" w:cs="宋体" w:hint="eastAsia"/>
                <w:kern w:val="0"/>
                <w:szCs w:val="21"/>
                <w:lang w:bidi="ar"/>
              </w:rPr>
              <w:t xml:space="preserve"> </w:t>
            </w:r>
          </w:p>
          <w:p w14:paraId="5C6BB74A"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lastRenderedPageBreak/>
              <w:t>2.</w:t>
            </w:r>
            <w:r>
              <w:rPr>
                <w:rFonts w:ascii="宋体" w:hAnsi="宋体" w:cs="宋体" w:hint="eastAsia"/>
                <w:kern w:val="0"/>
                <w:szCs w:val="21"/>
                <w:lang w:bidi="ar"/>
              </w:rPr>
              <w:t>采购人对中标供应商提交的货物依据采购文件上的技术规格要求和国家有关质量标准进行现场签收，外观、说明书符合采购文件技术要求的，给予签收，不合格的不予签收。</w:t>
            </w:r>
            <w:r>
              <w:rPr>
                <w:rFonts w:ascii="宋体" w:hAnsi="宋体" w:cs="宋体" w:hint="eastAsia"/>
                <w:kern w:val="0"/>
                <w:szCs w:val="21"/>
                <w:lang w:bidi="ar"/>
              </w:rPr>
              <w:t xml:space="preserve"> </w:t>
            </w:r>
          </w:p>
          <w:p w14:paraId="2B636A13"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3.</w:t>
            </w:r>
            <w:r>
              <w:rPr>
                <w:rFonts w:ascii="宋体" w:hAnsi="宋体" w:cs="宋体" w:hint="eastAsia"/>
                <w:kern w:val="0"/>
                <w:szCs w:val="21"/>
                <w:lang w:bidi="ar"/>
              </w:rPr>
              <w:t>中标供应商交货前应对产品作出全面检查和对验收文件进行整理，并列出清单，作为采购人收货验收和使用的技术条件依据，检验的结果应随货物交采购人。中标供应商不能完整交付货物的，必须负责补齐，否则视为未按合同约定交货。</w:t>
            </w:r>
            <w:r>
              <w:rPr>
                <w:rFonts w:ascii="宋体" w:hAnsi="宋体" w:cs="宋体" w:hint="eastAsia"/>
                <w:kern w:val="0"/>
                <w:szCs w:val="21"/>
                <w:lang w:bidi="ar"/>
              </w:rPr>
              <w:t xml:space="preserve"> </w:t>
            </w:r>
          </w:p>
          <w:p w14:paraId="1FE92CBA"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4.</w:t>
            </w:r>
            <w:r>
              <w:rPr>
                <w:rFonts w:ascii="宋体" w:hAnsi="宋体" w:cs="宋体" w:hint="eastAsia"/>
                <w:kern w:val="0"/>
                <w:szCs w:val="21"/>
                <w:lang w:bidi="ar"/>
              </w:rPr>
              <w:t>中标供应商需负责安装、调试（测试），并培训采购人的使用操</w:t>
            </w:r>
            <w:r>
              <w:rPr>
                <w:rFonts w:ascii="宋体" w:hAnsi="宋体" w:cs="宋体" w:hint="eastAsia"/>
                <w:kern w:val="0"/>
                <w:szCs w:val="21"/>
                <w:lang w:bidi="ar"/>
              </w:rPr>
              <w:t>作人员，直到设备运行符合技术要求，采购人方验收。</w:t>
            </w:r>
            <w:r>
              <w:rPr>
                <w:rFonts w:ascii="宋体" w:hAnsi="宋体" w:cs="宋体" w:hint="eastAsia"/>
                <w:kern w:val="0"/>
                <w:szCs w:val="21"/>
                <w:lang w:bidi="ar"/>
              </w:rPr>
              <w:t xml:space="preserve"> </w:t>
            </w:r>
          </w:p>
          <w:p w14:paraId="4F659C88"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5.</w:t>
            </w:r>
            <w:r>
              <w:rPr>
                <w:rFonts w:ascii="宋体" w:hAnsi="宋体" w:cs="宋体" w:hint="eastAsia"/>
                <w:kern w:val="0"/>
                <w:szCs w:val="21"/>
                <w:lang w:bidi="ar"/>
              </w:rPr>
              <w:t>采购人组织验收，中标供应商必须到场配合，验收合格后双方签署验收合格凭证。</w:t>
            </w:r>
            <w:r>
              <w:rPr>
                <w:rFonts w:ascii="宋体" w:hAnsi="宋体" w:cs="宋体" w:hint="eastAsia"/>
                <w:kern w:val="0"/>
                <w:szCs w:val="21"/>
                <w:lang w:bidi="ar"/>
              </w:rPr>
              <w:t xml:space="preserve"> </w:t>
            </w:r>
          </w:p>
          <w:p w14:paraId="0832F9C2"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6.</w:t>
            </w:r>
            <w:r>
              <w:rPr>
                <w:rFonts w:ascii="宋体" w:hAnsi="宋体" w:cs="宋体" w:hint="eastAsia"/>
                <w:kern w:val="0"/>
                <w:szCs w:val="21"/>
                <w:lang w:bidi="ar"/>
              </w:rPr>
              <w:t>其他未尽事宜应严格按照《关于印发广西壮族自治区政府采购项目履约验收管理办法的通知》</w:t>
            </w:r>
            <w:r>
              <w:rPr>
                <w:rFonts w:ascii="宋体" w:hAnsi="宋体" w:cs="宋体" w:hint="eastAsia"/>
                <w:kern w:val="0"/>
                <w:szCs w:val="21"/>
                <w:lang w:bidi="ar"/>
              </w:rPr>
              <w:t>[</w:t>
            </w:r>
            <w:r>
              <w:rPr>
                <w:rFonts w:ascii="宋体" w:hAnsi="宋体" w:cs="宋体" w:hint="eastAsia"/>
                <w:kern w:val="0"/>
                <w:szCs w:val="21"/>
                <w:lang w:bidi="ar"/>
              </w:rPr>
              <w:t>桂财采〔</w:t>
            </w:r>
            <w:r>
              <w:rPr>
                <w:rFonts w:ascii="宋体" w:hAnsi="宋体" w:cs="宋体" w:hint="eastAsia"/>
                <w:kern w:val="0"/>
                <w:szCs w:val="21"/>
                <w:lang w:bidi="ar"/>
              </w:rPr>
              <w:t>2015</w:t>
            </w:r>
            <w:r>
              <w:rPr>
                <w:rFonts w:ascii="宋体" w:hAnsi="宋体" w:cs="宋体" w:hint="eastAsia"/>
                <w:kern w:val="0"/>
                <w:szCs w:val="21"/>
                <w:lang w:bidi="ar"/>
              </w:rPr>
              <w:t>〕</w:t>
            </w:r>
            <w:r>
              <w:rPr>
                <w:rFonts w:ascii="宋体" w:hAnsi="宋体" w:cs="宋体" w:hint="eastAsia"/>
                <w:kern w:val="0"/>
                <w:szCs w:val="21"/>
                <w:lang w:bidi="ar"/>
              </w:rPr>
              <w:t xml:space="preserve">22 </w:t>
            </w:r>
            <w:r>
              <w:rPr>
                <w:rFonts w:ascii="宋体" w:hAnsi="宋体" w:cs="宋体" w:hint="eastAsia"/>
                <w:kern w:val="0"/>
                <w:szCs w:val="21"/>
                <w:lang w:bidi="ar"/>
              </w:rPr>
              <w:t>号</w:t>
            </w:r>
            <w:r>
              <w:rPr>
                <w:rFonts w:ascii="宋体" w:hAnsi="宋体" w:cs="宋体" w:hint="eastAsia"/>
                <w:kern w:val="0"/>
                <w:szCs w:val="21"/>
                <w:lang w:bidi="ar"/>
              </w:rPr>
              <w:t>]</w:t>
            </w:r>
            <w:r>
              <w:rPr>
                <w:rFonts w:ascii="宋体" w:hAnsi="宋体" w:cs="宋体" w:hint="eastAsia"/>
                <w:kern w:val="0"/>
                <w:szCs w:val="21"/>
                <w:lang w:bidi="ar"/>
              </w:rPr>
              <w:t>以及《财政部关于进一步加强政府采购需求和履约验收管理的指导意见》</w:t>
            </w:r>
            <w:r>
              <w:rPr>
                <w:rFonts w:ascii="宋体" w:hAnsi="宋体" w:cs="宋体" w:hint="eastAsia"/>
                <w:kern w:val="0"/>
                <w:szCs w:val="21"/>
                <w:lang w:bidi="ar"/>
              </w:rPr>
              <w:t>[</w:t>
            </w:r>
            <w:r>
              <w:rPr>
                <w:rFonts w:ascii="宋体" w:hAnsi="宋体" w:cs="宋体" w:hint="eastAsia"/>
                <w:kern w:val="0"/>
                <w:szCs w:val="21"/>
                <w:lang w:bidi="ar"/>
              </w:rPr>
              <w:t>财库〔</w:t>
            </w:r>
            <w:r>
              <w:rPr>
                <w:rFonts w:ascii="宋体" w:hAnsi="宋体" w:cs="宋体" w:hint="eastAsia"/>
                <w:kern w:val="0"/>
                <w:szCs w:val="21"/>
                <w:lang w:bidi="ar"/>
              </w:rPr>
              <w:t>2016</w:t>
            </w:r>
            <w:r>
              <w:rPr>
                <w:rFonts w:ascii="宋体" w:hAnsi="宋体" w:cs="宋体" w:hint="eastAsia"/>
                <w:kern w:val="0"/>
                <w:szCs w:val="21"/>
                <w:lang w:bidi="ar"/>
              </w:rPr>
              <w:t>〕</w:t>
            </w:r>
            <w:r>
              <w:rPr>
                <w:rFonts w:ascii="宋体" w:hAnsi="宋体" w:cs="宋体" w:hint="eastAsia"/>
                <w:kern w:val="0"/>
                <w:szCs w:val="21"/>
                <w:lang w:bidi="ar"/>
              </w:rPr>
              <w:t xml:space="preserve">205 </w:t>
            </w:r>
            <w:r>
              <w:rPr>
                <w:rFonts w:ascii="宋体" w:hAnsi="宋体" w:cs="宋体" w:hint="eastAsia"/>
                <w:kern w:val="0"/>
                <w:szCs w:val="21"/>
                <w:lang w:bidi="ar"/>
              </w:rPr>
              <w:t>号</w:t>
            </w:r>
            <w:r>
              <w:rPr>
                <w:rFonts w:ascii="宋体" w:hAnsi="宋体" w:cs="宋体" w:hint="eastAsia"/>
                <w:kern w:val="0"/>
                <w:szCs w:val="21"/>
                <w:lang w:bidi="ar"/>
              </w:rPr>
              <w:t>]</w:t>
            </w:r>
            <w:r>
              <w:rPr>
                <w:rFonts w:ascii="宋体" w:hAnsi="宋体" w:cs="宋体" w:hint="eastAsia"/>
                <w:kern w:val="0"/>
                <w:szCs w:val="21"/>
                <w:lang w:bidi="ar"/>
              </w:rPr>
              <w:t>规定执行。</w:t>
            </w:r>
            <w:r>
              <w:rPr>
                <w:rFonts w:ascii="宋体" w:hAnsi="宋体" w:cs="宋体" w:hint="eastAsia"/>
                <w:kern w:val="0"/>
                <w:szCs w:val="21"/>
                <w:lang w:bidi="ar"/>
              </w:rPr>
              <w:t xml:space="preserve"> </w:t>
            </w:r>
          </w:p>
          <w:p w14:paraId="26A42D9E" w14:textId="77777777" w:rsidR="001C52CC" w:rsidRDefault="006F1E92">
            <w:pPr>
              <w:widowControl/>
              <w:spacing w:line="360" w:lineRule="auto"/>
              <w:jc w:val="left"/>
              <w:rPr>
                <w:rFonts w:ascii="宋体" w:hAnsi="宋体" w:cs="宋体"/>
                <w:szCs w:val="21"/>
              </w:rPr>
            </w:pPr>
            <w:r>
              <w:rPr>
                <w:rFonts w:ascii="宋体" w:hAnsi="宋体" w:cs="宋体" w:hint="eastAsia"/>
                <w:kern w:val="0"/>
                <w:szCs w:val="21"/>
                <w:lang w:bidi="ar"/>
              </w:rPr>
              <w:t>7.</w:t>
            </w:r>
            <w:r>
              <w:rPr>
                <w:rFonts w:ascii="宋体" w:hAnsi="宋体" w:cs="宋体" w:hint="eastAsia"/>
                <w:kern w:val="0"/>
                <w:szCs w:val="21"/>
                <w:lang w:bidi="ar"/>
              </w:rPr>
              <w:t>合同履行过程中，如不符合采购文件的技术需求及要求以及提供虚假承诺的，按相关规定做退货处理及违约处理，中标供应商须承担所有责任和费用，采购人保留进一步追究</w:t>
            </w:r>
            <w:r>
              <w:rPr>
                <w:rFonts w:ascii="宋体" w:hAnsi="宋体" w:cs="宋体" w:hint="eastAsia"/>
                <w:kern w:val="0"/>
                <w:szCs w:val="21"/>
                <w:lang w:bidi="ar"/>
              </w:rPr>
              <w:t>责任的权利。</w:t>
            </w:r>
            <w:r>
              <w:rPr>
                <w:rFonts w:ascii="宋体" w:hAnsi="宋体" w:cs="宋体" w:hint="eastAsia"/>
                <w:kern w:val="0"/>
                <w:szCs w:val="21"/>
                <w:lang w:bidi="ar"/>
              </w:rPr>
              <w:t xml:space="preserve"> </w:t>
            </w:r>
          </w:p>
          <w:p w14:paraId="2314DFFD" w14:textId="77777777" w:rsidR="001C52CC" w:rsidRDefault="006F1E92">
            <w:pPr>
              <w:widowControl/>
              <w:spacing w:line="360" w:lineRule="auto"/>
              <w:jc w:val="left"/>
              <w:rPr>
                <w:rFonts w:ascii="宋体" w:hAnsi="宋体" w:cs="宋体"/>
                <w:kern w:val="0"/>
                <w:szCs w:val="21"/>
                <w:lang w:bidi="ar"/>
              </w:rPr>
            </w:pPr>
            <w:r>
              <w:rPr>
                <w:rFonts w:ascii="宋体" w:hAnsi="宋体" w:cs="宋体" w:hint="eastAsia"/>
                <w:kern w:val="0"/>
                <w:szCs w:val="21"/>
                <w:lang w:bidi="ar"/>
              </w:rPr>
              <w:t>8.</w:t>
            </w:r>
            <w:r>
              <w:rPr>
                <w:rFonts w:ascii="宋体" w:hAnsi="宋体" w:cs="宋体" w:hint="eastAsia"/>
                <w:kern w:val="0"/>
                <w:szCs w:val="21"/>
                <w:lang w:bidi="ar"/>
              </w:rPr>
              <w:t>本章《项目需求》有其他要求的按其要求执行。</w:t>
            </w:r>
            <w:r>
              <w:rPr>
                <w:rFonts w:ascii="宋体" w:hAnsi="宋体" w:cs="宋体" w:hint="eastAsia"/>
                <w:kern w:val="0"/>
                <w:szCs w:val="21"/>
                <w:lang w:bidi="ar"/>
              </w:rPr>
              <w:t xml:space="preserve"> </w:t>
            </w:r>
          </w:p>
          <w:p w14:paraId="7F6359E9" w14:textId="77777777" w:rsidR="001C52CC" w:rsidRDefault="006F1E92">
            <w:pPr>
              <w:widowControl/>
              <w:spacing w:line="360" w:lineRule="auto"/>
              <w:jc w:val="left"/>
              <w:rPr>
                <w:rFonts w:ascii="宋体" w:hAnsi="宋体" w:cs="宋体"/>
                <w:kern w:val="0"/>
                <w:szCs w:val="21"/>
                <w:lang w:bidi="ar"/>
              </w:rPr>
            </w:pPr>
            <w:r>
              <w:rPr>
                <w:rFonts w:ascii="宋体" w:hAnsi="宋体" w:cs="宋体" w:hint="eastAsia"/>
                <w:kern w:val="0"/>
                <w:szCs w:val="21"/>
                <w:lang w:bidi="ar"/>
              </w:rPr>
              <w:t>9.</w:t>
            </w:r>
            <w:r>
              <w:rPr>
                <w:rFonts w:ascii="宋体" w:hAnsi="宋体" w:cs="宋体" w:hint="eastAsia"/>
                <w:kern w:val="0"/>
                <w:szCs w:val="21"/>
                <w:lang w:bidi="ar"/>
              </w:rPr>
              <w:t>验收产生的费用由中标供应商负责。</w:t>
            </w:r>
          </w:p>
          <w:p w14:paraId="596285A2" w14:textId="77777777" w:rsidR="001C52CC" w:rsidRDefault="006F1E92">
            <w:pPr>
              <w:widowControl/>
              <w:spacing w:line="360" w:lineRule="auto"/>
              <w:jc w:val="left"/>
              <w:rPr>
                <w:rFonts w:ascii="宋体" w:hAnsi="宋体" w:cs="宋体"/>
                <w:kern w:val="0"/>
                <w:szCs w:val="21"/>
                <w:lang w:bidi="ar"/>
              </w:rPr>
            </w:pPr>
            <w:r>
              <w:rPr>
                <w:rFonts w:ascii="宋体" w:hAnsi="宋体" w:cs="宋体" w:hint="eastAsia"/>
                <w:kern w:val="0"/>
                <w:szCs w:val="21"/>
                <w:lang w:bidi="ar"/>
              </w:rPr>
              <w:t>10.</w:t>
            </w:r>
            <w:r>
              <w:rPr>
                <w:szCs w:val="21"/>
              </w:rPr>
              <w:t>组织验收及费用：由采购人委托</w:t>
            </w:r>
            <w:r>
              <w:rPr>
                <w:rFonts w:hint="eastAsia"/>
                <w:szCs w:val="21"/>
              </w:rPr>
              <w:t>云之龙咨询集团有限公司</w:t>
            </w:r>
            <w:r>
              <w:rPr>
                <w:szCs w:val="21"/>
              </w:rPr>
              <w:t>组织验收，中标人应予以全力配合，验收费用</w:t>
            </w:r>
            <w:r>
              <w:rPr>
                <w:rFonts w:hint="eastAsia"/>
                <w:szCs w:val="21"/>
              </w:rPr>
              <w:t>按招标代理服务费金额收取</w:t>
            </w:r>
            <w:r>
              <w:rPr>
                <w:szCs w:val="21"/>
              </w:rPr>
              <w:t>，由中标人承担。</w:t>
            </w:r>
            <w:r>
              <w:rPr>
                <w:rFonts w:hint="eastAsia"/>
                <w:szCs w:val="21"/>
              </w:rPr>
              <w:t>在领取中标通知书前一次性支付完验收代理服务费。该项目中标供应商首次验收不合格的，再次验收的服务费按</w:t>
            </w:r>
            <w:r>
              <w:rPr>
                <w:rFonts w:hint="eastAsia"/>
                <w:szCs w:val="21"/>
              </w:rPr>
              <w:t>1</w:t>
            </w:r>
            <w:r>
              <w:rPr>
                <w:rFonts w:hint="eastAsia"/>
                <w:szCs w:val="21"/>
              </w:rPr>
              <w:t>个新</w:t>
            </w:r>
            <w:r>
              <w:rPr>
                <w:rFonts w:hint="eastAsia"/>
                <w:szCs w:val="21"/>
              </w:rPr>
              <w:t>验收</w:t>
            </w:r>
            <w:r>
              <w:rPr>
                <w:rFonts w:hint="eastAsia"/>
                <w:szCs w:val="21"/>
              </w:rPr>
              <w:t>项目重新收取</w:t>
            </w:r>
            <w:r>
              <w:rPr>
                <w:rFonts w:hint="eastAsia"/>
                <w:szCs w:val="21"/>
              </w:rPr>
              <w:t>验收费用；</w:t>
            </w:r>
            <w:r>
              <w:rPr>
                <w:rFonts w:hint="eastAsia"/>
                <w:szCs w:val="21"/>
              </w:rPr>
              <w:t>多次验收不合格导致退货的，由</w:t>
            </w:r>
            <w:r>
              <w:rPr>
                <w:rFonts w:hint="eastAsia"/>
                <w:szCs w:val="21"/>
              </w:rPr>
              <w:t>采购人</w:t>
            </w:r>
            <w:r>
              <w:rPr>
                <w:rFonts w:hint="eastAsia"/>
                <w:szCs w:val="21"/>
              </w:rPr>
              <w:t>出具书面处理意见。因验收不合格导致多次验收所产生的费用均由中标供应商支付。</w:t>
            </w:r>
          </w:p>
        </w:tc>
      </w:tr>
      <w:tr w:rsidR="001C52CC" w14:paraId="3AA6425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5CCADC5E" w14:textId="77777777" w:rsidR="001C52CC" w:rsidRDefault="006F1E92">
            <w:pPr>
              <w:spacing w:line="440" w:lineRule="exact"/>
              <w:jc w:val="left"/>
              <w:rPr>
                <w:rFonts w:ascii="宋体" w:hAnsi="宋体"/>
                <w:szCs w:val="21"/>
              </w:rPr>
            </w:pPr>
            <w:r>
              <w:rPr>
                <w:rFonts w:ascii="宋体" w:hAnsi="宋体" w:hint="eastAsia"/>
                <w:szCs w:val="21"/>
              </w:rPr>
              <w:lastRenderedPageBreak/>
              <w:t>验收标准</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6D74F34A" w14:textId="77777777" w:rsidR="001C52CC" w:rsidRDefault="006F1E92">
            <w:pPr>
              <w:spacing w:line="440" w:lineRule="exact"/>
              <w:rPr>
                <w:rFonts w:ascii="宋体" w:hAnsi="宋体"/>
                <w:szCs w:val="21"/>
              </w:rPr>
            </w:pPr>
            <w:r>
              <w:rPr>
                <w:rFonts w:ascii="宋体" w:hAnsi="宋体" w:hint="eastAsia"/>
                <w:szCs w:val="21"/>
              </w:rPr>
              <w:t>采购人对中标供应商提交的货物依据招标文件上的技术规格要求和国家有关质量标准进行现场签收，外观、说明书符合采购文件技术要求的，给予签收，不合格的不予签收。</w:t>
            </w:r>
          </w:p>
        </w:tc>
      </w:tr>
      <w:tr w:rsidR="001C52CC" w14:paraId="74927E7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74CB398" w14:textId="77777777" w:rsidR="001C52CC" w:rsidRDefault="006F1E92">
            <w:pPr>
              <w:widowControl/>
              <w:spacing w:line="440" w:lineRule="exact"/>
              <w:jc w:val="left"/>
              <w:textAlignment w:val="center"/>
              <w:rPr>
                <w:rFonts w:ascii="宋体" w:hAnsi="宋体" w:cs="宋体"/>
                <w:b/>
                <w:bCs/>
                <w:szCs w:val="21"/>
              </w:rPr>
            </w:pPr>
            <w:r>
              <w:rPr>
                <w:rFonts w:ascii="宋体" w:hAnsi="宋体" w:cs="宋体" w:hint="eastAsia"/>
                <w:b/>
                <w:bCs/>
                <w:kern w:val="0"/>
                <w:szCs w:val="21"/>
                <w:lang w:bidi="ar"/>
              </w:rPr>
              <w:t>三、与实现项目目标相关的其他要求</w:t>
            </w:r>
          </w:p>
        </w:tc>
      </w:tr>
      <w:tr w:rsidR="001C52CC" w14:paraId="3E97026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30AC0E6" w14:textId="77777777" w:rsidR="001C52CC" w:rsidRDefault="006F1E92">
            <w:pPr>
              <w:widowControl/>
              <w:spacing w:line="440" w:lineRule="exact"/>
              <w:jc w:val="left"/>
              <w:textAlignment w:val="center"/>
              <w:rPr>
                <w:rFonts w:ascii="宋体" w:hAnsi="宋体" w:cs="宋体"/>
                <w:b/>
                <w:bCs/>
                <w:szCs w:val="21"/>
              </w:rPr>
            </w:pPr>
            <w:r>
              <w:rPr>
                <w:rFonts w:ascii="宋体" w:hAnsi="宋体" w:cs="宋体" w:hint="eastAsia"/>
                <w:b/>
                <w:bCs/>
                <w:kern w:val="0"/>
                <w:szCs w:val="21"/>
                <w:lang w:bidi="ar"/>
              </w:rPr>
              <w:lastRenderedPageBreak/>
              <w:t>（一）投标人的履约能力要求</w:t>
            </w:r>
          </w:p>
        </w:tc>
      </w:tr>
      <w:tr w:rsidR="001C52CC" w14:paraId="1357D20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42443B3B" w14:textId="77777777" w:rsidR="001C52CC" w:rsidRDefault="006F1E92">
            <w:pPr>
              <w:widowControl/>
              <w:spacing w:line="440" w:lineRule="exact"/>
              <w:textAlignment w:val="center"/>
              <w:rPr>
                <w:rFonts w:ascii="宋体" w:hAnsi="宋体" w:cs="宋体"/>
                <w:i/>
                <w:iCs/>
                <w:szCs w:val="21"/>
              </w:rPr>
            </w:pPr>
            <w:r>
              <w:rPr>
                <w:rFonts w:ascii="宋体" w:hAnsi="宋体" w:cs="宋体" w:hint="eastAsia"/>
                <w:szCs w:val="21"/>
              </w:rPr>
              <w:t>质量管理要求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4EA10C0B" w14:textId="77777777" w:rsidR="001C52CC" w:rsidRDefault="006F1E92">
            <w:pPr>
              <w:widowControl/>
              <w:spacing w:line="440" w:lineRule="exact"/>
              <w:jc w:val="left"/>
              <w:textAlignment w:val="center"/>
              <w:rPr>
                <w:rFonts w:ascii="宋体" w:hAnsi="宋体" w:cs="宋体"/>
                <w:i/>
                <w:iCs/>
                <w:szCs w:val="21"/>
              </w:rPr>
            </w:pPr>
            <w:r>
              <w:rPr>
                <w:rFonts w:ascii="宋体" w:hAnsi="宋体" w:cs="宋体" w:hint="eastAsia"/>
                <w:szCs w:val="21"/>
              </w:rPr>
              <w:t>如有，请结合本招标文件第四章“评标办法及评分标准”在投标文件中自行提供。</w:t>
            </w:r>
          </w:p>
        </w:tc>
      </w:tr>
      <w:tr w:rsidR="001C52CC" w14:paraId="63F8AC37"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86" w:type="pct"/>
            <w:gridSpan w:val="4"/>
            <w:tcBorders>
              <w:top w:val="single" w:sz="4" w:space="0" w:color="000000"/>
              <w:left w:val="single" w:sz="4" w:space="0" w:color="000000"/>
              <w:bottom w:val="single" w:sz="4" w:space="0" w:color="000000"/>
              <w:right w:val="single" w:sz="4" w:space="0" w:color="000000"/>
            </w:tcBorders>
            <w:vAlign w:val="center"/>
          </w:tcPr>
          <w:p w14:paraId="2B20E35B" w14:textId="77777777" w:rsidR="001C52CC" w:rsidRDefault="006F1E92">
            <w:pPr>
              <w:widowControl/>
              <w:spacing w:line="440" w:lineRule="exact"/>
              <w:textAlignment w:val="center"/>
              <w:rPr>
                <w:rFonts w:ascii="宋体" w:hAnsi="宋体" w:cs="宋体"/>
                <w:i/>
                <w:iCs/>
                <w:szCs w:val="21"/>
              </w:rPr>
            </w:pPr>
            <w:r>
              <w:rPr>
                <w:rFonts w:ascii="宋体" w:hAnsi="宋体" w:cs="宋体" w:hint="eastAsia"/>
                <w:szCs w:val="21"/>
              </w:rPr>
              <w:t>能力或者业绩要求</w:t>
            </w:r>
          </w:p>
        </w:tc>
        <w:tc>
          <w:tcPr>
            <w:tcW w:w="3813" w:type="pct"/>
            <w:gridSpan w:val="3"/>
            <w:tcBorders>
              <w:top w:val="single" w:sz="4" w:space="0" w:color="000000"/>
              <w:left w:val="single" w:sz="4" w:space="0" w:color="000000"/>
              <w:bottom w:val="single" w:sz="4" w:space="0" w:color="000000"/>
              <w:right w:val="single" w:sz="4" w:space="0" w:color="000000"/>
            </w:tcBorders>
            <w:vAlign w:val="center"/>
          </w:tcPr>
          <w:p w14:paraId="27BEF639" w14:textId="77777777" w:rsidR="001C52CC" w:rsidRDefault="006F1E92">
            <w:pPr>
              <w:spacing w:line="440" w:lineRule="exact"/>
              <w:jc w:val="left"/>
              <w:rPr>
                <w:rFonts w:ascii="宋体" w:hAnsi="宋体" w:cs="宋体"/>
                <w:b/>
                <w:bCs/>
                <w:szCs w:val="21"/>
              </w:rPr>
            </w:pPr>
            <w:r>
              <w:rPr>
                <w:rFonts w:ascii="宋体" w:hAnsi="宋体" w:cs="宋体" w:hint="eastAsia"/>
                <w:szCs w:val="21"/>
              </w:rPr>
              <w:t>如有，请结合本招标文件第四章“评标办法及评分标准”在投标文件中自行提供。</w:t>
            </w:r>
          </w:p>
        </w:tc>
      </w:tr>
      <w:tr w:rsidR="001C52CC" w14:paraId="0043656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9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55F3AD12" w14:textId="77777777" w:rsidR="001C52CC" w:rsidRDefault="006F1E92">
            <w:pPr>
              <w:widowControl/>
              <w:spacing w:line="440" w:lineRule="exact"/>
              <w:jc w:val="left"/>
              <w:textAlignment w:val="top"/>
              <w:rPr>
                <w:rFonts w:ascii="宋体" w:hAnsi="宋体" w:cs="宋体"/>
                <w:b/>
                <w:bCs/>
                <w:szCs w:val="21"/>
              </w:rPr>
            </w:pPr>
            <w:r>
              <w:rPr>
                <w:rFonts w:ascii="宋体" w:hAnsi="宋体" w:cs="宋体" w:hint="eastAsia"/>
                <w:b/>
                <w:bCs/>
                <w:kern w:val="0"/>
                <w:szCs w:val="21"/>
                <w:lang w:bidi="ar"/>
              </w:rPr>
              <w:t>（二）政策性加分条件</w:t>
            </w:r>
          </w:p>
        </w:tc>
      </w:tr>
      <w:tr w:rsidR="001C52CC" w14:paraId="54F6C30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34950BE9" w14:textId="77777777" w:rsidR="001C52CC" w:rsidRDefault="006F1E92">
            <w:pPr>
              <w:widowControl/>
              <w:spacing w:line="440" w:lineRule="exact"/>
              <w:jc w:val="left"/>
              <w:textAlignment w:val="center"/>
              <w:rPr>
                <w:rFonts w:ascii="宋体" w:hAnsi="宋体" w:cs="宋体"/>
                <w:i/>
                <w:iCs/>
                <w:szCs w:val="21"/>
              </w:rPr>
            </w:pPr>
            <w:r>
              <w:rPr>
                <w:rFonts w:ascii="宋体" w:hAnsi="宋体" w:cs="宋体" w:hint="eastAsia"/>
                <w:szCs w:val="21"/>
              </w:rPr>
              <w:t>符合节能环保等国家政策要求。</w:t>
            </w:r>
          </w:p>
        </w:tc>
      </w:tr>
      <w:tr w:rsidR="001C52CC" w14:paraId="6BEC010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9A50CE2" w14:textId="77777777" w:rsidR="001C52CC" w:rsidRDefault="006F1E92">
            <w:pPr>
              <w:widowControl/>
              <w:spacing w:line="440" w:lineRule="exact"/>
              <w:jc w:val="left"/>
              <w:textAlignment w:val="center"/>
              <w:rPr>
                <w:rFonts w:ascii="宋体" w:hAnsi="宋体" w:cs="宋体"/>
                <w:b/>
                <w:bCs/>
                <w:szCs w:val="21"/>
              </w:rPr>
            </w:pPr>
            <w:r>
              <w:rPr>
                <w:rFonts w:ascii="宋体" w:hAnsi="宋体" w:cs="宋体" w:hint="eastAsia"/>
                <w:b/>
                <w:bCs/>
                <w:kern w:val="0"/>
                <w:szCs w:val="21"/>
                <w:lang w:bidi="ar"/>
              </w:rPr>
              <w:t>（三）</w:t>
            </w:r>
            <w:r>
              <w:rPr>
                <w:rFonts w:ascii="宋体" w:hAnsi="宋体" w:cs="宋体" w:hint="eastAsia"/>
                <w:b/>
                <w:szCs w:val="21"/>
              </w:rPr>
              <w:t>验收事项其他说明</w:t>
            </w:r>
          </w:p>
        </w:tc>
      </w:tr>
      <w:tr w:rsidR="001C52CC" w14:paraId="4D537C5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983" w:type="pct"/>
            <w:gridSpan w:val="3"/>
            <w:tcBorders>
              <w:top w:val="single" w:sz="4" w:space="0" w:color="000000"/>
              <w:left w:val="single" w:sz="4" w:space="0" w:color="000000"/>
              <w:bottom w:val="single" w:sz="4" w:space="0" w:color="000000"/>
              <w:right w:val="single" w:sz="4" w:space="0" w:color="auto"/>
            </w:tcBorders>
            <w:vAlign w:val="center"/>
          </w:tcPr>
          <w:p w14:paraId="57F176D0" w14:textId="77777777" w:rsidR="001C52CC" w:rsidRDefault="006F1E92">
            <w:pPr>
              <w:widowControl/>
              <w:spacing w:line="440" w:lineRule="exact"/>
              <w:jc w:val="center"/>
              <w:textAlignment w:val="center"/>
              <w:rPr>
                <w:rFonts w:ascii="宋体" w:hAnsi="宋体" w:cs="宋体"/>
                <w:iCs/>
                <w:szCs w:val="21"/>
              </w:rPr>
            </w:pPr>
            <w:r>
              <w:rPr>
                <w:rFonts w:ascii="宋体" w:hAnsi="宋体" w:cs="宋体" w:hint="eastAsia"/>
                <w:szCs w:val="21"/>
              </w:rPr>
              <w:t>验收事项其他说明</w:t>
            </w:r>
          </w:p>
        </w:tc>
        <w:tc>
          <w:tcPr>
            <w:tcW w:w="4016" w:type="pct"/>
            <w:gridSpan w:val="4"/>
            <w:tcBorders>
              <w:top w:val="single" w:sz="4" w:space="0" w:color="000000"/>
              <w:left w:val="single" w:sz="4" w:space="0" w:color="auto"/>
              <w:bottom w:val="single" w:sz="4" w:space="0" w:color="000000"/>
              <w:right w:val="single" w:sz="4" w:space="0" w:color="000000"/>
            </w:tcBorders>
            <w:vAlign w:val="center"/>
          </w:tcPr>
          <w:p w14:paraId="6567E5CC" w14:textId="77777777" w:rsidR="001C52CC" w:rsidRDefault="006F1E92">
            <w:pPr>
              <w:spacing w:line="440" w:lineRule="exact"/>
              <w:rPr>
                <w:rFonts w:ascii="宋体" w:hAnsi="宋体" w:cs="宋体"/>
                <w:szCs w:val="21"/>
              </w:rPr>
            </w:pPr>
            <w:r>
              <w:rPr>
                <w:rFonts w:ascii="宋体" w:hAnsi="宋体" w:cs="宋体" w:hint="eastAsia"/>
                <w:szCs w:val="21"/>
              </w:rPr>
              <w:t>1.</w:t>
            </w:r>
            <w:r>
              <w:rPr>
                <w:rFonts w:ascii="宋体" w:hAnsi="宋体" w:cs="宋体" w:hint="eastAsia"/>
                <w:szCs w:val="21"/>
              </w:rPr>
              <w:t>本章《采购需求》有其他要求的按其要求。</w:t>
            </w:r>
          </w:p>
          <w:p w14:paraId="5DE7B3F3" w14:textId="77777777" w:rsidR="001C52CC" w:rsidRDefault="006F1E92">
            <w:pPr>
              <w:spacing w:line="440" w:lineRule="exact"/>
              <w:rPr>
                <w:rFonts w:ascii="宋体" w:hAnsi="宋体" w:cs="宋体"/>
                <w:szCs w:val="21"/>
              </w:rPr>
            </w:pPr>
            <w:r>
              <w:rPr>
                <w:rFonts w:ascii="宋体" w:hAnsi="宋体" w:cs="宋体" w:hint="eastAsia"/>
                <w:szCs w:val="21"/>
              </w:rPr>
              <w:t>2.</w:t>
            </w:r>
            <w:r>
              <w:rPr>
                <w:rFonts w:ascii="宋体" w:hAnsi="宋体" w:cs="宋体" w:hint="eastAsia"/>
                <w:szCs w:val="21"/>
              </w:rPr>
              <w:t>合同履行过程中，由采购人根据中标人所提供的货物或服务，对照招标文件要求及中标供应商投标文件承诺进行检验并记录，发现中标供应商在投标文件中有弄虚作假的行为，或在投标文件中有针对技术商务条款有虚假响应情况的，</w:t>
            </w:r>
            <w:r>
              <w:rPr>
                <w:rFonts w:hint="eastAsia"/>
              </w:rPr>
              <w:t>采购人</w:t>
            </w:r>
            <w:r>
              <w:rPr>
                <w:rFonts w:ascii="宋体" w:hAnsi="宋体" w:cs="宋体" w:hint="eastAsia"/>
                <w:szCs w:val="21"/>
              </w:rPr>
              <w:t>将解除合同或不予验收，并追究中标供应商的责任，由此带来的一切损失由中标供应商自行承担。</w:t>
            </w:r>
          </w:p>
          <w:p w14:paraId="1CEF6040" w14:textId="77777777" w:rsidR="001C52CC" w:rsidRDefault="006F1E92">
            <w:pPr>
              <w:spacing w:line="440" w:lineRule="exact"/>
              <w:rPr>
                <w:rFonts w:ascii="宋体" w:hAnsi="宋体" w:cs="宋体"/>
                <w:szCs w:val="21"/>
              </w:rPr>
            </w:pPr>
            <w:r>
              <w:rPr>
                <w:rFonts w:ascii="宋体" w:hAnsi="宋体" w:cs="宋体" w:hint="eastAsia"/>
                <w:szCs w:val="21"/>
              </w:rPr>
              <w:t>3.</w:t>
            </w:r>
            <w:r>
              <w:rPr>
                <w:rFonts w:ascii="宋体" w:hAnsi="宋体" w:cs="宋体" w:hint="eastAsia"/>
                <w:szCs w:val="21"/>
              </w:rPr>
              <w:t>其他未尽事宜应严格按照《关于印发广西壮族自治区政府采购项目履约验收管理办法的通知》</w:t>
            </w:r>
            <w:r>
              <w:rPr>
                <w:rFonts w:ascii="宋体" w:hAnsi="宋体" w:cs="宋体" w:hint="eastAsia"/>
                <w:szCs w:val="21"/>
              </w:rPr>
              <w:t>[</w:t>
            </w:r>
            <w:r>
              <w:rPr>
                <w:rFonts w:ascii="宋体" w:hAnsi="宋体" w:cs="宋体" w:hint="eastAsia"/>
                <w:szCs w:val="21"/>
              </w:rPr>
              <w:t>桂财采〔</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22</w:t>
            </w:r>
            <w:r>
              <w:rPr>
                <w:rFonts w:ascii="宋体" w:hAnsi="宋体" w:cs="宋体" w:hint="eastAsia"/>
                <w:szCs w:val="21"/>
              </w:rPr>
              <w:t>号</w:t>
            </w:r>
            <w:r>
              <w:rPr>
                <w:rFonts w:ascii="宋体" w:hAnsi="宋体" w:cs="宋体" w:hint="eastAsia"/>
                <w:szCs w:val="21"/>
              </w:rPr>
              <w:t>]</w:t>
            </w:r>
            <w:r>
              <w:rPr>
                <w:rFonts w:ascii="宋体" w:hAnsi="宋体" w:cs="宋体" w:hint="eastAsia"/>
                <w:szCs w:val="21"/>
              </w:rPr>
              <w:t>以及《财政部关于进一步加强政府采购需求和履约验收管理的指导意见》</w:t>
            </w:r>
            <w:r>
              <w:rPr>
                <w:rFonts w:ascii="宋体" w:hAnsi="宋体" w:cs="宋体" w:hint="eastAsia"/>
                <w:szCs w:val="21"/>
              </w:rPr>
              <w:t>[</w:t>
            </w:r>
            <w:r>
              <w:rPr>
                <w:rFonts w:ascii="宋体" w:hAnsi="宋体" w:cs="宋体" w:hint="eastAsia"/>
                <w:szCs w:val="21"/>
              </w:rPr>
              <w:t>财库〔</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205</w:t>
            </w:r>
            <w:r>
              <w:rPr>
                <w:rFonts w:ascii="宋体" w:hAnsi="宋体" w:cs="宋体" w:hint="eastAsia"/>
                <w:szCs w:val="21"/>
              </w:rPr>
              <w:t>号</w:t>
            </w:r>
            <w:r>
              <w:rPr>
                <w:rFonts w:ascii="宋体" w:hAnsi="宋体" w:cs="宋体" w:hint="eastAsia"/>
                <w:szCs w:val="21"/>
              </w:rPr>
              <w:t>]</w:t>
            </w:r>
            <w:r>
              <w:rPr>
                <w:rFonts w:ascii="宋体" w:hAnsi="宋体" w:cs="宋体" w:hint="eastAsia"/>
                <w:szCs w:val="21"/>
              </w:rPr>
              <w:t>规定执行。</w:t>
            </w:r>
          </w:p>
          <w:p w14:paraId="264C2B1A" w14:textId="77777777" w:rsidR="001C52CC" w:rsidRDefault="006F1E92">
            <w:pPr>
              <w:spacing w:line="440" w:lineRule="exact"/>
              <w:rPr>
                <w:rFonts w:ascii="宋体" w:hAnsi="宋体" w:cs="宋体"/>
                <w:szCs w:val="21"/>
              </w:rPr>
            </w:pPr>
            <w:r>
              <w:rPr>
                <w:rFonts w:ascii="宋体" w:hAnsi="宋体" w:cs="宋体" w:hint="eastAsia"/>
                <w:szCs w:val="21"/>
              </w:rPr>
              <w:t>4.</w:t>
            </w:r>
            <w:r>
              <w:rPr>
                <w:rFonts w:ascii="宋体" w:hAnsi="宋体" w:cs="宋体" w:hint="eastAsia"/>
                <w:szCs w:val="21"/>
              </w:rPr>
              <w:t>验收过程中，除另有约定的以外，所产生的费用均由中标供应商承担。报价时应考虑相关费用。</w:t>
            </w:r>
          </w:p>
          <w:p w14:paraId="531E5298" w14:textId="77777777" w:rsidR="001C52CC" w:rsidRDefault="006F1E92">
            <w:pPr>
              <w:widowControl/>
              <w:spacing w:line="440" w:lineRule="exact"/>
              <w:jc w:val="left"/>
              <w:textAlignment w:val="center"/>
              <w:rPr>
                <w:rFonts w:ascii="宋体" w:hAnsi="宋体" w:cs="宋体"/>
                <w:i/>
                <w:iCs/>
                <w:szCs w:val="21"/>
              </w:rPr>
            </w:pPr>
            <w:r>
              <w:rPr>
                <w:rFonts w:ascii="宋体" w:hAnsi="宋体" w:cs="宋体" w:hint="eastAsia"/>
                <w:szCs w:val="21"/>
              </w:rPr>
              <w:t>5.</w:t>
            </w:r>
            <w:r>
              <w:rPr>
                <w:rFonts w:ascii="宋体" w:hAnsi="宋体" w:cs="宋体" w:hint="eastAsia"/>
                <w:szCs w:val="21"/>
              </w:rPr>
              <w:t>产品实行强制标准认证制度，中标供应商均应提供相关有效的证书复印件。</w:t>
            </w:r>
          </w:p>
        </w:tc>
      </w:tr>
      <w:tr w:rsidR="001C52CC" w14:paraId="4F183B6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9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16D6F240" w14:textId="77777777" w:rsidR="001C52CC" w:rsidRDefault="006F1E92">
            <w:pPr>
              <w:widowControl/>
              <w:spacing w:line="440" w:lineRule="exact"/>
              <w:jc w:val="left"/>
              <w:textAlignment w:val="top"/>
              <w:rPr>
                <w:rFonts w:ascii="宋体" w:hAnsi="宋体" w:cs="宋体"/>
                <w:b/>
                <w:bCs/>
                <w:szCs w:val="21"/>
              </w:rPr>
            </w:pPr>
            <w:r>
              <w:rPr>
                <w:rFonts w:ascii="宋体" w:hAnsi="宋体" w:cs="宋体" w:hint="eastAsia"/>
                <w:b/>
                <w:bCs/>
                <w:kern w:val="0"/>
                <w:szCs w:val="21"/>
                <w:lang w:bidi="ar"/>
              </w:rPr>
              <w:t>（四）进口产品说明及核心产品说明</w:t>
            </w:r>
          </w:p>
        </w:tc>
      </w:tr>
      <w:tr w:rsidR="001C52CC" w14:paraId="1DAD756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17"/>
          <w:jc w:val="center"/>
        </w:trPr>
        <w:tc>
          <w:tcPr>
            <w:tcW w:w="983" w:type="pct"/>
            <w:gridSpan w:val="3"/>
            <w:tcBorders>
              <w:top w:val="single" w:sz="4" w:space="0" w:color="000000"/>
              <w:left w:val="single" w:sz="4" w:space="0" w:color="000000"/>
              <w:bottom w:val="single" w:sz="4" w:space="0" w:color="000000"/>
              <w:right w:val="single" w:sz="4" w:space="0" w:color="000000"/>
            </w:tcBorders>
            <w:vAlign w:val="center"/>
          </w:tcPr>
          <w:p w14:paraId="6FAB69BB" w14:textId="77777777" w:rsidR="001C52CC" w:rsidRDefault="006F1E92">
            <w:pPr>
              <w:widowControl/>
              <w:spacing w:line="440" w:lineRule="exact"/>
              <w:jc w:val="left"/>
              <w:textAlignment w:val="center"/>
              <w:rPr>
                <w:rFonts w:ascii="宋体" w:hAnsi="宋体" w:cs="宋体"/>
                <w:szCs w:val="21"/>
              </w:rPr>
            </w:pPr>
            <w:r>
              <w:rPr>
                <w:rFonts w:ascii="宋体" w:hAnsi="宋体" w:cs="宋体" w:hint="eastAsia"/>
                <w:kern w:val="0"/>
                <w:szCs w:val="21"/>
                <w:lang w:bidi="ar"/>
              </w:rPr>
              <w:t>进口产品说明</w:t>
            </w:r>
          </w:p>
        </w:tc>
        <w:tc>
          <w:tcPr>
            <w:tcW w:w="4016" w:type="pct"/>
            <w:gridSpan w:val="4"/>
            <w:tcBorders>
              <w:top w:val="single" w:sz="4" w:space="0" w:color="000000"/>
              <w:left w:val="single" w:sz="4" w:space="0" w:color="000000"/>
              <w:bottom w:val="single" w:sz="4" w:space="0" w:color="000000"/>
              <w:right w:val="single" w:sz="4" w:space="0" w:color="000000"/>
            </w:tcBorders>
            <w:vAlign w:val="center"/>
          </w:tcPr>
          <w:p w14:paraId="1E04152F" w14:textId="77777777" w:rsidR="001C52CC" w:rsidRDefault="006F1E92">
            <w:pPr>
              <w:widowControl/>
              <w:spacing w:line="440" w:lineRule="exact"/>
              <w:textAlignment w:val="top"/>
              <w:rPr>
                <w:rFonts w:ascii="宋体" w:hAnsi="宋体" w:cs="宋体"/>
                <w:iCs/>
                <w:szCs w:val="21"/>
              </w:rPr>
            </w:pPr>
            <w:r>
              <w:rPr>
                <w:rFonts w:ascii="宋体" w:hAnsi="宋体" w:cs="宋体" w:hint="eastAsia"/>
                <w:iCs/>
                <w:szCs w:val="21"/>
              </w:rPr>
              <w:t>本项目货物第</w:t>
            </w:r>
            <w:r>
              <w:rPr>
                <w:rFonts w:ascii="宋体" w:hAnsi="宋体" w:cs="宋体" w:hint="eastAsia"/>
                <w:iCs/>
                <w:szCs w:val="21"/>
              </w:rPr>
              <w:t>1-19</w:t>
            </w:r>
            <w:r>
              <w:rPr>
                <w:rFonts w:ascii="宋体" w:hAnsi="宋体" w:cs="宋体" w:hint="eastAsia"/>
                <w:iCs/>
                <w:szCs w:val="21"/>
              </w:rPr>
              <w:t>项采购标的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在进口产品投标报价相同的情况下，优先采购向我国企业转让技术、与我国企业签订消化吸收再创新方案的供应商的进口产品。其他货物不接受进口产品（即通过中</w:t>
            </w:r>
            <w:r>
              <w:rPr>
                <w:rFonts w:ascii="宋体" w:hAnsi="宋体" w:cs="宋体" w:hint="eastAsia"/>
                <w:iCs/>
                <w:szCs w:val="21"/>
              </w:rPr>
              <w:lastRenderedPageBreak/>
              <w:t>国海关报关验放进入中国境内且产自关境外的产品）参与投标，如有此类产品参与投标的做无效标处理。</w:t>
            </w:r>
          </w:p>
        </w:tc>
      </w:tr>
      <w:tr w:rsidR="001C52CC" w14:paraId="7D78BC8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540"/>
          <w:jc w:val="center"/>
        </w:trPr>
        <w:tc>
          <w:tcPr>
            <w:tcW w:w="983" w:type="pct"/>
            <w:gridSpan w:val="3"/>
            <w:tcBorders>
              <w:top w:val="single" w:sz="4" w:space="0" w:color="000000"/>
              <w:left w:val="single" w:sz="4" w:space="0" w:color="000000"/>
              <w:bottom w:val="single" w:sz="4" w:space="0" w:color="000000"/>
              <w:right w:val="single" w:sz="4" w:space="0" w:color="000000"/>
            </w:tcBorders>
            <w:vAlign w:val="center"/>
          </w:tcPr>
          <w:p w14:paraId="227ED022" w14:textId="77777777" w:rsidR="001C52CC" w:rsidRDefault="006F1E92">
            <w:pPr>
              <w:widowControl/>
              <w:spacing w:line="440" w:lineRule="exact"/>
              <w:textAlignment w:val="center"/>
              <w:rPr>
                <w:rFonts w:ascii="宋体" w:hAnsi="宋体" w:cs="宋体"/>
                <w:kern w:val="0"/>
                <w:szCs w:val="21"/>
                <w:lang w:bidi="ar"/>
              </w:rPr>
            </w:pPr>
            <w:r>
              <w:rPr>
                <w:rFonts w:ascii="宋体" w:hAnsi="宋体" w:cs="宋体" w:hint="eastAsia"/>
                <w:b/>
                <w:szCs w:val="21"/>
              </w:rPr>
              <w:lastRenderedPageBreak/>
              <w:t>核心产品说明</w:t>
            </w:r>
          </w:p>
        </w:tc>
        <w:tc>
          <w:tcPr>
            <w:tcW w:w="4016" w:type="pct"/>
            <w:gridSpan w:val="4"/>
            <w:tcBorders>
              <w:top w:val="single" w:sz="4" w:space="0" w:color="000000"/>
              <w:left w:val="single" w:sz="4" w:space="0" w:color="000000"/>
              <w:bottom w:val="single" w:sz="4" w:space="0" w:color="000000"/>
              <w:right w:val="single" w:sz="4" w:space="0" w:color="000000"/>
            </w:tcBorders>
          </w:tcPr>
          <w:p w14:paraId="760373A7" w14:textId="77777777" w:rsidR="001C52CC" w:rsidRDefault="006F1E92">
            <w:pPr>
              <w:widowControl/>
              <w:spacing w:line="440" w:lineRule="exact"/>
              <w:jc w:val="left"/>
              <w:textAlignment w:val="top"/>
              <w:rPr>
                <w:rFonts w:ascii="宋体" w:hAnsi="宋体" w:cs="宋体"/>
                <w:iCs/>
                <w:kern w:val="0"/>
                <w:szCs w:val="21"/>
                <w:lang w:bidi="ar"/>
              </w:rPr>
            </w:pPr>
            <w:r>
              <w:rPr>
                <w:rFonts w:ascii="宋体" w:hAnsi="宋体" w:cs="宋体" w:hint="eastAsia"/>
                <w:b/>
                <w:szCs w:val="21"/>
              </w:rPr>
              <w:t>本项目序号</w:t>
            </w:r>
            <w:r>
              <w:rPr>
                <w:rFonts w:ascii="宋体" w:hAnsi="宋体" w:cs="宋体" w:hint="eastAsia"/>
                <w:b/>
                <w:szCs w:val="21"/>
                <w:u w:val="single"/>
              </w:rPr>
              <w:t xml:space="preserve">  1</w:t>
            </w:r>
            <w:r>
              <w:rPr>
                <w:rFonts w:ascii="宋体" w:hAnsi="宋体" w:cs="宋体" w:hint="eastAsia"/>
                <w:b/>
                <w:szCs w:val="21"/>
                <w:u w:val="single"/>
              </w:rPr>
              <w:t>（</w:t>
            </w:r>
            <w:r>
              <w:rPr>
                <w:rFonts w:ascii="宋体" w:hAnsi="宋体" w:cs="宋体" w:hint="eastAsia"/>
                <w:b/>
                <w:bCs/>
                <w:szCs w:val="21"/>
                <w:u w:val="single"/>
              </w:rPr>
              <w:t>主扩声全频线阵列扬声器组</w:t>
            </w:r>
            <w:r>
              <w:rPr>
                <w:rFonts w:ascii="宋体" w:hAnsi="宋体" w:cs="宋体" w:hint="eastAsia"/>
                <w:b/>
                <w:szCs w:val="21"/>
                <w:u w:val="single"/>
              </w:rPr>
              <w:t>）、</w:t>
            </w:r>
            <w:r>
              <w:rPr>
                <w:rFonts w:ascii="宋体" w:hAnsi="宋体" w:cs="宋体" w:hint="eastAsia"/>
                <w:b/>
                <w:szCs w:val="21"/>
                <w:u w:val="single"/>
              </w:rPr>
              <w:t>8</w:t>
            </w:r>
            <w:r>
              <w:rPr>
                <w:rFonts w:ascii="宋体" w:hAnsi="宋体" w:cs="宋体" w:hint="eastAsia"/>
                <w:b/>
                <w:szCs w:val="21"/>
                <w:u w:val="single"/>
              </w:rPr>
              <w:t>（</w:t>
            </w:r>
            <w:r>
              <w:rPr>
                <w:rFonts w:ascii="宋体" w:hAnsi="宋体" w:cs="宋体" w:hint="eastAsia"/>
                <w:b/>
                <w:bCs/>
                <w:szCs w:val="21"/>
                <w:u w:val="single"/>
              </w:rPr>
              <w:t>数字调音台</w:t>
            </w:r>
            <w:r>
              <w:rPr>
                <w:rFonts w:ascii="宋体" w:hAnsi="宋体" w:cs="宋体" w:hint="eastAsia"/>
                <w:b/>
                <w:szCs w:val="21"/>
                <w:u w:val="single"/>
              </w:rPr>
              <w:t>）</w:t>
            </w:r>
            <w:r>
              <w:rPr>
                <w:rFonts w:ascii="宋体" w:hAnsi="宋体" w:cs="宋体" w:hint="eastAsia"/>
                <w:b/>
                <w:szCs w:val="21"/>
                <w:u w:val="single"/>
              </w:rPr>
              <w:t xml:space="preserve"> </w:t>
            </w:r>
            <w:r>
              <w:rPr>
                <w:rFonts w:ascii="宋体" w:hAnsi="宋体" w:cs="宋体" w:hint="eastAsia"/>
                <w:b/>
                <w:szCs w:val="21"/>
                <w:u w:val="single"/>
              </w:rPr>
              <w:t>项</w:t>
            </w:r>
            <w:r>
              <w:rPr>
                <w:rFonts w:ascii="宋体" w:hAnsi="宋体" w:cs="宋体" w:hint="eastAsia"/>
                <w:b/>
                <w:szCs w:val="21"/>
              </w:rPr>
              <w:t>采购标的即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1C52CC" w14:paraId="7C83474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BE6B38F" w14:textId="77777777" w:rsidR="001C52CC" w:rsidRDefault="006F1E92">
            <w:pPr>
              <w:widowControl/>
              <w:spacing w:line="440" w:lineRule="exact"/>
              <w:jc w:val="left"/>
              <w:textAlignment w:val="center"/>
              <w:rPr>
                <w:rFonts w:ascii="宋体" w:hAnsi="宋体" w:cs="宋体"/>
                <w:b/>
                <w:bCs/>
                <w:szCs w:val="21"/>
              </w:rPr>
            </w:pPr>
            <w:r>
              <w:rPr>
                <w:rFonts w:ascii="宋体" w:hAnsi="宋体" w:cs="宋体" w:hint="eastAsia"/>
                <w:b/>
                <w:bCs/>
                <w:kern w:val="0"/>
                <w:szCs w:val="21"/>
                <w:lang w:bidi="ar"/>
              </w:rPr>
              <w:t>（五）其他要求</w:t>
            </w:r>
          </w:p>
        </w:tc>
      </w:tr>
      <w:tr w:rsidR="001C52CC" w14:paraId="10339A7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5352F9FD" w14:textId="77777777" w:rsidR="001C52CC" w:rsidRDefault="006F1E92">
            <w:pPr>
              <w:spacing w:line="440" w:lineRule="exact"/>
              <w:rPr>
                <w:rFonts w:ascii="宋体" w:hAnsi="宋体" w:cs="宋体"/>
                <w:iCs/>
                <w:szCs w:val="21"/>
              </w:rPr>
            </w:pPr>
            <w:r>
              <w:rPr>
                <w:rFonts w:ascii="宋体" w:hAnsi="宋体" w:cs="宋体" w:hint="eastAsia"/>
                <w:iCs/>
                <w:szCs w:val="21"/>
              </w:rPr>
              <w:t>投标人可根据自身情况提供以下内容：</w:t>
            </w:r>
          </w:p>
          <w:p w14:paraId="314D2E8F" w14:textId="77777777" w:rsidR="001C52CC" w:rsidRDefault="006F1E92">
            <w:pPr>
              <w:spacing w:line="440" w:lineRule="exact"/>
              <w:rPr>
                <w:rFonts w:ascii="宋体" w:hAnsi="宋体" w:cs="宋体"/>
                <w:iCs/>
                <w:szCs w:val="21"/>
              </w:rPr>
            </w:pPr>
            <w:r>
              <w:rPr>
                <w:rFonts w:ascii="宋体" w:hAnsi="宋体" w:cs="宋体" w:hint="eastAsia"/>
                <w:iCs/>
                <w:szCs w:val="21"/>
              </w:rPr>
              <w:t>1</w:t>
            </w:r>
            <w:r>
              <w:rPr>
                <w:rFonts w:ascii="宋体" w:hAnsi="宋体" w:cs="宋体" w:hint="eastAsia"/>
                <w:iCs/>
                <w:szCs w:val="21"/>
              </w:rPr>
              <w:t>）目实施方案：内容可以包括但不限于管理措施、具体实施流程、进度安排、质量保证措施、有利于采购人项目实施的合理建议和增值服务等方案内容。</w:t>
            </w:r>
          </w:p>
          <w:p w14:paraId="79000102" w14:textId="77777777" w:rsidR="001C52CC" w:rsidRDefault="006F1E92">
            <w:pPr>
              <w:spacing w:line="440" w:lineRule="exact"/>
              <w:rPr>
                <w:rFonts w:ascii="宋体" w:hAnsi="宋体" w:cs="宋体"/>
                <w:iCs/>
                <w:szCs w:val="21"/>
              </w:rPr>
            </w:pPr>
            <w:r>
              <w:rPr>
                <w:rFonts w:ascii="宋体" w:hAnsi="宋体" w:cs="宋体" w:hint="eastAsia"/>
                <w:iCs/>
                <w:szCs w:val="21"/>
              </w:rPr>
              <w:t>2</w:t>
            </w:r>
            <w:r>
              <w:rPr>
                <w:rFonts w:ascii="宋体" w:hAnsi="宋体" w:cs="宋体" w:hint="eastAsia"/>
                <w:iCs/>
                <w:szCs w:val="21"/>
              </w:rPr>
              <w:t>）</w:t>
            </w:r>
            <w:r>
              <w:rPr>
                <w:rFonts w:ascii="宋体" w:hAnsi="宋体"/>
                <w:b/>
              </w:rPr>
              <w:t>售后服务方案</w:t>
            </w:r>
            <w:r>
              <w:rPr>
                <w:rFonts w:ascii="宋体" w:hAnsi="宋体" w:cs="宋体" w:hint="eastAsia"/>
                <w:iCs/>
                <w:szCs w:val="21"/>
              </w:rPr>
              <w:t>：内容可以包括但不限于服务计划，有</w:t>
            </w:r>
            <w:r>
              <w:rPr>
                <w:rFonts w:ascii="宋体" w:hAnsi="宋体" w:cs="宋体" w:hint="eastAsia"/>
                <w:szCs w:val="21"/>
              </w:rPr>
              <w:t>售后服务规范和管理制度</w:t>
            </w:r>
            <w:r>
              <w:rPr>
                <w:rFonts w:ascii="宋体" w:hAnsi="宋体" w:cs="宋体" w:hint="eastAsia"/>
                <w:iCs/>
                <w:szCs w:val="21"/>
              </w:rPr>
              <w:t>，到达故障现场时间、故障出现解决方案、定期维护</w:t>
            </w:r>
            <w:r>
              <w:rPr>
                <w:rFonts w:ascii="宋体" w:hAnsi="宋体" w:cs="宋体" w:hint="eastAsia"/>
                <w:iCs/>
                <w:szCs w:val="21"/>
              </w:rPr>
              <w:t xml:space="preserve"> (</w:t>
            </w:r>
            <w:r>
              <w:rPr>
                <w:rFonts w:ascii="宋体" w:hAnsi="宋体" w:cs="宋体" w:hint="eastAsia"/>
                <w:iCs/>
                <w:szCs w:val="21"/>
              </w:rPr>
              <w:t>注明时间</w:t>
            </w:r>
            <w:r>
              <w:rPr>
                <w:rFonts w:ascii="宋体" w:hAnsi="宋体" w:cs="宋体" w:hint="eastAsia"/>
                <w:iCs/>
                <w:szCs w:val="21"/>
              </w:rPr>
              <w:t>)</w:t>
            </w:r>
            <w:r>
              <w:rPr>
                <w:rFonts w:ascii="宋体" w:hAnsi="宋体" w:cs="宋体" w:hint="eastAsia"/>
                <w:iCs/>
                <w:szCs w:val="21"/>
              </w:rPr>
              <w:t>、技术培训方案、</w:t>
            </w:r>
            <w:r>
              <w:rPr>
                <w:rFonts w:ascii="宋体" w:hAnsi="宋体" w:cs="宋体" w:hint="eastAsia"/>
                <w:szCs w:val="21"/>
              </w:rPr>
              <w:t>售后服务流程图</w:t>
            </w:r>
            <w:r>
              <w:rPr>
                <w:rFonts w:ascii="宋体" w:hAnsi="宋体" w:cs="宋体" w:hint="eastAsia"/>
                <w:iCs/>
                <w:szCs w:val="21"/>
              </w:rPr>
              <w:t>，并针对本项目提出切实可行的并经评委认可的其他售后服务承诺等方案内容。</w:t>
            </w:r>
          </w:p>
        </w:tc>
      </w:tr>
    </w:tbl>
    <w:p w14:paraId="26BABBDA" w14:textId="77777777" w:rsidR="001C52CC" w:rsidRDefault="001C52CC">
      <w:pPr>
        <w:rPr>
          <w:rFonts w:ascii="Calibri" w:hAnsi="Calibri"/>
        </w:rPr>
      </w:pPr>
    </w:p>
    <w:p w14:paraId="00160EFD" w14:textId="77777777" w:rsidR="001C52CC" w:rsidRDefault="001C52CC">
      <w:pPr>
        <w:pStyle w:val="18"/>
        <w:rPr>
          <w:rFonts w:ascii="宋体" w:hAnsi="宋体"/>
          <w:b/>
          <w:szCs w:val="21"/>
        </w:rPr>
      </w:pPr>
    </w:p>
    <w:bookmarkEnd w:id="43"/>
    <w:bookmarkEnd w:id="44"/>
    <w:p w14:paraId="6949BA94" w14:textId="77777777" w:rsidR="001C52CC" w:rsidRDefault="006F1E92">
      <w:pPr>
        <w:spacing w:line="428" w:lineRule="exact"/>
        <w:ind w:left="119"/>
        <w:rPr>
          <w:rFonts w:ascii="Arial Unicode MS" w:eastAsia="Arial Unicode MS" w:hAnsi="Arial Unicode MS" w:cs="Arial Unicode MS"/>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r>
        <w:rPr>
          <w:rFonts w:ascii="黑体" w:eastAsia="黑体" w:hAnsi="黑体" w:cs="黑体" w:hint="eastAsia"/>
          <w:sz w:val="32"/>
          <w:szCs w:val="32"/>
        </w:rPr>
        <w:t>：</w:t>
      </w:r>
      <w:r>
        <w:br/>
      </w:r>
    </w:p>
    <w:p w14:paraId="4C87A239" w14:textId="77777777" w:rsidR="001C52CC" w:rsidRDefault="001C52CC">
      <w:pPr>
        <w:spacing w:before="7"/>
        <w:rPr>
          <w:rFonts w:ascii="Arial Unicode MS" w:eastAsia="Arial Unicode MS" w:hAnsi="Arial Unicode MS" w:cs="Arial Unicode MS"/>
          <w:sz w:val="17"/>
          <w:szCs w:val="17"/>
        </w:rPr>
      </w:pPr>
    </w:p>
    <w:p w14:paraId="0A673FC0" w14:textId="77777777" w:rsidR="001C52CC" w:rsidRDefault="006F1E92">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4"/>
          <w:szCs w:val="44"/>
        </w:rPr>
        <w:t>节能产品政府采购品目清单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1C52CC" w14:paraId="4A5628E6" w14:textId="77777777">
        <w:tc>
          <w:tcPr>
            <w:tcW w:w="671" w:type="dxa"/>
            <w:tcBorders>
              <w:top w:val="single" w:sz="4" w:space="0" w:color="auto"/>
              <w:left w:val="single" w:sz="4" w:space="0" w:color="auto"/>
              <w:bottom w:val="single" w:sz="4" w:space="0" w:color="auto"/>
              <w:right w:val="single" w:sz="4" w:space="0" w:color="auto"/>
            </w:tcBorders>
            <w:vAlign w:val="center"/>
          </w:tcPr>
          <w:p w14:paraId="36055077" w14:textId="77777777" w:rsidR="001C52CC" w:rsidRDefault="006F1E92">
            <w:pPr>
              <w:jc w:val="center"/>
              <w:rPr>
                <w:rFonts w:ascii="Calibri" w:hAnsi="Calibri"/>
                <w:szCs w:val="22"/>
              </w:rPr>
            </w:pPr>
            <w:r>
              <w:rPr>
                <w:rFonts w:ascii="宋体" w:hAnsi="宋体" w:cs="宋体" w:hint="eastAsia"/>
                <w:b/>
                <w:bCs/>
                <w:w w:val="99"/>
              </w:rPr>
              <w:t>品目序号</w:t>
            </w:r>
          </w:p>
        </w:tc>
        <w:tc>
          <w:tcPr>
            <w:tcW w:w="4399" w:type="dxa"/>
            <w:gridSpan w:val="3"/>
            <w:tcBorders>
              <w:top w:val="single" w:sz="4" w:space="0" w:color="auto"/>
              <w:left w:val="single" w:sz="4" w:space="0" w:color="auto"/>
              <w:bottom w:val="single" w:sz="4" w:space="0" w:color="auto"/>
              <w:right w:val="single" w:sz="4" w:space="0" w:color="auto"/>
            </w:tcBorders>
            <w:vAlign w:val="center"/>
          </w:tcPr>
          <w:p w14:paraId="04ECA30D" w14:textId="77777777" w:rsidR="001C52CC" w:rsidRDefault="006F1E92">
            <w:pPr>
              <w:jc w:val="center"/>
              <w:rPr>
                <w:rFonts w:ascii="Calibri" w:hAnsi="Calibri"/>
                <w:szCs w:val="22"/>
              </w:rPr>
            </w:pPr>
            <w:r>
              <w:rPr>
                <w:rFonts w:ascii="宋体" w:hAnsi="宋体" w:cs="宋体" w:hint="eastAsia"/>
                <w:b/>
                <w:bCs/>
                <w:w w:val="99"/>
              </w:rPr>
              <w:t>名称</w:t>
            </w:r>
          </w:p>
        </w:tc>
        <w:tc>
          <w:tcPr>
            <w:tcW w:w="3452" w:type="dxa"/>
            <w:tcBorders>
              <w:top w:val="single" w:sz="4" w:space="0" w:color="auto"/>
              <w:left w:val="single" w:sz="4" w:space="0" w:color="auto"/>
              <w:bottom w:val="single" w:sz="4" w:space="0" w:color="auto"/>
              <w:right w:val="single" w:sz="4" w:space="0" w:color="auto"/>
            </w:tcBorders>
            <w:vAlign w:val="center"/>
          </w:tcPr>
          <w:p w14:paraId="0537D795" w14:textId="77777777" w:rsidR="001C52CC" w:rsidRDefault="006F1E92">
            <w:pPr>
              <w:jc w:val="center"/>
              <w:rPr>
                <w:rFonts w:ascii="Calibri" w:hAnsi="Calibri"/>
                <w:szCs w:val="22"/>
              </w:rPr>
            </w:pPr>
            <w:r>
              <w:rPr>
                <w:rFonts w:ascii="宋体" w:hAnsi="宋体" w:cs="宋体" w:hint="eastAsia"/>
                <w:b/>
                <w:bCs/>
                <w:w w:val="99"/>
              </w:rPr>
              <w:t>依据的标准</w:t>
            </w:r>
          </w:p>
        </w:tc>
      </w:tr>
      <w:tr w:rsidR="001C52CC" w14:paraId="4BB3463A"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666BDB1D" w14:textId="77777777" w:rsidR="001C52CC" w:rsidRDefault="006F1E92">
            <w:pPr>
              <w:jc w:val="center"/>
              <w:rPr>
                <w:rFonts w:ascii="宋体" w:hAnsi="宋体"/>
                <w:szCs w:val="21"/>
              </w:rPr>
            </w:pPr>
            <w:r>
              <w:rPr>
                <w:rFonts w:ascii="宋体" w:hAnsi="宋体" w:hint="eastAsia"/>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52C1E663" w14:textId="77777777" w:rsidR="001C52CC" w:rsidRDefault="006F1E92">
            <w:pPr>
              <w:jc w:val="center"/>
              <w:rPr>
                <w:rFonts w:ascii="宋体" w:hAnsi="宋体"/>
                <w:szCs w:val="21"/>
              </w:rPr>
            </w:pPr>
            <w:r>
              <w:rPr>
                <w:rFonts w:ascii="宋体" w:hAnsi="宋体" w:cs="仿宋_GB2312" w:hint="eastAsia"/>
                <w:szCs w:val="21"/>
              </w:rPr>
              <w:t>A02010100</w:t>
            </w:r>
            <w:r>
              <w:rPr>
                <w:rFonts w:ascii="宋体" w:hAnsi="宋体" w:cs="宋体" w:hint="eastAsia"/>
                <w:w w:val="99"/>
                <w:szCs w:val="21"/>
              </w:rPr>
              <w:t>计算机</w:t>
            </w:r>
          </w:p>
        </w:tc>
        <w:tc>
          <w:tcPr>
            <w:tcW w:w="1496" w:type="dxa"/>
            <w:tcBorders>
              <w:top w:val="single" w:sz="4" w:space="0" w:color="auto"/>
              <w:left w:val="single" w:sz="4" w:space="0" w:color="auto"/>
              <w:bottom w:val="single" w:sz="4" w:space="0" w:color="auto"/>
              <w:right w:val="single" w:sz="4" w:space="0" w:color="auto"/>
            </w:tcBorders>
            <w:vAlign w:val="center"/>
          </w:tcPr>
          <w:p w14:paraId="73B051A8" w14:textId="77777777" w:rsidR="001C52CC" w:rsidRDefault="006F1E92">
            <w:pPr>
              <w:pStyle w:val="TableParagraph"/>
              <w:spacing w:before="93"/>
              <w:ind w:left="7"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A02010105</w:t>
            </w:r>
            <w:r>
              <w:rPr>
                <w:rFonts w:ascii="宋体" w:hAnsi="宋体" w:cs="宋体" w:hint="eastAsia"/>
                <w:w w:val="99"/>
                <w:kern w:val="2"/>
                <w:sz w:val="21"/>
                <w:szCs w:val="21"/>
              </w:rPr>
              <w:t>台式计算机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4E39973C"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126BC6B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w:t>
            </w:r>
            <w:r>
              <w:rPr>
                <w:rFonts w:ascii="宋体" w:hAnsi="宋体" w:cs="宋体" w:hint="eastAsia"/>
                <w:spacing w:val="10"/>
                <w:kern w:val="2"/>
                <w:sz w:val="21"/>
                <w:szCs w:val="21"/>
                <w:lang w:eastAsia="zh-CN"/>
              </w:rPr>
              <w:t>GB28380</w:t>
            </w:r>
            <w:r>
              <w:rPr>
                <w:rFonts w:ascii="宋体" w:hAnsi="宋体" w:cs="宋体" w:hint="eastAsia"/>
                <w:spacing w:val="10"/>
                <w:kern w:val="2"/>
                <w:sz w:val="21"/>
                <w:szCs w:val="21"/>
                <w:lang w:eastAsia="zh-CN"/>
              </w:rPr>
              <w:t>）</w:t>
            </w:r>
          </w:p>
        </w:tc>
      </w:tr>
      <w:tr w:rsidR="001C52CC" w14:paraId="19CF292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79A008E"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140720" w14:textId="77777777" w:rsidR="001C52CC" w:rsidRDefault="001C52CC">
            <w:pPr>
              <w:widowControl/>
              <w:jc w:val="left"/>
              <w:rPr>
                <w:rFonts w:ascii="宋体" w:hAnsi="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D6231A9" w14:textId="77777777" w:rsidR="001C52CC" w:rsidRDefault="006F1E92">
            <w:pPr>
              <w:pStyle w:val="TableParagraph"/>
              <w:spacing w:before="44"/>
              <w:ind w:left="7"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A02010108</w:t>
            </w:r>
            <w:r>
              <w:rPr>
                <w:rFonts w:ascii="宋体" w:hAnsi="宋体" w:cs="宋体" w:hint="eastAsia"/>
                <w:w w:val="99"/>
                <w:kern w:val="2"/>
                <w:sz w:val="21"/>
                <w:szCs w:val="21"/>
              </w:rPr>
              <w:t>便携式计算机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1B1814D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05E41390"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w:t>
            </w:r>
            <w:r>
              <w:rPr>
                <w:rFonts w:ascii="宋体" w:hAnsi="宋体" w:cs="宋体" w:hint="eastAsia"/>
                <w:spacing w:val="10"/>
                <w:kern w:val="2"/>
                <w:sz w:val="21"/>
                <w:szCs w:val="21"/>
                <w:lang w:eastAsia="zh-CN"/>
              </w:rPr>
              <w:t>GB28380</w:t>
            </w:r>
            <w:r>
              <w:rPr>
                <w:rFonts w:ascii="宋体" w:hAnsi="宋体" w:cs="宋体" w:hint="eastAsia"/>
                <w:spacing w:val="10"/>
                <w:kern w:val="2"/>
                <w:sz w:val="21"/>
                <w:szCs w:val="21"/>
                <w:lang w:eastAsia="zh-CN"/>
              </w:rPr>
              <w:t>）</w:t>
            </w:r>
          </w:p>
        </w:tc>
      </w:tr>
      <w:tr w:rsidR="001C52CC" w14:paraId="3EF06E6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B6B36C1"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2065AE" w14:textId="77777777" w:rsidR="001C52CC" w:rsidRDefault="001C52CC">
            <w:pPr>
              <w:widowControl/>
              <w:jc w:val="left"/>
              <w:rPr>
                <w:rFonts w:ascii="宋体" w:hAnsi="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44E97657" w14:textId="77777777" w:rsidR="001C52CC" w:rsidRDefault="006F1E92">
            <w:pPr>
              <w:pStyle w:val="TableParagraph"/>
              <w:spacing w:before="64"/>
              <w:ind w:left="7" w:right="5"/>
              <w:jc w:val="center"/>
              <w:rPr>
                <w:rFonts w:ascii="宋体" w:hAnsi="宋体" w:cs="宋体"/>
                <w:kern w:val="2"/>
                <w:sz w:val="21"/>
                <w:szCs w:val="21"/>
                <w:lang w:eastAsia="zh-CN"/>
              </w:rPr>
            </w:pPr>
            <w:r>
              <w:rPr>
                <w:rFonts w:ascii="宋体" w:hAnsi="宋体" w:cs="宋体" w:hint="eastAsia"/>
                <w:w w:val="99"/>
                <w:kern w:val="2"/>
                <w:sz w:val="21"/>
                <w:szCs w:val="21"/>
                <w:lang w:eastAsia="zh-CN"/>
              </w:rPr>
              <w:t>★</w:t>
            </w:r>
            <w:r>
              <w:rPr>
                <w:rFonts w:ascii="宋体" w:hAnsi="宋体" w:cs="仿宋_GB2312" w:hint="eastAsia"/>
                <w:kern w:val="2"/>
                <w:sz w:val="21"/>
                <w:szCs w:val="21"/>
                <w:lang w:eastAsia="zh-CN"/>
              </w:rPr>
              <w:t>A02010109</w:t>
            </w:r>
            <w:r>
              <w:rPr>
                <w:rFonts w:ascii="宋体" w:hAnsi="宋体" w:cs="仿宋_GB2312" w:hint="eastAsia"/>
                <w:kern w:val="2"/>
                <w:sz w:val="21"/>
                <w:szCs w:val="21"/>
                <w:lang w:eastAsia="zh-CN"/>
              </w:rPr>
              <w:t>平板式计算机</w:t>
            </w:r>
          </w:p>
        </w:tc>
        <w:tc>
          <w:tcPr>
            <w:tcW w:w="1481" w:type="dxa"/>
            <w:tcBorders>
              <w:top w:val="single" w:sz="4" w:space="0" w:color="auto"/>
              <w:left w:val="single" w:sz="4" w:space="0" w:color="auto"/>
              <w:bottom w:val="single" w:sz="4" w:space="0" w:color="auto"/>
              <w:right w:val="single" w:sz="4" w:space="0" w:color="auto"/>
            </w:tcBorders>
            <w:vAlign w:val="center"/>
          </w:tcPr>
          <w:p w14:paraId="4B6DAEF0"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9DD040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《微型计算机能效限定值及能效等级》（</w:t>
            </w:r>
            <w:r>
              <w:rPr>
                <w:rFonts w:ascii="宋体" w:hAnsi="宋体" w:cs="宋体" w:hint="eastAsia"/>
                <w:spacing w:val="10"/>
                <w:kern w:val="2"/>
                <w:sz w:val="21"/>
                <w:szCs w:val="21"/>
                <w:lang w:eastAsia="zh-CN"/>
              </w:rPr>
              <w:t>GB28380</w:t>
            </w:r>
            <w:r>
              <w:rPr>
                <w:rFonts w:ascii="宋体" w:hAnsi="宋体" w:cs="宋体" w:hint="eastAsia"/>
                <w:spacing w:val="10"/>
                <w:kern w:val="2"/>
                <w:sz w:val="21"/>
                <w:szCs w:val="21"/>
                <w:lang w:eastAsia="zh-CN"/>
              </w:rPr>
              <w:t>）</w:t>
            </w:r>
          </w:p>
        </w:tc>
      </w:tr>
      <w:tr w:rsidR="001C52CC" w14:paraId="0649E50F"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28C7B0BF" w14:textId="77777777" w:rsidR="001C52CC" w:rsidRDefault="006F1E92">
            <w:pPr>
              <w:jc w:val="center"/>
              <w:rPr>
                <w:rFonts w:ascii="宋体" w:hAnsi="宋体"/>
                <w:szCs w:val="21"/>
              </w:rPr>
            </w:pPr>
            <w:r>
              <w:rPr>
                <w:rFonts w:ascii="宋体" w:hAnsi="宋体" w:hint="eastAsia"/>
                <w:szCs w:val="21"/>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0FD44EA1" w14:textId="77777777" w:rsidR="001C52CC" w:rsidRDefault="006F1E92">
            <w:pPr>
              <w:pStyle w:val="TableParagraph"/>
              <w:ind w:left="7"/>
              <w:jc w:val="center"/>
              <w:rPr>
                <w:rFonts w:ascii="宋体" w:hAnsi="宋体" w:cs="宋体"/>
                <w:kern w:val="2"/>
                <w:sz w:val="21"/>
                <w:szCs w:val="21"/>
              </w:rPr>
            </w:pPr>
            <w:r>
              <w:rPr>
                <w:rFonts w:ascii="宋体" w:hAnsi="宋体" w:cs="仿宋_GB2312" w:hint="eastAsia"/>
                <w:kern w:val="2"/>
                <w:sz w:val="21"/>
                <w:szCs w:val="21"/>
              </w:rPr>
              <w:t>A02020000</w:t>
            </w:r>
            <w:r>
              <w:rPr>
                <w:rFonts w:ascii="宋体" w:hAnsi="宋体" w:cs="宋体" w:hint="eastAsia"/>
                <w:w w:val="99"/>
                <w:kern w:val="2"/>
                <w:sz w:val="21"/>
                <w:szCs w:val="21"/>
              </w:rPr>
              <w:t>办公设备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5ED935A7" w14:textId="77777777" w:rsidR="001C52CC" w:rsidRDefault="006F1E92">
            <w:pPr>
              <w:jc w:val="center"/>
              <w:rPr>
                <w:rFonts w:ascii="宋体" w:hAnsi="宋体"/>
                <w:szCs w:val="21"/>
              </w:rPr>
            </w:pPr>
            <w:r>
              <w:rPr>
                <w:rFonts w:ascii="宋体" w:hAnsi="宋体" w:cs="宋体" w:hint="eastAsia"/>
                <w:spacing w:val="1"/>
                <w:w w:val="99"/>
                <w:szCs w:val="21"/>
              </w:rPr>
              <w:t>A02021000</w:t>
            </w:r>
            <w:r>
              <w:rPr>
                <w:rFonts w:ascii="宋体" w:hAnsi="宋体" w:cs="Arial" w:hint="eastAsia"/>
                <w:szCs w:val="21"/>
              </w:rPr>
              <w:t>打印机</w:t>
            </w:r>
          </w:p>
        </w:tc>
        <w:tc>
          <w:tcPr>
            <w:tcW w:w="1481" w:type="dxa"/>
            <w:tcBorders>
              <w:top w:val="single" w:sz="4" w:space="0" w:color="auto"/>
              <w:left w:val="single" w:sz="4" w:space="0" w:color="auto"/>
              <w:bottom w:val="single" w:sz="4" w:space="0" w:color="auto"/>
              <w:right w:val="single" w:sz="4" w:space="0" w:color="auto"/>
            </w:tcBorders>
            <w:vAlign w:val="center"/>
          </w:tcPr>
          <w:p w14:paraId="4DEC263A" w14:textId="77777777" w:rsidR="001C52CC" w:rsidRDefault="006F1E92">
            <w:pPr>
              <w:jc w:val="center"/>
              <w:rPr>
                <w:rFonts w:ascii="宋体" w:hAnsi="宋体"/>
                <w:szCs w:val="21"/>
              </w:rPr>
            </w:pPr>
            <w:r>
              <w:rPr>
                <w:rFonts w:ascii="宋体" w:hAnsi="宋体" w:hint="eastAsia"/>
                <w:szCs w:val="21"/>
              </w:rPr>
              <w:t>A02021001 A3</w:t>
            </w:r>
            <w:r>
              <w:rPr>
                <w:rFonts w:ascii="宋体" w:hAnsi="宋体" w:hint="eastAsia"/>
                <w:szCs w:val="21"/>
              </w:rPr>
              <w:t>黑白打印机</w:t>
            </w:r>
          </w:p>
        </w:tc>
        <w:tc>
          <w:tcPr>
            <w:tcW w:w="3452" w:type="dxa"/>
            <w:tcBorders>
              <w:top w:val="single" w:sz="4" w:space="0" w:color="auto"/>
              <w:left w:val="single" w:sz="4" w:space="0" w:color="auto"/>
              <w:bottom w:val="single" w:sz="4" w:space="0" w:color="auto"/>
              <w:right w:val="single" w:sz="4" w:space="0" w:color="auto"/>
            </w:tcBorders>
          </w:tcPr>
          <w:p w14:paraId="778361BF"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lastRenderedPageBreak/>
              <w:t>（</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12525EE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E52FE9"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6BF815"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18E977"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DC137AC" w14:textId="77777777" w:rsidR="001C52CC" w:rsidRDefault="006F1E92">
            <w:pPr>
              <w:jc w:val="center"/>
              <w:rPr>
                <w:rFonts w:ascii="宋体" w:hAnsi="宋体"/>
                <w:szCs w:val="21"/>
              </w:rPr>
            </w:pPr>
            <w:r>
              <w:rPr>
                <w:rFonts w:ascii="宋体" w:hAnsi="宋体" w:hint="eastAsia"/>
                <w:szCs w:val="21"/>
              </w:rPr>
              <w:t>A02021002 A3</w:t>
            </w:r>
            <w:r>
              <w:rPr>
                <w:rFonts w:ascii="宋体" w:hAnsi="宋体" w:hint="eastAsia"/>
                <w:szCs w:val="21"/>
              </w:rPr>
              <w:t>彩色打印机</w:t>
            </w:r>
          </w:p>
        </w:tc>
        <w:tc>
          <w:tcPr>
            <w:tcW w:w="3452" w:type="dxa"/>
            <w:tcBorders>
              <w:top w:val="single" w:sz="4" w:space="0" w:color="auto"/>
              <w:left w:val="single" w:sz="4" w:space="0" w:color="auto"/>
              <w:bottom w:val="single" w:sz="4" w:space="0" w:color="auto"/>
              <w:right w:val="single" w:sz="4" w:space="0" w:color="auto"/>
            </w:tcBorders>
          </w:tcPr>
          <w:p w14:paraId="2881B03A"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33C6EF7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D0EFEAE"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4D5FB5"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5D7E65"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FC6A1C9" w14:textId="77777777" w:rsidR="001C52CC" w:rsidRDefault="006F1E92">
            <w:pPr>
              <w:jc w:val="center"/>
              <w:rPr>
                <w:rFonts w:ascii="宋体" w:hAnsi="宋体"/>
                <w:szCs w:val="21"/>
              </w:rPr>
            </w:pPr>
            <w:r>
              <w:rPr>
                <w:rFonts w:ascii="宋体" w:hAnsi="宋体" w:hint="eastAsia"/>
                <w:szCs w:val="21"/>
              </w:rPr>
              <w:t>A02021003 A4</w:t>
            </w:r>
            <w:r>
              <w:rPr>
                <w:rFonts w:ascii="宋体" w:hAnsi="宋体" w:hint="eastAsia"/>
                <w:szCs w:val="21"/>
              </w:rPr>
              <w:t>黑白打印机</w:t>
            </w:r>
          </w:p>
        </w:tc>
        <w:tc>
          <w:tcPr>
            <w:tcW w:w="3452" w:type="dxa"/>
            <w:tcBorders>
              <w:top w:val="single" w:sz="4" w:space="0" w:color="auto"/>
              <w:left w:val="single" w:sz="4" w:space="0" w:color="auto"/>
              <w:bottom w:val="single" w:sz="4" w:space="0" w:color="auto"/>
              <w:right w:val="single" w:sz="4" w:space="0" w:color="auto"/>
            </w:tcBorders>
          </w:tcPr>
          <w:p w14:paraId="4239859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477A36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1DC5FA5"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4E337B"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19B6F3"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A8C43C5" w14:textId="77777777" w:rsidR="001C52CC" w:rsidRDefault="006F1E92">
            <w:pPr>
              <w:jc w:val="center"/>
              <w:rPr>
                <w:rFonts w:ascii="宋体" w:hAnsi="宋体"/>
                <w:szCs w:val="21"/>
              </w:rPr>
            </w:pPr>
            <w:r>
              <w:rPr>
                <w:rFonts w:ascii="宋体" w:hAnsi="宋体" w:hint="eastAsia"/>
                <w:szCs w:val="21"/>
              </w:rPr>
              <w:t>A02021004 A4</w:t>
            </w:r>
            <w:r>
              <w:rPr>
                <w:rFonts w:ascii="宋体" w:hAnsi="宋体" w:hint="eastAsia"/>
                <w:szCs w:val="21"/>
              </w:rPr>
              <w:t>彩色打印机</w:t>
            </w:r>
          </w:p>
        </w:tc>
        <w:tc>
          <w:tcPr>
            <w:tcW w:w="3452" w:type="dxa"/>
            <w:tcBorders>
              <w:top w:val="single" w:sz="4" w:space="0" w:color="auto"/>
              <w:left w:val="single" w:sz="4" w:space="0" w:color="auto"/>
              <w:bottom w:val="single" w:sz="4" w:space="0" w:color="auto"/>
              <w:right w:val="single" w:sz="4" w:space="0" w:color="auto"/>
            </w:tcBorders>
          </w:tcPr>
          <w:p w14:paraId="3210BEF3"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66943D2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691B411"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B5C2C0"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FCF9AB"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1D02FE9F" w14:textId="77777777" w:rsidR="001C52CC" w:rsidRDefault="006F1E92">
            <w:pPr>
              <w:jc w:val="center"/>
              <w:rPr>
                <w:rFonts w:ascii="宋体" w:hAnsi="宋体"/>
                <w:szCs w:val="21"/>
              </w:rPr>
            </w:pPr>
            <w:r>
              <w:rPr>
                <w:rFonts w:ascii="宋体" w:hAnsi="宋体" w:hint="eastAsia"/>
                <w:szCs w:val="21"/>
              </w:rPr>
              <w:t>A02021005 3D</w:t>
            </w:r>
            <w:r>
              <w:rPr>
                <w:rFonts w:ascii="宋体" w:hAnsi="宋体" w:hint="eastAsia"/>
                <w:szCs w:val="21"/>
              </w:rPr>
              <w:t>打印机</w:t>
            </w:r>
          </w:p>
        </w:tc>
        <w:tc>
          <w:tcPr>
            <w:tcW w:w="3452" w:type="dxa"/>
            <w:tcBorders>
              <w:top w:val="single" w:sz="4" w:space="0" w:color="auto"/>
              <w:left w:val="single" w:sz="4" w:space="0" w:color="auto"/>
              <w:bottom w:val="single" w:sz="4" w:space="0" w:color="auto"/>
              <w:right w:val="single" w:sz="4" w:space="0" w:color="auto"/>
            </w:tcBorders>
          </w:tcPr>
          <w:p w14:paraId="16EEEA03"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67E038E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FFB90C8"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EE33A7"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407631"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D031E8E" w14:textId="77777777" w:rsidR="001C52CC" w:rsidRDefault="006F1E92">
            <w:pPr>
              <w:jc w:val="center"/>
              <w:rPr>
                <w:rFonts w:ascii="宋体" w:hAnsi="宋体"/>
                <w:szCs w:val="21"/>
              </w:rPr>
            </w:pPr>
            <w:r>
              <w:rPr>
                <w:rFonts w:ascii="宋体" w:hAnsi="宋体" w:hint="eastAsia"/>
                <w:szCs w:val="21"/>
              </w:rPr>
              <w:t>A02021006</w:t>
            </w:r>
            <w:r>
              <w:rPr>
                <w:rFonts w:ascii="宋体" w:hAnsi="宋体" w:hint="eastAsia"/>
                <w:szCs w:val="21"/>
              </w:rPr>
              <w:t>票据打印机</w:t>
            </w:r>
          </w:p>
        </w:tc>
        <w:tc>
          <w:tcPr>
            <w:tcW w:w="3452" w:type="dxa"/>
            <w:tcBorders>
              <w:top w:val="single" w:sz="4" w:space="0" w:color="auto"/>
              <w:left w:val="single" w:sz="4" w:space="0" w:color="auto"/>
              <w:bottom w:val="single" w:sz="4" w:space="0" w:color="auto"/>
              <w:right w:val="single" w:sz="4" w:space="0" w:color="auto"/>
            </w:tcBorders>
          </w:tcPr>
          <w:p w14:paraId="4BB7DE8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6E649C6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FF30228"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A67A05"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A3E237"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B2A2DFF" w14:textId="77777777" w:rsidR="001C52CC" w:rsidRDefault="006F1E92">
            <w:pPr>
              <w:jc w:val="center"/>
              <w:rPr>
                <w:rFonts w:ascii="宋体" w:hAnsi="宋体"/>
                <w:szCs w:val="21"/>
              </w:rPr>
            </w:pPr>
            <w:r>
              <w:rPr>
                <w:rFonts w:ascii="宋体" w:hAnsi="宋体" w:hint="eastAsia"/>
                <w:szCs w:val="21"/>
              </w:rPr>
              <w:t>A02021007</w:t>
            </w:r>
            <w:r>
              <w:rPr>
                <w:rFonts w:ascii="宋体" w:hAnsi="宋体" w:hint="eastAsia"/>
                <w:szCs w:val="21"/>
              </w:rPr>
              <w:t>条码打印机</w:t>
            </w:r>
          </w:p>
        </w:tc>
        <w:tc>
          <w:tcPr>
            <w:tcW w:w="3452" w:type="dxa"/>
            <w:tcBorders>
              <w:top w:val="single" w:sz="4" w:space="0" w:color="auto"/>
              <w:left w:val="single" w:sz="4" w:space="0" w:color="auto"/>
              <w:bottom w:val="single" w:sz="4" w:space="0" w:color="auto"/>
              <w:right w:val="single" w:sz="4" w:space="0" w:color="auto"/>
            </w:tcBorders>
          </w:tcPr>
          <w:p w14:paraId="4C337D8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5B73F0B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D12A3C"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4DFB5E"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B10822"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0391E908" w14:textId="77777777" w:rsidR="001C52CC" w:rsidRDefault="006F1E92">
            <w:pPr>
              <w:jc w:val="center"/>
              <w:rPr>
                <w:rFonts w:ascii="宋体" w:hAnsi="宋体"/>
                <w:szCs w:val="21"/>
              </w:rPr>
            </w:pPr>
            <w:r>
              <w:rPr>
                <w:rFonts w:ascii="宋体" w:hAnsi="宋体" w:hint="eastAsia"/>
                <w:szCs w:val="21"/>
              </w:rPr>
              <w:t>A02021008</w:t>
            </w:r>
            <w:r>
              <w:rPr>
                <w:rFonts w:ascii="宋体" w:hAnsi="宋体" w:hint="eastAsia"/>
                <w:szCs w:val="21"/>
              </w:rPr>
              <w:t>地址打印机</w:t>
            </w:r>
          </w:p>
        </w:tc>
        <w:tc>
          <w:tcPr>
            <w:tcW w:w="3452" w:type="dxa"/>
            <w:tcBorders>
              <w:top w:val="single" w:sz="4" w:space="0" w:color="auto"/>
              <w:left w:val="single" w:sz="4" w:space="0" w:color="auto"/>
              <w:bottom w:val="single" w:sz="4" w:space="0" w:color="auto"/>
              <w:right w:val="single" w:sz="4" w:space="0" w:color="auto"/>
            </w:tcBorders>
          </w:tcPr>
          <w:p w14:paraId="0FA581DF"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5EC1113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9E5CEB5"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37BAC3"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04AFD9"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1FDAC59E" w14:textId="77777777" w:rsidR="001C52CC" w:rsidRDefault="006F1E92">
            <w:pPr>
              <w:jc w:val="center"/>
              <w:rPr>
                <w:rFonts w:ascii="宋体" w:hAnsi="宋体"/>
                <w:szCs w:val="21"/>
              </w:rPr>
            </w:pPr>
            <w:r>
              <w:rPr>
                <w:rFonts w:ascii="宋体" w:hAnsi="宋体" w:hint="eastAsia"/>
                <w:szCs w:val="21"/>
              </w:rPr>
              <w:t>A02021099</w:t>
            </w:r>
            <w:r>
              <w:rPr>
                <w:rFonts w:ascii="宋体" w:hAnsi="宋体" w:hint="eastAsia"/>
                <w:szCs w:val="21"/>
              </w:rPr>
              <w:t>其他打印机</w:t>
            </w:r>
          </w:p>
        </w:tc>
        <w:tc>
          <w:tcPr>
            <w:tcW w:w="3452" w:type="dxa"/>
            <w:tcBorders>
              <w:top w:val="single" w:sz="4" w:space="0" w:color="auto"/>
              <w:left w:val="single" w:sz="4" w:space="0" w:color="auto"/>
              <w:bottom w:val="single" w:sz="4" w:space="0" w:color="auto"/>
              <w:right w:val="single" w:sz="4" w:space="0" w:color="auto"/>
            </w:tcBorders>
          </w:tcPr>
          <w:p w14:paraId="26DBF13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161210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FBE1CBC"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612327"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488E5440" w14:textId="77777777" w:rsidR="001C52CC" w:rsidRDefault="006F1E92">
            <w:pPr>
              <w:jc w:val="center"/>
              <w:rPr>
                <w:rFonts w:ascii="宋体" w:hAnsi="宋体"/>
                <w:szCs w:val="21"/>
              </w:rPr>
            </w:pPr>
            <w:r>
              <w:rPr>
                <w:rFonts w:ascii="宋体" w:hAnsi="宋体" w:hint="eastAsia"/>
                <w:szCs w:val="21"/>
              </w:rPr>
              <w:t>A02021100</w:t>
            </w:r>
            <w:r>
              <w:rPr>
                <w:rFonts w:ascii="宋体" w:hAnsi="宋体" w:hint="eastAsia"/>
                <w:szCs w:val="21"/>
              </w:rPr>
              <w:t>输入输出设备</w:t>
            </w:r>
          </w:p>
        </w:tc>
        <w:tc>
          <w:tcPr>
            <w:tcW w:w="1481" w:type="dxa"/>
            <w:tcBorders>
              <w:top w:val="single" w:sz="4" w:space="0" w:color="auto"/>
              <w:left w:val="single" w:sz="4" w:space="0" w:color="auto"/>
              <w:bottom w:val="single" w:sz="4" w:space="0" w:color="auto"/>
              <w:right w:val="single" w:sz="4" w:space="0" w:color="auto"/>
            </w:tcBorders>
            <w:vAlign w:val="center"/>
          </w:tcPr>
          <w:p w14:paraId="17430739" w14:textId="77777777" w:rsidR="001C52CC" w:rsidRDefault="006F1E92">
            <w:pPr>
              <w:jc w:val="center"/>
              <w:rPr>
                <w:rFonts w:ascii="宋体" w:hAnsi="宋体"/>
                <w:szCs w:val="21"/>
              </w:rPr>
            </w:pPr>
            <w:r>
              <w:rPr>
                <w:rFonts w:ascii="宋体" w:hAnsi="宋体" w:cs="宋体" w:hint="eastAsia"/>
                <w:w w:val="99"/>
                <w:szCs w:val="21"/>
              </w:rPr>
              <w:t>★</w:t>
            </w:r>
            <w:r>
              <w:rPr>
                <w:rFonts w:ascii="宋体" w:hAnsi="宋体" w:hint="eastAsia"/>
                <w:szCs w:val="21"/>
              </w:rPr>
              <w:t>A02021104</w:t>
            </w:r>
            <w:r>
              <w:rPr>
                <w:rFonts w:ascii="宋体" w:hAnsi="宋体" w:hint="eastAsia"/>
                <w:szCs w:val="21"/>
              </w:rPr>
              <w:t>液晶显示器</w:t>
            </w:r>
          </w:p>
        </w:tc>
        <w:tc>
          <w:tcPr>
            <w:tcW w:w="3452" w:type="dxa"/>
            <w:tcBorders>
              <w:top w:val="single" w:sz="4" w:space="0" w:color="auto"/>
              <w:left w:val="single" w:sz="4" w:space="0" w:color="auto"/>
              <w:bottom w:val="single" w:sz="4" w:space="0" w:color="auto"/>
              <w:right w:val="single" w:sz="4" w:space="0" w:color="auto"/>
            </w:tcBorders>
            <w:vAlign w:val="center"/>
          </w:tcPr>
          <w:p w14:paraId="0178E5BC"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《计算机显示器能效限定值及能效等级》（</w:t>
            </w:r>
            <w:r>
              <w:rPr>
                <w:rFonts w:ascii="宋体" w:hAnsi="宋体" w:cs="宋体" w:hint="eastAsia"/>
                <w:spacing w:val="10"/>
                <w:kern w:val="2"/>
                <w:sz w:val="21"/>
                <w:szCs w:val="21"/>
                <w:lang w:eastAsia="zh-CN"/>
              </w:rPr>
              <w:t>GB21520</w:t>
            </w:r>
            <w:r>
              <w:rPr>
                <w:rFonts w:ascii="宋体" w:hAnsi="宋体" w:cs="宋体" w:hint="eastAsia"/>
                <w:spacing w:val="10"/>
                <w:kern w:val="2"/>
                <w:sz w:val="21"/>
                <w:szCs w:val="21"/>
                <w:lang w:eastAsia="zh-CN"/>
              </w:rPr>
              <w:t>）</w:t>
            </w:r>
          </w:p>
        </w:tc>
      </w:tr>
      <w:tr w:rsidR="001C52CC" w14:paraId="4EDCB62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E0ECE1F"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064A46"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5C3AD7" w14:textId="77777777" w:rsidR="001C52CC" w:rsidRDefault="001C52CC">
            <w:pPr>
              <w:widowControl/>
              <w:jc w:val="left"/>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7A4A3B05" w14:textId="77777777" w:rsidR="001C52CC" w:rsidRDefault="006F1E92">
            <w:pPr>
              <w:jc w:val="center"/>
              <w:rPr>
                <w:rFonts w:ascii="宋体" w:hAnsi="宋体"/>
                <w:szCs w:val="21"/>
              </w:rPr>
            </w:pPr>
            <w:r>
              <w:rPr>
                <w:rFonts w:ascii="宋体" w:hAnsi="宋体" w:hint="eastAsia"/>
                <w:szCs w:val="21"/>
              </w:rPr>
              <w:t>A02021118</w:t>
            </w:r>
            <w:r>
              <w:rPr>
                <w:rFonts w:ascii="宋体" w:hAnsi="宋体" w:hint="eastAsia"/>
                <w:szCs w:val="21"/>
              </w:rPr>
              <w:t>扫描仪</w:t>
            </w:r>
          </w:p>
        </w:tc>
        <w:tc>
          <w:tcPr>
            <w:tcW w:w="3452" w:type="dxa"/>
            <w:tcBorders>
              <w:top w:val="single" w:sz="4" w:space="0" w:color="auto"/>
              <w:left w:val="single" w:sz="4" w:space="0" w:color="auto"/>
              <w:bottom w:val="single" w:sz="4" w:space="0" w:color="auto"/>
              <w:right w:val="single" w:sz="4" w:space="0" w:color="auto"/>
            </w:tcBorders>
            <w:vAlign w:val="center"/>
          </w:tcPr>
          <w:p w14:paraId="0CC724D5"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参照《复印机、打印机和传真机能效限定值及能效等级》（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）中打印速度为</w:t>
            </w:r>
            <w:r>
              <w:rPr>
                <w:rFonts w:ascii="宋体" w:hAnsi="宋体" w:cs="宋体" w:hint="eastAsia"/>
                <w:spacing w:val="10"/>
                <w:kern w:val="2"/>
                <w:sz w:val="21"/>
                <w:szCs w:val="21"/>
                <w:lang w:eastAsia="zh-CN"/>
              </w:rPr>
              <w:t>15</w:t>
            </w:r>
            <w:r>
              <w:rPr>
                <w:rFonts w:ascii="宋体" w:hAnsi="宋体" w:cs="宋体" w:hint="eastAsia"/>
                <w:spacing w:val="10"/>
                <w:kern w:val="2"/>
                <w:sz w:val="21"/>
                <w:szCs w:val="21"/>
                <w:lang w:eastAsia="zh-CN"/>
              </w:rPr>
              <w:t>页</w:t>
            </w:r>
            <w:r>
              <w:rPr>
                <w:rFonts w:ascii="宋体" w:hAnsi="宋体" w:cs="宋体" w:hint="eastAsia"/>
                <w:spacing w:val="10"/>
                <w:kern w:val="2"/>
                <w:sz w:val="21"/>
                <w:szCs w:val="21"/>
                <w:lang w:eastAsia="zh-CN"/>
              </w:rPr>
              <w:t>/</w:t>
            </w:r>
            <w:r>
              <w:rPr>
                <w:rFonts w:ascii="宋体" w:hAnsi="宋体" w:cs="宋体" w:hint="eastAsia"/>
                <w:spacing w:val="10"/>
                <w:kern w:val="2"/>
                <w:sz w:val="21"/>
                <w:szCs w:val="21"/>
                <w:lang w:eastAsia="zh-CN"/>
              </w:rPr>
              <w:t>分的针式打印机相关要求</w:t>
            </w:r>
          </w:p>
        </w:tc>
      </w:tr>
      <w:tr w:rsidR="001C52CC" w14:paraId="480A766E" w14:textId="77777777">
        <w:tc>
          <w:tcPr>
            <w:tcW w:w="671" w:type="dxa"/>
            <w:tcBorders>
              <w:top w:val="single" w:sz="4" w:space="0" w:color="auto"/>
              <w:left w:val="single" w:sz="4" w:space="0" w:color="auto"/>
              <w:bottom w:val="single" w:sz="4" w:space="0" w:color="auto"/>
              <w:right w:val="single" w:sz="4" w:space="0" w:color="auto"/>
            </w:tcBorders>
            <w:vAlign w:val="center"/>
          </w:tcPr>
          <w:p w14:paraId="0444C78B" w14:textId="77777777" w:rsidR="001C52CC" w:rsidRDefault="006F1E92">
            <w:pPr>
              <w:jc w:val="center"/>
              <w:rPr>
                <w:rFonts w:ascii="宋体" w:hAnsi="宋体"/>
                <w:szCs w:val="21"/>
              </w:rPr>
            </w:pPr>
            <w:r>
              <w:rPr>
                <w:rFonts w:ascii="宋体" w:hAnsi="宋体" w:hint="eastAsia"/>
                <w:w w:val="99"/>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14:paraId="5DA7DD03" w14:textId="77777777" w:rsidR="001C52CC" w:rsidRDefault="006F1E92">
            <w:pPr>
              <w:jc w:val="center"/>
              <w:rPr>
                <w:rFonts w:ascii="宋体" w:hAnsi="宋体"/>
                <w:szCs w:val="21"/>
              </w:rPr>
            </w:pPr>
            <w:r>
              <w:rPr>
                <w:rFonts w:ascii="宋体" w:hAnsi="宋体" w:hint="eastAsia"/>
                <w:szCs w:val="21"/>
              </w:rPr>
              <w:t>A02020200</w:t>
            </w:r>
            <w:r>
              <w:rPr>
                <w:rFonts w:ascii="宋体" w:hAnsi="宋体" w:hint="eastAsia"/>
                <w:szCs w:val="21"/>
              </w:rPr>
              <w:t>投影仪</w:t>
            </w:r>
          </w:p>
        </w:tc>
        <w:tc>
          <w:tcPr>
            <w:tcW w:w="1496" w:type="dxa"/>
            <w:tcBorders>
              <w:top w:val="single" w:sz="4" w:space="0" w:color="auto"/>
              <w:left w:val="single" w:sz="4" w:space="0" w:color="auto"/>
              <w:bottom w:val="single" w:sz="4" w:space="0" w:color="auto"/>
              <w:right w:val="single" w:sz="4" w:space="0" w:color="auto"/>
            </w:tcBorders>
            <w:vAlign w:val="center"/>
          </w:tcPr>
          <w:p w14:paraId="0BD69ACD" w14:textId="77777777" w:rsidR="001C52CC" w:rsidRDefault="001C52CC">
            <w:pPr>
              <w:jc w:val="center"/>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42FD74BA"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vAlign w:val="center"/>
          </w:tcPr>
          <w:p w14:paraId="1073DDA3"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《投影机能效限定值及能效等级》（</w:t>
            </w:r>
            <w:r>
              <w:rPr>
                <w:rFonts w:ascii="宋体" w:hAnsi="宋体" w:cs="宋体" w:hint="eastAsia"/>
                <w:spacing w:val="10"/>
                <w:kern w:val="2"/>
                <w:sz w:val="21"/>
                <w:szCs w:val="21"/>
                <w:lang w:eastAsia="zh-CN"/>
              </w:rPr>
              <w:t>GB32028</w:t>
            </w:r>
            <w:r>
              <w:rPr>
                <w:rFonts w:ascii="宋体" w:hAnsi="宋体" w:cs="宋体" w:hint="eastAsia"/>
                <w:spacing w:val="10"/>
                <w:kern w:val="2"/>
                <w:sz w:val="21"/>
                <w:szCs w:val="21"/>
                <w:lang w:eastAsia="zh-CN"/>
              </w:rPr>
              <w:t>）</w:t>
            </w:r>
          </w:p>
        </w:tc>
      </w:tr>
      <w:tr w:rsidR="001C52CC" w14:paraId="5B76A4A8" w14:textId="77777777">
        <w:tc>
          <w:tcPr>
            <w:tcW w:w="671" w:type="dxa"/>
            <w:tcBorders>
              <w:top w:val="single" w:sz="4" w:space="0" w:color="auto"/>
              <w:left w:val="single" w:sz="4" w:space="0" w:color="auto"/>
              <w:bottom w:val="single" w:sz="4" w:space="0" w:color="auto"/>
              <w:right w:val="single" w:sz="4" w:space="0" w:color="auto"/>
            </w:tcBorders>
            <w:vAlign w:val="center"/>
          </w:tcPr>
          <w:p w14:paraId="546E26FC" w14:textId="77777777" w:rsidR="001C52CC" w:rsidRDefault="006F1E92">
            <w:pPr>
              <w:jc w:val="center"/>
              <w:rPr>
                <w:rFonts w:ascii="宋体" w:hAnsi="宋体"/>
                <w:szCs w:val="21"/>
              </w:rPr>
            </w:pPr>
            <w:r>
              <w:rPr>
                <w:rFonts w:ascii="宋体" w:hAnsi="宋体" w:hint="eastAsia"/>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14:paraId="20DA8743" w14:textId="77777777" w:rsidR="001C52CC" w:rsidRDefault="006F1E92">
            <w:pPr>
              <w:pStyle w:val="TableParagraph"/>
              <w:spacing w:before="66"/>
              <w:ind w:left="7"/>
              <w:jc w:val="center"/>
              <w:rPr>
                <w:rFonts w:ascii="宋体" w:hAnsi="宋体" w:cs="宋体"/>
                <w:kern w:val="2"/>
                <w:sz w:val="21"/>
                <w:szCs w:val="21"/>
              </w:rPr>
            </w:pPr>
            <w:r>
              <w:rPr>
                <w:rFonts w:ascii="宋体" w:hAnsi="宋体" w:cs="仿宋_GB2312" w:hint="eastAsia"/>
                <w:kern w:val="2"/>
                <w:sz w:val="21"/>
                <w:szCs w:val="21"/>
              </w:rPr>
              <w:t>A02020400</w:t>
            </w:r>
            <w:r>
              <w:rPr>
                <w:rFonts w:ascii="宋体" w:hAnsi="宋体" w:cs="宋体" w:hint="eastAsia"/>
                <w:w w:val="99"/>
                <w:kern w:val="2"/>
                <w:sz w:val="21"/>
                <w:szCs w:val="21"/>
              </w:rPr>
              <w:t>多功能一体机</w:t>
            </w:r>
          </w:p>
        </w:tc>
        <w:tc>
          <w:tcPr>
            <w:tcW w:w="1496" w:type="dxa"/>
            <w:tcBorders>
              <w:top w:val="single" w:sz="4" w:space="0" w:color="auto"/>
              <w:left w:val="single" w:sz="4" w:space="0" w:color="auto"/>
              <w:bottom w:val="single" w:sz="4" w:space="0" w:color="auto"/>
              <w:right w:val="single" w:sz="4" w:space="0" w:color="auto"/>
            </w:tcBorders>
            <w:vAlign w:val="center"/>
          </w:tcPr>
          <w:p w14:paraId="7A83D686" w14:textId="77777777" w:rsidR="001C52CC" w:rsidRDefault="001C52CC">
            <w:pPr>
              <w:jc w:val="center"/>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2EC9D3EF"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vAlign w:val="center"/>
          </w:tcPr>
          <w:p w14:paraId="0FD4380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《复印机、打印机和传真机能效限定值及能效等级》（</w:t>
            </w:r>
            <w:r>
              <w:rPr>
                <w:rFonts w:ascii="宋体" w:hAnsi="宋体" w:cs="宋体" w:hint="eastAsia"/>
                <w:spacing w:val="10"/>
                <w:kern w:val="2"/>
                <w:sz w:val="21"/>
                <w:szCs w:val="21"/>
                <w:lang w:eastAsia="zh-CN"/>
              </w:rPr>
              <w:t>GB21521</w:t>
            </w:r>
            <w:r>
              <w:rPr>
                <w:rFonts w:ascii="宋体" w:hAnsi="宋体" w:cs="宋体" w:hint="eastAsia"/>
                <w:spacing w:val="10"/>
                <w:kern w:val="2"/>
                <w:sz w:val="21"/>
                <w:szCs w:val="21"/>
                <w:lang w:eastAsia="zh-CN"/>
              </w:rPr>
              <w:t>）</w:t>
            </w:r>
          </w:p>
        </w:tc>
      </w:tr>
      <w:tr w:rsidR="001C52CC" w14:paraId="7A35F30D" w14:textId="77777777">
        <w:tc>
          <w:tcPr>
            <w:tcW w:w="671" w:type="dxa"/>
            <w:tcBorders>
              <w:top w:val="single" w:sz="4" w:space="0" w:color="auto"/>
              <w:left w:val="single" w:sz="4" w:space="0" w:color="auto"/>
              <w:bottom w:val="single" w:sz="4" w:space="0" w:color="auto"/>
              <w:right w:val="single" w:sz="4" w:space="0" w:color="auto"/>
            </w:tcBorders>
            <w:vAlign w:val="center"/>
          </w:tcPr>
          <w:p w14:paraId="7197B6BE" w14:textId="77777777" w:rsidR="001C52CC" w:rsidRDefault="006F1E92">
            <w:pPr>
              <w:pStyle w:val="TableParagraph"/>
              <w:spacing w:before="160"/>
              <w:ind w:right="1"/>
              <w:jc w:val="center"/>
              <w:rPr>
                <w:rFonts w:ascii="宋体" w:hAnsi="宋体" w:cs="宋体"/>
                <w:kern w:val="2"/>
                <w:sz w:val="21"/>
                <w:szCs w:val="21"/>
              </w:rPr>
            </w:pPr>
            <w:r>
              <w:rPr>
                <w:rFonts w:ascii="宋体" w:hAnsi="宋体" w:hint="eastAsia"/>
                <w:w w:val="99"/>
                <w:kern w:val="2"/>
                <w:sz w:val="21"/>
                <w:szCs w:val="21"/>
              </w:rPr>
              <w:lastRenderedPageBreak/>
              <w:t>5</w:t>
            </w:r>
          </w:p>
        </w:tc>
        <w:tc>
          <w:tcPr>
            <w:tcW w:w="1422" w:type="dxa"/>
            <w:tcBorders>
              <w:top w:val="single" w:sz="4" w:space="0" w:color="auto"/>
              <w:left w:val="single" w:sz="4" w:space="0" w:color="auto"/>
              <w:bottom w:val="single" w:sz="4" w:space="0" w:color="auto"/>
              <w:right w:val="single" w:sz="4" w:space="0" w:color="auto"/>
            </w:tcBorders>
            <w:vAlign w:val="center"/>
          </w:tcPr>
          <w:p w14:paraId="644A7E93" w14:textId="77777777" w:rsidR="001C52CC" w:rsidRDefault="006F1E92">
            <w:pPr>
              <w:pStyle w:val="TableParagraph"/>
              <w:spacing w:before="160"/>
              <w:ind w:left="7"/>
              <w:jc w:val="center"/>
              <w:rPr>
                <w:rFonts w:ascii="宋体" w:hAnsi="宋体" w:cs="宋体"/>
                <w:kern w:val="2"/>
                <w:sz w:val="21"/>
                <w:szCs w:val="21"/>
              </w:rPr>
            </w:pPr>
            <w:r>
              <w:rPr>
                <w:rFonts w:ascii="宋体" w:hAnsi="宋体" w:cs="仿宋_GB2312" w:hint="eastAsia"/>
                <w:kern w:val="2"/>
                <w:sz w:val="21"/>
                <w:szCs w:val="21"/>
              </w:rPr>
              <w:t>A02051900</w:t>
            </w:r>
            <w:r>
              <w:rPr>
                <w:rFonts w:ascii="宋体" w:hAnsi="宋体" w:cs="宋体" w:hint="eastAsia"/>
                <w:w w:val="99"/>
                <w:kern w:val="2"/>
                <w:sz w:val="21"/>
                <w:szCs w:val="21"/>
              </w:rPr>
              <w:t>泵</w:t>
            </w:r>
          </w:p>
        </w:tc>
        <w:tc>
          <w:tcPr>
            <w:tcW w:w="1496" w:type="dxa"/>
            <w:tcBorders>
              <w:top w:val="single" w:sz="4" w:space="0" w:color="auto"/>
              <w:left w:val="single" w:sz="4" w:space="0" w:color="auto"/>
              <w:bottom w:val="single" w:sz="4" w:space="0" w:color="auto"/>
              <w:right w:val="single" w:sz="4" w:space="0" w:color="auto"/>
            </w:tcBorders>
            <w:vAlign w:val="center"/>
          </w:tcPr>
          <w:p w14:paraId="18E6A871" w14:textId="77777777" w:rsidR="001C52CC" w:rsidRDefault="006F1E92">
            <w:pPr>
              <w:pStyle w:val="TableParagraph"/>
              <w:spacing w:before="160"/>
              <w:ind w:left="7"/>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05</w:t>
            </w:r>
            <w:r>
              <w:rPr>
                <w:rFonts w:ascii="宋体" w:hAnsi="宋体" w:cs="宋体" w:hint="eastAsia"/>
                <w:spacing w:val="1"/>
                <w:w w:val="99"/>
                <w:kern w:val="2"/>
                <w:sz w:val="21"/>
                <w:szCs w:val="21"/>
              </w:rPr>
              <w:t>1</w:t>
            </w:r>
            <w:r>
              <w:rPr>
                <w:rFonts w:ascii="宋体" w:hAnsi="宋体" w:cs="宋体" w:hint="eastAsia"/>
                <w:w w:val="99"/>
                <w:kern w:val="2"/>
                <w:sz w:val="21"/>
                <w:szCs w:val="21"/>
              </w:rPr>
              <w:t>901</w:t>
            </w:r>
            <w:r>
              <w:rPr>
                <w:rFonts w:ascii="宋体" w:hAnsi="宋体" w:cs="宋体" w:hint="eastAsia"/>
                <w:w w:val="99"/>
                <w:kern w:val="2"/>
                <w:sz w:val="21"/>
                <w:szCs w:val="21"/>
              </w:rPr>
              <w:t>离心泵</w:t>
            </w:r>
          </w:p>
        </w:tc>
        <w:tc>
          <w:tcPr>
            <w:tcW w:w="1481" w:type="dxa"/>
            <w:tcBorders>
              <w:top w:val="single" w:sz="4" w:space="0" w:color="auto"/>
              <w:left w:val="single" w:sz="4" w:space="0" w:color="auto"/>
              <w:bottom w:val="single" w:sz="4" w:space="0" w:color="auto"/>
              <w:right w:val="single" w:sz="4" w:space="0" w:color="auto"/>
            </w:tcBorders>
            <w:vAlign w:val="center"/>
          </w:tcPr>
          <w:p w14:paraId="63D8C520"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0E0F40CF"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《清水离心泵能效限定值及节能评价值》（</w:t>
            </w:r>
            <w:r>
              <w:rPr>
                <w:rFonts w:ascii="宋体" w:hAnsi="宋体" w:cs="宋体" w:hint="eastAsia"/>
                <w:spacing w:val="10"/>
                <w:kern w:val="2"/>
                <w:sz w:val="21"/>
                <w:szCs w:val="21"/>
                <w:lang w:eastAsia="zh-CN"/>
              </w:rPr>
              <w:t>GB19762</w:t>
            </w:r>
            <w:r>
              <w:rPr>
                <w:rFonts w:ascii="宋体" w:hAnsi="宋体" w:cs="宋体" w:hint="eastAsia"/>
                <w:spacing w:val="10"/>
                <w:kern w:val="2"/>
                <w:sz w:val="21"/>
                <w:szCs w:val="21"/>
                <w:lang w:eastAsia="zh-CN"/>
              </w:rPr>
              <w:t>）</w:t>
            </w:r>
          </w:p>
        </w:tc>
      </w:tr>
      <w:tr w:rsidR="001C52CC" w14:paraId="3903695C"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02BA4039" w14:textId="77777777" w:rsidR="001C52CC" w:rsidRDefault="006F1E92">
            <w:pPr>
              <w:jc w:val="center"/>
              <w:rPr>
                <w:rFonts w:ascii="宋体" w:hAnsi="宋体"/>
                <w:szCs w:val="21"/>
              </w:rPr>
            </w:pPr>
            <w:r>
              <w:rPr>
                <w:rFonts w:ascii="宋体" w:hAnsi="宋体" w:hint="eastAsia"/>
                <w:szCs w:val="21"/>
              </w:rPr>
              <w:t>6</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E3E7FFB" w14:textId="77777777" w:rsidR="001C52CC" w:rsidRDefault="006F1E92">
            <w:pPr>
              <w:pStyle w:val="TableParagraph"/>
              <w:jc w:val="center"/>
              <w:rPr>
                <w:rFonts w:ascii="宋体" w:hAnsi="宋体" w:cs="宋体"/>
                <w:kern w:val="2"/>
                <w:sz w:val="21"/>
                <w:szCs w:val="21"/>
              </w:rPr>
            </w:pPr>
            <w:r>
              <w:rPr>
                <w:rFonts w:ascii="宋体" w:hAnsi="宋体" w:cs="仿宋_GB2312" w:hint="eastAsia"/>
                <w:kern w:val="2"/>
                <w:sz w:val="21"/>
                <w:szCs w:val="21"/>
              </w:rPr>
              <w:t>A02052300</w:t>
            </w:r>
            <w:r>
              <w:rPr>
                <w:rFonts w:ascii="宋体" w:hAnsi="宋体" w:cs="宋体" w:hint="eastAsia"/>
                <w:w w:val="99"/>
                <w:kern w:val="2"/>
                <w:sz w:val="21"/>
                <w:szCs w:val="21"/>
              </w:rPr>
              <w:t>制冷空调设备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7EC09FA4" w14:textId="77777777" w:rsidR="001C52CC" w:rsidRDefault="006F1E92">
            <w:pPr>
              <w:pStyle w:val="TableParagraph"/>
              <w:spacing w:line="276" w:lineRule="auto"/>
              <w:ind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52</w:t>
            </w:r>
            <w:r>
              <w:rPr>
                <w:rFonts w:ascii="宋体" w:hAnsi="宋体" w:cs="宋体" w:hint="eastAsia"/>
                <w:spacing w:val="1"/>
                <w:w w:val="99"/>
                <w:kern w:val="2"/>
                <w:sz w:val="21"/>
                <w:szCs w:val="21"/>
              </w:rPr>
              <w:t>3</w:t>
            </w:r>
            <w:r>
              <w:rPr>
                <w:rFonts w:ascii="宋体" w:hAnsi="宋体" w:cs="宋体" w:hint="eastAsia"/>
                <w:w w:val="99"/>
                <w:kern w:val="2"/>
                <w:sz w:val="21"/>
                <w:szCs w:val="21"/>
              </w:rPr>
              <w:t>01</w:t>
            </w:r>
            <w:r>
              <w:rPr>
                <w:rFonts w:ascii="宋体" w:hAnsi="宋体" w:cs="宋体" w:hint="eastAsia"/>
                <w:w w:val="99"/>
                <w:kern w:val="2"/>
                <w:sz w:val="21"/>
                <w:szCs w:val="21"/>
              </w:rPr>
              <w:t>制冷压缩机</w:t>
            </w:r>
          </w:p>
        </w:tc>
        <w:tc>
          <w:tcPr>
            <w:tcW w:w="1481" w:type="dxa"/>
            <w:tcBorders>
              <w:top w:val="single" w:sz="4" w:space="0" w:color="auto"/>
              <w:left w:val="single" w:sz="4" w:space="0" w:color="auto"/>
              <w:bottom w:val="single" w:sz="4" w:space="0" w:color="auto"/>
              <w:right w:val="single" w:sz="4" w:space="0" w:color="auto"/>
            </w:tcBorders>
            <w:vAlign w:val="center"/>
          </w:tcPr>
          <w:p w14:paraId="3EB95728"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冷水机组</w:t>
            </w:r>
          </w:p>
        </w:tc>
        <w:tc>
          <w:tcPr>
            <w:tcW w:w="3452" w:type="dxa"/>
            <w:tcBorders>
              <w:top w:val="single" w:sz="4" w:space="0" w:color="auto"/>
              <w:left w:val="single" w:sz="4" w:space="0" w:color="auto"/>
              <w:bottom w:val="single" w:sz="4" w:space="0" w:color="auto"/>
              <w:right w:val="single" w:sz="4" w:space="0" w:color="auto"/>
            </w:tcBorders>
          </w:tcPr>
          <w:p w14:paraId="675167A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《冷水机组能效限定值及能效等级》（</w:t>
            </w:r>
            <w:r>
              <w:rPr>
                <w:rFonts w:ascii="宋体" w:hAnsi="宋体" w:cs="宋体" w:hint="eastAsia"/>
                <w:spacing w:val="10"/>
                <w:kern w:val="2"/>
                <w:sz w:val="21"/>
                <w:szCs w:val="21"/>
                <w:lang w:eastAsia="zh-CN"/>
              </w:rPr>
              <w:t>GB19577</w:t>
            </w:r>
            <w:r>
              <w:rPr>
                <w:rFonts w:ascii="宋体" w:hAnsi="宋体" w:cs="宋体" w:hint="eastAsia"/>
                <w:spacing w:val="10"/>
                <w:kern w:val="2"/>
                <w:sz w:val="21"/>
                <w:szCs w:val="21"/>
                <w:lang w:eastAsia="zh-CN"/>
              </w:rPr>
              <w:t>），《低环境温度空气源热泵（冷水）机组能效限定值及能效等级》（</w:t>
            </w:r>
            <w:r>
              <w:rPr>
                <w:rFonts w:ascii="宋体" w:hAnsi="宋体" w:cs="宋体" w:hint="eastAsia"/>
                <w:spacing w:val="10"/>
                <w:kern w:val="2"/>
                <w:sz w:val="21"/>
                <w:szCs w:val="21"/>
                <w:lang w:eastAsia="zh-CN"/>
              </w:rPr>
              <w:t>GB37480</w:t>
            </w:r>
            <w:r>
              <w:rPr>
                <w:rFonts w:ascii="宋体" w:hAnsi="宋体" w:cs="宋体" w:hint="eastAsia"/>
                <w:spacing w:val="10"/>
                <w:kern w:val="2"/>
                <w:sz w:val="21"/>
                <w:szCs w:val="21"/>
                <w:lang w:eastAsia="zh-CN"/>
              </w:rPr>
              <w:t>）</w:t>
            </w:r>
          </w:p>
        </w:tc>
      </w:tr>
      <w:tr w:rsidR="001C52CC" w14:paraId="660772B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2EDBE85"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B2D4D4"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9B7AB2"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FBEC28D" w14:textId="77777777" w:rsidR="001C52CC" w:rsidRDefault="006F1E92">
            <w:pPr>
              <w:jc w:val="center"/>
              <w:rPr>
                <w:rFonts w:ascii="宋体" w:hAnsi="宋体"/>
                <w:szCs w:val="21"/>
              </w:rPr>
            </w:pPr>
            <w:r>
              <w:rPr>
                <w:rFonts w:ascii="宋体" w:hAnsi="宋体" w:hint="eastAsia"/>
                <w:szCs w:val="21"/>
              </w:rPr>
              <w:t>溴化锂吸收式冷水机组</w:t>
            </w:r>
          </w:p>
        </w:tc>
        <w:tc>
          <w:tcPr>
            <w:tcW w:w="3452" w:type="dxa"/>
            <w:tcBorders>
              <w:top w:val="single" w:sz="4" w:space="0" w:color="auto"/>
              <w:left w:val="single" w:sz="4" w:space="0" w:color="auto"/>
              <w:bottom w:val="single" w:sz="4" w:space="0" w:color="auto"/>
              <w:right w:val="single" w:sz="4" w:space="0" w:color="auto"/>
            </w:tcBorders>
            <w:vAlign w:val="center"/>
          </w:tcPr>
          <w:p w14:paraId="143A646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《溴化锂吸收式冷水机组能效限</w:t>
            </w:r>
          </w:p>
          <w:p w14:paraId="1F2B9532" w14:textId="77777777" w:rsidR="001C52CC" w:rsidRDefault="006F1E92">
            <w:pPr>
              <w:spacing w:before="131" w:line="276" w:lineRule="auto"/>
              <w:ind w:right="4"/>
              <w:rPr>
                <w:rFonts w:ascii="宋体" w:hAnsi="宋体" w:cs="宋体"/>
                <w:spacing w:val="10"/>
                <w:szCs w:val="21"/>
              </w:rPr>
            </w:pPr>
            <w:r>
              <w:rPr>
                <w:rFonts w:ascii="宋体" w:hAnsi="宋体" w:cs="宋体" w:hint="eastAsia"/>
                <w:spacing w:val="10"/>
                <w:szCs w:val="21"/>
              </w:rPr>
              <w:t>定值及能效等级》（</w:t>
            </w:r>
            <w:r>
              <w:rPr>
                <w:rFonts w:ascii="宋体" w:hAnsi="宋体" w:cs="宋体" w:hint="eastAsia"/>
                <w:spacing w:val="10"/>
                <w:szCs w:val="21"/>
              </w:rPr>
              <w:t>GB29540</w:t>
            </w:r>
            <w:r>
              <w:rPr>
                <w:rFonts w:ascii="宋体" w:hAnsi="宋体" w:cs="宋体" w:hint="eastAsia"/>
                <w:spacing w:val="10"/>
                <w:szCs w:val="21"/>
              </w:rPr>
              <w:t>）</w:t>
            </w:r>
          </w:p>
        </w:tc>
      </w:tr>
      <w:tr w:rsidR="001C52CC" w14:paraId="7B949C8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C877E6"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3AC8CD9"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5DA40F96" w14:textId="77777777" w:rsidR="001C52CC" w:rsidRDefault="006F1E92">
            <w:pPr>
              <w:pStyle w:val="TableParagraph"/>
              <w:spacing w:line="276" w:lineRule="auto"/>
              <w:ind w:right="5"/>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w w:val="99"/>
                <w:kern w:val="2"/>
                <w:sz w:val="21"/>
                <w:szCs w:val="21"/>
              </w:rPr>
              <w:t>A02052305</w:t>
            </w:r>
            <w:r>
              <w:rPr>
                <w:rFonts w:ascii="宋体" w:hAnsi="宋体" w:cs="宋体" w:hint="eastAsia"/>
                <w:w w:val="99"/>
                <w:kern w:val="2"/>
                <w:sz w:val="21"/>
                <w:szCs w:val="21"/>
              </w:rPr>
              <w:t>空调机组</w:t>
            </w:r>
          </w:p>
        </w:tc>
        <w:tc>
          <w:tcPr>
            <w:tcW w:w="1481" w:type="dxa"/>
            <w:tcBorders>
              <w:top w:val="single" w:sz="4" w:space="0" w:color="auto"/>
              <w:left w:val="single" w:sz="4" w:space="0" w:color="auto"/>
              <w:bottom w:val="single" w:sz="4" w:space="0" w:color="auto"/>
              <w:right w:val="single" w:sz="4" w:space="0" w:color="auto"/>
            </w:tcBorders>
            <w:vAlign w:val="center"/>
          </w:tcPr>
          <w:p w14:paraId="79F6D484" w14:textId="77777777" w:rsidR="001C52CC" w:rsidRDefault="006F1E92">
            <w:pPr>
              <w:pStyle w:val="TableParagraph"/>
              <w:spacing w:before="4" w:line="276" w:lineRule="auto"/>
              <w:ind w:left="7" w:right="7"/>
              <w:jc w:val="center"/>
              <w:rPr>
                <w:rFonts w:ascii="宋体" w:hAnsi="宋体" w:cs="宋体"/>
                <w:w w:val="99"/>
                <w:kern w:val="2"/>
                <w:sz w:val="21"/>
                <w:szCs w:val="21"/>
                <w:lang w:eastAsia="zh-CN"/>
              </w:rPr>
            </w:pPr>
            <w:r>
              <w:rPr>
                <w:rFonts w:ascii="宋体" w:hAnsi="宋体" w:cs="宋体" w:hint="eastAsia"/>
                <w:w w:val="99"/>
                <w:kern w:val="2"/>
                <w:sz w:val="21"/>
                <w:szCs w:val="21"/>
                <w:lang w:eastAsia="zh-CN"/>
              </w:rPr>
              <w:t>多联式空调（热泵）机组（制冷量</w:t>
            </w:r>
            <w:r>
              <w:rPr>
                <w:rFonts w:ascii="宋体" w:hAnsi="宋体" w:cs="宋体" w:hint="eastAsia"/>
                <w:w w:val="99"/>
                <w:kern w:val="2"/>
                <w:sz w:val="21"/>
                <w:szCs w:val="21"/>
                <w:lang w:eastAsia="zh-CN"/>
              </w:rPr>
              <w:t>&gt;14000W</w:t>
            </w:r>
            <w:r>
              <w:rPr>
                <w:rFonts w:ascii="宋体" w:hAnsi="宋体" w:cs="宋体" w:hint="eastAsia"/>
                <w:w w:val="99"/>
                <w:kern w:val="2"/>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14:paraId="0D43C2C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《多联式空调（热泵）机组能效限定值及能源效率等级》（</w:t>
            </w:r>
            <w:r>
              <w:rPr>
                <w:rFonts w:ascii="宋体" w:hAnsi="宋体" w:cs="宋体" w:hint="eastAsia"/>
                <w:spacing w:val="10"/>
                <w:kern w:val="2"/>
                <w:sz w:val="21"/>
                <w:szCs w:val="21"/>
                <w:lang w:eastAsia="zh-CN"/>
              </w:rPr>
              <w:t>GB21454</w:t>
            </w:r>
            <w:r>
              <w:rPr>
                <w:rFonts w:ascii="宋体" w:hAnsi="宋体" w:cs="宋体" w:hint="eastAsia"/>
                <w:spacing w:val="10"/>
                <w:kern w:val="2"/>
                <w:sz w:val="21"/>
                <w:szCs w:val="21"/>
                <w:lang w:eastAsia="zh-CN"/>
              </w:rPr>
              <w:t>）</w:t>
            </w:r>
          </w:p>
        </w:tc>
      </w:tr>
      <w:tr w:rsidR="001C52CC" w14:paraId="11D0D82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F456BB1"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4122F7"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E74A60"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6A1D2D66" w14:textId="77777777" w:rsidR="001C52CC" w:rsidRDefault="006F1E92">
            <w:pPr>
              <w:jc w:val="center"/>
              <w:rPr>
                <w:rFonts w:ascii="宋体" w:hAnsi="宋体"/>
                <w:szCs w:val="21"/>
              </w:rPr>
            </w:pPr>
            <w:r>
              <w:rPr>
                <w:rFonts w:ascii="宋体" w:hAnsi="宋体" w:cs="宋体" w:hint="eastAsia"/>
                <w:w w:val="99"/>
                <w:szCs w:val="21"/>
              </w:rPr>
              <w:t>单元式空气调节机</w:t>
            </w:r>
          </w:p>
        </w:tc>
        <w:tc>
          <w:tcPr>
            <w:tcW w:w="3452" w:type="dxa"/>
            <w:tcBorders>
              <w:top w:val="single" w:sz="4" w:space="0" w:color="auto"/>
              <w:left w:val="single" w:sz="4" w:space="0" w:color="auto"/>
              <w:bottom w:val="single" w:sz="4" w:space="0" w:color="auto"/>
              <w:right w:val="single" w:sz="4" w:space="0" w:color="auto"/>
            </w:tcBorders>
          </w:tcPr>
          <w:p w14:paraId="7C638ACD"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《单元式空气调节机能效限定值及能效等级》（</w:t>
            </w:r>
            <w:r>
              <w:rPr>
                <w:rFonts w:ascii="宋体" w:hAnsi="宋体" w:cs="宋体" w:hint="eastAsia"/>
                <w:spacing w:val="10"/>
                <w:kern w:val="2"/>
                <w:sz w:val="21"/>
                <w:szCs w:val="21"/>
                <w:lang w:eastAsia="zh-CN"/>
              </w:rPr>
              <w:t>GB19576</w:t>
            </w:r>
            <w:r>
              <w:rPr>
                <w:rFonts w:ascii="宋体" w:hAnsi="宋体" w:cs="宋体" w:hint="eastAsia"/>
                <w:spacing w:val="10"/>
                <w:kern w:val="2"/>
                <w:sz w:val="21"/>
                <w:szCs w:val="21"/>
                <w:lang w:eastAsia="zh-CN"/>
              </w:rPr>
              <w:t>）《风管送风式空调机组能效限定值及能效等级》（</w:t>
            </w:r>
            <w:r>
              <w:rPr>
                <w:rFonts w:ascii="宋体" w:hAnsi="宋体" w:cs="宋体" w:hint="eastAsia"/>
                <w:spacing w:val="10"/>
                <w:kern w:val="2"/>
                <w:sz w:val="21"/>
                <w:szCs w:val="21"/>
                <w:lang w:eastAsia="zh-CN"/>
              </w:rPr>
              <w:t>GB37479</w:t>
            </w:r>
            <w:r>
              <w:rPr>
                <w:rFonts w:ascii="宋体" w:hAnsi="宋体" w:cs="宋体" w:hint="eastAsia"/>
                <w:spacing w:val="10"/>
                <w:kern w:val="2"/>
                <w:sz w:val="21"/>
                <w:szCs w:val="21"/>
                <w:lang w:eastAsia="zh-CN"/>
              </w:rPr>
              <w:t>）</w:t>
            </w:r>
          </w:p>
        </w:tc>
      </w:tr>
      <w:tr w:rsidR="001C52CC" w14:paraId="520D495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40034FF"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FDC74B"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0D36BFA" w14:textId="77777777" w:rsidR="001C52CC" w:rsidRDefault="006F1E92">
            <w:pPr>
              <w:pStyle w:val="TableParagraph"/>
              <w:spacing w:before="83"/>
              <w:ind w:left="7"/>
              <w:jc w:val="center"/>
              <w:rPr>
                <w:rFonts w:ascii="宋体" w:hAnsi="宋体" w:cs="宋体"/>
                <w:w w:val="99"/>
                <w:kern w:val="2"/>
                <w:sz w:val="21"/>
                <w:szCs w:val="21"/>
                <w:lang w:eastAsia="zh-CN"/>
              </w:rPr>
            </w:pPr>
            <w:r>
              <w:rPr>
                <w:rFonts w:ascii="宋体" w:hAnsi="宋体" w:cs="宋体" w:hint="eastAsia"/>
                <w:w w:val="99"/>
                <w:kern w:val="2"/>
                <w:sz w:val="21"/>
                <w:szCs w:val="21"/>
                <w:lang w:eastAsia="zh-CN"/>
              </w:rPr>
              <w:t>★</w:t>
            </w:r>
            <w:r>
              <w:rPr>
                <w:rFonts w:ascii="宋体" w:hAnsi="宋体" w:cs="宋体" w:hint="eastAsia"/>
                <w:w w:val="99"/>
                <w:kern w:val="2"/>
                <w:sz w:val="21"/>
                <w:szCs w:val="21"/>
                <w:lang w:eastAsia="zh-CN"/>
              </w:rPr>
              <w:t>A02052309</w:t>
            </w:r>
            <w:r>
              <w:rPr>
                <w:rFonts w:ascii="宋体" w:hAnsi="宋体" w:cs="宋体" w:hint="eastAsia"/>
                <w:w w:val="99"/>
                <w:kern w:val="2"/>
                <w:sz w:val="21"/>
                <w:szCs w:val="21"/>
                <w:lang w:eastAsia="zh-CN"/>
              </w:rPr>
              <w:t>专用制冷、空调设备</w:t>
            </w:r>
          </w:p>
        </w:tc>
        <w:tc>
          <w:tcPr>
            <w:tcW w:w="1481" w:type="dxa"/>
            <w:tcBorders>
              <w:top w:val="single" w:sz="4" w:space="0" w:color="auto"/>
              <w:left w:val="single" w:sz="4" w:space="0" w:color="auto"/>
              <w:bottom w:val="single" w:sz="4" w:space="0" w:color="auto"/>
              <w:right w:val="single" w:sz="4" w:space="0" w:color="auto"/>
            </w:tcBorders>
            <w:vAlign w:val="center"/>
          </w:tcPr>
          <w:p w14:paraId="39E22698"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机房空调</w:t>
            </w:r>
          </w:p>
        </w:tc>
        <w:tc>
          <w:tcPr>
            <w:tcW w:w="3452" w:type="dxa"/>
            <w:tcBorders>
              <w:top w:val="single" w:sz="4" w:space="0" w:color="auto"/>
              <w:left w:val="single" w:sz="4" w:space="0" w:color="auto"/>
              <w:bottom w:val="single" w:sz="4" w:space="0" w:color="auto"/>
              <w:right w:val="single" w:sz="4" w:space="0" w:color="auto"/>
            </w:tcBorders>
          </w:tcPr>
          <w:p w14:paraId="33EF67B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w:t>
            </w:r>
          </w:p>
          <w:p w14:paraId="026AB0CD"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及能效等级》（</w:t>
            </w:r>
            <w:r>
              <w:rPr>
                <w:rFonts w:ascii="宋体" w:hAnsi="宋体" w:cs="宋体" w:hint="eastAsia"/>
                <w:spacing w:val="10"/>
                <w:kern w:val="2"/>
                <w:sz w:val="21"/>
                <w:szCs w:val="21"/>
                <w:lang w:eastAsia="zh-CN"/>
              </w:rPr>
              <w:t>GB19576</w:t>
            </w:r>
            <w:r>
              <w:rPr>
                <w:rFonts w:ascii="宋体" w:hAnsi="宋体" w:cs="宋体" w:hint="eastAsia"/>
                <w:spacing w:val="10"/>
                <w:kern w:val="2"/>
                <w:sz w:val="21"/>
                <w:szCs w:val="21"/>
                <w:lang w:eastAsia="zh-CN"/>
              </w:rPr>
              <w:t>）</w:t>
            </w:r>
          </w:p>
        </w:tc>
      </w:tr>
      <w:tr w:rsidR="001C52CC" w14:paraId="326571C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C46B06"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4AA7CA"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5F13A55B" w14:textId="77777777" w:rsidR="001C52CC" w:rsidRDefault="006F1E92">
            <w:pPr>
              <w:pStyle w:val="TableParagraph"/>
              <w:spacing w:line="254" w:lineRule="exact"/>
              <w:ind w:left="7"/>
              <w:jc w:val="center"/>
              <w:rPr>
                <w:rFonts w:ascii="宋体" w:hAnsi="宋体" w:cs="宋体"/>
                <w:w w:val="99"/>
                <w:kern w:val="2"/>
                <w:sz w:val="21"/>
                <w:szCs w:val="21"/>
              </w:rPr>
            </w:pPr>
            <w:r>
              <w:rPr>
                <w:rFonts w:ascii="宋体" w:hAnsi="宋体" w:cs="宋体" w:hint="eastAsia"/>
                <w:w w:val="99"/>
                <w:kern w:val="2"/>
                <w:sz w:val="21"/>
                <w:szCs w:val="21"/>
              </w:rPr>
              <w:t>A02052399</w:t>
            </w:r>
            <w:r>
              <w:rPr>
                <w:rFonts w:ascii="宋体" w:hAnsi="宋体" w:cs="宋体" w:hint="eastAsia"/>
                <w:w w:val="99"/>
                <w:kern w:val="2"/>
                <w:sz w:val="21"/>
                <w:szCs w:val="21"/>
              </w:rPr>
              <w:t>其他制冷</w:t>
            </w:r>
          </w:p>
          <w:p w14:paraId="0FBB7E03" w14:textId="77777777" w:rsidR="001C52CC" w:rsidRDefault="006F1E92">
            <w:pPr>
              <w:pStyle w:val="TableParagraph"/>
              <w:spacing w:line="254" w:lineRule="exact"/>
              <w:ind w:left="7"/>
              <w:jc w:val="center"/>
              <w:rPr>
                <w:rFonts w:ascii="宋体" w:hAnsi="宋体" w:cs="宋体"/>
                <w:kern w:val="2"/>
                <w:sz w:val="21"/>
                <w:szCs w:val="21"/>
              </w:rPr>
            </w:pPr>
            <w:r>
              <w:rPr>
                <w:rFonts w:ascii="宋体" w:hAnsi="宋体" w:cs="宋体" w:hint="eastAsia"/>
                <w:w w:val="99"/>
                <w:kern w:val="2"/>
                <w:sz w:val="21"/>
                <w:szCs w:val="21"/>
              </w:rPr>
              <w:t>空调设备</w:t>
            </w:r>
          </w:p>
        </w:tc>
        <w:tc>
          <w:tcPr>
            <w:tcW w:w="1481" w:type="dxa"/>
            <w:tcBorders>
              <w:top w:val="single" w:sz="4" w:space="0" w:color="auto"/>
              <w:left w:val="single" w:sz="4" w:space="0" w:color="auto"/>
              <w:bottom w:val="single" w:sz="4" w:space="0" w:color="auto"/>
              <w:right w:val="single" w:sz="4" w:space="0" w:color="auto"/>
            </w:tcBorders>
            <w:vAlign w:val="center"/>
          </w:tcPr>
          <w:p w14:paraId="26DDE66C" w14:textId="77777777" w:rsidR="001C52CC" w:rsidRDefault="006F1E92">
            <w:pPr>
              <w:widowControl/>
              <w:jc w:val="center"/>
              <w:rPr>
                <w:rFonts w:ascii="宋体" w:hAnsi="宋体" w:cs="宋体"/>
                <w:szCs w:val="21"/>
                <w:lang w:eastAsia="en-US"/>
              </w:rPr>
            </w:pPr>
            <w:r>
              <w:rPr>
                <w:rFonts w:ascii="宋体" w:hAnsi="宋体" w:cs="宋体" w:hint="eastAsia"/>
                <w:w w:val="99"/>
                <w:szCs w:val="21"/>
              </w:rPr>
              <w:t>冷却塔</w:t>
            </w:r>
          </w:p>
        </w:tc>
        <w:tc>
          <w:tcPr>
            <w:tcW w:w="3452" w:type="dxa"/>
            <w:tcBorders>
              <w:top w:val="single" w:sz="4" w:space="0" w:color="auto"/>
              <w:left w:val="single" w:sz="4" w:space="0" w:color="auto"/>
              <w:bottom w:val="single" w:sz="4" w:space="0" w:color="auto"/>
              <w:right w:val="single" w:sz="4" w:space="0" w:color="auto"/>
            </w:tcBorders>
          </w:tcPr>
          <w:p w14:paraId="29DD92F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《机械通风冷却塔第</w:t>
            </w:r>
            <w:r>
              <w:rPr>
                <w:rFonts w:ascii="宋体" w:hAnsi="宋体" w:cs="宋体" w:hint="eastAsia"/>
                <w:spacing w:val="10"/>
                <w:kern w:val="2"/>
                <w:sz w:val="21"/>
                <w:szCs w:val="21"/>
                <w:lang w:eastAsia="zh-CN"/>
              </w:rPr>
              <w:t>1</w:t>
            </w:r>
            <w:r>
              <w:rPr>
                <w:rFonts w:ascii="宋体" w:hAnsi="宋体" w:cs="宋体" w:hint="eastAsia"/>
                <w:spacing w:val="10"/>
                <w:kern w:val="2"/>
                <w:sz w:val="21"/>
                <w:szCs w:val="21"/>
                <w:lang w:eastAsia="zh-CN"/>
              </w:rPr>
              <w:t>部分：中小型开式冷却塔》（</w:t>
            </w:r>
            <w:r>
              <w:rPr>
                <w:rFonts w:ascii="宋体" w:hAnsi="宋体" w:cs="宋体" w:hint="eastAsia"/>
                <w:spacing w:val="10"/>
                <w:kern w:val="2"/>
                <w:sz w:val="21"/>
                <w:szCs w:val="21"/>
                <w:lang w:eastAsia="zh-CN"/>
              </w:rPr>
              <w:t>GB/T7190.1</w:t>
            </w:r>
            <w:r>
              <w:rPr>
                <w:rFonts w:ascii="宋体" w:hAnsi="宋体" w:cs="宋体" w:hint="eastAsia"/>
                <w:spacing w:val="10"/>
                <w:kern w:val="2"/>
                <w:sz w:val="21"/>
                <w:szCs w:val="21"/>
                <w:lang w:eastAsia="zh-CN"/>
              </w:rPr>
              <w:t>）</w:t>
            </w:r>
          </w:p>
          <w:p w14:paraId="345B6CB0"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《机械通风冷却塔第</w:t>
            </w:r>
            <w:r>
              <w:rPr>
                <w:rFonts w:ascii="宋体" w:hAnsi="宋体" w:cs="宋体" w:hint="eastAsia"/>
                <w:spacing w:val="10"/>
                <w:kern w:val="2"/>
                <w:sz w:val="21"/>
                <w:szCs w:val="21"/>
                <w:lang w:eastAsia="zh-CN"/>
              </w:rPr>
              <w:t>2</w:t>
            </w:r>
            <w:r>
              <w:rPr>
                <w:rFonts w:ascii="宋体" w:hAnsi="宋体" w:cs="宋体" w:hint="eastAsia"/>
                <w:spacing w:val="10"/>
                <w:kern w:val="2"/>
                <w:sz w:val="21"/>
                <w:szCs w:val="21"/>
                <w:lang w:eastAsia="zh-CN"/>
              </w:rPr>
              <w:t>部分：大型开式冷却塔》（</w:t>
            </w:r>
            <w:r>
              <w:rPr>
                <w:rFonts w:ascii="宋体" w:hAnsi="宋体" w:cs="宋体" w:hint="eastAsia"/>
                <w:spacing w:val="10"/>
                <w:kern w:val="2"/>
                <w:sz w:val="21"/>
                <w:szCs w:val="21"/>
                <w:lang w:eastAsia="zh-CN"/>
              </w:rPr>
              <w:t>GB/T7190.2</w:t>
            </w:r>
            <w:r>
              <w:rPr>
                <w:rFonts w:ascii="宋体" w:hAnsi="宋体" w:cs="宋体" w:hint="eastAsia"/>
                <w:spacing w:val="10"/>
                <w:kern w:val="2"/>
                <w:sz w:val="21"/>
                <w:szCs w:val="21"/>
                <w:lang w:eastAsia="zh-CN"/>
              </w:rPr>
              <w:t>）</w:t>
            </w:r>
          </w:p>
        </w:tc>
      </w:tr>
      <w:tr w:rsidR="001C52CC" w14:paraId="50847091" w14:textId="77777777">
        <w:tc>
          <w:tcPr>
            <w:tcW w:w="671" w:type="dxa"/>
            <w:tcBorders>
              <w:top w:val="single" w:sz="4" w:space="0" w:color="auto"/>
              <w:left w:val="single" w:sz="4" w:space="0" w:color="auto"/>
              <w:bottom w:val="single" w:sz="4" w:space="0" w:color="auto"/>
              <w:right w:val="single" w:sz="4" w:space="0" w:color="auto"/>
            </w:tcBorders>
            <w:vAlign w:val="center"/>
          </w:tcPr>
          <w:p w14:paraId="78CBCBD1" w14:textId="77777777" w:rsidR="001C52CC" w:rsidRDefault="006F1E92">
            <w:pPr>
              <w:pStyle w:val="TableParagraph"/>
              <w:ind w:right="1"/>
              <w:jc w:val="center"/>
              <w:rPr>
                <w:rFonts w:ascii="宋体" w:hAnsi="宋体" w:cs="宋体"/>
                <w:kern w:val="2"/>
                <w:sz w:val="21"/>
                <w:szCs w:val="21"/>
              </w:rPr>
            </w:pPr>
            <w:r>
              <w:rPr>
                <w:rFonts w:ascii="宋体" w:hAnsi="宋体" w:hint="eastAsia"/>
                <w:w w:val="99"/>
                <w:kern w:val="2"/>
                <w:sz w:val="21"/>
                <w:szCs w:val="21"/>
              </w:rPr>
              <w:t>7</w:t>
            </w:r>
          </w:p>
        </w:tc>
        <w:tc>
          <w:tcPr>
            <w:tcW w:w="1422" w:type="dxa"/>
            <w:tcBorders>
              <w:top w:val="single" w:sz="4" w:space="0" w:color="auto"/>
              <w:left w:val="single" w:sz="4" w:space="0" w:color="auto"/>
              <w:bottom w:val="single" w:sz="4" w:space="0" w:color="auto"/>
              <w:right w:val="single" w:sz="4" w:space="0" w:color="auto"/>
            </w:tcBorders>
            <w:vAlign w:val="center"/>
          </w:tcPr>
          <w:p w14:paraId="3D5704EA" w14:textId="77777777" w:rsidR="001C52CC" w:rsidRDefault="006F1E92">
            <w:pPr>
              <w:pStyle w:val="TableParagraph"/>
              <w:jc w:val="center"/>
              <w:rPr>
                <w:rFonts w:ascii="宋体" w:hAnsi="宋体" w:cs="宋体"/>
                <w:kern w:val="2"/>
                <w:sz w:val="21"/>
                <w:szCs w:val="21"/>
              </w:rPr>
            </w:pPr>
            <w:r>
              <w:rPr>
                <w:rFonts w:ascii="宋体" w:hAnsi="宋体" w:cs="仿宋_GB2312" w:hint="eastAsia"/>
                <w:kern w:val="2"/>
                <w:sz w:val="21"/>
                <w:szCs w:val="21"/>
              </w:rPr>
              <w:t>A02060100</w:t>
            </w:r>
            <w:r>
              <w:rPr>
                <w:rFonts w:ascii="宋体" w:hAnsi="宋体" w:cs="宋体" w:hint="eastAsia"/>
                <w:w w:val="99"/>
                <w:kern w:val="2"/>
                <w:sz w:val="21"/>
                <w:szCs w:val="21"/>
              </w:rPr>
              <w:t>电机</w:t>
            </w:r>
          </w:p>
        </w:tc>
        <w:tc>
          <w:tcPr>
            <w:tcW w:w="1496" w:type="dxa"/>
            <w:tcBorders>
              <w:top w:val="single" w:sz="4" w:space="0" w:color="auto"/>
              <w:left w:val="single" w:sz="4" w:space="0" w:color="auto"/>
              <w:bottom w:val="single" w:sz="4" w:space="0" w:color="auto"/>
              <w:right w:val="single" w:sz="4" w:space="0" w:color="auto"/>
            </w:tcBorders>
            <w:vAlign w:val="center"/>
          </w:tcPr>
          <w:p w14:paraId="4E6465BD" w14:textId="77777777" w:rsidR="001C52CC" w:rsidRDefault="001C52CC">
            <w:pPr>
              <w:jc w:val="center"/>
              <w:rPr>
                <w:rFonts w:ascii="宋体" w:hAnsi="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7C9FF09A"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1EDE4832"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《中小型三相异步电动机能效限定值及能效等级》（</w:t>
            </w:r>
            <w:r>
              <w:rPr>
                <w:rFonts w:ascii="宋体" w:hAnsi="宋体" w:cs="宋体" w:hint="eastAsia"/>
                <w:spacing w:val="10"/>
                <w:kern w:val="2"/>
                <w:sz w:val="21"/>
                <w:szCs w:val="21"/>
                <w:lang w:eastAsia="zh-CN"/>
              </w:rPr>
              <w:t>GB18613</w:t>
            </w:r>
            <w:r>
              <w:rPr>
                <w:rFonts w:ascii="宋体" w:hAnsi="宋体" w:cs="宋体" w:hint="eastAsia"/>
                <w:spacing w:val="10"/>
                <w:kern w:val="2"/>
                <w:sz w:val="21"/>
                <w:szCs w:val="21"/>
                <w:lang w:eastAsia="zh-CN"/>
              </w:rPr>
              <w:t>）</w:t>
            </w:r>
          </w:p>
        </w:tc>
      </w:tr>
      <w:tr w:rsidR="001C52CC" w14:paraId="7296B886" w14:textId="77777777">
        <w:tc>
          <w:tcPr>
            <w:tcW w:w="671" w:type="dxa"/>
            <w:tcBorders>
              <w:top w:val="single" w:sz="4" w:space="0" w:color="auto"/>
              <w:left w:val="single" w:sz="4" w:space="0" w:color="auto"/>
              <w:bottom w:val="single" w:sz="4" w:space="0" w:color="auto"/>
              <w:right w:val="single" w:sz="4" w:space="0" w:color="auto"/>
            </w:tcBorders>
            <w:vAlign w:val="center"/>
          </w:tcPr>
          <w:p w14:paraId="03DF52AE" w14:textId="77777777" w:rsidR="001C52CC" w:rsidRDefault="006F1E92">
            <w:pPr>
              <w:pStyle w:val="TableParagraph"/>
              <w:ind w:right="1"/>
              <w:jc w:val="center"/>
              <w:rPr>
                <w:rFonts w:ascii="宋体" w:hAnsi="宋体" w:cs="宋体"/>
                <w:kern w:val="2"/>
                <w:sz w:val="21"/>
                <w:szCs w:val="21"/>
              </w:rPr>
            </w:pPr>
            <w:r>
              <w:rPr>
                <w:rFonts w:ascii="宋体" w:hAnsi="宋体" w:hint="eastAsia"/>
                <w:w w:val="99"/>
                <w:kern w:val="2"/>
                <w:sz w:val="21"/>
                <w:szCs w:val="21"/>
              </w:rPr>
              <w:t>8</w:t>
            </w:r>
          </w:p>
        </w:tc>
        <w:tc>
          <w:tcPr>
            <w:tcW w:w="1422" w:type="dxa"/>
            <w:tcBorders>
              <w:top w:val="single" w:sz="4" w:space="0" w:color="auto"/>
              <w:left w:val="single" w:sz="4" w:space="0" w:color="auto"/>
              <w:bottom w:val="single" w:sz="4" w:space="0" w:color="auto"/>
              <w:right w:val="single" w:sz="4" w:space="0" w:color="auto"/>
            </w:tcBorders>
            <w:vAlign w:val="center"/>
          </w:tcPr>
          <w:p w14:paraId="2973952F" w14:textId="77777777" w:rsidR="001C52CC" w:rsidRDefault="006F1E92">
            <w:pPr>
              <w:pStyle w:val="TableParagraph"/>
              <w:spacing w:before="30"/>
              <w:ind w:left="7"/>
              <w:jc w:val="center"/>
              <w:rPr>
                <w:rFonts w:ascii="宋体" w:hAnsi="宋体" w:cs="宋体"/>
                <w:kern w:val="2"/>
                <w:sz w:val="21"/>
                <w:szCs w:val="21"/>
              </w:rPr>
            </w:pPr>
            <w:r>
              <w:rPr>
                <w:rFonts w:ascii="宋体" w:hAnsi="宋体" w:cs="仿宋_GB2312" w:hint="eastAsia"/>
                <w:kern w:val="2"/>
                <w:sz w:val="21"/>
                <w:szCs w:val="21"/>
              </w:rPr>
              <w:t>A02060200</w:t>
            </w:r>
            <w:r>
              <w:rPr>
                <w:rFonts w:ascii="宋体" w:hAnsi="宋体" w:cs="宋体" w:hint="eastAsia"/>
                <w:w w:val="99"/>
                <w:kern w:val="2"/>
                <w:sz w:val="21"/>
                <w:szCs w:val="21"/>
              </w:rPr>
              <w:t>变压</w:t>
            </w:r>
          </w:p>
        </w:tc>
        <w:tc>
          <w:tcPr>
            <w:tcW w:w="1496" w:type="dxa"/>
            <w:tcBorders>
              <w:top w:val="single" w:sz="4" w:space="0" w:color="auto"/>
              <w:left w:val="single" w:sz="4" w:space="0" w:color="auto"/>
              <w:bottom w:val="single" w:sz="4" w:space="0" w:color="auto"/>
              <w:right w:val="single" w:sz="4" w:space="0" w:color="auto"/>
            </w:tcBorders>
            <w:vAlign w:val="center"/>
          </w:tcPr>
          <w:p w14:paraId="522EF9D9"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配电变压器</w:t>
            </w:r>
          </w:p>
        </w:tc>
        <w:tc>
          <w:tcPr>
            <w:tcW w:w="1481" w:type="dxa"/>
            <w:tcBorders>
              <w:top w:val="single" w:sz="4" w:space="0" w:color="auto"/>
              <w:left w:val="single" w:sz="4" w:space="0" w:color="auto"/>
              <w:bottom w:val="single" w:sz="4" w:space="0" w:color="auto"/>
              <w:right w:val="single" w:sz="4" w:space="0" w:color="auto"/>
            </w:tcBorders>
            <w:vAlign w:val="center"/>
          </w:tcPr>
          <w:p w14:paraId="6F33E880"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56B5B34"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《三相配电变压器能效限定值及能效等级》（</w:t>
            </w:r>
            <w:r>
              <w:rPr>
                <w:rFonts w:ascii="宋体" w:hAnsi="宋体" w:cs="宋体" w:hint="eastAsia"/>
                <w:spacing w:val="10"/>
                <w:kern w:val="2"/>
                <w:sz w:val="21"/>
                <w:szCs w:val="21"/>
                <w:lang w:eastAsia="zh-CN"/>
              </w:rPr>
              <w:t>GB 20052</w:t>
            </w:r>
            <w:r>
              <w:rPr>
                <w:rFonts w:ascii="宋体" w:hAnsi="宋体" w:cs="宋体" w:hint="eastAsia"/>
                <w:spacing w:val="10"/>
                <w:kern w:val="2"/>
                <w:sz w:val="21"/>
                <w:szCs w:val="21"/>
                <w:lang w:eastAsia="zh-CN"/>
              </w:rPr>
              <w:t>）</w:t>
            </w:r>
          </w:p>
        </w:tc>
      </w:tr>
      <w:tr w:rsidR="001C52CC" w14:paraId="052B3E22" w14:textId="77777777">
        <w:tc>
          <w:tcPr>
            <w:tcW w:w="671" w:type="dxa"/>
            <w:tcBorders>
              <w:top w:val="single" w:sz="4" w:space="0" w:color="auto"/>
              <w:left w:val="single" w:sz="4" w:space="0" w:color="auto"/>
              <w:bottom w:val="single" w:sz="4" w:space="0" w:color="auto"/>
              <w:right w:val="single" w:sz="4" w:space="0" w:color="auto"/>
            </w:tcBorders>
            <w:vAlign w:val="center"/>
          </w:tcPr>
          <w:p w14:paraId="1B31D655" w14:textId="77777777" w:rsidR="001C52CC" w:rsidRDefault="006F1E92">
            <w:pPr>
              <w:pStyle w:val="TableParagraph"/>
              <w:ind w:right="1"/>
              <w:jc w:val="center"/>
              <w:rPr>
                <w:rFonts w:ascii="宋体" w:hAnsi="宋体" w:cs="宋体"/>
                <w:kern w:val="2"/>
                <w:sz w:val="21"/>
                <w:szCs w:val="21"/>
              </w:rPr>
            </w:pPr>
            <w:r>
              <w:rPr>
                <w:rFonts w:ascii="宋体" w:hAnsi="宋体" w:hint="eastAsia"/>
                <w:w w:val="99"/>
                <w:kern w:val="2"/>
                <w:sz w:val="21"/>
                <w:szCs w:val="21"/>
              </w:rPr>
              <w:t>9</w:t>
            </w:r>
          </w:p>
        </w:tc>
        <w:tc>
          <w:tcPr>
            <w:tcW w:w="1422" w:type="dxa"/>
            <w:tcBorders>
              <w:top w:val="single" w:sz="4" w:space="0" w:color="auto"/>
              <w:left w:val="single" w:sz="4" w:space="0" w:color="auto"/>
              <w:bottom w:val="single" w:sz="4" w:space="0" w:color="auto"/>
              <w:right w:val="single" w:sz="4" w:space="0" w:color="auto"/>
            </w:tcBorders>
            <w:vAlign w:val="center"/>
          </w:tcPr>
          <w:p w14:paraId="61F832D9" w14:textId="77777777" w:rsidR="001C52CC" w:rsidRDefault="006F1E92">
            <w:pPr>
              <w:pStyle w:val="TableParagraph"/>
              <w:spacing w:before="126"/>
              <w:ind w:left="7"/>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w w:val="99"/>
                <w:kern w:val="2"/>
                <w:sz w:val="21"/>
                <w:szCs w:val="21"/>
              </w:rPr>
              <w:t>A02060900</w:t>
            </w:r>
            <w:r>
              <w:rPr>
                <w:rFonts w:ascii="宋体" w:hAnsi="宋体" w:cs="宋体" w:hint="eastAsia"/>
                <w:w w:val="99"/>
                <w:kern w:val="2"/>
                <w:sz w:val="21"/>
                <w:szCs w:val="21"/>
              </w:rPr>
              <w:t>镇流器</w:t>
            </w:r>
          </w:p>
        </w:tc>
        <w:tc>
          <w:tcPr>
            <w:tcW w:w="1496" w:type="dxa"/>
            <w:tcBorders>
              <w:top w:val="single" w:sz="4" w:space="0" w:color="auto"/>
              <w:left w:val="single" w:sz="4" w:space="0" w:color="auto"/>
              <w:bottom w:val="single" w:sz="4" w:space="0" w:color="auto"/>
              <w:right w:val="single" w:sz="4" w:space="0" w:color="auto"/>
            </w:tcBorders>
            <w:vAlign w:val="center"/>
          </w:tcPr>
          <w:p w14:paraId="09C3A2F9"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管型荧光灯镇流器</w:t>
            </w:r>
          </w:p>
        </w:tc>
        <w:tc>
          <w:tcPr>
            <w:tcW w:w="1481" w:type="dxa"/>
            <w:tcBorders>
              <w:top w:val="single" w:sz="4" w:space="0" w:color="auto"/>
              <w:left w:val="single" w:sz="4" w:space="0" w:color="auto"/>
              <w:bottom w:val="single" w:sz="4" w:space="0" w:color="auto"/>
              <w:right w:val="single" w:sz="4" w:space="0" w:color="auto"/>
            </w:tcBorders>
            <w:vAlign w:val="center"/>
          </w:tcPr>
          <w:p w14:paraId="314FF2C4"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6321078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《管形荧光灯镇流器能效限定值及能效等级》（</w:t>
            </w:r>
            <w:r>
              <w:rPr>
                <w:rFonts w:ascii="宋体" w:hAnsi="宋体" w:cs="宋体" w:hint="eastAsia"/>
                <w:spacing w:val="10"/>
                <w:kern w:val="2"/>
                <w:sz w:val="21"/>
                <w:szCs w:val="21"/>
                <w:lang w:eastAsia="zh-CN"/>
              </w:rPr>
              <w:t>GB17896</w:t>
            </w:r>
            <w:r>
              <w:rPr>
                <w:rFonts w:ascii="宋体" w:hAnsi="宋体" w:cs="宋体" w:hint="eastAsia"/>
                <w:spacing w:val="10"/>
                <w:kern w:val="2"/>
                <w:sz w:val="21"/>
                <w:szCs w:val="21"/>
                <w:lang w:eastAsia="zh-CN"/>
              </w:rPr>
              <w:t>）</w:t>
            </w:r>
          </w:p>
        </w:tc>
      </w:tr>
      <w:tr w:rsidR="001C52CC" w14:paraId="627F8B87"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66FB61A3" w14:textId="77777777" w:rsidR="001C52CC" w:rsidRDefault="006F1E92">
            <w:pPr>
              <w:pStyle w:val="TableParagraph"/>
              <w:jc w:val="center"/>
              <w:rPr>
                <w:rFonts w:ascii="宋体" w:hAnsi="宋体" w:cs="宋体"/>
                <w:kern w:val="2"/>
                <w:sz w:val="21"/>
                <w:szCs w:val="21"/>
              </w:rPr>
            </w:pPr>
            <w:r>
              <w:rPr>
                <w:rFonts w:ascii="宋体" w:hAnsi="宋体" w:hint="eastAsia"/>
                <w:w w:val="99"/>
                <w:kern w:val="2"/>
                <w:sz w:val="21"/>
                <w:szCs w:val="21"/>
              </w:rPr>
              <w:t>10</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54DD8866"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A02061800</w:t>
            </w:r>
            <w:r>
              <w:rPr>
                <w:rFonts w:ascii="宋体" w:hAnsi="宋体" w:cs="宋体" w:hint="eastAsia"/>
                <w:w w:val="99"/>
                <w:kern w:val="2"/>
                <w:sz w:val="21"/>
                <w:szCs w:val="21"/>
              </w:rPr>
              <w:t>生活用电器</w:t>
            </w:r>
          </w:p>
        </w:tc>
        <w:tc>
          <w:tcPr>
            <w:tcW w:w="1496" w:type="dxa"/>
            <w:tcBorders>
              <w:top w:val="single" w:sz="4" w:space="0" w:color="auto"/>
              <w:left w:val="single" w:sz="4" w:space="0" w:color="auto"/>
              <w:bottom w:val="single" w:sz="4" w:space="0" w:color="auto"/>
              <w:right w:val="single" w:sz="4" w:space="0" w:color="auto"/>
            </w:tcBorders>
            <w:vAlign w:val="center"/>
          </w:tcPr>
          <w:p w14:paraId="51C69742"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A02061801</w:t>
            </w:r>
            <w:r>
              <w:rPr>
                <w:rFonts w:ascii="宋体" w:hAnsi="宋体" w:cs="宋体" w:hint="eastAsia"/>
                <w:w w:val="99"/>
                <w:kern w:val="2"/>
                <w:sz w:val="21"/>
                <w:szCs w:val="21"/>
              </w:rPr>
              <w:t>电冰箱</w:t>
            </w:r>
          </w:p>
        </w:tc>
        <w:tc>
          <w:tcPr>
            <w:tcW w:w="1481" w:type="dxa"/>
            <w:tcBorders>
              <w:top w:val="single" w:sz="4" w:space="0" w:color="auto"/>
              <w:left w:val="single" w:sz="4" w:space="0" w:color="auto"/>
              <w:bottom w:val="single" w:sz="4" w:space="0" w:color="auto"/>
              <w:right w:val="single" w:sz="4" w:space="0" w:color="auto"/>
            </w:tcBorders>
            <w:vAlign w:val="center"/>
          </w:tcPr>
          <w:p w14:paraId="4AA58F8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C7FEBA2"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《家用电冰箱耗电量限定值及能效等级》（</w:t>
            </w:r>
            <w:r>
              <w:rPr>
                <w:rFonts w:ascii="宋体" w:hAnsi="宋体" w:cs="宋体" w:hint="eastAsia"/>
                <w:spacing w:val="10"/>
                <w:kern w:val="2"/>
                <w:sz w:val="21"/>
                <w:szCs w:val="21"/>
                <w:lang w:eastAsia="zh-CN"/>
              </w:rPr>
              <w:t>GB12021.2</w:t>
            </w:r>
            <w:r>
              <w:rPr>
                <w:rFonts w:ascii="宋体" w:hAnsi="宋体" w:cs="宋体" w:hint="eastAsia"/>
                <w:spacing w:val="10"/>
                <w:kern w:val="2"/>
                <w:sz w:val="21"/>
                <w:szCs w:val="21"/>
                <w:lang w:eastAsia="zh-CN"/>
              </w:rPr>
              <w:t>）</w:t>
            </w:r>
          </w:p>
        </w:tc>
      </w:tr>
      <w:tr w:rsidR="001C52CC" w14:paraId="3BCCC8C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218A68A"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B9D693"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72698217" w14:textId="77777777" w:rsidR="001C52CC" w:rsidRDefault="006F1E92">
            <w:pPr>
              <w:pStyle w:val="TableParagraph"/>
              <w:spacing w:before="171"/>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A02061804</w:t>
            </w:r>
            <w:r>
              <w:rPr>
                <w:rFonts w:ascii="宋体" w:hAnsi="宋体" w:cs="宋体" w:hint="eastAsia"/>
                <w:w w:val="99"/>
                <w:kern w:val="2"/>
                <w:sz w:val="21"/>
                <w:szCs w:val="21"/>
              </w:rPr>
              <w:t>空调机</w:t>
            </w:r>
          </w:p>
        </w:tc>
        <w:tc>
          <w:tcPr>
            <w:tcW w:w="1481" w:type="dxa"/>
            <w:tcBorders>
              <w:top w:val="single" w:sz="4" w:space="0" w:color="auto"/>
              <w:left w:val="single" w:sz="4" w:space="0" w:color="auto"/>
              <w:bottom w:val="single" w:sz="4" w:space="0" w:color="auto"/>
              <w:right w:val="single" w:sz="4" w:space="0" w:color="auto"/>
            </w:tcBorders>
            <w:vAlign w:val="center"/>
          </w:tcPr>
          <w:p w14:paraId="54B0B181"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房间空气调节器</w:t>
            </w:r>
          </w:p>
        </w:tc>
        <w:tc>
          <w:tcPr>
            <w:tcW w:w="3452" w:type="dxa"/>
            <w:tcBorders>
              <w:top w:val="single" w:sz="4" w:space="0" w:color="auto"/>
              <w:left w:val="single" w:sz="4" w:space="0" w:color="auto"/>
              <w:bottom w:val="single" w:sz="4" w:space="0" w:color="auto"/>
              <w:right w:val="single" w:sz="4" w:space="0" w:color="auto"/>
            </w:tcBorders>
          </w:tcPr>
          <w:p w14:paraId="1996732A"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《房间空气调节器能效限定值及能效等级》（</w:t>
            </w:r>
            <w:r>
              <w:rPr>
                <w:rFonts w:ascii="宋体" w:hAnsi="宋体" w:cs="宋体" w:hint="eastAsia"/>
                <w:spacing w:val="10"/>
                <w:kern w:val="2"/>
                <w:sz w:val="21"/>
                <w:szCs w:val="21"/>
                <w:lang w:eastAsia="zh-CN"/>
              </w:rPr>
              <w:t>GB21455-2019</w:t>
            </w:r>
            <w:r>
              <w:rPr>
                <w:rFonts w:ascii="宋体" w:hAnsi="宋体" w:cs="宋体" w:hint="eastAsia"/>
                <w:spacing w:val="10"/>
                <w:kern w:val="2"/>
                <w:sz w:val="21"/>
                <w:szCs w:val="21"/>
                <w:lang w:eastAsia="zh-CN"/>
              </w:rPr>
              <w:t>）</w:t>
            </w:r>
          </w:p>
        </w:tc>
      </w:tr>
      <w:tr w:rsidR="001C52CC" w14:paraId="2479DDF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A4069AB"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228F00"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D4D096"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1B52DF50" w14:textId="77777777" w:rsidR="001C52CC" w:rsidRDefault="006F1E92">
            <w:pPr>
              <w:pStyle w:val="TableParagraph"/>
              <w:spacing w:before="4" w:line="276" w:lineRule="auto"/>
              <w:ind w:left="7" w:right="7"/>
              <w:jc w:val="center"/>
              <w:rPr>
                <w:rFonts w:ascii="宋体" w:hAnsi="宋体" w:cs="宋体"/>
                <w:kern w:val="2"/>
                <w:sz w:val="21"/>
                <w:szCs w:val="21"/>
                <w:lang w:eastAsia="zh-CN"/>
              </w:rPr>
            </w:pPr>
            <w:r>
              <w:rPr>
                <w:rFonts w:ascii="宋体" w:hAnsi="宋体" w:cs="宋体" w:hint="eastAsia"/>
                <w:w w:val="99"/>
                <w:kern w:val="2"/>
                <w:sz w:val="21"/>
                <w:szCs w:val="21"/>
                <w:lang w:eastAsia="zh-CN"/>
              </w:rPr>
              <w:t>多联式空调（热泵）机组</w:t>
            </w:r>
            <w:r>
              <w:rPr>
                <w:rFonts w:ascii="宋体" w:hAnsi="宋体" w:cs="宋体" w:hint="eastAsia"/>
                <w:w w:val="99"/>
                <w:kern w:val="2"/>
                <w:sz w:val="21"/>
                <w:szCs w:val="21"/>
                <w:lang w:eastAsia="zh-CN"/>
              </w:rPr>
              <w:lastRenderedPageBreak/>
              <w:t>（制冷量≤</w:t>
            </w:r>
            <w:r>
              <w:rPr>
                <w:rFonts w:ascii="宋体" w:hAnsi="宋体" w:cs="宋体" w:hint="eastAsia"/>
                <w:w w:val="99"/>
                <w:kern w:val="2"/>
                <w:sz w:val="21"/>
                <w:szCs w:val="21"/>
                <w:lang w:eastAsia="zh-CN"/>
              </w:rPr>
              <w:t xml:space="preserve"> 14000W</w:t>
            </w:r>
            <w:r>
              <w:rPr>
                <w:rFonts w:ascii="宋体" w:hAnsi="宋体" w:cs="宋体" w:hint="eastAsia"/>
                <w:w w:val="99"/>
                <w:kern w:val="2"/>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14:paraId="554DCB3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lastRenderedPageBreak/>
              <w:t>《多联式空调（热泵）机组能效限定值及能源效率等级》</w:t>
            </w:r>
            <w:r>
              <w:rPr>
                <w:rFonts w:ascii="宋体" w:hAnsi="宋体" w:cs="宋体" w:hint="eastAsia"/>
                <w:spacing w:val="10"/>
                <w:kern w:val="2"/>
                <w:sz w:val="21"/>
                <w:szCs w:val="21"/>
                <w:lang w:eastAsia="zh-CN"/>
              </w:rPr>
              <w:lastRenderedPageBreak/>
              <w:t>（</w:t>
            </w:r>
            <w:r>
              <w:rPr>
                <w:rFonts w:ascii="宋体" w:hAnsi="宋体" w:cs="宋体" w:hint="eastAsia"/>
                <w:spacing w:val="10"/>
                <w:kern w:val="2"/>
                <w:sz w:val="21"/>
                <w:szCs w:val="21"/>
                <w:lang w:eastAsia="zh-CN"/>
              </w:rPr>
              <w:t>GB21454</w:t>
            </w:r>
            <w:r>
              <w:rPr>
                <w:rFonts w:ascii="宋体" w:hAnsi="宋体" w:cs="宋体" w:hint="eastAsia"/>
                <w:spacing w:val="10"/>
                <w:kern w:val="2"/>
                <w:sz w:val="21"/>
                <w:szCs w:val="21"/>
                <w:lang w:eastAsia="zh-CN"/>
              </w:rPr>
              <w:t>）</w:t>
            </w:r>
          </w:p>
        </w:tc>
      </w:tr>
      <w:tr w:rsidR="001C52CC" w14:paraId="5A10F16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2441BAC"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E68D5F"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CA40F7"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562B1A32" w14:textId="77777777" w:rsidR="001C52CC" w:rsidRDefault="006F1E92">
            <w:pPr>
              <w:pStyle w:val="TableParagraph"/>
              <w:jc w:val="center"/>
              <w:rPr>
                <w:rFonts w:ascii="宋体" w:hAnsi="宋体" w:cs="宋体"/>
                <w:kern w:val="2"/>
                <w:sz w:val="21"/>
                <w:szCs w:val="21"/>
                <w:lang w:eastAsia="zh-CN"/>
              </w:rPr>
            </w:pPr>
            <w:r>
              <w:rPr>
                <w:rFonts w:ascii="宋体" w:hAnsi="宋体" w:cs="宋体" w:hint="eastAsia"/>
                <w:w w:val="99"/>
                <w:kern w:val="2"/>
                <w:sz w:val="21"/>
                <w:szCs w:val="21"/>
                <w:lang w:eastAsia="zh-CN"/>
              </w:rPr>
              <w:t>单元式空气调节机（制冷量≤</w:t>
            </w:r>
            <w:r>
              <w:rPr>
                <w:rFonts w:ascii="宋体" w:hAnsi="宋体" w:cs="宋体" w:hint="eastAsia"/>
                <w:w w:val="99"/>
                <w:kern w:val="2"/>
                <w:sz w:val="21"/>
                <w:szCs w:val="21"/>
                <w:lang w:eastAsia="zh-CN"/>
              </w:rPr>
              <w:t xml:space="preserve"> 14000W</w:t>
            </w:r>
            <w:r>
              <w:rPr>
                <w:rFonts w:ascii="宋体" w:hAnsi="宋体" w:cs="宋体" w:hint="eastAsia"/>
                <w:w w:val="99"/>
                <w:kern w:val="2"/>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14:paraId="4E98E18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《单元式空气调节机能效限定值及能源效率等级》（</w:t>
            </w:r>
            <w:r>
              <w:rPr>
                <w:rFonts w:ascii="宋体" w:hAnsi="宋体" w:cs="宋体" w:hint="eastAsia"/>
                <w:spacing w:val="10"/>
                <w:kern w:val="2"/>
                <w:sz w:val="21"/>
                <w:szCs w:val="21"/>
                <w:lang w:eastAsia="zh-CN"/>
              </w:rPr>
              <w:t>GB19576</w:t>
            </w:r>
            <w:r>
              <w:rPr>
                <w:rFonts w:ascii="宋体" w:hAnsi="宋体" w:cs="宋体" w:hint="eastAsia"/>
                <w:spacing w:val="10"/>
                <w:kern w:val="2"/>
                <w:sz w:val="21"/>
                <w:szCs w:val="21"/>
                <w:lang w:eastAsia="zh-CN"/>
              </w:rPr>
              <w:t>）《风管送风式空调机组能效限定值及能效等级》（</w:t>
            </w:r>
            <w:r>
              <w:rPr>
                <w:rFonts w:ascii="宋体" w:hAnsi="宋体" w:cs="宋体" w:hint="eastAsia"/>
                <w:spacing w:val="10"/>
                <w:kern w:val="2"/>
                <w:sz w:val="21"/>
                <w:szCs w:val="21"/>
                <w:lang w:eastAsia="zh-CN"/>
              </w:rPr>
              <w:t>GB37479</w:t>
            </w:r>
            <w:r>
              <w:rPr>
                <w:rFonts w:ascii="宋体" w:hAnsi="宋体" w:cs="宋体" w:hint="eastAsia"/>
                <w:spacing w:val="10"/>
                <w:kern w:val="2"/>
                <w:sz w:val="21"/>
                <w:szCs w:val="21"/>
                <w:lang w:eastAsia="zh-CN"/>
              </w:rPr>
              <w:t>）</w:t>
            </w:r>
          </w:p>
        </w:tc>
      </w:tr>
      <w:tr w:rsidR="001C52CC" w14:paraId="2D89285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70AC653"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67554A"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E3FCA61" w14:textId="77777777" w:rsidR="001C52CC" w:rsidRDefault="006F1E92">
            <w:pPr>
              <w:pStyle w:val="TableParagraph"/>
              <w:spacing w:before="162"/>
              <w:ind w:left="7"/>
              <w:jc w:val="center"/>
              <w:rPr>
                <w:rFonts w:ascii="宋体" w:hAnsi="宋体" w:cs="宋体"/>
                <w:kern w:val="2"/>
                <w:sz w:val="21"/>
                <w:szCs w:val="21"/>
              </w:rPr>
            </w:pPr>
            <w:r>
              <w:rPr>
                <w:rFonts w:ascii="宋体" w:hAnsi="宋体" w:cs="仿宋_GB2312" w:hint="eastAsia"/>
                <w:kern w:val="2"/>
                <w:sz w:val="21"/>
                <w:szCs w:val="21"/>
              </w:rPr>
              <w:t>A02061810</w:t>
            </w:r>
            <w:r>
              <w:rPr>
                <w:rFonts w:ascii="宋体" w:hAnsi="宋体" w:cs="宋体" w:hint="eastAsia"/>
                <w:w w:val="99"/>
                <w:kern w:val="2"/>
                <w:sz w:val="21"/>
                <w:szCs w:val="21"/>
              </w:rPr>
              <w:t>洗衣机</w:t>
            </w:r>
          </w:p>
        </w:tc>
        <w:tc>
          <w:tcPr>
            <w:tcW w:w="1481" w:type="dxa"/>
            <w:tcBorders>
              <w:top w:val="single" w:sz="4" w:space="0" w:color="auto"/>
              <w:left w:val="single" w:sz="4" w:space="0" w:color="auto"/>
              <w:bottom w:val="single" w:sz="4" w:space="0" w:color="auto"/>
              <w:right w:val="single" w:sz="4" w:space="0" w:color="auto"/>
            </w:tcBorders>
            <w:vAlign w:val="center"/>
          </w:tcPr>
          <w:p w14:paraId="3043C48E"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2D842D8"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《电动洗衣机能效水效限定值及等级》（</w:t>
            </w:r>
            <w:r>
              <w:rPr>
                <w:rFonts w:ascii="宋体" w:hAnsi="宋体" w:cs="宋体" w:hint="eastAsia"/>
                <w:spacing w:val="10"/>
                <w:kern w:val="2"/>
                <w:sz w:val="21"/>
                <w:szCs w:val="21"/>
                <w:lang w:eastAsia="zh-CN"/>
              </w:rPr>
              <w:t>GB12021.4</w:t>
            </w:r>
            <w:r>
              <w:rPr>
                <w:rFonts w:ascii="宋体" w:hAnsi="宋体" w:cs="宋体" w:hint="eastAsia"/>
                <w:spacing w:val="10"/>
                <w:kern w:val="2"/>
                <w:sz w:val="21"/>
                <w:szCs w:val="21"/>
                <w:lang w:eastAsia="zh-CN"/>
              </w:rPr>
              <w:t>）</w:t>
            </w:r>
          </w:p>
        </w:tc>
      </w:tr>
      <w:tr w:rsidR="001C52CC" w14:paraId="7ACD49D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1DD8393"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0D5C72" w14:textId="77777777" w:rsidR="001C52CC" w:rsidRDefault="001C52CC">
            <w:pPr>
              <w:widowControl/>
              <w:jc w:val="left"/>
              <w:rPr>
                <w:rFonts w:ascii="宋体" w:hAnsi="宋体" w:cs="宋体"/>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14:paraId="5DA0442D" w14:textId="77777777" w:rsidR="001C52CC" w:rsidRDefault="006F1E92">
            <w:pPr>
              <w:pStyle w:val="TableParagraph"/>
              <w:spacing w:before="161"/>
              <w:jc w:val="center"/>
              <w:rPr>
                <w:rFonts w:ascii="宋体" w:hAnsi="宋体" w:cs="宋体"/>
                <w:kern w:val="2"/>
                <w:sz w:val="21"/>
                <w:szCs w:val="21"/>
              </w:rPr>
            </w:pPr>
            <w:r>
              <w:rPr>
                <w:rFonts w:ascii="宋体" w:hAnsi="宋体" w:cs="仿宋_GB2312" w:hint="eastAsia"/>
                <w:kern w:val="2"/>
                <w:sz w:val="21"/>
                <w:szCs w:val="21"/>
              </w:rPr>
              <w:t>A02061819</w:t>
            </w:r>
            <w:r>
              <w:rPr>
                <w:rFonts w:ascii="宋体" w:hAnsi="宋体" w:cs="宋体" w:hint="eastAsia"/>
                <w:w w:val="99"/>
                <w:kern w:val="2"/>
                <w:sz w:val="21"/>
                <w:szCs w:val="21"/>
              </w:rPr>
              <w:t>热水器</w:t>
            </w:r>
          </w:p>
        </w:tc>
        <w:tc>
          <w:tcPr>
            <w:tcW w:w="1481" w:type="dxa"/>
            <w:tcBorders>
              <w:top w:val="single" w:sz="4" w:space="0" w:color="auto"/>
              <w:left w:val="single" w:sz="4" w:space="0" w:color="auto"/>
              <w:bottom w:val="single" w:sz="4" w:space="0" w:color="auto"/>
              <w:right w:val="single" w:sz="4" w:space="0" w:color="auto"/>
            </w:tcBorders>
            <w:vAlign w:val="center"/>
          </w:tcPr>
          <w:p w14:paraId="68645D1E"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★电热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auto"/>
              <w:left w:val="single" w:sz="4" w:space="0" w:color="auto"/>
              <w:bottom w:val="single" w:sz="4" w:space="0" w:color="auto"/>
              <w:right w:val="single" w:sz="4" w:space="0" w:color="auto"/>
            </w:tcBorders>
          </w:tcPr>
          <w:p w14:paraId="6D5541E1"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《储水式电热水器能效限定值及能效等级》（</w:t>
            </w:r>
            <w:r>
              <w:rPr>
                <w:rFonts w:ascii="宋体" w:hAnsi="宋体" w:cs="宋体" w:hint="eastAsia"/>
                <w:spacing w:val="10"/>
                <w:kern w:val="2"/>
                <w:sz w:val="21"/>
                <w:szCs w:val="21"/>
                <w:lang w:eastAsia="zh-CN"/>
              </w:rPr>
              <w:t>GB21519</w:t>
            </w:r>
            <w:r>
              <w:rPr>
                <w:rFonts w:ascii="宋体" w:hAnsi="宋体" w:cs="宋体" w:hint="eastAsia"/>
                <w:spacing w:val="10"/>
                <w:kern w:val="2"/>
                <w:sz w:val="21"/>
                <w:szCs w:val="21"/>
                <w:lang w:eastAsia="zh-CN"/>
              </w:rPr>
              <w:t>）</w:t>
            </w:r>
          </w:p>
        </w:tc>
      </w:tr>
      <w:tr w:rsidR="001C52CC" w14:paraId="5324071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0970670"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DED33A"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5A180E"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4A59D5EF"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燃气热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auto"/>
              <w:left w:val="single" w:sz="4" w:space="0" w:color="auto"/>
              <w:bottom w:val="single" w:sz="4" w:space="0" w:color="auto"/>
              <w:right w:val="single" w:sz="4" w:space="0" w:color="auto"/>
            </w:tcBorders>
          </w:tcPr>
          <w:p w14:paraId="73710D9C"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《家用燃气快速热水器和燃气采暖热水炉能效限定值及能效等级》（</w:t>
            </w:r>
            <w:r>
              <w:rPr>
                <w:rFonts w:ascii="宋体" w:hAnsi="宋体" w:cs="宋体" w:hint="eastAsia"/>
                <w:spacing w:val="10"/>
                <w:kern w:val="2"/>
                <w:sz w:val="21"/>
                <w:szCs w:val="21"/>
                <w:lang w:eastAsia="zh-CN"/>
              </w:rPr>
              <w:t>GB20665</w:t>
            </w:r>
            <w:r>
              <w:rPr>
                <w:rFonts w:ascii="宋体" w:hAnsi="宋体" w:cs="宋体" w:hint="eastAsia"/>
                <w:spacing w:val="10"/>
                <w:kern w:val="2"/>
                <w:sz w:val="21"/>
                <w:szCs w:val="21"/>
                <w:lang w:eastAsia="zh-CN"/>
              </w:rPr>
              <w:t>）</w:t>
            </w:r>
          </w:p>
        </w:tc>
      </w:tr>
      <w:tr w:rsidR="001C52CC" w14:paraId="636728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2FF882"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5D6B31"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E61A15"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338364F5"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热泵热</w:t>
            </w:r>
            <w:r>
              <w:rPr>
                <w:rFonts w:ascii="宋体" w:hAnsi="宋体" w:cs="宋体" w:hint="eastAsia"/>
                <w:spacing w:val="2"/>
                <w:w w:val="99"/>
                <w:kern w:val="2"/>
                <w:sz w:val="21"/>
                <w:szCs w:val="21"/>
              </w:rPr>
              <w:t>水</w:t>
            </w:r>
            <w:r>
              <w:rPr>
                <w:rFonts w:ascii="宋体" w:hAnsi="宋体" w:cs="宋体" w:hint="eastAsia"/>
                <w:w w:val="99"/>
                <w:kern w:val="2"/>
                <w:sz w:val="21"/>
                <w:szCs w:val="21"/>
              </w:rPr>
              <w:t>器</w:t>
            </w:r>
          </w:p>
        </w:tc>
        <w:tc>
          <w:tcPr>
            <w:tcW w:w="3452" w:type="dxa"/>
            <w:tcBorders>
              <w:top w:val="single" w:sz="4" w:space="0" w:color="auto"/>
              <w:left w:val="single" w:sz="4" w:space="0" w:color="auto"/>
              <w:bottom w:val="single" w:sz="4" w:space="0" w:color="auto"/>
              <w:right w:val="single" w:sz="4" w:space="0" w:color="auto"/>
            </w:tcBorders>
          </w:tcPr>
          <w:p w14:paraId="52C4CFDD"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《热泵热水机（器）能效限定值及能效等级》（</w:t>
            </w:r>
            <w:r>
              <w:rPr>
                <w:rFonts w:ascii="宋体" w:hAnsi="宋体" w:cs="宋体" w:hint="eastAsia"/>
                <w:spacing w:val="10"/>
                <w:kern w:val="2"/>
                <w:sz w:val="21"/>
                <w:szCs w:val="21"/>
                <w:lang w:eastAsia="zh-CN"/>
              </w:rPr>
              <w:t>GB29541</w:t>
            </w:r>
            <w:r>
              <w:rPr>
                <w:rFonts w:ascii="宋体" w:hAnsi="宋体" w:cs="宋体" w:hint="eastAsia"/>
                <w:spacing w:val="10"/>
                <w:kern w:val="2"/>
                <w:sz w:val="21"/>
                <w:szCs w:val="21"/>
                <w:lang w:eastAsia="zh-CN"/>
              </w:rPr>
              <w:t>）</w:t>
            </w:r>
          </w:p>
        </w:tc>
      </w:tr>
      <w:tr w:rsidR="001C52CC" w14:paraId="5196386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783E116"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5EBB0B"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23A7BB8" w14:textId="77777777" w:rsidR="001C52CC" w:rsidRDefault="001C52CC">
            <w:pPr>
              <w:widowControl/>
              <w:jc w:val="left"/>
              <w:rPr>
                <w:rFonts w:ascii="宋体" w:hAnsi="宋体" w:cs="宋体"/>
                <w:szCs w:val="21"/>
              </w:rPr>
            </w:pPr>
          </w:p>
        </w:tc>
        <w:tc>
          <w:tcPr>
            <w:tcW w:w="1481" w:type="dxa"/>
            <w:tcBorders>
              <w:top w:val="single" w:sz="4" w:space="0" w:color="auto"/>
              <w:left w:val="single" w:sz="4" w:space="0" w:color="auto"/>
              <w:bottom w:val="single" w:sz="4" w:space="0" w:color="auto"/>
              <w:right w:val="single" w:sz="4" w:space="0" w:color="auto"/>
            </w:tcBorders>
            <w:vAlign w:val="center"/>
          </w:tcPr>
          <w:p w14:paraId="48A9432B"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太阳能</w:t>
            </w:r>
            <w:r>
              <w:rPr>
                <w:rFonts w:ascii="宋体" w:hAnsi="宋体" w:cs="宋体" w:hint="eastAsia"/>
                <w:spacing w:val="2"/>
                <w:w w:val="99"/>
                <w:kern w:val="2"/>
                <w:sz w:val="21"/>
                <w:szCs w:val="21"/>
              </w:rPr>
              <w:t>热</w:t>
            </w:r>
            <w:r>
              <w:rPr>
                <w:rFonts w:ascii="宋体" w:hAnsi="宋体" w:cs="宋体" w:hint="eastAsia"/>
                <w:w w:val="99"/>
                <w:kern w:val="2"/>
                <w:sz w:val="21"/>
                <w:szCs w:val="21"/>
              </w:rPr>
              <w:t>水系统</w:t>
            </w:r>
          </w:p>
        </w:tc>
        <w:tc>
          <w:tcPr>
            <w:tcW w:w="3452" w:type="dxa"/>
            <w:tcBorders>
              <w:top w:val="single" w:sz="4" w:space="0" w:color="auto"/>
              <w:left w:val="single" w:sz="4" w:space="0" w:color="auto"/>
              <w:bottom w:val="single" w:sz="4" w:space="0" w:color="auto"/>
              <w:right w:val="single" w:sz="4" w:space="0" w:color="auto"/>
            </w:tcBorders>
          </w:tcPr>
          <w:p w14:paraId="2082B63E"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《家用太阳能热水系统能效限定值及能效等级》（</w:t>
            </w:r>
            <w:r>
              <w:rPr>
                <w:rFonts w:ascii="宋体" w:hAnsi="宋体" w:cs="宋体" w:hint="eastAsia"/>
                <w:spacing w:val="10"/>
                <w:kern w:val="2"/>
                <w:sz w:val="21"/>
                <w:szCs w:val="21"/>
                <w:lang w:eastAsia="zh-CN"/>
              </w:rPr>
              <w:t>GB26969</w:t>
            </w:r>
            <w:r>
              <w:rPr>
                <w:rFonts w:ascii="宋体" w:hAnsi="宋体" w:cs="宋体" w:hint="eastAsia"/>
                <w:spacing w:val="10"/>
                <w:kern w:val="2"/>
                <w:sz w:val="21"/>
                <w:szCs w:val="21"/>
                <w:lang w:eastAsia="zh-CN"/>
              </w:rPr>
              <w:t>）</w:t>
            </w:r>
          </w:p>
        </w:tc>
      </w:tr>
      <w:tr w:rsidR="001C52CC" w14:paraId="5DF43EDC"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0AFE6CA9"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5D9B4D6F" w14:textId="77777777" w:rsidR="001C52CC" w:rsidRDefault="006F1E92">
            <w:pPr>
              <w:pStyle w:val="TableParagraph"/>
              <w:spacing w:before="157"/>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06</w:t>
            </w:r>
            <w:r>
              <w:rPr>
                <w:rFonts w:ascii="宋体" w:hAnsi="宋体" w:cs="宋体" w:hint="eastAsia"/>
                <w:spacing w:val="1"/>
                <w:w w:val="99"/>
                <w:kern w:val="2"/>
                <w:sz w:val="21"/>
                <w:szCs w:val="21"/>
              </w:rPr>
              <w:t>1</w:t>
            </w:r>
            <w:r>
              <w:rPr>
                <w:rFonts w:ascii="宋体" w:hAnsi="宋体" w:cs="宋体" w:hint="eastAsia"/>
                <w:w w:val="99"/>
                <w:kern w:val="2"/>
                <w:sz w:val="21"/>
                <w:szCs w:val="21"/>
              </w:rPr>
              <w:t>900</w:t>
            </w:r>
            <w:r>
              <w:rPr>
                <w:rFonts w:ascii="宋体" w:hAnsi="宋体" w:cs="宋体" w:hint="eastAsia"/>
                <w:w w:val="99"/>
                <w:kern w:val="2"/>
                <w:sz w:val="21"/>
                <w:szCs w:val="21"/>
              </w:rPr>
              <w:t>照明设备</w:t>
            </w:r>
          </w:p>
        </w:tc>
        <w:tc>
          <w:tcPr>
            <w:tcW w:w="1496" w:type="dxa"/>
            <w:tcBorders>
              <w:top w:val="single" w:sz="4" w:space="0" w:color="auto"/>
              <w:left w:val="single" w:sz="4" w:space="0" w:color="auto"/>
              <w:bottom w:val="single" w:sz="4" w:space="0" w:color="auto"/>
              <w:right w:val="single" w:sz="4" w:space="0" w:color="auto"/>
            </w:tcBorders>
            <w:vAlign w:val="center"/>
          </w:tcPr>
          <w:p w14:paraId="29F68473" w14:textId="77777777" w:rsidR="001C52CC" w:rsidRDefault="006F1E92">
            <w:pPr>
              <w:pStyle w:val="TableParagraph"/>
              <w:spacing w:before="133" w:line="276" w:lineRule="auto"/>
              <w:ind w:left="7" w:right="7"/>
              <w:jc w:val="center"/>
              <w:rPr>
                <w:rFonts w:ascii="宋体" w:hAnsi="宋体" w:cs="宋体"/>
                <w:kern w:val="2"/>
                <w:sz w:val="21"/>
                <w:szCs w:val="21"/>
                <w:lang w:eastAsia="zh-CN"/>
              </w:rPr>
            </w:pPr>
            <w:r>
              <w:rPr>
                <w:rFonts w:ascii="宋体" w:hAnsi="宋体" w:cs="宋体" w:hint="eastAsia"/>
                <w:w w:val="99"/>
                <w:kern w:val="2"/>
                <w:sz w:val="21"/>
                <w:szCs w:val="21"/>
                <w:lang w:eastAsia="zh-CN"/>
              </w:rPr>
              <w:t>★普通照明用双端荧光灯</w:t>
            </w:r>
          </w:p>
        </w:tc>
        <w:tc>
          <w:tcPr>
            <w:tcW w:w="1481" w:type="dxa"/>
            <w:tcBorders>
              <w:top w:val="single" w:sz="4" w:space="0" w:color="auto"/>
              <w:left w:val="single" w:sz="4" w:space="0" w:color="auto"/>
              <w:bottom w:val="single" w:sz="4" w:space="0" w:color="auto"/>
              <w:right w:val="single" w:sz="4" w:space="0" w:color="auto"/>
            </w:tcBorders>
            <w:vAlign w:val="center"/>
          </w:tcPr>
          <w:p w14:paraId="7144038B"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5948EE8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《普通照明用双端荧光灯能效限定值及能效等级》（</w:t>
            </w:r>
            <w:r>
              <w:rPr>
                <w:rFonts w:ascii="宋体" w:hAnsi="宋体" w:cs="宋体" w:hint="eastAsia"/>
                <w:spacing w:val="10"/>
                <w:kern w:val="2"/>
                <w:sz w:val="21"/>
                <w:szCs w:val="21"/>
                <w:lang w:eastAsia="zh-CN"/>
              </w:rPr>
              <w:t>GB19043</w:t>
            </w:r>
            <w:r>
              <w:rPr>
                <w:rFonts w:ascii="宋体" w:hAnsi="宋体" w:cs="宋体" w:hint="eastAsia"/>
                <w:spacing w:val="10"/>
                <w:kern w:val="2"/>
                <w:sz w:val="21"/>
                <w:szCs w:val="21"/>
                <w:lang w:eastAsia="zh-CN"/>
              </w:rPr>
              <w:t>）</w:t>
            </w:r>
          </w:p>
        </w:tc>
      </w:tr>
      <w:tr w:rsidR="001C52CC" w14:paraId="54E23B5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E1C5B21"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E0FFB2"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72BE0922" w14:textId="77777777" w:rsidR="001C52CC" w:rsidRDefault="006F1E92">
            <w:pPr>
              <w:pStyle w:val="TableParagraph"/>
              <w:spacing w:before="92" w:line="276" w:lineRule="auto"/>
              <w:ind w:left="7" w:right="2"/>
              <w:jc w:val="center"/>
              <w:rPr>
                <w:rFonts w:ascii="宋体" w:hAnsi="宋体" w:cs="宋体"/>
                <w:kern w:val="2"/>
                <w:sz w:val="21"/>
                <w:szCs w:val="21"/>
              </w:rPr>
            </w:pPr>
            <w:r>
              <w:rPr>
                <w:rFonts w:ascii="宋体" w:hAnsi="宋体" w:cs="宋体" w:hint="eastAsia"/>
                <w:spacing w:val="1"/>
                <w:w w:val="99"/>
                <w:kern w:val="2"/>
                <w:sz w:val="21"/>
                <w:szCs w:val="21"/>
              </w:rPr>
              <w:t>LE</w:t>
            </w:r>
            <w:r>
              <w:rPr>
                <w:rFonts w:ascii="宋体" w:hAnsi="宋体" w:cs="宋体" w:hint="eastAsia"/>
                <w:w w:val="99"/>
                <w:kern w:val="2"/>
                <w:sz w:val="21"/>
                <w:szCs w:val="21"/>
              </w:rPr>
              <w:t>D</w:t>
            </w:r>
            <w:r>
              <w:rPr>
                <w:rFonts w:ascii="宋体" w:hAnsi="宋体" w:cs="宋体" w:hint="eastAsia"/>
                <w:spacing w:val="12"/>
                <w:w w:val="99"/>
                <w:kern w:val="2"/>
                <w:sz w:val="21"/>
                <w:szCs w:val="21"/>
              </w:rPr>
              <w:t>道</w:t>
            </w:r>
            <w:r>
              <w:rPr>
                <w:rFonts w:ascii="宋体" w:hAnsi="宋体" w:cs="宋体" w:hint="eastAsia"/>
                <w:spacing w:val="9"/>
                <w:w w:val="99"/>
                <w:kern w:val="2"/>
                <w:sz w:val="21"/>
                <w:szCs w:val="21"/>
              </w:rPr>
              <w:t>路</w:t>
            </w:r>
            <w:r>
              <w:rPr>
                <w:rFonts w:ascii="宋体" w:hAnsi="宋体" w:cs="宋体" w:hint="eastAsia"/>
                <w:spacing w:val="13"/>
                <w:w w:val="99"/>
                <w:kern w:val="2"/>
                <w:sz w:val="21"/>
                <w:szCs w:val="21"/>
              </w:rPr>
              <w:t>/</w:t>
            </w:r>
            <w:r>
              <w:rPr>
                <w:rFonts w:ascii="宋体" w:hAnsi="宋体" w:cs="宋体" w:hint="eastAsia"/>
                <w:spacing w:val="12"/>
                <w:w w:val="99"/>
                <w:kern w:val="2"/>
                <w:sz w:val="21"/>
                <w:szCs w:val="21"/>
              </w:rPr>
              <w:t>隧道照</w:t>
            </w:r>
            <w:r>
              <w:rPr>
                <w:rFonts w:ascii="宋体" w:hAnsi="宋体" w:cs="宋体" w:hint="eastAsia"/>
                <w:w w:val="99"/>
                <w:kern w:val="2"/>
                <w:sz w:val="21"/>
                <w:szCs w:val="21"/>
              </w:rPr>
              <w:t>明产品</w:t>
            </w:r>
          </w:p>
        </w:tc>
        <w:tc>
          <w:tcPr>
            <w:tcW w:w="1481" w:type="dxa"/>
            <w:tcBorders>
              <w:top w:val="single" w:sz="4" w:space="0" w:color="auto"/>
              <w:left w:val="single" w:sz="4" w:space="0" w:color="auto"/>
              <w:bottom w:val="single" w:sz="4" w:space="0" w:color="auto"/>
              <w:right w:val="single" w:sz="4" w:space="0" w:color="auto"/>
            </w:tcBorders>
            <w:vAlign w:val="center"/>
          </w:tcPr>
          <w:p w14:paraId="7F71436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733AF8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《道路和隧道照明用</w:t>
            </w:r>
            <w:r>
              <w:rPr>
                <w:rFonts w:ascii="宋体" w:hAnsi="宋体" w:cs="宋体" w:hint="eastAsia"/>
                <w:spacing w:val="10"/>
                <w:kern w:val="2"/>
                <w:sz w:val="21"/>
                <w:szCs w:val="21"/>
                <w:lang w:eastAsia="zh-CN"/>
              </w:rPr>
              <w:t>LED</w:t>
            </w:r>
            <w:r>
              <w:rPr>
                <w:rFonts w:ascii="宋体" w:hAnsi="宋体" w:cs="宋体" w:hint="eastAsia"/>
                <w:spacing w:val="10"/>
                <w:kern w:val="2"/>
                <w:sz w:val="21"/>
                <w:szCs w:val="21"/>
                <w:lang w:eastAsia="zh-CN"/>
              </w:rPr>
              <w:t>灯具能效限定值及能效等级》（</w:t>
            </w:r>
            <w:r>
              <w:rPr>
                <w:rFonts w:ascii="宋体" w:hAnsi="宋体" w:cs="宋体" w:hint="eastAsia"/>
                <w:spacing w:val="10"/>
                <w:kern w:val="2"/>
                <w:sz w:val="21"/>
                <w:szCs w:val="21"/>
                <w:lang w:eastAsia="zh-CN"/>
              </w:rPr>
              <w:t>GB37478</w:t>
            </w:r>
            <w:r>
              <w:rPr>
                <w:rFonts w:ascii="宋体" w:hAnsi="宋体" w:cs="宋体"/>
                <w:spacing w:val="10"/>
                <w:kern w:val="2"/>
                <w:sz w:val="21"/>
                <w:szCs w:val="21"/>
                <w:lang w:eastAsia="zh-CN"/>
              </w:rPr>
              <w:t>）</w:t>
            </w:r>
          </w:p>
        </w:tc>
      </w:tr>
      <w:tr w:rsidR="001C52CC" w14:paraId="4E333D4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60B5C44"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DF4024"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1BACA210" w14:textId="77777777" w:rsidR="001C52CC" w:rsidRDefault="006F1E92">
            <w:pPr>
              <w:pStyle w:val="TableParagraph"/>
              <w:jc w:val="center"/>
              <w:rPr>
                <w:rFonts w:ascii="宋体" w:hAnsi="宋体" w:cs="宋体"/>
                <w:kern w:val="2"/>
                <w:sz w:val="21"/>
                <w:szCs w:val="21"/>
              </w:rPr>
            </w:pPr>
            <w:r>
              <w:rPr>
                <w:rFonts w:ascii="宋体" w:hAnsi="宋体" w:cs="宋体" w:hint="eastAsia"/>
                <w:spacing w:val="1"/>
                <w:w w:val="99"/>
                <w:kern w:val="2"/>
                <w:sz w:val="21"/>
                <w:szCs w:val="21"/>
              </w:rPr>
              <w:t>LE</w:t>
            </w:r>
            <w:r>
              <w:rPr>
                <w:rFonts w:ascii="宋体" w:hAnsi="宋体" w:cs="宋体" w:hint="eastAsia"/>
                <w:w w:val="99"/>
                <w:kern w:val="2"/>
                <w:sz w:val="21"/>
                <w:szCs w:val="21"/>
              </w:rPr>
              <w:t>D</w:t>
            </w:r>
            <w:r>
              <w:rPr>
                <w:rFonts w:ascii="宋体" w:hAnsi="宋体" w:cs="宋体" w:hint="eastAsia"/>
                <w:w w:val="99"/>
                <w:kern w:val="2"/>
                <w:sz w:val="21"/>
                <w:szCs w:val="21"/>
              </w:rPr>
              <w:t>筒灯</w:t>
            </w:r>
          </w:p>
        </w:tc>
        <w:tc>
          <w:tcPr>
            <w:tcW w:w="1481" w:type="dxa"/>
            <w:tcBorders>
              <w:top w:val="single" w:sz="4" w:space="0" w:color="auto"/>
              <w:left w:val="single" w:sz="4" w:space="0" w:color="auto"/>
              <w:bottom w:val="single" w:sz="4" w:space="0" w:color="auto"/>
              <w:right w:val="single" w:sz="4" w:space="0" w:color="auto"/>
            </w:tcBorders>
            <w:vAlign w:val="center"/>
          </w:tcPr>
          <w:p w14:paraId="48D1F264"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394CB11B"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《室内照明用</w:t>
            </w:r>
            <w:r>
              <w:rPr>
                <w:rFonts w:ascii="宋体" w:hAnsi="宋体" w:cs="宋体" w:hint="eastAsia"/>
                <w:spacing w:val="10"/>
                <w:kern w:val="2"/>
                <w:sz w:val="21"/>
                <w:szCs w:val="21"/>
                <w:lang w:eastAsia="zh-CN"/>
              </w:rPr>
              <w:t>LED</w:t>
            </w:r>
            <w:r>
              <w:rPr>
                <w:rFonts w:ascii="宋体" w:hAnsi="宋体" w:cs="宋体" w:hint="eastAsia"/>
                <w:spacing w:val="10"/>
                <w:kern w:val="2"/>
                <w:sz w:val="21"/>
                <w:szCs w:val="21"/>
                <w:lang w:eastAsia="zh-CN"/>
              </w:rPr>
              <w:t>产品能效限定值及能效等级》（</w:t>
            </w:r>
            <w:r>
              <w:rPr>
                <w:rFonts w:ascii="宋体" w:hAnsi="宋体" w:cs="宋体" w:hint="eastAsia"/>
                <w:spacing w:val="10"/>
                <w:kern w:val="2"/>
                <w:sz w:val="21"/>
                <w:szCs w:val="21"/>
                <w:lang w:eastAsia="zh-CN"/>
              </w:rPr>
              <w:t>GB30255</w:t>
            </w:r>
            <w:r>
              <w:rPr>
                <w:rFonts w:ascii="宋体" w:hAnsi="宋体" w:cs="宋体" w:hint="eastAsia"/>
                <w:spacing w:val="10"/>
                <w:kern w:val="2"/>
                <w:sz w:val="21"/>
                <w:szCs w:val="21"/>
                <w:lang w:eastAsia="zh-CN"/>
              </w:rPr>
              <w:t>）</w:t>
            </w:r>
          </w:p>
        </w:tc>
      </w:tr>
      <w:tr w:rsidR="001C52CC" w14:paraId="45BA706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EC3099D" w14:textId="77777777" w:rsidR="001C52CC" w:rsidRDefault="001C52CC">
            <w:pPr>
              <w:widowControl/>
              <w:jc w:val="left"/>
              <w:rPr>
                <w:rFonts w:ascii="宋体"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549BAF" w14:textId="77777777" w:rsidR="001C52CC" w:rsidRDefault="001C52CC">
            <w:pPr>
              <w:widowControl/>
              <w:jc w:val="left"/>
              <w:rPr>
                <w:rFonts w:ascii="宋体" w:hAnsi="宋体" w:cs="宋体"/>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37E565A3" w14:textId="77777777" w:rsidR="001C52CC" w:rsidRDefault="006F1E92">
            <w:pPr>
              <w:pStyle w:val="TableParagraph"/>
              <w:spacing w:line="276" w:lineRule="auto"/>
              <w:ind w:right="7"/>
              <w:jc w:val="center"/>
              <w:rPr>
                <w:rFonts w:ascii="宋体" w:hAnsi="宋体" w:cs="宋体"/>
                <w:kern w:val="2"/>
                <w:sz w:val="21"/>
                <w:szCs w:val="21"/>
                <w:lang w:eastAsia="zh-CN"/>
              </w:rPr>
            </w:pPr>
            <w:r>
              <w:rPr>
                <w:rFonts w:ascii="宋体" w:hAnsi="宋体" w:cs="宋体" w:hint="eastAsia"/>
                <w:w w:val="99"/>
                <w:kern w:val="2"/>
                <w:sz w:val="21"/>
                <w:szCs w:val="21"/>
                <w:lang w:eastAsia="zh-CN"/>
              </w:rPr>
              <w:t>普</w:t>
            </w:r>
            <w:r>
              <w:rPr>
                <w:rFonts w:ascii="宋体" w:hAnsi="宋体" w:cs="宋体" w:hint="eastAsia"/>
                <w:spacing w:val="24"/>
                <w:w w:val="99"/>
                <w:kern w:val="2"/>
                <w:sz w:val="21"/>
                <w:szCs w:val="21"/>
                <w:lang w:eastAsia="zh-CN"/>
              </w:rPr>
              <w:t>通</w:t>
            </w:r>
            <w:r>
              <w:rPr>
                <w:rFonts w:ascii="宋体" w:hAnsi="宋体" w:cs="宋体" w:hint="eastAsia"/>
                <w:w w:val="99"/>
                <w:kern w:val="2"/>
                <w:sz w:val="21"/>
                <w:szCs w:val="21"/>
                <w:lang w:eastAsia="zh-CN"/>
              </w:rPr>
              <w:t>照明用非</w:t>
            </w:r>
            <w:r>
              <w:rPr>
                <w:rFonts w:ascii="宋体" w:hAnsi="宋体" w:cs="宋体" w:hint="eastAsia"/>
                <w:spacing w:val="24"/>
                <w:w w:val="99"/>
                <w:kern w:val="2"/>
                <w:sz w:val="21"/>
                <w:szCs w:val="21"/>
                <w:lang w:eastAsia="zh-CN"/>
              </w:rPr>
              <w:t>定</w:t>
            </w:r>
            <w:r>
              <w:rPr>
                <w:rFonts w:ascii="宋体" w:hAnsi="宋体" w:cs="宋体" w:hint="eastAsia"/>
                <w:w w:val="99"/>
                <w:kern w:val="2"/>
                <w:sz w:val="21"/>
                <w:szCs w:val="21"/>
                <w:lang w:eastAsia="zh-CN"/>
              </w:rPr>
              <w:t>向自镇流</w:t>
            </w:r>
            <w:r>
              <w:rPr>
                <w:rFonts w:ascii="宋体" w:hAnsi="宋体" w:cs="宋体" w:hint="eastAsia"/>
                <w:spacing w:val="1"/>
                <w:w w:val="99"/>
                <w:kern w:val="2"/>
                <w:sz w:val="21"/>
                <w:szCs w:val="21"/>
                <w:lang w:eastAsia="zh-CN"/>
              </w:rPr>
              <w:t>LE</w:t>
            </w:r>
            <w:r>
              <w:rPr>
                <w:rFonts w:ascii="宋体" w:hAnsi="宋体" w:cs="宋体" w:hint="eastAsia"/>
                <w:w w:val="99"/>
                <w:kern w:val="2"/>
                <w:sz w:val="21"/>
                <w:szCs w:val="21"/>
                <w:lang w:eastAsia="zh-CN"/>
              </w:rPr>
              <w:t>D</w:t>
            </w:r>
            <w:r>
              <w:rPr>
                <w:rFonts w:ascii="宋体" w:hAnsi="宋体" w:cs="宋体" w:hint="eastAsia"/>
                <w:w w:val="99"/>
                <w:kern w:val="2"/>
                <w:sz w:val="21"/>
                <w:szCs w:val="21"/>
                <w:lang w:eastAsia="zh-CN"/>
              </w:rPr>
              <w:t>灯</w:t>
            </w:r>
          </w:p>
        </w:tc>
        <w:tc>
          <w:tcPr>
            <w:tcW w:w="1481" w:type="dxa"/>
            <w:tcBorders>
              <w:top w:val="single" w:sz="4" w:space="0" w:color="auto"/>
              <w:left w:val="single" w:sz="4" w:space="0" w:color="auto"/>
              <w:bottom w:val="single" w:sz="4" w:space="0" w:color="auto"/>
              <w:right w:val="single" w:sz="4" w:space="0" w:color="auto"/>
            </w:tcBorders>
            <w:vAlign w:val="center"/>
          </w:tcPr>
          <w:p w14:paraId="7678E89E"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1780DD67"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《室内照明用</w:t>
            </w:r>
            <w:r>
              <w:rPr>
                <w:rFonts w:ascii="宋体" w:hAnsi="宋体" w:cs="宋体" w:hint="eastAsia"/>
                <w:spacing w:val="10"/>
                <w:kern w:val="2"/>
                <w:sz w:val="21"/>
                <w:szCs w:val="21"/>
                <w:lang w:eastAsia="zh-CN"/>
              </w:rPr>
              <w:t>LED</w:t>
            </w:r>
            <w:r>
              <w:rPr>
                <w:rFonts w:ascii="宋体" w:hAnsi="宋体" w:cs="宋体" w:hint="eastAsia"/>
                <w:spacing w:val="10"/>
                <w:kern w:val="2"/>
                <w:sz w:val="21"/>
                <w:szCs w:val="21"/>
                <w:lang w:eastAsia="zh-CN"/>
              </w:rPr>
              <w:t>产品能效限定值及能效等级》（</w:t>
            </w:r>
            <w:r>
              <w:rPr>
                <w:rFonts w:ascii="宋体" w:hAnsi="宋体" w:cs="宋体" w:hint="eastAsia"/>
                <w:spacing w:val="10"/>
                <w:kern w:val="2"/>
                <w:sz w:val="21"/>
                <w:szCs w:val="21"/>
                <w:lang w:eastAsia="zh-CN"/>
              </w:rPr>
              <w:t>GB30255</w:t>
            </w:r>
            <w:r>
              <w:rPr>
                <w:rFonts w:ascii="宋体" w:hAnsi="宋体" w:cs="宋体" w:hint="eastAsia"/>
                <w:spacing w:val="10"/>
                <w:kern w:val="2"/>
                <w:sz w:val="21"/>
                <w:szCs w:val="21"/>
                <w:lang w:eastAsia="zh-CN"/>
              </w:rPr>
              <w:t>）</w:t>
            </w:r>
          </w:p>
        </w:tc>
      </w:tr>
      <w:tr w:rsidR="001C52CC" w14:paraId="5587AAE0" w14:textId="77777777">
        <w:tc>
          <w:tcPr>
            <w:tcW w:w="671" w:type="dxa"/>
            <w:tcBorders>
              <w:top w:val="single" w:sz="4" w:space="0" w:color="auto"/>
              <w:left w:val="single" w:sz="4" w:space="0" w:color="auto"/>
              <w:bottom w:val="single" w:sz="4" w:space="0" w:color="auto"/>
              <w:right w:val="single" w:sz="4" w:space="0" w:color="auto"/>
            </w:tcBorders>
            <w:vAlign w:val="center"/>
          </w:tcPr>
          <w:p w14:paraId="1C767A1B"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2</w:t>
            </w:r>
          </w:p>
        </w:tc>
        <w:tc>
          <w:tcPr>
            <w:tcW w:w="1422" w:type="dxa"/>
            <w:tcBorders>
              <w:top w:val="single" w:sz="4" w:space="0" w:color="auto"/>
              <w:left w:val="single" w:sz="4" w:space="0" w:color="auto"/>
              <w:bottom w:val="single" w:sz="4" w:space="0" w:color="auto"/>
              <w:right w:val="single" w:sz="4" w:space="0" w:color="auto"/>
            </w:tcBorders>
            <w:vAlign w:val="center"/>
          </w:tcPr>
          <w:p w14:paraId="0837261E" w14:textId="77777777" w:rsidR="001C52CC" w:rsidRDefault="006F1E92">
            <w:pPr>
              <w:pStyle w:val="TableParagraph"/>
              <w:spacing w:before="81"/>
              <w:ind w:left="7"/>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91000</w:t>
            </w:r>
            <w:r>
              <w:rPr>
                <w:rFonts w:ascii="宋体" w:hAnsi="宋体" w:cs="宋体" w:hint="eastAsia"/>
                <w:w w:val="99"/>
                <w:kern w:val="2"/>
                <w:sz w:val="21"/>
                <w:szCs w:val="21"/>
              </w:rPr>
              <w:t>电视设备</w:t>
            </w:r>
          </w:p>
        </w:tc>
        <w:tc>
          <w:tcPr>
            <w:tcW w:w="1496" w:type="dxa"/>
            <w:tcBorders>
              <w:top w:val="single" w:sz="4" w:space="0" w:color="auto"/>
              <w:left w:val="single" w:sz="4" w:space="0" w:color="auto"/>
              <w:bottom w:val="single" w:sz="4" w:space="0" w:color="auto"/>
              <w:right w:val="single" w:sz="4" w:space="0" w:color="auto"/>
            </w:tcBorders>
            <w:vAlign w:val="center"/>
          </w:tcPr>
          <w:p w14:paraId="46BE0B3D" w14:textId="77777777" w:rsidR="001C52CC" w:rsidRDefault="006F1E92">
            <w:pPr>
              <w:pStyle w:val="TableParagraph"/>
              <w:spacing w:before="81" w:line="276" w:lineRule="auto"/>
              <w:ind w:left="7" w:right="5"/>
              <w:jc w:val="center"/>
              <w:rPr>
                <w:rFonts w:ascii="宋体" w:hAnsi="宋体" w:cs="宋体"/>
                <w:kern w:val="2"/>
                <w:sz w:val="21"/>
                <w:szCs w:val="21"/>
                <w:lang w:eastAsia="zh-CN"/>
              </w:rPr>
            </w:pPr>
            <w:r>
              <w:rPr>
                <w:rFonts w:ascii="宋体" w:hAnsi="宋体" w:cs="宋体" w:hint="eastAsia"/>
                <w:spacing w:val="1"/>
                <w:w w:val="99"/>
                <w:kern w:val="2"/>
                <w:sz w:val="21"/>
                <w:szCs w:val="21"/>
                <w:lang w:eastAsia="zh-CN"/>
              </w:rPr>
              <w:t>A02</w:t>
            </w:r>
            <w:r>
              <w:rPr>
                <w:rFonts w:ascii="宋体" w:hAnsi="宋体" w:cs="宋体" w:hint="eastAsia"/>
                <w:w w:val="99"/>
                <w:kern w:val="2"/>
                <w:sz w:val="21"/>
                <w:szCs w:val="21"/>
                <w:lang w:eastAsia="zh-CN"/>
              </w:rPr>
              <w:t>09</w:t>
            </w:r>
            <w:r>
              <w:rPr>
                <w:rFonts w:ascii="宋体" w:hAnsi="宋体" w:cs="宋体" w:hint="eastAsia"/>
                <w:spacing w:val="1"/>
                <w:w w:val="99"/>
                <w:kern w:val="2"/>
                <w:sz w:val="21"/>
                <w:szCs w:val="21"/>
                <w:lang w:eastAsia="zh-CN"/>
              </w:rPr>
              <w:t>1</w:t>
            </w:r>
            <w:r>
              <w:rPr>
                <w:rFonts w:ascii="宋体" w:hAnsi="宋体" w:cs="宋体" w:hint="eastAsia"/>
                <w:w w:val="99"/>
                <w:kern w:val="2"/>
                <w:sz w:val="21"/>
                <w:szCs w:val="21"/>
                <w:lang w:eastAsia="zh-CN"/>
              </w:rPr>
              <w:t>001</w:t>
            </w:r>
            <w:r>
              <w:rPr>
                <w:rFonts w:ascii="宋体" w:hAnsi="宋体" w:cs="宋体" w:hint="eastAsia"/>
                <w:w w:val="99"/>
                <w:kern w:val="2"/>
                <w:sz w:val="21"/>
                <w:szCs w:val="21"/>
                <w:lang w:eastAsia="zh-CN"/>
              </w:rPr>
              <w:t>普通电视设备（</w:t>
            </w:r>
            <w:r>
              <w:rPr>
                <w:rFonts w:ascii="宋体" w:hAnsi="宋体" w:cs="宋体" w:hint="eastAsia"/>
                <w:spacing w:val="2"/>
                <w:w w:val="99"/>
                <w:kern w:val="2"/>
                <w:sz w:val="21"/>
                <w:szCs w:val="21"/>
                <w:lang w:eastAsia="zh-CN"/>
              </w:rPr>
              <w:t>电</w:t>
            </w:r>
            <w:r>
              <w:rPr>
                <w:rFonts w:ascii="宋体" w:hAnsi="宋体" w:cs="宋体" w:hint="eastAsia"/>
                <w:w w:val="99"/>
                <w:kern w:val="2"/>
                <w:sz w:val="21"/>
                <w:szCs w:val="21"/>
                <w:lang w:eastAsia="zh-CN"/>
              </w:rPr>
              <w:t>视机）</w:t>
            </w:r>
          </w:p>
        </w:tc>
        <w:tc>
          <w:tcPr>
            <w:tcW w:w="1481" w:type="dxa"/>
            <w:tcBorders>
              <w:top w:val="single" w:sz="4" w:space="0" w:color="auto"/>
              <w:left w:val="single" w:sz="4" w:space="0" w:color="auto"/>
              <w:bottom w:val="single" w:sz="4" w:space="0" w:color="auto"/>
              <w:right w:val="single" w:sz="4" w:space="0" w:color="auto"/>
            </w:tcBorders>
            <w:vAlign w:val="center"/>
          </w:tcPr>
          <w:p w14:paraId="03C201CC"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4CBB265"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《平板电视能效限定值及能效等级》（</w:t>
            </w:r>
            <w:r>
              <w:rPr>
                <w:rFonts w:ascii="宋体" w:hAnsi="宋体" w:cs="宋体" w:hint="eastAsia"/>
                <w:spacing w:val="10"/>
                <w:kern w:val="2"/>
                <w:sz w:val="21"/>
                <w:szCs w:val="21"/>
                <w:lang w:eastAsia="zh-CN"/>
              </w:rPr>
              <w:t>GB24850</w:t>
            </w:r>
            <w:r>
              <w:rPr>
                <w:rFonts w:ascii="宋体" w:hAnsi="宋体" w:cs="宋体" w:hint="eastAsia"/>
                <w:spacing w:val="10"/>
                <w:kern w:val="2"/>
                <w:sz w:val="21"/>
                <w:szCs w:val="21"/>
                <w:lang w:eastAsia="zh-CN"/>
              </w:rPr>
              <w:t>）</w:t>
            </w:r>
          </w:p>
        </w:tc>
      </w:tr>
      <w:tr w:rsidR="001C52CC" w14:paraId="04BC547D" w14:textId="77777777">
        <w:tc>
          <w:tcPr>
            <w:tcW w:w="671" w:type="dxa"/>
            <w:tcBorders>
              <w:top w:val="single" w:sz="4" w:space="0" w:color="auto"/>
              <w:left w:val="single" w:sz="4" w:space="0" w:color="auto"/>
              <w:bottom w:val="single" w:sz="4" w:space="0" w:color="auto"/>
              <w:right w:val="single" w:sz="4" w:space="0" w:color="auto"/>
            </w:tcBorders>
            <w:vAlign w:val="center"/>
          </w:tcPr>
          <w:p w14:paraId="50B33994"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t>1</w:t>
            </w:r>
            <w:r>
              <w:rPr>
                <w:rFonts w:ascii="宋体" w:hAnsi="宋体" w:hint="eastAsia"/>
                <w:w w:val="99"/>
                <w:kern w:val="2"/>
                <w:sz w:val="21"/>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14:paraId="06B4B351"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w:t>
            </w:r>
            <w:r>
              <w:rPr>
                <w:rFonts w:ascii="宋体" w:hAnsi="宋体" w:cs="宋体" w:hint="eastAsia"/>
                <w:spacing w:val="1"/>
                <w:w w:val="99"/>
                <w:kern w:val="2"/>
                <w:sz w:val="21"/>
                <w:szCs w:val="21"/>
              </w:rPr>
              <w:t>A020</w:t>
            </w:r>
            <w:r>
              <w:rPr>
                <w:rFonts w:ascii="宋体" w:hAnsi="宋体" w:cs="宋体" w:hint="eastAsia"/>
                <w:w w:val="99"/>
                <w:kern w:val="2"/>
                <w:sz w:val="21"/>
                <w:szCs w:val="21"/>
              </w:rPr>
              <w:t>91100</w:t>
            </w:r>
            <w:r>
              <w:rPr>
                <w:rFonts w:ascii="宋体" w:hAnsi="宋体" w:cs="宋体" w:hint="eastAsia"/>
                <w:w w:val="99"/>
                <w:kern w:val="2"/>
                <w:sz w:val="21"/>
                <w:szCs w:val="21"/>
              </w:rPr>
              <w:t>视频设备</w:t>
            </w:r>
          </w:p>
        </w:tc>
        <w:tc>
          <w:tcPr>
            <w:tcW w:w="1496" w:type="dxa"/>
            <w:tcBorders>
              <w:top w:val="single" w:sz="4" w:space="0" w:color="auto"/>
              <w:left w:val="single" w:sz="4" w:space="0" w:color="auto"/>
              <w:bottom w:val="single" w:sz="4" w:space="0" w:color="auto"/>
              <w:right w:val="single" w:sz="4" w:space="0" w:color="auto"/>
            </w:tcBorders>
            <w:vAlign w:val="center"/>
          </w:tcPr>
          <w:p w14:paraId="5D4FE804" w14:textId="77777777" w:rsidR="001C52CC" w:rsidRDefault="006F1E92">
            <w:pPr>
              <w:pStyle w:val="TableParagraph"/>
              <w:spacing w:line="276" w:lineRule="auto"/>
              <w:ind w:right="5"/>
              <w:jc w:val="center"/>
              <w:rPr>
                <w:rFonts w:ascii="宋体" w:hAnsi="宋体" w:cs="宋体"/>
                <w:kern w:val="2"/>
                <w:sz w:val="21"/>
                <w:szCs w:val="21"/>
              </w:rPr>
            </w:pPr>
            <w:r>
              <w:rPr>
                <w:rFonts w:ascii="宋体" w:hAnsi="宋体" w:cs="宋体" w:hint="eastAsia"/>
                <w:spacing w:val="1"/>
                <w:w w:val="99"/>
                <w:kern w:val="2"/>
                <w:sz w:val="21"/>
                <w:szCs w:val="21"/>
              </w:rPr>
              <w:t>A02</w:t>
            </w:r>
            <w:r>
              <w:rPr>
                <w:rFonts w:ascii="宋体" w:hAnsi="宋体" w:cs="宋体" w:hint="eastAsia"/>
                <w:w w:val="99"/>
                <w:kern w:val="2"/>
                <w:sz w:val="21"/>
                <w:szCs w:val="21"/>
              </w:rPr>
              <w:t>09</w:t>
            </w:r>
            <w:r>
              <w:rPr>
                <w:rFonts w:ascii="宋体" w:hAnsi="宋体" w:cs="宋体" w:hint="eastAsia"/>
                <w:spacing w:val="1"/>
                <w:w w:val="99"/>
                <w:kern w:val="2"/>
                <w:sz w:val="21"/>
                <w:szCs w:val="21"/>
              </w:rPr>
              <w:t>1</w:t>
            </w:r>
            <w:r>
              <w:rPr>
                <w:rFonts w:ascii="宋体" w:hAnsi="宋体" w:cs="宋体" w:hint="eastAsia"/>
                <w:w w:val="99"/>
                <w:kern w:val="2"/>
                <w:sz w:val="21"/>
                <w:szCs w:val="21"/>
              </w:rPr>
              <w:t>107</w:t>
            </w:r>
            <w:r>
              <w:rPr>
                <w:rFonts w:ascii="宋体" w:hAnsi="宋体" w:cs="宋体" w:hint="eastAsia"/>
                <w:w w:val="99"/>
                <w:kern w:val="2"/>
                <w:sz w:val="21"/>
                <w:szCs w:val="21"/>
              </w:rPr>
              <w:t>视频监控设备</w:t>
            </w:r>
          </w:p>
        </w:tc>
        <w:tc>
          <w:tcPr>
            <w:tcW w:w="1481" w:type="dxa"/>
            <w:tcBorders>
              <w:top w:val="single" w:sz="4" w:space="0" w:color="auto"/>
              <w:left w:val="single" w:sz="4" w:space="0" w:color="auto"/>
              <w:bottom w:val="single" w:sz="4" w:space="0" w:color="auto"/>
              <w:right w:val="single" w:sz="4" w:space="0" w:color="auto"/>
            </w:tcBorders>
            <w:vAlign w:val="center"/>
          </w:tcPr>
          <w:p w14:paraId="5D84C721"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监视器</w:t>
            </w:r>
          </w:p>
        </w:tc>
        <w:tc>
          <w:tcPr>
            <w:tcW w:w="3452" w:type="dxa"/>
            <w:tcBorders>
              <w:top w:val="single" w:sz="4" w:space="0" w:color="auto"/>
              <w:left w:val="single" w:sz="4" w:space="0" w:color="auto"/>
              <w:bottom w:val="single" w:sz="4" w:space="0" w:color="auto"/>
              <w:right w:val="single" w:sz="4" w:space="0" w:color="auto"/>
            </w:tcBorders>
          </w:tcPr>
          <w:p w14:paraId="49D8297C" w14:textId="77777777" w:rsidR="001C52CC" w:rsidRDefault="006F1E92">
            <w:pPr>
              <w:pStyle w:val="TableParagraph"/>
              <w:spacing w:before="131" w:line="276" w:lineRule="auto"/>
              <w:ind w:left="7" w:right="4"/>
              <w:rPr>
                <w:rFonts w:ascii="宋体" w:hAnsi="宋体" w:cs="宋体"/>
                <w:spacing w:val="10"/>
                <w:kern w:val="2"/>
                <w:sz w:val="21"/>
                <w:szCs w:val="21"/>
                <w:lang w:eastAsia="zh-CN"/>
              </w:rPr>
            </w:pPr>
            <w:r>
              <w:rPr>
                <w:rFonts w:ascii="宋体" w:hAnsi="宋体" w:cs="宋体" w:hint="eastAsia"/>
                <w:spacing w:val="10"/>
                <w:kern w:val="2"/>
                <w:sz w:val="21"/>
                <w:szCs w:val="21"/>
                <w:lang w:eastAsia="zh-CN"/>
              </w:rPr>
              <w:t>以射频信号为主要信号输入的监视器应符合《平板电视能效限定值及能效等级》（</w:t>
            </w:r>
            <w:r>
              <w:rPr>
                <w:rFonts w:ascii="宋体" w:hAnsi="宋体" w:cs="宋体" w:hint="eastAsia"/>
                <w:spacing w:val="10"/>
                <w:kern w:val="2"/>
                <w:sz w:val="21"/>
                <w:szCs w:val="21"/>
                <w:lang w:eastAsia="zh-CN"/>
              </w:rPr>
              <w:t>GB24850</w:t>
            </w:r>
            <w:r>
              <w:rPr>
                <w:rFonts w:ascii="宋体" w:hAnsi="宋体" w:cs="宋体" w:hint="eastAsia"/>
                <w:spacing w:val="10"/>
                <w:kern w:val="2"/>
                <w:sz w:val="21"/>
                <w:szCs w:val="21"/>
                <w:lang w:eastAsia="zh-CN"/>
              </w:rPr>
              <w:t>），以数字信号为主要信号输入的监视器应符合《计算机显示器能效限定值及能效等级》（</w:t>
            </w:r>
            <w:r>
              <w:rPr>
                <w:rFonts w:ascii="宋体" w:hAnsi="宋体" w:cs="宋体" w:hint="eastAsia"/>
                <w:spacing w:val="10"/>
                <w:kern w:val="2"/>
                <w:sz w:val="21"/>
                <w:szCs w:val="21"/>
                <w:lang w:eastAsia="zh-CN"/>
              </w:rPr>
              <w:t>GB21520</w:t>
            </w:r>
            <w:r>
              <w:rPr>
                <w:rFonts w:ascii="宋体" w:hAnsi="宋体" w:cs="宋体" w:hint="eastAsia"/>
                <w:spacing w:val="10"/>
                <w:kern w:val="2"/>
                <w:sz w:val="21"/>
                <w:szCs w:val="21"/>
                <w:lang w:eastAsia="zh-CN"/>
              </w:rPr>
              <w:t>）</w:t>
            </w:r>
          </w:p>
        </w:tc>
      </w:tr>
      <w:tr w:rsidR="001C52CC" w14:paraId="77F78A84" w14:textId="77777777">
        <w:tc>
          <w:tcPr>
            <w:tcW w:w="671" w:type="dxa"/>
            <w:tcBorders>
              <w:top w:val="single" w:sz="4" w:space="0" w:color="auto"/>
              <w:left w:val="single" w:sz="4" w:space="0" w:color="auto"/>
              <w:bottom w:val="single" w:sz="4" w:space="0" w:color="auto"/>
              <w:right w:val="single" w:sz="4" w:space="0" w:color="auto"/>
            </w:tcBorders>
            <w:vAlign w:val="center"/>
          </w:tcPr>
          <w:p w14:paraId="4801FC1A" w14:textId="77777777" w:rsidR="001C52CC" w:rsidRDefault="006F1E92">
            <w:pPr>
              <w:pStyle w:val="TableParagraph"/>
              <w:jc w:val="center"/>
              <w:rPr>
                <w:rFonts w:ascii="宋体" w:hAnsi="宋体" w:cs="宋体"/>
                <w:kern w:val="2"/>
                <w:sz w:val="21"/>
                <w:szCs w:val="21"/>
              </w:rPr>
            </w:pPr>
            <w:r>
              <w:rPr>
                <w:rFonts w:ascii="宋体" w:hAnsi="宋体" w:hint="eastAsia"/>
                <w:spacing w:val="1"/>
                <w:w w:val="99"/>
                <w:kern w:val="2"/>
                <w:sz w:val="21"/>
                <w:szCs w:val="21"/>
              </w:rPr>
              <w:lastRenderedPageBreak/>
              <w:t>1</w:t>
            </w:r>
            <w:r>
              <w:rPr>
                <w:rFonts w:ascii="宋体" w:hAnsi="宋体" w:hint="eastAsia"/>
                <w:w w:val="99"/>
                <w:kern w:val="2"/>
                <w:sz w:val="21"/>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14:paraId="0F31503C" w14:textId="77777777" w:rsidR="001C52CC" w:rsidRDefault="006F1E92">
            <w:pPr>
              <w:pStyle w:val="TableParagraph"/>
              <w:spacing w:before="76"/>
              <w:ind w:left="7"/>
              <w:jc w:val="center"/>
              <w:rPr>
                <w:rFonts w:ascii="宋体" w:hAnsi="宋体" w:cs="宋体"/>
                <w:kern w:val="2"/>
                <w:sz w:val="21"/>
                <w:szCs w:val="21"/>
              </w:rPr>
            </w:pPr>
            <w:r>
              <w:rPr>
                <w:rFonts w:ascii="宋体" w:hAnsi="宋体" w:cs="仿宋_GB2312" w:hint="eastAsia"/>
                <w:kern w:val="2"/>
                <w:sz w:val="21"/>
                <w:szCs w:val="21"/>
              </w:rPr>
              <w:t>A02241000</w:t>
            </w:r>
            <w:r>
              <w:rPr>
                <w:rFonts w:ascii="宋体" w:hAnsi="宋体" w:cs="宋体" w:hint="eastAsia"/>
                <w:w w:val="99"/>
                <w:kern w:val="2"/>
                <w:sz w:val="21"/>
                <w:szCs w:val="21"/>
              </w:rPr>
              <w:t>饮食炊事机械</w:t>
            </w:r>
          </w:p>
        </w:tc>
        <w:tc>
          <w:tcPr>
            <w:tcW w:w="1496" w:type="dxa"/>
            <w:tcBorders>
              <w:top w:val="single" w:sz="4" w:space="0" w:color="auto"/>
              <w:left w:val="single" w:sz="4" w:space="0" w:color="auto"/>
              <w:bottom w:val="single" w:sz="4" w:space="0" w:color="auto"/>
              <w:right w:val="single" w:sz="4" w:space="0" w:color="auto"/>
            </w:tcBorders>
            <w:vAlign w:val="center"/>
          </w:tcPr>
          <w:p w14:paraId="71DFB8A7"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商用燃</w:t>
            </w:r>
            <w:r>
              <w:rPr>
                <w:rFonts w:ascii="宋体" w:hAnsi="宋体" w:cs="宋体" w:hint="eastAsia"/>
                <w:spacing w:val="2"/>
                <w:w w:val="99"/>
                <w:kern w:val="2"/>
                <w:sz w:val="21"/>
                <w:szCs w:val="21"/>
              </w:rPr>
              <w:t>气</w:t>
            </w:r>
            <w:r>
              <w:rPr>
                <w:rFonts w:ascii="宋体" w:hAnsi="宋体" w:cs="宋体" w:hint="eastAsia"/>
                <w:w w:val="99"/>
                <w:kern w:val="2"/>
                <w:sz w:val="21"/>
                <w:szCs w:val="21"/>
              </w:rPr>
              <w:t>灶具</w:t>
            </w:r>
          </w:p>
        </w:tc>
        <w:tc>
          <w:tcPr>
            <w:tcW w:w="1481" w:type="dxa"/>
            <w:tcBorders>
              <w:top w:val="single" w:sz="4" w:space="0" w:color="auto"/>
              <w:left w:val="single" w:sz="4" w:space="0" w:color="auto"/>
              <w:bottom w:val="single" w:sz="4" w:space="0" w:color="auto"/>
              <w:right w:val="single" w:sz="4" w:space="0" w:color="auto"/>
            </w:tcBorders>
            <w:vAlign w:val="center"/>
          </w:tcPr>
          <w:p w14:paraId="2EBBDAFA"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77CC697B"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《商用燃气灶具能效限定值及能效等级》（</w:t>
            </w:r>
            <w:r>
              <w:rPr>
                <w:rFonts w:ascii="宋体" w:hAnsi="宋体" w:cs="宋体" w:hint="eastAsia"/>
                <w:kern w:val="2"/>
                <w:sz w:val="21"/>
                <w:szCs w:val="21"/>
                <w:lang w:eastAsia="zh-CN"/>
              </w:rPr>
              <w:t>GB30531</w:t>
            </w:r>
            <w:r>
              <w:rPr>
                <w:rFonts w:ascii="宋体" w:hAnsi="宋体" w:cs="宋体" w:hint="eastAsia"/>
                <w:kern w:val="2"/>
                <w:sz w:val="21"/>
                <w:szCs w:val="21"/>
                <w:lang w:eastAsia="zh-CN"/>
              </w:rPr>
              <w:t>）</w:t>
            </w:r>
          </w:p>
        </w:tc>
      </w:tr>
      <w:tr w:rsidR="001C52CC" w14:paraId="02EB873A" w14:textId="77777777">
        <w:tc>
          <w:tcPr>
            <w:tcW w:w="671" w:type="dxa"/>
            <w:vMerge w:val="restart"/>
            <w:tcBorders>
              <w:top w:val="single" w:sz="4" w:space="0" w:color="auto"/>
              <w:left w:val="single" w:sz="4" w:space="0" w:color="auto"/>
              <w:bottom w:val="single" w:sz="4" w:space="0" w:color="auto"/>
              <w:right w:val="single" w:sz="4" w:space="0" w:color="auto"/>
            </w:tcBorders>
            <w:vAlign w:val="center"/>
          </w:tcPr>
          <w:p w14:paraId="6E89ED73" w14:textId="77777777" w:rsidR="001C52CC" w:rsidRDefault="006F1E92">
            <w:pPr>
              <w:jc w:val="center"/>
              <w:rPr>
                <w:rFonts w:ascii="宋体" w:hAnsi="宋体"/>
                <w:szCs w:val="21"/>
              </w:rPr>
            </w:pPr>
            <w:r>
              <w:rPr>
                <w:rFonts w:ascii="宋体" w:hAnsi="宋体" w:hint="eastAsia"/>
                <w:szCs w:val="21"/>
              </w:rPr>
              <w:t>15</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C674C97" w14:textId="77777777" w:rsidR="001C52CC" w:rsidRDefault="006F1E92">
            <w:pPr>
              <w:pStyle w:val="TableParagraph"/>
              <w:jc w:val="center"/>
              <w:rPr>
                <w:rFonts w:ascii="宋体" w:hAnsi="宋体" w:cs="宋体"/>
                <w:w w:val="99"/>
                <w:kern w:val="2"/>
                <w:sz w:val="21"/>
                <w:szCs w:val="21"/>
              </w:rPr>
            </w:pPr>
            <w:r>
              <w:rPr>
                <w:rFonts w:ascii="宋体" w:hAnsi="宋体" w:cs="宋体" w:hint="eastAsia"/>
                <w:w w:val="99"/>
                <w:kern w:val="2"/>
                <w:sz w:val="21"/>
                <w:szCs w:val="21"/>
              </w:rPr>
              <w:t>★</w:t>
            </w:r>
            <w:r>
              <w:rPr>
                <w:rFonts w:ascii="宋体" w:hAnsi="宋体" w:cs="仿宋_GB2312" w:hint="eastAsia"/>
                <w:kern w:val="2"/>
                <w:sz w:val="21"/>
                <w:szCs w:val="21"/>
              </w:rPr>
              <w:t>A05020105</w:t>
            </w:r>
            <w:r>
              <w:rPr>
                <w:rFonts w:ascii="宋体" w:hAnsi="宋体" w:cs="宋体" w:hint="eastAsia"/>
                <w:w w:val="99"/>
                <w:kern w:val="2"/>
                <w:sz w:val="21"/>
                <w:szCs w:val="21"/>
              </w:rPr>
              <w:t>便器</w:t>
            </w:r>
          </w:p>
        </w:tc>
        <w:tc>
          <w:tcPr>
            <w:tcW w:w="1496" w:type="dxa"/>
            <w:tcBorders>
              <w:top w:val="single" w:sz="4" w:space="0" w:color="auto"/>
              <w:left w:val="single" w:sz="4" w:space="0" w:color="auto"/>
              <w:bottom w:val="single" w:sz="4" w:space="0" w:color="auto"/>
              <w:right w:val="single" w:sz="4" w:space="0" w:color="auto"/>
            </w:tcBorders>
            <w:vAlign w:val="center"/>
          </w:tcPr>
          <w:p w14:paraId="61F2016A"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坐便器</w:t>
            </w:r>
          </w:p>
        </w:tc>
        <w:tc>
          <w:tcPr>
            <w:tcW w:w="1481" w:type="dxa"/>
            <w:tcBorders>
              <w:top w:val="single" w:sz="4" w:space="0" w:color="auto"/>
              <w:left w:val="single" w:sz="4" w:space="0" w:color="auto"/>
              <w:bottom w:val="single" w:sz="4" w:space="0" w:color="auto"/>
              <w:right w:val="single" w:sz="4" w:space="0" w:color="auto"/>
            </w:tcBorders>
            <w:vAlign w:val="center"/>
          </w:tcPr>
          <w:p w14:paraId="1C2D2111"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0A5A4FB0"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《坐便器水效限定值及水效等级》</w:t>
            </w:r>
          </w:p>
          <w:p w14:paraId="45AFC37E"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w:t>
            </w:r>
            <w:r>
              <w:rPr>
                <w:rFonts w:ascii="宋体" w:hAnsi="宋体" w:cs="宋体" w:hint="eastAsia"/>
                <w:kern w:val="2"/>
                <w:sz w:val="21"/>
                <w:szCs w:val="21"/>
                <w:lang w:eastAsia="zh-CN"/>
              </w:rPr>
              <w:t>GB25502</w:t>
            </w:r>
            <w:r>
              <w:rPr>
                <w:rFonts w:ascii="宋体" w:hAnsi="宋体" w:cs="宋体" w:hint="eastAsia"/>
                <w:kern w:val="2"/>
                <w:sz w:val="21"/>
                <w:szCs w:val="21"/>
                <w:lang w:eastAsia="zh-CN"/>
              </w:rPr>
              <w:t>）</w:t>
            </w:r>
          </w:p>
        </w:tc>
      </w:tr>
      <w:tr w:rsidR="001C52CC" w14:paraId="03B700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0AF765E"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65CB3C5" w14:textId="77777777" w:rsidR="001C52CC" w:rsidRDefault="001C52CC">
            <w:pPr>
              <w:widowControl/>
              <w:jc w:val="left"/>
              <w:rPr>
                <w:rFonts w:ascii="宋体" w:hAnsi="宋体" w:cs="宋体"/>
                <w:w w:val="99"/>
                <w:szCs w:val="21"/>
                <w:lang w:eastAsia="en-US"/>
              </w:rPr>
            </w:pPr>
          </w:p>
        </w:tc>
        <w:tc>
          <w:tcPr>
            <w:tcW w:w="1496" w:type="dxa"/>
            <w:tcBorders>
              <w:top w:val="single" w:sz="4" w:space="0" w:color="auto"/>
              <w:left w:val="single" w:sz="4" w:space="0" w:color="auto"/>
              <w:bottom w:val="single" w:sz="4" w:space="0" w:color="auto"/>
              <w:right w:val="single" w:sz="4" w:space="0" w:color="auto"/>
            </w:tcBorders>
            <w:vAlign w:val="center"/>
          </w:tcPr>
          <w:p w14:paraId="2D6938DA"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蹲便器</w:t>
            </w:r>
          </w:p>
        </w:tc>
        <w:tc>
          <w:tcPr>
            <w:tcW w:w="1481" w:type="dxa"/>
            <w:tcBorders>
              <w:top w:val="single" w:sz="4" w:space="0" w:color="auto"/>
              <w:left w:val="single" w:sz="4" w:space="0" w:color="auto"/>
              <w:bottom w:val="single" w:sz="4" w:space="0" w:color="auto"/>
              <w:right w:val="single" w:sz="4" w:space="0" w:color="auto"/>
            </w:tcBorders>
            <w:vAlign w:val="center"/>
          </w:tcPr>
          <w:p w14:paraId="38B6C416"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568D3F01"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《蹲便器用水效率限定值及用水效率等级》（</w:t>
            </w:r>
            <w:r>
              <w:rPr>
                <w:rFonts w:ascii="宋体" w:hAnsi="宋体" w:cs="宋体" w:hint="eastAsia"/>
                <w:kern w:val="2"/>
                <w:sz w:val="21"/>
                <w:szCs w:val="21"/>
                <w:lang w:eastAsia="zh-CN"/>
              </w:rPr>
              <w:t>GB30717</w:t>
            </w:r>
            <w:r>
              <w:rPr>
                <w:rFonts w:ascii="宋体" w:hAnsi="宋体" w:cs="宋体" w:hint="eastAsia"/>
                <w:kern w:val="2"/>
                <w:sz w:val="21"/>
                <w:szCs w:val="21"/>
                <w:lang w:eastAsia="zh-CN"/>
              </w:rPr>
              <w:t>）</w:t>
            </w:r>
          </w:p>
        </w:tc>
      </w:tr>
      <w:tr w:rsidR="001C52CC" w14:paraId="21D57FE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E954142" w14:textId="77777777" w:rsidR="001C52CC" w:rsidRDefault="001C52C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53C2B" w14:textId="77777777" w:rsidR="001C52CC" w:rsidRDefault="001C52CC">
            <w:pPr>
              <w:widowControl/>
              <w:jc w:val="left"/>
              <w:rPr>
                <w:rFonts w:ascii="宋体" w:hAnsi="宋体" w:cs="宋体"/>
                <w:w w:val="99"/>
                <w:szCs w:val="21"/>
              </w:rPr>
            </w:pPr>
          </w:p>
        </w:tc>
        <w:tc>
          <w:tcPr>
            <w:tcW w:w="1496" w:type="dxa"/>
            <w:tcBorders>
              <w:top w:val="single" w:sz="4" w:space="0" w:color="auto"/>
              <w:left w:val="single" w:sz="4" w:space="0" w:color="auto"/>
              <w:bottom w:val="single" w:sz="4" w:space="0" w:color="auto"/>
              <w:right w:val="single" w:sz="4" w:space="0" w:color="auto"/>
            </w:tcBorders>
            <w:vAlign w:val="center"/>
          </w:tcPr>
          <w:p w14:paraId="01122A7F" w14:textId="77777777" w:rsidR="001C52CC" w:rsidRDefault="006F1E92">
            <w:pPr>
              <w:pStyle w:val="TableParagraph"/>
              <w:jc w:val="center"/>
              <w:rPr>
                <w:rFonts w:ascii="宋体" w:hAnsi="宋体" w:cs="宋体"/>
                <w:kern w:val="2"/>
                <w:sz w:val="21"/>
                <w:szCs w:val="21"/>
              </w:rPr>
            </w:pPr>
            <w:r>
              <w:rPr>
                <w:rFonts w:ascii="宋体" w:hAnsi="宋体" w:cs="宋体" w:hint="eastAsia"/>
                <w:w w:val="99"/>
                <w:kern w:val="2"/>
                <w:sz w:val="21"/>
                <w:szCs w:val="21"/>
              </w:rPr>
              <w:t>小便器</w:t>
            </w:r>
          </w:p>
        </w:tc>
        <w:tc>
          <w:tcPr>
            <w:tcW w:w="1481" w:type="dxa"/>
            <w:tcBorders>
              <w:top w:val="single" w:sz="4" w:space="0" w:color="auto"/>
              <w:left w:val="single" w:sz="4" w:space="0" w:color="auto"/>
              <w:bottom w:val="single" w:sz="4" w:space="0" w:color="auto"/>
              <w:right w:val="single" w:sz="4" w:space="0" w:color="auto"/>
            </w:tcBorders>
            <w:vAlign w:val="center"/>
          </w:tcPr>
          <w:p w14:paraId="30F4FAB1" w14:textId="77777777" w:rsidR="001C52CC" w:rsidRDefault="001C52CC">
            <w:pPr>
              <w:jc w:val="center"/>
              <w:rPr>
                <w:rFonts w:ascii="宋体" w:hAnsi="宋体"/>
                <w:szCs w:val="21"/>
              </w:rPr>
            </w:pPr>
          </w:p>
        </w:tc>
        <w:tc>
          <w:tcPr>
            <w:tcW w:w="3452" w:type="dxa"/>
            <w:tcBorders>
              <w:top w:val="single" w:sz="4" w:space="0" w:color="auto"/>
              <w:left w:val="single" w:sz="4" w:space="0" w:color="auto"/>
              <w:bottom w:val="single" w:sz="4" w:space="0" w:color="auto"/>
              <w:right w:val="single" w:sz="4" w:space="0" w:color="auto"/>
            </w:tcBorders>
          </w:tcPr>
          <w:p w14:paraId="414226C1"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kern w:val="2"/>
                <w:sz w:val="21"/>
                <w:szCs w:val="21"/>
                <w:lang w:eastAsia="zh-CN"/>
              </w:rPr>
              <w:t>《小便器用水效率限定值及用水效率等级》（</w:t>
            </w:r>
            <w:r>
              <w:rPr>
                <w:rFonts w:ascii="宋体" w:hAnsi="宋体" w:cs="宋体" w:hint="eastAsia"/>
                <w:kern w:val="2"/>
                <w:sz w:val="21"/>
                <w:szCs w:val="21"/>
                <w:lang w:eastAsia="zh-CN"/>
              </w:rPr>
              <w:t>GB28377</w:t>
            </w:r>
            <w:r>
              <w:rPr>
                <w:rFonts w:ascii="宋体" w:hAnsi="宋体" w:cs="宋体" w:hint="eastAsia"/>
                <w:kern w:val="2"/>
                <w:sz w:val="21"/>
                <w:szCs w:val="21"/>
                <w:lang w:eastAsia="zh-CN"/>
              </w:rPr>
              <w:t>）</w:t>
            </w:r>
          </w:p>
        </w:tc>
      </w:tr>
      <w:tr w:rsidR="001C52CC" w14:paraId="10FE9C85" w14:textId="77777777">
        <w:tc>
          <w:tcPr>
            <w:tcW w:w="671" w:type="dxa"/>
            <w:tcBorders>
              <w:top w:val="single" w:sz="4" w:space="0" w:color="auto"/>
              <w:left w:val="single" w:sz="4" w:space="0" w:color="auto"/>
              <w:bottom w:val="single" w:sz="4" w:space="0" w:color="auto"/>
              <w:right w:val="single" w:sz="4" w:space="0" w:color="auto"/>
            </w:tcBorders>
            <w:vAlign w:val="center"/>
          </w:tcPr>
          <w:p w14:paraId="1698DBDF" w14:textId="77777777" w:rsidR="001C52CC" w:rsidRDefault="006F1E92">
            <w:pPr>
              <w:pStyle w:val="TableParagraph"/>
              <w:jc w:val="center"/>
              <w:rPr>
                <w:rFonts w:ascii="宋体" w:hAnsi="宋体" w:cs="宋体"/>
                <w:kern w:val="2"/>
                <w:sz w:val="21"/>
                <w:szCs w:val="21"/>
              </w:rPr>
            </w:pPr>
            <w:r>
              <w:rPr>
                <w:rFonts w:ascii="宋体" w:hAnsi="宋体" w:hint="eastAsia"/>
                <w:kern w:val="2"/>
                <w:sz w:val="21"/>
                <w:szCs w:val="21"/>
              </w:rPr>
              <w:t>16</w:t>
            </w:r>
          </w:p>
        </w:tc>
        <w:tc>
          <w:tcPr>
            <w:tcW w:w="1422" w:type="dxa"/>
            <w:tcBorders>
              <w:top w:val="single" w:sz="4" w:space="0" w:color="auto"/>
              <w:left w:val="single" w:sz="4" w:space="0" w:color="auto"/>
              <w:bottom w:val="single" w:sz="4" w:space="0" w:color="auto"/>
              <w:right w:val="single" w:sz="4" w:space="0" w:color="auto"/>
            </w:tcBorders>
            <w:vAlign w:val="center"/>
          </w:tcPr>
          <w:p w14:paraId="0137C5C5" w14:textId="77777777" w:rsidR="001C52CC" w:rsidRDefault="006F1E92">
            <w:pPr>
              <w:pStyle w:val="TableParagraph"/>
              <w:spacing w:before="153"/>
              <w:ind w:left="7"/>
              <w:jc w:val="center"/>
              <w:rPr>
                <w:rFonts w:ascii="宋体" w:hAnsi="宋体" w:cs="宋体"/>
                <w:kern w:val="2"/>
                <w:sz w:val="21"/>
                <w:szCs w:val="21"/>
              </w:rPr>
            </w:pPr>
            <w:r>
              <w:rPr>
                <w:rFonts w:ascii="宋体" w:hAnsi="宋体" w:cs="宋体" w:hint="eastAsia"/>
                <w:kern w:val="2"/>
                <w:sz w:val="21"/>
                <w:szCs w:val="21"/>
              </w:rPr>
              <w:t>★</w:t>
            </w:r>
            <w:r>
              <w:rPr>
                <w:rFonts w:ascii="宋体" w:hAnsi="宋体" w:cs="仿宋_GB2312" w:hint="eastAsia"/>
                <w:kern w:val="2"/>
                <w:sz w:val="21"/>
                <w:szCs w:val="21"/>
              </w:rPr>
              <w:t>A05020106</w:t>
            </w:r>
            <w:r>
              <w:rPr>
                <w:rFonts w:ascii="宋体" w:hAnsi="宋体" w:cs="宋体" w:hint="eastAsia"/>
                <w:kern w:val="2"/>
                <w:sz w:val="21"/>
                <w:szCs w:val="21"/>
              </w:rPr>
              <w:t>水</w:t>
            </w:r>
            <w:r>
              <w:rPr>
                <w:rFonts w:ascii="宋体" w:hAnsi="宋体" w:cs="宋体" w:hint="eastAsia"/>
                <w:w w:val="99"/>
                <w:kern w:val="2"/>
                <w:sz w:val="21"/>
                <w:szCs w:val="21"/>
              </w:rPr>
              <w:t>嘴</w:t>
            </w:r>
          </w:p>
        </w:tc>
        <w:tc>
          <w:tcPr>
            <w:tcW w:w="1496" w:type="dxa"/>
            <w:tcBorders>
              <w:top w:val="single" w:sz="4" w:space="0" w:color="auto"/>
              <w:left w:val="single" w:sz="4" w:space="0" w:color="auto"/>
              <w:bottom w:val="single" w:sz="4" w:space="0" w:color="auto"/>
              <w:right w:val="single" w:sz="4" w:space="0" w:color="auto"/>
            </w:tcBorders>
            <w:vAlign w:val="center"/>
          </w:tcPr>
          <w:p w14:paraId="53AABC2E" w14:textId="77777777" w:rsidR="001C52CC" w:rsidRDefault="001C52CC">
            <w:pPr>
              <w:jc w:val="center"/>
              <w:rPr>
                <w:rFonts w:ascii="宋体" w:hAnsi="宋体"/>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58021198" w14:textId="77777777" w:rsidR="001C52CC" w:rsidRDefault="001C52CC">
            <w:pPr>
              <w:jc w:val="center"/>
              <w:rPr>
                <w:rFonts w:ascii="宋体" w:hAnsi="宋体"/>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6269D433" w14:textId="77777777" w:rsidR="001C52CC" w:rsidRDefault="006F1E92">
            <w:pPr>
              <w:pStyle w:val="TableParagraph"/>
              <w:spacing w:before="153"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《水嘴用水效率限定值及用水效</w:t>
            </w:r>
            <w:r>
              <w:rPr>
                <w:rFonts w:ascii="宋体" w:hAnsi="宋体" w:cs="宋体" w:hint="eastAsia"/>
                <w:kern w:val="2"/>
                <w:sz w:val="21"/>
                <w:szCs w:val="21"/>
                <w:lang w:eastAsia="zh-CN"/>
              </w:rPr>
              <w:t>率等级》（</w:t>
            </w:r>
            <w:r>
              <w:rPr>
                <w:rFonts w:ascii="宋体" w:hAnsi="宋体" w:cs="宋体" w:hint="eastAsia"/>
                <w:kern w:val="2"/>
                <w:sz w:val="21"/>
                <w:szCs w:val="21"/>
                <w:lang w:eastAsia="zh-CN"/>
              </w:rPr>
              <w:t>GB 25501</w:t>
            </w:r>
            <w:r>
              <w:rPr>
                <w:rFonts w:ascii="宋体" w:hAnsi="宋体" w:cs="宋体" w:hint="eastAsia"/>
                <w:kern w:val="2"/>
                <w:sz w:val="21"/>
                <w:szCs w:val="21"/>
                <w:lang w:eastAsia="zh-CN"/>
              </w:rPr>
              <w:t>）</w:t>
            </w:r>
          </w:p>
        </w:tc>
      </w:tr>
      <w:tr w:rsidR="001C52CC" w14:paraId="0CBA1956" w14:textId="77777777">
        <w:tc>
          <w:tcPr>
            <w:tcW w:w="671" w:type="dxa"/>
            <w:tcBorders>
              <w:top w:val="single" w:sz="4" w:space="0" w:color="auto"/>
              <w:left w:val="single" w:sz="4" w:space="0" w:color="auto"/>
              <w:bottom w:val="single" w:sz="4" w:space="0" w:color="auto"/>
              <w:right w:val="single" w:sz="4" w:space="0" w:color="auto"/>
            </w:tcBorders>
            <w:vAlign w:val="center"/>
          </w:tcPr>
          <w:p w14:paraId="12C754B0" w14:textId="77777777" w:rsidR="001C52CC" w:rsidRDefault="006F1E92">
            <w:pPr>
              <w:pStyle w:val="TableParagraph"/>
              <w:jc w:val="center"/>
              <w:rPr>
                <w:rFonts w:ascii="宋体" w:hAnsi="宋体" w:cs="宋体"/>
                <w:kern w:val="2"/>
                <w:sz w:val="21"/>
                <w:szCs w:val="21"/>
              </w:rPr>
            </w:pPr>
            <w:r>
              <w:rPr>
                <w:rFonts w:ascii="宋体" w:hAnsi="宋体" w:hint="eastAsia"/>
                <w:kern w:val="2"/>
                <w:sz w:val="21"/>
                <w:szCs w:val="21"/>
              </w:rPr>
              <w:t>17</w:t>
            </w:r>
          </w:p>
        </w:tc>
        <w:tc>
          <w:tcPr>
            <w:tcW w:w="1422" w:type="dxa"/>
            <w:tcBorders>
              <w:top w:val="single" w:sz="4" w:space="0" w:color="auto"/>
              <w:left w:val="single" w:sz="4" w:space="0" w:color="auto"/>
              <w:bottom w:val="single" w:sz="4" w:space="0" w:color="auto"/>
              <w:right w:val="single" w:sz="4" w:space="0" w:color="auto"/>
            </w:tcBorders>
            <w:vAlign w:val="center"/>
          </w:tcPr>
          <w:p w14:paraId="0408AA86" w14:textId="77777777" w:rsidR="001C52CC" w:rsidRDefault="006F1E92">
            <w:pPr>
              <w:pStyle w:val="TableParagraph"/>
              <w:spacing w:before="112"/>
              <w:ind w:left="7"/>
              <w:jc w:val="center"/>
              <w:rPr>
                <w:rFonts w:ascii="宋体" w:hAnsi="宋体" w:cs="宋体"/>
                <w:kern w:val="2"/>
                <w:sz w:val="21"/>
                <w:szCs w:val="21"/>
              </w:rPr>
            </w:pPr>
            <w:r>
              <w:rPr>
                <w:rFonts w:ascii="宋体" w:hAnsi="宋体" w:cs="仿宋_GB2312" w:hint="eastAsia"/>
                <w:kern w:val="2"/>
                <w:sz w:val="21"/>
                <w:szCs w:val="21"/>
              </w:rPr>
              <w:t>A05020107</w:t>
            </w:r>
            <w:r>
              <w:rPr>
                <w:rFonts w:ascii="宋体" w:hAnsi="宋体" w:cs="宋体" w:hint="eastAsia"/>
                <w:kern w:val="2"/>
                <w:sz w:val="21"/>
                <w:szCs w:val="21"/>
              </w:rPr>
              <w:t>便器冲洗阀</w:t>
            </w:r>
          </w:p>
        </w:tc>
        <w:tc>
          <w:tcPr>
            <w:tcW w:w="1496" w:type="dxa"/>
            <w:tcBorders>
              <w:top w:val="single" w:sz="4" w:space="0" w:color="auto"/>
              <w:left w:val="single" w:sz="4" w:space="0" w:color="auto"/>
              <w:bottom w:val="single" w:sz="4" w:space="0" w:color="auto"/>
              <w:right w:val="single" w:sz="4" w:space="0" w:color="auto"/>
            </w:tcBorders>
            <w:vAlign w:val="center"/>
          </w:tcPr>
          <w:p w14:paraId="5B828E33" w14:textId="77777777" w:rsidR="001C52CC" w:rsidRDefault="001C52CC">
            <w:pPr>
              <w:jc w:val="center"/>
              <w:rPr>
                <w:rFonts w:ascii="宋体" w:hAnsi="宋体"/>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3A962B38" w14:textId="77777777" w:rsidR="001C52CC" w:rsidRDefault="001C52CC">
            <w:pPr>
              <w:jc w:val="center"/>
              <w:rPr>
                <w:rFonts w:ascii="宋体" w:hAnsi="宋体"/>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2E04E461" w14:textId="77777777" w:rsidR="001C52CC" w:rsidRDefault="006F1E92">
            <w:pPr>
              <w:pStyle w:val="TableParagraph"/>
              <w:spacing w:before="112"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《便器冲洗阀用水效率限定值及</w:t>
            </w:r>
            <w:r>
              <w:rPr>
                <w:rFonts w:ascii="宋体" w:hAnsi="宋体" w:cs="宋体" w:hint="eastAsia"/>
                <w:kern w:val="2"/>
                <w:sz w:val="21"/>
                <w:szCs w:val="21"/>
                <w:lang w:eastAsia="zh-CN"/>
              </w:rPr>
              <w:t>用水效率等级》（</w:t>
            </w:r>
            <w:r>
              <w:rPr>
                <w:rFonts w:ascii="宋体" w:hAnsi="宋体" w:cs="宋体" w:hint="eastAsia"/>
                <w:kern w:val="2"/>
                <w:sz w:val="21"/>
                <w:szCs w:val="21"/>
                <w:lang w:eastAsia="zh-CN"/>
              </w:rPr>
              <w:t>GB28379</w:t>
            </w:r>
            <w:r>
              <w:rPr>
                <w:rFonts w:ascii="宋体" w:hAnsi="宋体" w:cs="宋体" w:hint="eastAsia"/>
                <w:kern w:val="2"/>
                <w:sz w:val="21"/>
                <w:szCs w:val="21"/>
                <w:lang w:eastAsia="zh-CN"/>
              </w:rPr>
              <w:t>）</w:t>
            </w:r>
          </w:p>
        </w:tc>
      </w:tr>
      <w:tr w:rsidR="001C52CC" w14:paraId="64F8ABF4" w14:textId="77777777">
        <w:tc>
          <w:tcPr>
            <w:tcW w:w="671" w:type="dxa"/>
            <w:tcBorders>
              <w:top w:val="single" w:sz="4" w:space="0" w:color="auto"/>
              <w:left w:val="single" w:sz="4" w:space="0" w:color="auto"/>
              <w:bottom w:val="single" w:sz="4" w:space="0" w:color="auto"/>
              <w:right w:val="single" w:sz="4" w:space="0" w:color="auto"/>
            </w:tcBorders>
            <w:vAlign w:val="center"/>
          </w:tcPr>
          <w:p w14:paraId="5A6A9F47" w14:textId="77777777" w:rsidR="001C52CC" w:rsidRDefault="006F1E92">
            <w:pPr>
              <w:pStyle w:val="TableParagraph"/>
              <w:jc w:val="center"/>
              <w:rPr>
                <w:rFonts w:ascii="宋体" w:hAnsi="宋体" w:cs="宋体"/>
                <w:kern w:val="2"/>
                <w:sz w:val="21"/>
                <w:szCs w:val="21"/>
              </w:rPr>
            </w:pPr>
            <w:r>
              <w:rPr>
                <w:rFonts w:ascii="宋体" w:hAnsi="宋体" w:hint="eastAsia"/>
                <w:kern w:val="2"/>
                <w:sz w:val="21"/>
                <w:szCs w:val="21"/>
              </w:rPr>
              <w:t>18</w:t>
            </w:r>
          </w:p>
        </w:tc>
        <w:tc>
          <w:tcPr>
            <w:tcW w:w="1422" w:type="dxa"/>
            <w:tcBorders>
              <w:top w:val="single" w:sz="4" w:space="0" w:color="auto"/>
              <w:left w:val="single" w:sz="4" w:space="0" w:color="auto"/>
              <w:bottom w:val="single" w:sz="4" w:space="0" w:color="auto"/>
              <w:right w:val="single" w:sz="4" w:space="0" w:color="auto"/>
            </w:tcBorders>
            <w:vAlign w:val="center"/>
          </w:tcPr>
          <w:p w14:paraId="476D58FC" w14:textId="77777777" w:rsidR="001C52CC" w:rsidRDefault="006F1E92">
            <w:pPr>
              <w:pStyle w:val="TableParagraph"/>
              <w:spacing w:before="131"/>
              <w:ind w:left="7"/>
              <w:jc w:val="center"/>
              <w:rPr>
                <w:rFonts w:ascii="宋体" w:hAnsi="宋体" w:cs="宋体"/>
                <w:kern w:val="2"/>
                <w:sz w:val="21"/>
                <w:szCs w:val="21"/>
              </w:rPr>
            </w:pPr>
            <w:r>
              <w:rPr>
                <w:rFonts w:ascii="宋体" w:hAnsi="宋体" w:cs="仿宋_GB2312" w:hint="eastAsia"/>
                <w:kern w:val="2"/>
                <w:sz w:val="21"/>
                <w:szCs w:val="21"/>
              </w:rPr>
              <w:t>A05020110</w:t>
            </w:r>
            <w:r>
              <w:rPr>
                <w:rFonts w:ascii="宋体" w:hAnsi="宋体" w:cs="宋体" w:hint="eastAsia"/>
                <w:kern w:val="2"/>
                <w:sz w:val="21"/>
                <w:szCs w:val="21"/>
              </w:rPr>
              <w:t>淋浴</w:t>
            </w:r>
            <w:r>
              <w:rPr>
                <w:rFonts w:ascii="宋体" w:hAnsi="宋体" w:cs="宋体" w:hint="eastAsia"/>
                <w:w w:val="99"/>
                <w:kern w:val="2"/>
                <w:sz w:val="21"/>
                <w:szCs w:val="21"/>
              </w:rPr>
              <w:t>器</w:t>
            </w:r>
          </w:p>
        </w:tc>
        <w:tc>
          <w:tcPr>
            <w:tcW w:w="1496" w:type="dxa"/>
            <w:tcBorders>
              <w:top w:val="single" w:sz="4" w:space="0" w:color="auto"/>
              <w:left w:val="single" w:sz="4" w:space="0" w:color="auto"/>
              <w:bottom w:val="single" w:sz="4" w:space="0" w:color="auto"/>
              <w:right w:val="single" w:sz="4" w:space="0" w:color="auto"/>
            </w:tcBorders>
            <w:vAlign w:val="center"/>
          </w:tcPr>
          <w:p w14:paraId="48FB8E7E" w14:textId="77777777" w:rsidR="001C52CC" w:rsidRDefault="001C52CC">
            <w:pPr>
              <w:jc w:val="center"/>
              <w:rPr>
                <w:rFonts w:ascii="宋体" w:hAnsi="宋体"/>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14:paraId="75965488" w14:textId="77777777" w:rsidR="001C52CC" w:rsidRDefault="001C52CC">
            <w:pPr>
              <w:jc w:val="center"/>
              <w:rPr>
                <w:rFonts w:ascii="宋体" w:hAnsi="宋体"/>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14:paraId="2335E0AA" w14:textId="77777777" w:rsidR="001C52CC" w:rsidRDefault="006F1E92">
            <w:pPr>
              <w:pStyle w:val="TableParagraph"/>
              <w:spacing w:before="131" w:line="276" w:lineRule="auto"/>
              <w:ind w:left="7" w:right="4"/>
              <w:rPr>
                <w:rFonts w:ascii="宋体" w:hAnsi="宋体" w:cs="宋体"/>
                <w:kern w:val="2"/>
                <w:sz w:val="21"/>
                <w:szCs w:val="21"/>
                <w:lang w:eastAsia="zh-CN"/>
              </w:rPr>
            </w:pPr>
            <w:r>
              <w:rPr>
                <w:rFonts w:ascii="宋体" w:hAnsi="宋体" w:cs="宋体" w:hint="eastAsia"/>
                <w:spacing w:val="10"/>
                <w:kern w:val="2"/>
                <w:sz w:val="21"/>
                <w:szCs w:val="21"/>
                <w:lang w:eastAsia="zh-CN"/>
              </w:rPr>
              <w:t>《淋浴器用水效率限定值及用水</w:t>
            </w:r>
            <w:r>
              <w:rPr>
                <w:rFonts w:ascii="宋体" w:hAnsi="宋体" w:cs="宋体" w:hint="eastAsia"/>
                <w:kern w:val="2"/>
                <w:sz w:val="21"/>
                <w:szCs w:val="21"/>
                <w:lang w:eastAsia="zh-CN"/>
              </w:rPr>
              <w:t>效率等级》（</w:t>
            </w:r>
            <w:r>
              <w:rPr>
                <w:rFonts w:ascii="宋体" w:hAnsi="宋体" w:cs="宋体" w:hint="eastAsia"/>
                <w:kern w:val="2"/>
                <w:sz w:val="21"/>
                <w:szCs w:val="21"/>
                <w:lang w:eastAsia="zh-CN"/>
              </w:rPr>
              <w:t>GB28378</w:t>
            </w:r>
            <w:r>
              <w:rPr>
                <w:rFonts w:ascii="宋体" w:hAnsi="宋体" w:cs="宋体" w:hint="eastAsia"/>
                <w:kern w:val="2"/>
                <w:sz w:val="21"/>
                <w:szCs w:val="21"/>
                <w:lang w:eastAsia="zh-CN"/>
              </w:rPr>
              <w:t>）</w:t>
            </w:r>
          </w:p>
        </w:tc>
      </w:tr>
    </w:tbl>
    <w:p w14:paraId="32E99372" w14:textId="77777777" w:rsidR="001C52CC" w:rsidRDefault="006F1E92">
      <w:pPr>
        <w:pStyle w:val="18"/>
        <w:spacing w:line="360" w:lineRule="auto"/>
        <w:rPr>
          <w:rFonts w:ascii="宋体" w:hAnsi="宋体"/>
          <w:kern w:val="2"/>
          <w:sz w:val="21"/>
          <w:szCs w:val="21"/>
        </w:rPr>
      </w:pPr>
      <w:r>
        <w:rPr>
          <w:rFonts w:ascii="宋体" w:hAnsi="宋体" w:hint="eastAsia"/>
          <w:spacing w:val="-3"/>
          <w:sz w:val="21"/>
          <w:szCs w:val="21"/>
        </w:rPr>
        <w:t>注：</w:t>
      </w:r>
      <w:r>
        <w:rPr>
          <w:rFonts w:ascii="宋体" w:hAnsi="宋体"/>
          <w:spacing w:val="-3"/>
          <w:sz w:val="21"/>
          <w:szCs w:val="21"/>
        </w:rPr>
        <w:t>1.</w:t>
      </w:r>
      <w:r>
        <w:rPr>
          <w:rFonts w:ascii="宋体" w:hAnsi="宋体" w:hint="eastAsia"/>
          <w:spacing w:val="-3"/>
          <w:sz w:val="21"/>
          <w:szCs w:val="21"/>
        </w:rPr>
        <w:t>节能产品认证应依据相关国家标准的最新版本，依据国家标准中二级能效（水效）</w:t>
      </w:r>
      <w:r>
        <w:rPr>
          <w:rFonts w:ascii="宋体" w:hAnsi="宋体" w:hint="eastAsia"/>
          <w:sz w:val="21"/>
          <w:szCs w:val="21"/>
        </w:rPr>
        <w:t>指标。</w:t>
      </w:r>
    </w:p>
    <w:p w14:paraId="45CA5428" w14:textId="77777777" w:rsidR="001C52CC" w:rsidRDefault="006F1E92">
      <w:pPr>
        <w:pStyle w:val="18"/>
        <w:spacing w:line="360" w:lineRule="auto"/>
        <w:ind w:firstLine="465"/>
        <w:rPr>
          <w:rFonts w:ascii="宋体" w:hAnsi="宋体"/>
          <w:sz w:val="21"/>
          <w:szCs w:val="21"/>
        </w:rPr>
      </w:pPr>
      <w:r>
        <w:rPr>
          <w:rFonts w:ascii="宋体" w:hAnsi="宋体"/>
          <w:sz w:val="21"/>
          <w:szCs w:val="21"/>
        </w:rPr>
        <w:t>2</w:t>
      </w:r>
      <w:r>
        <w:rPr>
          <w:rFonts w:ascii="宋体" w:hAnsi="宋体" w:hint="eastAsia"/>
          <w:sz w:val="21"/>
          <w:szCs w:val="21"/>
        </w:rPr>
        <w:t>.</w:t>
      </w:r>
      <w:r>
        <w:rPr>
          <w:rFonts w:ascii="宋体" w:hAnsi="宋体" w:hint="eastAsia"/>
          <w:sz w:val="21"/>
          <w:szCs w:val="21"/>
        </w:rPr>
        <w:t>以</w:t>
      </w:r>
      <w:r>
        <w:rPr>
          <w:rFonts w:ascii="宋体" w:hAnsi="宋体"/>
          <w:sz w:val="21"/>
          <w:szCs w:val="21"/>
        </w:rPr>
        <w:t>“</w:t>
      </w:r>
      <w:r>
        <w:rPr>
          <w:rFonts w:ascii="宋体" w:hAnsi="宋体" w:hint="eastAsia"/>
          <w:sz w:val="21"/>
          <w:szCs w:val="21"/>
        </w:rPr>
        <w:t>★</w:t>
      </w:r>
      <w:r>
        <w:rPr>
          <w:rFonts w:ascii="宋体" w:hAnsi="宋体"/>
          <w:sz w:val="21"/>
          <w:szCs w:val="21"/>
        </w:rPr>
        <w:t>”</w:t>
      </w:r>
      <w:r>
        <w:rPr>
          <w:rFonts w:ascii="宋体" w:hAnsi="宋体" w:hint="eastAsia"/>
          <w:sz w:val="21"/>
          <w:szCs w:val="21"/>
        </w:rPr>
        <w:t>标注的为政府强制采购产品。</w:t>
      </w:r>
    </w:p>
    <w:p w14:paraId="7E0B50E7" w14:textId="77777777" w:rsidR="001C52CC" w:rsidRDefault="006F1E92">
      <w:pPr>
        <w:pStyle w:val="18"/>
        <w:spacing w:line="360" w:lineRule="auto"/>
        <w:ind w:firstLine="465"/>
        <w:rPr>
          <w:rFonts w:ascii="宋体" w:hAnsi="宋体"/>
          <w:sz w:val="21"/>
          <w:szCs w:val="21"/>
        </w:rPr>
      </w:pPr>
      <w:r>
        <w:rPr>
          <w:rFonts w:ascii="宋体" w:hAnsi="宋体" w:hint="eastAsia"/>
          <w:sz w:val="21"/>
          <w:szCs w:val="21"/>
        </w:rPr>
        <w:t>3.</w:t>
      </w:r>
      <w:r>
        <w:rPr>
          <w:rFonts w:ascii="宋体" w:hAnsi="宋体" w:hint="eastAsia"/>
          <w:sz w:val="21"/>
          <w:szCs w:val="21"/>
        </w:rPr>
        <w:t>本表格原为《关于印发节能产品政府采购品目清单的通知》（财库〔</w:t>
      </w:r>
      <w:r>
        <w:rPr>
          <w:rFonts w:ascii="宋体" w:hAnsi="宋体" w:hint="eastAsia"/>
          <w:sz w:val="21"/>
          <w:szCs w:val="21"/>
        </w:rPr>
        <w:t>2019</w:t>
      </w:r>
      <w:r>
        <w:rPr>
          <w:rFonts w:ascii="宋体" w:hAnsi="宋体" w:hint="eastAsia"/>
          <w:sz w:val="21"/>
          <w:szCs w:val="21"/>
        </w:rPr>
        <w:t>〕</w:t>
      </w:r>
      <w:r>
        <w:rPr>
          <w:rFonts w:ascii="宋体" w:hAnsi="宋体" w:hint="eastAsia"/>
          <w:sz w:val="21"/>
          <w:szCs w:val="21"/>
        </w:rPr>
        <w:t>19</w:t>
      </w:r>
      <w:r>
        <w:rPr>
          <w:rFonts w:ascii="宋体" w:hAnsi="宋体" w:hint="eastAsia"/>
          <w:sz w:val="21"/>
          <w:szCs w:val="21"/>
        </w:rPr>
        <w:t>号）规定的表格附件，其中名称及编码已根据《财政部关于印发〈政府采购品目分类目录〉的通知》（财库〔</w:t>
      </w:r>
      <w:r>
        <w:rPr>
          <w:rFonts w:ascii="宋体" w:hAnsi="宋体" w:hint="eastAsia"/>
          <w:sz w:val="21"/>
          <w:szCs w:val="21"/>
        </w:rPr>
        <w:t>2022</w:t>
      </w:r>
      <w:r>
        <w:rPr>
          <w:rFonts w:ascii="宋体" w:hAnsi="宋体" w:hint="eastAsia"/>
          <w:sz w:val="21"/>
          <w:szCs w:val="21"/>
        </w:rPr>
        <w:t>〕</w:t>
      </w:r>
      <w:r>
        <w:rPr>
          <w:rFonts w:ascii="宋体" w:hAnsi="宋体" w:hint="eastAsia"/>
          <w:sz w:val="21"/>
          <w:szCs w:val="21"/>
        </w:rPr>
        <w:t>31</w:t>
      </w:r>
      <w:r>
        <w:rPr>
          <w:rFonts w:ascii="宋体" w:hAnsi="宋体" w:hint="eastAsia"/>
          <w:sz w:val="21"/>
          <w:szCs w:val="21"/>
        </w:rPr>
        <w:t>号）修改。</w:t>
      </w:r>
    </w:p>
    <w:p w14:paraId="132BADF9" w14:textId="77777777" w:rsidR="001C52CC" w:rsidRDefault="006F1E92">
      <w:pPr>
        <w:widowControl/>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r>
        <w:rPr>
          <w:rFonts w:ascii="黑体" w:eastAsia="黑体" w:hAnsi="黑体" w:cs="黑体" w:hint="eastAsia"/>
          <w:sz w:val="32"/>
          <w:szCs w:val="32"/>
        </w:rPr>
        <w:t>：</w:t>
      </w:r>
      <w:r>
        <w:br/>
      </w:r>
    </w:p>
    <w:p w14:paraId="0DBDED45" w14:textId="77777777" w:rsidR="001C52CC" w:rsidRDefault="006F1E92">
      <w:pPr>
        <w:pStyle w:val="18"/>
        <w:jc w:val="center"/>
        <w:rPr>
          <w:b/>
          <w:sz w:val="28"/>
          <w:szCs w:val="28"/>
        </w:rPr>
      </w:pPr>
      <w:r>
        <w:rPr>
          <w:rFonts w:hint="eastAsia"/>
          <w:b/>
          <w:sz w:val="28"/>
          <w:szCs w:val="28"/>
        </w:rPr>
        <w:t>中小企业划型标准规定</w:t>
      </w:r>
    </w:p>
    <w:p w14:paraId="4A44324D" w14:textId="77777777" w:rsidR="001C52CC" w:rsidRDefault="006F1E92">
      <w:pPr>
        <w:pStyle w:val="18"/>
        <w:jc w:val="center"/>
        <w:rPr>
          <w:rFonts w:ascii="宋体" w:hAnsi="宋体"/>
          <w:sz w:val="21"/>
          <w:szCs w:val="21"/>
        </w:rPr>
      </w:pPr>
      <w:r>
        <w:rPr>
          <w:rFonts w:ascii="宋体" w:hAnsi="宋体" w:hint="eastAsia"/>
          <w:sz w:val="21"/>
          <w:szCs w:val="21"/>
        </w:rPr>
        <w:t>工信部联企业〔</w:t>
      </w:r>
      <w:r>
        <w:rPr>
          <w:rFonts w:ascii="宋体" w:hAnsi="宋体" w:hint="eastAsia"/>
          <w:sz w:val="21"/>
          <w:szCs w:val="21"/>
        </w:rPr>
        <w:t>2011</w:t>
      </w:r>
      <w:r>
        <w:rPr>
          <w:rFonts w:ascii="宋体" w:hAnsi="宋体" w:hint="eastAsia"/>
          <w:sz w:val="21"/>
          <w:szCs w:val="21"/>
        </w:rPr>
        <w:t>〕</w:t>
      </w:r>
      <w:r>
        <w:rPr>
          <w:rFonts w:ascii="宋体" w:hAnsi="宋体" w:hint="eastAsia"/>
          <w:sz w:val="21"/>
          <w:szCs w:val="21"/>
        </w:rPr>
        <w:t>300</w:t>
      </w:r>
      <w:r>
        <w:rPr>
          <w:rFonts w:ascii="宋体" w:hAnsi="宋体" w:hint="eastAsia"/>
          <w:sz w:val="21"/>
          <w:szCs w:val="21"/>
        </w:rPr>
        <w:t>号</w:t>
      </w:r>
    </w:p>
    <w:p w14:paraId="354AA3B1" w14:textId="77777777" w:rsidR="001C52CC" w:rsidRDefault="001C52CC">
      <w:pPr>
        <w:pStyle w:val="18"/>
        <w:rPr>
          <w:sz w:val="21"/>
          <w:szCs w:val="21"/>
        </w:rPr>
      </w:pPr>
    </w:p>
    <w:p w14:paraId="0B76907A" w14:textId="77777777" w:rsidR="001C52CC" w:rsidRDefault="006F1E92">
      <w:pPr>
        <w:pStyle w:val="18"/>
        <w:rPr>
          <w:sz w:val="21"/>
          <w:szCs w:val="21"/>
        </w:rPr>
      </w:pPr>
      <w:r>
        <w:rPr>
          <w:rFonts w:hint="eastAsia"/>
          <w:sz w:val="21"/>
          <w:szCs w:val="21"/>
        </w:rPr>
        <w:t xml:space="preserve">　　一、根据《中华人民共和国中小企业促进法》和《国务院关于进一步促进中小企业发展的若干意见》</w:t>
      </w:r>
      <w:r>
        <w:rPr>
          <w:rFonts w:hint="eastAsia"/>
          <w:sz w:val="21"/>
          <w:szCs w:val="21"/>
        </w:rPr>
        <w:t>(</w:t>
      </w:r>
      <w:r>
        <w:rPr>
          <w:rFonts w:hint="eastAsia"/>
          <w:sz w:val="21"/>
          <w:szCs w:val="21"/>
        </w:rPr>
        <w:t>国发〔</w:t>
      </w:r>
      <w:r>
        <w:rPr>
          <w:rFonts w:hint="eastAsia"/>
          <w:sz w:val="21"/>
          <w:szCs w:val="21"/>
        </w:rPr>
        <w:t>2009</w:t>
      </w:r>
      <w:r>
        <w:rPr>
          <w:rFonts w:hint="eastAsia"/>
          <w:sz w:val="21"/>
          <w:szCs w:val="21"/>
        </w:rPr>
        <w:t>〕</w:t>
      </w:r>
      <w:r>
        <w:rPr>
          <w:rFonts w:hint="eastAsia"/>
          <w:sz w:val="21"/>
          <w:szCs w:val="21"/>
        </w:rPr>
        <w:t>36</w:t>
      </w:r>
      <w:r>
        <w:rPr>
          <w:rFonts w:hint="eastAsia"/>
          <w:sz w:val="21"/>
          <w:szCs w:val="21"/>
        </w:rPr>
        <w:t>号</w:t>
      </w:r>
      <w:r>
        <w:rPr>
          <w:rFonts w:hint="eastAsia"/>
          <w:sz w:val="21"/>
          <w:szCs w:val="21"/>
        </w:rPr>
        <w:t>)</w:t>
      </w:r>
      <w:r>
        <w:rPr>
          <w:rFonts w:hint="eastAsia"/>
          <w:sz w:val="21"/>
          <w:szCs w:val="21"/>
        </w:rPr>
        <w:t>，制定本规定。</w:t>
      </w:r>
    </w:p>
    <w:p w14:paraId="5E913D42" w14:textId="77777777" w:rsidR="001C52CC" w:rsidRDefault="006F1E92">
      <w:pPr>
        <w:pStyle w:val="18"/>
        <w:rPr>
          <w:sz w:val="21"/>
          <w:szCs w:val="21"/>
        </w:rPr>
      </w:pPr>
      <w:r>
        <w:rPr>
          <w:rFonts w:hint="eastAsia"/>
          <w:sz w:val="21"/>
          <w:szCs w:val="21"/>
        </w:rPr>
        <w:t xml:space="preserve">　　二、中小企业划分为中型、小型、微型三种类型，具体标准根据企业从业人员、营业收入、资产总额等指标，结合行业</w:t>
      </w:r>
      <w:r>
        <w:rPr>
          <w:rFonts w:hint="eastAsia"/>
          <w:sz w:val="21"/>
          <w:szCs w:val="21"/>
        </w:rPr>
        <w:t>特点制定。</w:t>
      </w:r>
    </w:p>
    <w:p w14:paraId="04E7FBE0" w14:textId="77777777" w:rsidR="001C52CC" w:rsidRDefault="006F1E92">
      <w:pPr>
        <w:pStyle w:val="18"/>
        <w:rPr>
          <w:sz w:val="21"/>
          <w:szCs w:val="21"/>
        </w:rPr>
      </w:pPr>
      <w:r>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w:t>
      </w:r>
      <w:r>
        <w:rPr>
          <w:rFonts w:hint="eastAsia"/>
          <w:sz w:val="21"/>
          <w:szCs w:val="21"/>
        </w:rPr>
        <w:lastRenderedPageBreak/>
        <w:t>业，社会工作，文化、体育和娱乐业等）。</w:t>
      </w:r>
    </w:p>
    <w:p w14:paraId="52B66D42" w14:textId="77777777" w:rsidR="001C52CC" w:rsidRDefault="006F1E92">
      <w:pPr>
        <w:pStyle w:val="18"/>
        <w:rPr>
          <w:sz w:val="21"/>
          <w:szCs w:val="21"/>
        </w:rPr>
      </w:pPr>
      <w:r>
        <w:rPr>
          <w:rFonts w:hint="eastAsia"/>
          <w:sz w:val="21"/>
          <w:szCs w:val="21"/>
        </w:rPr>
        <w:t xml:space="preserve">　　四、各行业划型标准为：</w:t>
      </w:r>
    </w:p>
    <w:p w14:paraId="3B8A4F40" w14:textId="77777777" w:rsidR="001C52CC" w:rsidRDefault="006F1E92">
      <w:pPr>
        <w:pStyle w:val="18"/>
        <w:rPr>
          <w:sz w:val="21"/>
          <w:szCs w:val="21"/>
        </w:rPr>
      </w:pPr>
      <w:r>
        <w:rPr>
          <w:rFonts w:hint="eastAsia"/>
          <w:sz w:val="21"/>
          <w:szCs w:val="21"/>
        </w:rPr>
        <w:t xml:space="preserve">　　（一）农、林、牧、渔业。营业收入</w:t>
      </w:r>
      <w:r>
        <w:rPr>
          <w:rFonts w:hint="eastAsia"/>
          <w:sz w:val="21"/>
          <w:szCs w:val="21"/>
        </w:rPr>
        <w:t>20000</w:t>
      </w:r>
      <w:r>
        <w:rPr>
          <w:rFonts w:hint="eastAsia"/>
          <w:sz w:val="21"/>
          <w:szCs w:val="21"/>
        </w:rPr>
        <w:t>万元以下的为中小微型企业。其中，营业收入</w:t>
      </w:r>
      <w:r>
        <w:rPr>
          <w:rFonts w:hint="eastAsia"/>
          <w:sz w:val="21"/>
          <w:szCs w:val="21"/>
        </w:rPr>
        <w:t>500</w:t>
      </w:r>
      <w:r>
        <w:rPr>
          <w:rFonts w:hint="eastAsia"/>
          <w:sz w:val="21"/>
          <w:szCs w:val="21"/>
        </w:rPr>
        <w:t>万元及以上的为中型企业，营业收入</w:t>
      </w:r>
      <w:r>
        <w:rPr>
          <w:rFonts w:hint="eastAsia"/>
          <w:sz w:val="21"/>
          <w:szCs w:val="21"/>
        </w:rPr>
        <w:t>50</w:t>
      </w:r>
      <w:r>
        <w:rPr>
          <w:rFonts w:hint="eastAsia"/>
          <w:sz w:val="21"/>
          <w:szCs w:val="21"/>
        </w:rPr>
        <w:t>万元及以上的为小型企业，营业收入</w:t>
      </w:r>
      <w:r>
        <w:rPr>
          <w:rFonts w:hint="eastAsia"/>
          <w:sz w:val="21"/>
          <w:szCs w:val="21"/>
        </w:rPr>
        <w:t>50</w:t>
      </w:r>
      <w:r>
        <w:rPr>
          <w:rFonts w:hint="eastAsia"/>
          <w:sz w:val="21"/>
          <w:szCs w:val="21"/>
        </w:rPr>
        <w:t>万元以下的为微型企业。</w:t>
      </w:r>
    </w:p>
    <w:p w14:paraId="440F0EA9" w14:textId="77777777" w:rsidR="001C52CC" w:rsidRDefault="006F1E92">
      <w:pPr>
        <w:pStyle w:val="18"/>
        <w:rPr>
          <w:sz w:val="21"/>
          <w:szCs w:val="21"/>
        </w:rPr>
      </w:pPr>
      <w:r>
        <w:rPr>
          <w:rFonts w:hint="eastAsia"/>
          <w:sz w:val="21"/>
          <w:szCs w:val="21"/>
        </w:rPr>
        <w:t xml:space="preserve">　　（二）工业。从业人员</w:t>
      </w:r>
      <w:r>
        <w:rPr>
          <w:rFonts w:hint="eastAsia"/>
          <w:sz w:val="21"/>
          <w:szCs w:val="21"/>
        </w:rPr>
        <w:t>1000</w:t>
      </w:r>
      <w:r>
        <w:rPr>
          <w:rFonts w:hint="eastAsia"/>
          <w:sz w:val="21"/>
          <w:szCs w:val="21"/>
        </w:rPr>
        <w:t>人以下或营业收入</w:t>
      </w:r>
      <w:r>
        <w:rPr>
          <w:rFonts w:hint="eastAsia"/>
          <w:sz w:val="21"/>
          <w:szCs w:val="21"/>
        </w:rPr>
        <w:t>40000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2000</w:t>
      </w:r>
      <w:r>
        <w:rPr>
          <w:rFonts w:hint="eastAsia"/>
          <w:sz w:val="21"/>
          <w:szCs w:val="21"/>
        </w:rPr>
        <w:t>万元及以上的为中型企业；从业人员</w:t>
      </w:r>
      <w:r>
        <w:rPr>
          <w:rFonts w:hint="eastAsia"/>
          <w:sz w:val="21"/>
          <w:szCs w:val="21"/>
        </w:rPr>
        <w:t>20</w:t>
      </w:r>
      <w:r>
        <w:rPr>
          <w:rFonts w:hint="eastAsia"/>
          <w:sz w:val="21"/>
          <w:szCs w:val="21"/>
        </w:rPr>
        <w:t>人及以上，且营业收入</w:t>
      </w:r>
      <w:r>
        <w:rPr>
          <w:rFonts w:hint="eastAsia"/>
          <w:sz w:val="21"/>
          <w:szCs w:val="21"/>
        </w:rPr>
        <w:t>300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300</w:t>
      </w:r>
      <w:r>
        <w:rPr>
          <w:rFonts w:hint="eastAsia"/>
          <w:sz w:val="21"/>
          <w:szCs w:val="21"/>
        </w:rPr>
        <w:t>万元以下的为微型企业。</w:t>
      </w:r>
    </w:p>
    <w:p w14:paraId="10B23D05" w14:textId="77777777" w:rsidR="001C52CC" w:rsidRDefault="006F1E92">
      <w:pPr>
        <w:pStyle w:val="18"/>
        <w:rPr>
          <w:sz w:val="21"/>
          <w:szCs w:val="21"/>
        </w:rPr>
      </w:pPr>
      <w:r>
        <w:rPr>
          <w:rFonts w:hint="eastAsia"/>
          <w:sz w:val="21"/>
          <w:szCs w:val="21"/>
        </w:rPr>
        <w:t xml:space="preserve">　　（三）建筑业。营业收入</w:t>
      </w:r>
      <w:r>
        <w:rPr>
          <w:rFonts w:hint="eastAsia"/>
          <w:sz w:val="21"/>
          <w:szCs w:val="21"/>
        </w:rPr>
        <w:t>80000</w:t>
      </w:r>
      <w:r>
        <w:rPr>
          <w:rFonts w:hint="eastAsia"/>
          <w:sz w:val="21"/>
          <w:szCs w:val="21"/>
        </w:rPr>
        <w:t>万元以下或资产总额</w:t>
      </w:r>
      <w:r>
        <w:rPr>
          <w:rFonts w:hint="eastAsia"/>
          <w:sz w:val="21"/>
          <w:szCs w:val="21"/>
        </w:rPr>
        <w:t>80000</w:t>
      </w:r>
      <w:r>
        <w:rPr>
          <w:rFonts w:hint="eastAsia"/>
          <w:sz w:val="21"/>
          <w:szCs w:val="21"/>
        </w:rPr>
        <w:t>万元以下的为中小微型企业。其中，营业收入</w:t>
      </w:r>
      <w:r>
        <w:rPr>
          <w:rFonts w:hint="eastAsia"/>
          <w:sz w:val="21"/>
          <w:szCs w:val="21"/>
        </w:rPr>
        <w:t>6000</w:t>
      </w:r>
      <w:r>
        <w:rPr>
          <w:rFonts w:hint="eastAsia"/>
          <w:sz w:val="21"/>
          <w:szCs w:val="21"/>
        </w:rPr>
        <w:t>万元及以上，且资产总额</w:t>
      </w:r>
      <w:r>
        <w:rPr>
          <w:rFonts w:hint="eastAsia"/>
          <w:sz w:val="21"/>
          <w:szCs w:val="21"/>
        </w:rPr>
        <w:t>5000</w:t>
      </w:r>
      <w:r>
        <w:rPr>
          <w:rFonts w:hint="eastAsia"/>
          <w:sz w:val="21"/>
          <w:szCs w:val="21"/>
        </w:rPr>
        <w:t>万元及以上的为中型企业；营业收入</w:t>
      </w:r>
      <w:r>
        <w:rPr>
          <w:rFonts w:hint="eastAsia"/>
          <w:sz w:val="21"/>
          <w:szCs w:val="21"/>
        </w:rPr>
        <w:t>300</w:t>
      </w:r>
      <w:r>
        <w:rPr>
          <w:rFonts w:hint="eastAsia"/>
          <w:sz w:val="21"/>
          <w:szCs w:val="21"/>
        </w:rPr>
        <w:t>万元及以上，且资产总额</w:t>
      </w:r>
      <w:r>
        <w:rPr>
          <w:rFonts w:hint="eastAsia"/>
          <w:sz w:val="21"/>
          <w:szCs w:val="21"/>
        </w:rPr>
        <w:t>300</w:t>
      </w:r>
      <w:r>
        <w:rPr>
          <w:rFonts w:hint="eastAsia"/>
          <w:sz w:val="21"/>
          <w:szCs w:val="21"/>
        </w:rPr>
        <w:t>万元及以上的为小型企业；营业收入</w:t>
      </w:r>
      <w:r>
        <w:rPr>
          <w:rFonts w:hint="eastAsia"/>
          <w:sz w:val="21"/>
          <w:szCs w:val="21"/>
        </w:rPr>
        <w:t>300</w:t>
      </w:r>
      <w:r>
        <w:rPr>
          <w:rFonts w:hint="eastAsia"/>
          <w:sz w:val="21"/>
          <w:szCs w:val="21"/>
        </w:rPr>
        <w:t>万元以下或资产总额</w:t>
      </w:r>
      <w:r>
        <w:rPr>
          <w:rFonts w:hint="eastAsia"/>
          <w:sz w:val="21"/>
          <w:szCs w:val="21"/>
        </w:rPr>
        <w:t>300</w:t>
      </w:r>
      <w:r>
        <w:rPr>
          <w:rFonts w:hint="eastAsia"/>
          <w:sz w:val="21"/>
          <w:szCs w:val="21"/>
        </w:rPr>
        <w:t>万元以下的为微型企业。</w:t>
      </w:r>
    </w:p>
    <w:p w14:paraId="20DB9134" w14:textId="77777777" w:rsidR="001C52CC" w:rsidRDefault="006F1E92">
      <w:pPr>
        <w:pStyle w:val="18"/>
        <w:rPr>
          <w:sz w:val="21"/>
          <w:szCs w:val="21"/>
        </w:rPr>
      </w:pPr>
      <w:r>
        <w:rPr>
          <w:rFonts w:hint="eastAsia"/>
          <w:sz w:val="21"/>
          <w:szCs w:val="21"/>
        </w:rPr>
        <w:t xml:space="preserve">　　（四）批发业。从业人员</w:t>
      </w:r>
      <w:r>
        <w:rPr>
          <w:rFonts w:hint="eastAsia"/>
          <w:sz w:val="21"/>
          <w:szCs w:val="21"/>
        </w:rPr>
        <w:t>200</w:t>
      </w:r>
      <w:r>
        <w:rPr>
          <w:rFonts w:hint="eastAsia"/>
          <w:sz w:val="21"/>
          <w:szCs w:val="21"/>
        </w:rPr>
        <w:t>人以下或营业收入</w:t>
      </w:r>
      <w:r>
        <w:rPr>
          <w:rFonts w:hint="eastAsia"/>
          <w:sz w:val="21"/>
          <w:szCs w:val="21"/>
        </w:rPr>
        <w:t>40000</w:t>
      </w:r>
      <w:r>
        <w:rPr>
          <w:rFonts w:hint="eastAsia"/>
          <w:sz w:val="21"/>
          <w:szCs w:val="21"/>
        </w:rPr>
        <w:t>万元以下的为中小微型企业。其中，从业人员</w:t>
      </w:r>
      <w:r>
        <w:rPr>
          <w:rFonts w:hint="eastAsia"/>
          <w:sz w:val="21"/>
          <w:szCs w:val="21"/>
        </w:rPr>
        <w:t>20</w:t>
      </w:r>
      <w:r>
        <w:rPr>
          <w:rFonts w:hint="eastAsia"/>
          <w:sz w:val="21"/>
          <w:szCs w:val="21"/>
        </w:rPr>
        <w:t>人及以上，且营业收入</w:t>
      </w:r>
      <w:r>
        <w:rPr>
          <w:rFonts w:hint="eastAsia"/>
          <w:sz w:val="21"/>
          <w:szCs w:val="21"/>
        </w:rPr>
        <w:t>5000</w:t>
      </w:r>
      <w:r>
        <w:rPr>
          <w:rFonts w:hint="eastAsia"/>
          <w:sz w:val="21"/>
          <w:szCs w:val="21"/>
        </w:rPr>
        <w:t>万元及以上的为中型企业；从业人员</w:t>
      </w:r>
      <w:r>
        <w:rPr>
          <w:rFonts w:hint="eastAsia"/>
          <w:sz w:val="21"/>
          <w:szCs w:val="21"/>
        </w:rPr>
        <w:t>5</w:t>
      </w:r>
      <w:r>
        <w:rPr>
          <w:rFonts w:hint="eastAsia"/>
          <w:sz w:val="21"/>
          <w:szCs w:val="21"/>
        </w:rPr>
        <w:t>人及以上，且营业收入</w:t>
      </w:r>
      <w:r>
        <w:rPr>
          <w:rFonts w:hint="eastAsia"/>
          <w:sz w:val="21"/>
          <w:szCs w:val="21"/>
        </w:rPr>
        <w:t>1000</w:t>
      </w:r>
      <w:r>
        <w:rPr>
          <w:rFonts w:hint="eastAsia"/>
          <w:sz w:val="21"/>
          <w:szCs w:val="21"/>
        </w:rPr>
        <w:t>万元及以上的为小型企业；从</w:t>
      </w:r>
      <w:r>
        <w:rPr>
          <w:rFonts w:hint="eastAsia"/>
          <w:sz w:val="21"/>
          <w:szCs w:val="21"/>
        </w:rPr>
        <w:t>业人员</w:t>
      </w:r>
      <w:r>
        <w:rPr>
          <w:rFonts w:hint="eastAsia"/>
          <w:sz w:val="21"/>
          <w:szCs w:val="21"/>
        </w:rPr>
        <w:t>5</w:t>
      </w:r>
      <w:r>
        <w:rPr>
          <w:rFonts w:hint="eastAsia"/>
          <w:sz w:val="21"/>
          <w:szCs w:val="21"/>
        </w:rPr>
        <w:t>人以下或营业收入</w:t>
      </w:r>
      <w:r>
        <w:rPr>
          <w:rFonts w:hint="eastAsia"/>
          <w:sz w:val="21"/>
          <w:szCs w:val="21"/>
        </w:rPr>
        <w:t>1000</w:t>
      </w:r>
      <w:r>
        <w:rPr>
          <w:rFonts w:hint="eastAsia"/>
          <w:sz w:val="21"/>
          <w:szCs w:val="21"/>
        </w:rPr>
        <w:t>万元以下的为微型企业。</w:t>
      </w:r>
    </w:p>
    <w:p w14:paraId="225E4E0F" w14:textId="77777777" w:rsidR="001C52CC" w:rsidRDefault="006F1E92">
      <w:pPr>
        <w:pStyle w:val="18"/>
        <w:rPr>
          <w:sz w:val="21"/>
          <w:szCs w:val="21"/>
        </w:rPr>
      </w:pPr>
      <w:r>
        <w:rPr>
          <w:rFonts w:hint="eastAsia"/>
          <w:sz w:val="21"/>
          <w:szCs w:val="21"/>
        </w:rPr>
        <w:t xml:space="preserve">　　（五）零售业。从业人员</w:t>
      </w:r>
      <w:r>
        <w:rPr>
          <w:rFonts w:hint="eastAsia"/>
          <w:sz w:val="21"/>
          <w:szCs w:val="21"/>
        </w:rPr>
        <w:t>300</w:t>
      </w:r>
      <w:r>
        <w:rPr>
          <w:rFonts w:hint="eastAsia"/>
          <w:sz w:val="21"/>
          <w:szCs w:val="21"/>
        </w:rPr>
        <w:t>人以下或营业收入</w:t>
      </w:r>
      <w:r>
        <w:rPr>
          <w:rFonts w:hint="eastAsia"/>
          <w:sz w:val="21"/>
          <w:szCs w:val="21"/>
        </w:rPr>
        <w:t>20000</w:t>
      </w:r>
      <w:r>
        <w:rPr>
          <w:rFonts w:hint="eastAsia"/>
          <w:sz w:val="21"/>
          <w:szCs w:val="21"/>
        </w:rPr>
        <w:t>万元以下的为中小微型企业。其中，从业人员</w:t>
      </w:r>
      <w:r>
        <w:rPr>
          <w:rFonts w:hint="eastAsia"/>
          <w:sz w:val="21"/>
          <w:szCs w:val="21"/>
        </w:rPr>
        <w:t>50</w:t>
      </w:r>
      <w:r>
        <w:rPr>
          <w:rFonts w:hint="eastAsia"/>
          <w:sz w:val="21"/>
          <w:szCs w:val="21"/>
        </w:rPr>
        <w:t>人及以上，且营业收入</w:t>
      </w:r>
      <w:r>
        <w:rPr>
          <w:rFonts w:hint="eastAsia"/>
          <w:sz w:val="21"/>
          <w:szCs w:val="21"/>
        </w:rPr>
        <w:t>500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16E56AF2" w14:textId="77777777" w:rsidR="001C52CC" w:rsidRDefault="006F1E92">
      <w:pPr>
        <w:pStyle w:val="18"/>
        <w:rPr>
          <w:sz w:val="21"/>
          <w:szCs w:val="21"/>
        </w:rPr>
      </w:pPr>
      <w:r>
        <w:rPr>
          <w:rFonts w:hint="eastAsia"/>
          <w:sz w:val="21"/>
          <w:szCs w:val="21"/>
        </w:rPr>
        <w:t xml:space="preserve">　　（六）交通运输业。从业人员</w:t>
      </w:r>
      <w:r>
        <w:rPr>
          <w:rFonts w:hint="eastAsia"/>
          <w:sz w:val="21"/>
          <w:szCs w:val="21"/>
        </w:rPr>
        <w:t>1000</w:t>
      </w:r>
      <w:r>
        <w:rPr>
          <w:rFonts w:hint="eastAsia"/>
          <w:sz w:val="21"/>
          <w:szCs w:val="21"/>
        </w:rPr>
        <w:t>人以下或营业收入</w:t>
      </w:r>
      <w:r>
        <w:rPr>
          <w:rFonts w:hint="eastAsia"/>
          <w:sz w:val="21"/>
          <w:szCs w:val="21"/>
        </w:rPr>
        <w:t>30000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3000</w:t>
      </w:r>
      <w:r>
        <w:rPr>
          <w:rFonts w:hint="eastAsia"/>
          <w:sz w:val="21"/>
          <w:szCs w:val="21"/>
        </w:rPr>
        <w:t>万元及以上的为中型企业；从业人员</w:t>
      </w:r>
      <w:r>
        <w:rPr>
          <w:rFonts w:hint="eastAsia"/>
          <w:sz w:val="21"/>
          <w:szCs w:val="21"/>
        </w:rPr>
        <w:t>20</w:t>
      </w:r>
      <w:r>
        <w:rPr>
          <w:rFonts w:hint="eastAsia"/>
          <w:sz w:val="21"/>
          <w:szCs w:val="21"/>
        </w:rPr>
        <w:t>人及以上，</w:t>
      </w:r>
      <w:r>
        <w:rPr>
          <w:rFonts w:hint="eastAsia"/>
          <w:sz w:val="21"/>
          <w:szCs w:val="21"/>
        </w:rPr>
        <w:t>且营业收入</w:t>
      </w:r>
      <w:r>
        <w:rPr>
          <w:rFonts w:hint="eastAsia"/>
          <w:sz w:val="21"/>
          <w:szCs w:val="21"/>
        </w:rPr>
        <w:t>200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200</w:t>
      </w:r>
      <w:r>
        <w:rPr>
          <w:rFonts w:hint="eastAsia"/>
          <w:sz w:val="21"/>
          <w:szCs w:val="21"/>
        </w:rPr>
        <w:t>万元以下的为微型企业。</w:t>
      </w:r>
    </w:p>
    <w:p w14:paraId="7A44830D" w14:textId="77777777" w:rsidR="001C52CC" w:rsidRDefault="006F1E92">
      <w:pPr>
        <w:pStyle w:val="18"/>
        <w:rPr>
          <w:sz w:val="21"/>
          <w:szCs w:val="21"/>
        </w:rPr>
      </w:pPr>
      <w:r>
        <w:rPr>
          <w:rFonts w:hint="eastAsia"/>
          <w:sz w:val="21"/>
          <w:szCs w:val="21"/>
        </w:rPr>
        <w:t xml:space="preserve">　　（七）仓储业。从业人员</w:t>
      </w:r>
      <w:r>
        <w:rPr>
          <w:rFonts w:hint="eastAsia"/>
          <w:sz w:val="21"/>
          <w:szCs w:val="21"/>
        </w:rPr>
        <w:t>200</w:t>
      </w:r>
      <w:r>
        <w:rPr>
          <w:rFonts w:hint="eastAsia"/>
          <w:sz w:val="21"/>
          <w:szCs w:val="21"/>
        </w:rPr>
        <w:t>人以下或营业收入</w:t>
      </w:r>
      <w:r>
        <w:rPr>
          <w:rFonts w:hint="eastAsia"/>
          <w:sz w:val="21"/>
          <w:szCs w:val="21"/>
        </w:rPr>
        <w:t>30000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20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31649251" w14:textId="77777777" w:rsidR="001C52CC" w:rsidRDefault="006F1E92">
      <w:pPr>
        <w:pStyle w:val="18"/>
        <w:rPr>
          <w:sz w:val="21"/>
          <w:szCs w:val="21"/>
        </w:rPr>
      </w:pPr>
      <w:r>
        <w:rPr>
          <w:rFonts w:hint="eastAsia"/>
          <w:sz w:val="21"/>
          <w:szCs w:val="21"/>
        </w:rPr>
        <w:t xml:space="preserve">　　（八）邮政业。从业人员</w:t>
      </w:r>
      <w:r>
        <w:rPr>
          <w:rFonts w:hint="eastAsia"/>
          <w:sz w:val="21"/>
          <w:szCs w:val="21"/>
        </w:rPr>
        <w:t>1000</w:t>
      </w:r>
      <w:r>
        <w:rPr>
          <w:rFonts w:hint="eastAsia"/>
          <w:sz w:val="21"/>
          <w:szCs w:val="21"/>
        </w:rPr>
        <w:t>人以下或营业收入</w:t>
      </w:r>
      <w:r>
        <w:rPr>
          <w:rFonts w:hint="eastAsia"/>
          <w:sz w:val="21"/>
          <w:szCs w:val="21"/>
        </w:rPr>
        <w:t>30000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2000</w:t>
      </w:r>
      <w:r>
        <w:rPr>
          <w:rFonts w:hint="eastAsia"/>
          <w:sz w:val="21"/>
          <w:szCs w:val="21"/>
        </w:rPr>
        <w:t>万元</w:t>
      </w:r>
      <w:r>
        <w:rPr>
          <w:rFonts w:hint="eastAsia"/>
          <w:sz w:val="21"/>
          <w:szCs w:val="21"/>
        </w:rPr>
        <w:t>及以上的为中型企业；从业人员</w:t>
      </w:r>
      <w:r>
        <w:rPr>
          <w:rFonts w:hint="eastAsia"/>
          <w:sz w:val="21"/>
          <w:szCs w:val="21"/>
        </w:rPr>
        <w:t>20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20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7A4E0C5B" w14:textId="77777777" w:rsidR="001C52CC" w:rsidRDefault="006F1E92">
      <w:pPr>
        <w:pStyle w:val="18"/>
        <w:rPr>
          <w:sz w:val="21"/>
          <w:szCs w:val="21"/>
        </w:rPr>
      </w:pPr>
      <w:r>
        <w:rPr>
          <w:rFonts w:hint="eastAsia"/>
          <w:sz w:val="21"/>
          <w:szCs w:val="21"/>
        </w:rPr>
        <w:t xml:space="preserve">　　（九）住宿业。从业人员</w:t>
      </w:r>
      <w:r>
        <w:rPr>
          <w:rFonts w:hint="eastAsia"/>
          <w:sz w:val="21"/>
          <w:szCs w:val="21"/>
        </w:rPr>
        <w:t>300</w:t>
      </w:r>
      <w:r>
        <w:rPr>
          <w:rFonts w:hint="eastAsia"/>
          <w:sz w:val="21"/>
          <w:szCs w:val="21"/>
        </w:rPr>
        <w:t>人以下或营业收入</w:t>
      </w:r>
      <w:r>
        <w:rPr>
          <w:rFonts w:hint="eastAsia"/>
          <w:sz w:val="21"/>
          <w:szCs w:val="21"/>
        </w:rPr>
        <w:t>10000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2000</w:t>
      </w:r>
      <w:r>
        <w:rPr>
          <w:rFonts w:hint="eastAsia"/>
          <w:sz w:val="21"/>
          <w:szCs w:val="21"/>
        </w:rPr>
        <w:t>万元及以上的为中型企业；从业人员</w:t>
      </w:r>
      <w:r>
        <w:rPr>
          <w:rFonts w:hint="eastAsia"/>
          <w:sz w:val="21"/>
          <w:szCs w:val="21"/>
        </w:rPr>
        <w:t>10</w:t>
      </w:r>
      <w:r>
        <w:rPr>
          <w:rFonts w:hint="eastAsia"/>
          <w:sz w:val="21"/>
          <w:szCs w:val="21"/>
        </w:rPr>
        <w:t>人及</w:t>
      </w:r>
      <w:r>
        <w:rPr>
          <w:rFonts w:hint="eastAsia"/>
          <w:sz w:val="21"/>
          <w:szCs w:val="21"/>
        </w:rPr>
        <w:lastRenderedPageBreak/>
        <w:t>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1F3D0495" w14:textId="77777777" w:rsidR="001C52CC" w:rsidRDefault="006F1E92">
      <w:pPr>
        <w:pStyle w:val="18"/>
        <w:rPr>
          <w:sz w:val="21"/>
          <w:szCs w:val="21"/>
        </w:rPr>
      </w:pPr>
      <w:r>
        <w:rPr>
          <w:rFonts w:hint="eastAsia"/>
          <w:sz w:val="21"/>
          <w:szCs w:val="21"/>
        </w:rPr>
        <w:t xml:space="preserve">　　（十）餐饮业。从业人员</w:t>
      </w:r>
      <w:r>
        <w:rPr>
          <w:rFonts w:hint="eastAsia"/>
          <w:sz w:val="21"/>
          <w:szCs w:val="21"/>
        </w:rPr>
        <w:t>300</w:t>
      </w:r>
      <w:r>
        <w:rPr>
          <w:rFonts w:hint="eastAsia"/>
          <w:sz w:val="21"/>
          <w:szCs w:val="21"/>
        </w:rPr>
        <w:t>人以下或营业收入</w:t>
      </w:r>
      <w:r>
        <w:rPr>
          <w:rFonts w:hint="eastAsia"/>
          <w:sz w:val="21"/>
          <w:szCs w:val="21"/>
        </w:rPr>
        <w:t>10000</w:t>
      </w:r>
      <w:r>
        <w:rPr>
          <w:rFonts w:hint="eastAsia"/>
          <w:sz w:val="21"/>
          <w:szCs w:val="21"/>
        </w:rPr>
        <w:t>万元以下的为中小微型企业。其中，从业人</w:t>
      </w:r>
      <w:r>
        <w:rPr>
          <w:rFonts w:hint="eastAsia"/>
          <w:sz w:val="21"/>
          <w:szCs w:val="21"/>
        </w:rPr>
        <w:t>员</w:t>
      </w:r>
      <w:r>
        <w:rPr>
          <w:rFonts w:hint="eastAsia"/>
          <w:sz w:val="21"/>
          <w:szCs w:val="21"/>
        </w:rPr>
        <w:t>100</w:t>
      </w:r>
      <w:r>
        <w:rPr>
          <w:rFonts w:hint="eastAsia"/>
          <w:sz w:val="21"/>
          <w:szCs w:val="21"/>
        </w:rPr>
        <w:t>人及以上，且营业收入</w:t>
      </w:r>
      <w:r>
        <w:rPr>
          <w:rFonts w:hint="eastAsia"/>
          <w:sz w:val="21"/>
          <w:szCs w:val="21"/>
        </w:rPr>
        <w:t>2000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02E595FC" w14:textId="77777777" w:rsidR="001C52CC" w:rsidRDefault="006F1E92">
      <w:pPr>
        <w:pStyle w:val="18"/>
        <w:rPr>
          <w:sz w:val="21"/>
          <w:szCs w:val="21"/>
        </w:rPr>
      </w:pPr>
      <w:r>
        <w:rPr>
          <w:rFonts w:hint="eastAsia"/>
          <w:sz w:val="21"/>
          <w:szCs w:val="21"/>
        </w:rPr>
        <w:t xml:space="preserve">　　（十一）信息传输业。从业人员</w:t>
      </w:r>
      <w:r>
        <w:rPr>
          <w:rFonts w:hint="eastAsia"/>
          <w:sz w:val="21"/>
          <w:szCs w:val="21"/>
        </w:rPr>
        <w:t>2000</w:t>
      </w:r>
      <w:r>
        <w:rPr>
          <w:rFonts w:hint="eastAsia"/>
          <w:sz w:val="21"/>
          <w:szCs w:val="21"/>
        </w:rPr>
        <w:t>人以下或营业收入</w:t>
      </w:r>
      <w:r>
        <w:rPr>
          <w:rFonts w:hint="eastAsia"/>
          <w:sz w:val="21"/>
          <w:szCs w:val="21"/>
        </w:rPr>
        <w:t>100000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100</w:t>
      </w:r>
      <w:r>
        <w:rPr>
          <w:rFonts w:hint="eastAsia"/>
          <w:sz w:val="21"/>
          <w:szCs w:val="21"/>
        </w:rPr>
        <w:t>万元以下的为微型企业。</w:t>
      </w:r>
    </w:p>
    <w:p w14:paraId="3CB78D75" w14:textId="77777777" w:rsidR="001C52CC" w:rsidRDefault="006F1E92">
      <w:pPr>
        <w:pStyle w:val="18"/>
        <w:rPr>
          <w:sz w:val="21"/>
          <w:szCs w:val="21"/>
        </w:rPr>
      </w:pPr>
      <w:r>
        <w:rPr>
          <w:rFonts w:hint="eastAsia"/>
          <w:sz w:val="21"/>
          <w:szCs w:val="21"/>
        </w:rPr>
        <w:t xml:space="preserve">　　（十二）软件和信息技术服务业。从业人员</w:t>
      </w:r>
      <w:r>
        <w:rPr>
          <w:rFonts w:hint="eastAsia"/>
          <w:sz w:val="21"/>
          <w:szCs w:val="21"/>
        </w:rPr>
        <w:t>30</w:t>
      </w:r>
      <w:r>
        <w:rPr>
          <w:rFonts w:hint="eastAsia"/>
          <w:sz w:val="21"/>
          <w:szCs w:val="21"/>
        </w:rPr>
        <w:t>0</w:t>
      </w:r>
      <w:r>
        <w:rPr>
          <w:rFonts w:hint="eastAsia"/>
          <w:sz w:val="21"/>
          <w:szCs w:val="21"/>
        </w:rPr>
        <w:t>人以下或营业收入</w:t>
      </w:r>
      <w:r>
        <w:rPr>
          <w:rFonts w:hint="eastAsia"/>
          <w:sz w:val="21"/>
          <w:szCs w:val="21"/>
        </w:rPr>
        <w:t>10000</w:t>
      </w:r>
      <w:r>
        <w:rPr>
          <w:rFonts w:hint="eastAsia"/>
          <w:sz w:val="21"/>
          <w:szCs w:val="21"/>
        </w:rPr>
        <w:t>万元以下的为中小微型企业。其中，从业人员</w:t>
      </w:r>
      <w:r>
        <w:rPr>
          <w:rFonts w:hint="eastAsia"/>
          <w:sz w:val="21"/>
          <w:szCs w:val="21"/>
        </w:rPr>
        <w:t>100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10</w:t>
      </w:r>
      <w:r>
        <w:rPr>
          <w:rFonts w:hint="eastAsia"/>
          <w:sz w:val="21"/>
          <w:szCs w:val="21"/>
        </w:rPr>
        <w:t>人及以上，且营业收入</w:t>
      </w:r>
      <w:r>
        <w:rPr>
          <w:rFonts w:hint="eastAsia"/>
          <w:sz w:val="21"/>
          <w:szCs w:val="21"/>
        </w:rPr>
        <w:t>50</w:t>
      </w:r>
      <w:r>
        <w:rPr>
          <w:rFonts w:hint="eastAsia"/>
          <w:sz w:val="21"/>
          <w:szCs w:val="21"/>
        </w:rPr>
        <w:t>万元及以上的为小型企业；从业人员</w:t>
      </w:r>
      <w:r>
        <w:rPr>
          <w:rFonts w:hint="eastAsia"/>
          <w:sz w:val="21"/>
          <w:szCs w:val="21"/>
        </w:rPr>
        <w:t>10</w:t>
      </w:r>
      <w:r>
        <w:rPr>
          <w:rFonts w:hint="eastAsia"/>
          <w:sz w:val="21"/>
          <w:szCs w:val="21"/>
        </w:rPr>
        <w:t>人以下或营业收入</w:t>
      </w:r>
      <w:r>
        <w:rPr>
          <w:rFonts w:hint="eastAsia"/>
          <w:sz w:val="21"/>
          <w:szCs w:val="21"/>
        </w:rPr>
        <w:t>50</w:t>
      </w:r>
      <w:r>
        <w:rPr>
          <w:rFonts w:hint="eastAsia"/>
          <w:sz w:val="21"/>
          <w:szCs w:val="21"/>
        </w:rPr>
        <w:t>万元以下的为微型企业。</w:t>
      </w:r>
    </w:p>
    <w:p w14:paraId="68BAA216" w14:textId="77777777" w:rsidR="001C52CC" w:rsidRDefault="006F1E92">
      <w:pPr>
        <w:pStyle w:val="18"/>
        <w:rPr>
          <w:sz w:val="21"/>
          <w:szCs w:val="21"/>
        </w:rPr>
      </w:pPr>
      <w:r>
        <w:rPr>
          <w:rFonts w:hint="eastAsia"/>
          <w:sz w:val="21"/>
          <w:szCs w:val="21"/>
        </w:rPr>
        <w:t xml:space="preserve">　　（十三）房地产开发经营。营业收入</w:t>
      </w:r>
      <w:r>
        <w:rPr>
          <w:rFonts w:hint="eastAsia"/>
          <w:sz w:val="21"/>
          <w:szCs w:val="21"/>
        </w:rPr>
        <w:t>200000</w:t>
      </w:r>
      <w:r>
        <w:rPr>
          <w:rFonts w:hint="eastAsia"/>
          <w:sz w:val="21"/>
          <w:szCs w:val="21"/>
        </w:rPr>
        <w:t>万元以下或资产总额</w:t>
      </w:r>
      <w:r>
        <w:rPr>
          <w:rFonts w:hint="eastAsia"/>
          <w:sz w:val="21"/>
          <w:szCs w:val="21"/>
        </w:rPr>
        <w:t>10000</w:t>
      </w:r>
      <w:r>
        <w:rPr>
          <w:rFonts w:hint="eastAsia"/>
          <w:sz w:val="21"/>
          <w:szCs w:val="21"/>
        </w:rPr>
        <w:t>万元以下的为中小微型企业。其中，营业收入</w:t>
      </w:r>
      <w:r>
        <w:rPr>
          <w:rFonts w:hint="eastAsia"/>
          <w:sz w:val="21"/>
          <w:szCs w:val="21"/>
        </w:rPr>
        <w:t>1000</w:t>
      </w:r>
      <w:r>
        <w:rPr>
          <w:rFonts w:hint="eastAsia"/>
          <w:sz w:val="21"/>
          <w:szCs w:val="21"/>
        </w:rPr>
        <w:t>万元及以上，且资产总额</w:t>
      </w:r>
      <w:r>
        <w:rPr>
          <w:rFonts w:hint="eastAsia"/>
          <w:sz w:val="21"/>
          <w:szCs w:val="21"/>
        </w:rPr>
        <w:t>5000</w:t>
      </w:r>
      <w:r>
        <w:rPr>
          <w:rFonts w:hint="eastAsia"/>
          <w:sz w:val="21"/>
          <w:szCs w:val="21"/>
        </w:rPr>
        <w:t>万元及以上的为中型企业；营业收入</w:t>
      </w:r>
      <w:r>
        <w:rPr>
          <w:rFonts w:hint="eastAsia"/>
          <w:sz w:val="21"/>
          <w:szCs w:val="21"/>
        </w:rPr>
        <w:t>100</w:t>
      </w:r>
      <w:r>
        <w:rPr>
          <w:rFonts w:hint="eastAsia"/>
          <w:sz w:val="21"/>
          <w:szCs w:val="21"/>
        </w:rPr>
        <w:t>万元及以上，且资产总额</w:t>
      </w:r>
      <w:r>
        <w:rPr>
          <w:rFonts w:hint="eastAsia"/>
          <w:sz w:val="21"/>
          <w:szCs w:val="21"/>
        </w:rPr>
        <w:t>2000</w:t>
      </w:r>
      <w:r>
        <w:rPr>
          <w:rFonts w:hint="eastAsia"/>
          <w:sz w:val="21"/>
          <w:szCs w:val="21"/>
        </w:rPr>
        <w:t>万元及以上的为小型企业；营业收入</w:t>
      </w:r>
      <w:r>
        <w:rPr>
          <w:rFonts w:hint="eastAsia"/>
          <w:sz w:val="21"/>
          <w:szCs w:val="21"/>
        </w:rPr>
        <w:t>100</w:t>
      </w:r>
      <w:r>
        <w:rPr>
          <w:rFonts w:hint="eastAsia"/>
          <w:sz w:val="21"/>
          <w:szCs w:val="21"/>
        </w:rPr>
        <w:t>万元以下或</w:t>
      </w:r>
      <w:r>
        <w:rPr>
          <w:rFonts w:hint="eastAsia"/>
          <w:sz w:val="21"/>
          <w:szCs w:val="21"/>
        </w:rPr>
        <w:t>资产总额</w:t>
      </w:r>
      <w:r>
        <w:rPr>
          <w:rFonts w:hint="eastAsia"/>
          <w:sz w:val="21"/>
          <w:szCs w:val="21"/>
        </w:rPr>
        <w:t>2000</w:t>
      </w:r>
      <w:r>
        <w:rPr>
          <w:rFonts w:hint="eastAsia"/>
          <w:sz w:val="21"/>
          <w:szCs w:val="21"/>
        </w:rPr>
        <w:t>万元以下的为微型企业。</w:t>
      </w:r>
    </w:p>
    <w:p w14:paraId="5AE91C01" w14:textId="77777777" w:rsidR="001C52CC" w:rsidRDefault="006F1E92">
      <w:pPr>
        <w:pStyle w:val="18"/>
        <w:rPr>
          <w:sz w:val="21"/>
          <w:szCs w:val="21"/>
        </w:rPr>
      </w:pPr>
      <w:r>
        <w:rPr>
          <w:rFonts w:hint="eastAsia"/>
          <w:sz w:val="21"/>
          <w:szCs w:val="21"/>
        </w:rPr>
        <w:t xml:space="preserve">　　（十四）物业管理。从业人员</w:t>
      </w:r>
      <w:r>
        <w:rPr>
          <w:rFonts w:hint="eastAsia"/>
          <w:sz w:val="21"/>
          <w:szCs w:val="21"/>
        </w:rPr>
        <w:t>1000</w:t>
      </w:r>
      <w:r>
        <w:rPr>
          <w:rFonts w:hint="eastAsia"/>
          <w:sz w:val="21"/>
          <w:szCs w:val="21"/>
        </w:rPr>
        <w:t>人以下或营业收入</w:t>
      </w:r>
      <w:r>
        <w:rPr>
          <w:rFonts w:hint="eastAsia"/>
          <w:sz w:val="21"/>
          <w:szCs w:val="21"/>
        </w:rPr>
        <w:t>5000</w:t>
      </w:r>
      <w:r>
        <w:rPr>
          <w:rFonts w:hint="eastAsia"/>
          <w:sz w:val="21"/>
          <w:szCs w:val="21"/>
        </w:rPr>
        <w:t>万元以下的为中小微型企业。其中，从业人员</w:t>
      </w:r>
      <w:r>
        <w:rPr>
          <w:rFonts w:hint="eastAsia"/>
          <w:sz w:val="21"/>
          <w:szCs w:val="21"/>
        </w:rPr>
        <w:t>300</w:t>
      </w:r>
      <w:r>
        <w:rPr>
          <w:rFonts w:hint="eastAsia"/>
          <w:sz w:val="21"/>
          <w:szCs w:val="21"/>
        </w:rPr>
        <w:t>人及以上，且营业收入</w:t>
      </w:r>
      <w:r>
        <w:rPr>
          <w:rFonts w:hint="eastAsia"/>
          <w:sz w:val="21"/>
          <w:szCs w:val="21"/>
        </w:rPr>
        <w:t>1000</w:t>
      </w:r>
      <w:r>
        <w:rPr>
          <w:rFonts w:hint="eastAsia"/>
          <w:sz w:val="21"/>
          <w:szCs w:val="21"/>
        </w:rPr>
        <w:t>万元及以上的为中型企业；从业人员</w:t>
      </w:r>
      <w:r>
        <w:rPr>
          <w:rFonts w:hint="eastAsia"/>
          <w:sz w:val="21"/>
          <w:szCs w:val="21"/>
        </w:rPr>
        <w:t>100</w:t>
      </w:r>
      <w:r>
        <w:rPr>
          <w:rFonts w:hint="eastAsia"/>
          <w:sz w:val="21"/>
          <w:szCs w:val="21"/>
        </w:rPr>
        <w:t>人及以上，且营业收入</w:t>
      </w:r>
      <w:r>
        <w:rPr>
          <w:rFonts w:hint="eastAsia"/>
          <w:sz w:val="21"/>
          <w:szCs w:val="21"/>
        </w:rPr>
        <w:t>500</w:t>
      </w:r>
      <w:r>
        <w:rPr>
          <w:rFonts w:hint="eastAsia"/>
          <w:sz w:val="21"/>
          <w:szCs w:val="21"/>
        </w:rPr>
        <w:t>万元及以上的为小型企业；从业人员</w:t>
      </w:r>
      <w:r>
        <w:rPr>
          <w:rFonts w:hint="eastAsia"/>
          <w:sz w:val="21"/>
          <w:szCs w:val="21"/>
        </w:rPr>
        <w:t>100</w:t>
      </w:r>
      <w:r>
        <w:rPr>
          <w:rFonts w:hint="eastAsia"/>
          <w:sz w:val="21"/>
          <w:szCs w:val="21"/>
        </w:rPr>
        <w:t>人以下或营业收入</w:t>
      </w:r>
      <w:r>
        <w:rPr>
          <w:rFonts w:hint="eastAsia"/>
          <w:sz w:val="21"/>
          <w:szCs w:val="21"/>
        </w:rPr>
        <w:t>500</w:t>
      </w:r>
      <w:r>
        <w:rPr>
          <w:rFonts w:hint="eastAsia"/>
          <w:sz w:val="21"/>
          <w:szCs w:val="21"/>
        </w:rPr>
        <w:t>万元以下的为微型企业。</w:t>
      </w:r>
    </w:p>
    <w:p w14:paraId="3BE42F6D" w14:textId="77777777" w:rsidR="001C52CC" w:rsidRDefault="006F1E92">
      <w:pPr>
        <w:pStyle w:val="18"/>
        <w:rPr>
          <w:sz w:val="21"/>
          <w:szCs w:val="21"/>
        </w:rPr>
      </w:pPr>
      <w:r>
        <w:rPr>
          <w:rFonts w:hint="eastAsia"/>
          <w:sz w:val="21"/>
          <w:szCs w:val="21"/>
        </w:rPr>
        <w:t xml:space="preserve">　　（十五）租赁和商务服务业。从业人员</w:t>
      </w:r>
      <w:r>
        <w:rPr>
          <w:rFonts w:hint="eastAsia"/>
          <w:sz w:val="21"/>
          <w:szCs w:val="21"/>
        </w:rPr>
        <w:t>300</w:t>
      </w:r>
      <w:r>
        <w:rPr>
          <w:rFonts w:hint="eastAsia"/>
          <w:sz w:val="21"/>
          <w:szCs w:val="21"/>
        </w:rPr>
        <w:t>人以下或资产总额</w:t>
      </w:r>
      <w:r>
        <w:rPr>
          <w:rFonts w:hint="eastAsia"/>
          <w:sz w:val="21"/>
          <w:szCs w:val="21"/>
        </w:rPr>
        <w:t>120000</w:t>
      </w:r>
      <w:r>
        <w:rPr>
          <w:rFonts w:hint="eastAsia"/>
          <w:sz w:val="21"/>
          <w:szCs w:val="21"/>
        </w:rPr>
        <w:t>万元以下的为中小微型企业。其中，从业人员</w:t>
      </w:r>
      <w:r>
        <w:rPr>
          <w:rFonts w:hint="eastAsia"/>
          <w:sz w:val="21"/>
          <w:szCs w:val="21"/>
        </w:rPr>
        <w:t>100</w:t>
      </w:r>
      <w:r>
        <w:rPr>
          <w:rFonts w:hint="eastAsia"/>
          <w:sz w:val="21"/>
          <w:szCs w:val="21"/>
        </w:rPr>
        <w:t>人及以上，且资产总额</w:t>
      </w:r>
      <w:r>
        <w:rPr>
          <w:rFonts w:hint="eastAsia"/>
          <w:sz w:val="21"/>
          <w:szCs w:val="21"/>
        </w:rPr>
        <w:t>8000</w:t>
      </w:r>
      <w:r>
        <w:rPr>
          <w:rFonts w:hint="eastAsia"/>
          <w:sz w:val="21"/>
          <w:szCs w:val="21"/>
        </w:rPr>
        <w:t>万元及以上的为中型企业；从业人员</w:t>
      </w:r>
      <w:r>
        <w:rPr>
          <w:rFonts w:hint="eastAsia"/>
          <w:sz w:val="21"/>
          <w:szCs w:val="21"/>
        </w:rPr>
        <w:t>10</w:t>
      </w:r>
      <w:r>
        <w:rPr>
          <w:rFonts w:hint="eastAsia"/>
          <w:sz w:val="21"/>
          <w:szCs w:val="21"/>
        </w:rPr>
        <w:t>人及以</w:t>
      </w:r>
      <w:r>
        <w:rPr>
          <w:rFonts w:hint="eastAsia"/>
          <w:sz w:val="21"/>
          <w:szCs w:val="21"/>
        </w:rPr>
        <w:t>上，且资产总额</w:t>
      </w:r>
      <w:r>
        <w:rPr>
          <w:rFonts w:hint="eastAsia"/>
          <w:sz w:val="21"/>
          <w:szCs w:val="21"/>
        </w:rPr>
        <w:t>100</w:t>
      </w:r>
      <w:r>
        <w:rPr>
          <w:rFonts w:hint="eastAsia"/>
          <w:sz w:val="21"/>
          <w:szCs w:val="21"/>
        </w:rPr>
        <w:t>万元及以上的为小型企业；从业人员</w:t>
      </w:r>
      <w:r>
        <w:rPr>
          <w:rFonts w:hint="eastAsia"/>
          <w:sz w:val="21"/>
          <w:szCs w:val="21"/>
        </w:rPr>
        <w:t>10</w:t>
      </w:r>
      <w:r>
        <w:rPr>
          <w:rFonts w:hint="eastAsia"/>
          <w:sz w:val="21"/>
          <w:szCs w:val="21"/>
        </w:rPr>
        <w:t>人以下或资产总额</w:t>
      </w:r>
      <w:r>
        <w:rPr>
          <w:rFonts w:hint="eastAsia"/>
          <w:sz w:val="21"/>
          <w:szCs w:val="21"/>
        </w:rPr>
        <w:t>100</w:t>
      </w:r>
      <w:r>
        <w:rPr>
          <w:rFonts w:hint="eastAsia"/>
          <w:sz w:val="21"/>
          <w:szCs w:val="21"/>
        </w:rPr>
        <w:t>万元以下的为微型企业。</w:t>
      </w:r>
    </w:p>
    <w:p w14:paraId="3BFC3301" w14:textId="77777777" w:rsidR="001C52CC" w:rsidRDefault="006F1E92">
      <w:pPr>
        <w:pStyle w:val="18"/>
        <w:rPr>
          <w:sz w:val="21"/>
          <w:szCs w:val="21"/>
        </w:rPr>
      </w:pPr>
      <w:r>
        <w:rPr>
          <w:rFonts w:hint="eastAsia"/>
          <w:sz w:val="21"/>
          <w:szCs w:val="21"/>
        </w:rPr>
        <w:t xml:space="preserve">　　（十六）其他未列明行业。从业人员</w:t>
      </w:r>
      <w:r>
        <w:rPr>
          <w:rFonts w:hint="eastAsia"/>
          <w:sz w:val="21"/>
          <w:szCs w:val="21"/>
        </w:rPr>
        <w:t>300</w:t>
      </w:r>
      <w:r>
        <w:rPr>
          <w:rFonts w:hint="eastAsia"/>
          <w:sz w:val="21"/>
          <w:szCs w:val="21"/>
        </w:rPr>
        <w:t>人以下的为中小微型企业。其中，从业人员</w:t>
      </w:r>
      <w:r>
        <w:rPr>
          <w:rFonts w:hint="eastAsia"/>
          <w:sz w:val="21"/>
          <w:szCs w:val="21"/>
        </w:rPr>
        <w:t>100</w:t>
      </w:r>
      <w:r>
        <w:rPr>
          <w:rFonts w:hint="eastAsia"/>
          <w:sz w:val="21"/>
          <w:szCs w:val="21"/>
        </w:rPr>
        <w:t>人及以上的为中型企业；从业人员</w:t>
      </w:r>
      <w:r>
        <w:rPr>
          <w:rFonts w:hint="eastAsia"/>
          <w:sz w:val="21"/>
          <w:szCs w:val="21"/>
        </w:rPr>
        <w:t>10</w:t>
      </w:r>
      <w:r>
        <w:rPr>
          <w:rFonts w:hint="eastAsia"/>
          <w:sz w:val="21"/>
          <w:szCs w:val="21"/>
        </w:rPr>
        <w:t>人及以上的为小型企业；从业人员</w:t>
      </w:r>
      <w:r>
        <w:rPr>
          <w:rFonts w:hint="eastAsia"/>
          <w:sz w:val="21"/>
          <w:szCs w:val="21"/>
        </w:rPr>
        <w:t>10</w:t>
      </w:r>
      <w:r>
        <w:rPr>
          <w:rFonts w:hint="eastAsia"/>
          <w:sz w:val="21"/>
          <w:szCs w:val="21"/>
        </w:rPr>
        <w:t>人以下的为微型企业。</w:t>
      </w:r>
    </w:p>
    <w:p w14:paraId="553D6F00" w14:textId="77777777" w:rsidR="001C52CC" w:rsidRDefault="006F1E92">
      <w:pPr>
        <w:pStyle w:val="18"/>
        <w:rPr>
          <w:sz w:val="21"/>
          <w:szCs w:val="21"/>
        </w:rPr>
      </w:pPr>
      <w:r>
        <w:rPr>
          <w:rFonts w:hint="eastAsia"/>
          <w:sz w:val="21"/>
          <w:szCs w:val="21"/>
        </w:rPr>
        <w:t xml:space="preserve">　　五、企业类型的划分以统计部门的统计数据为依据。</w:t>
      </w:r>
    </w:p>
    <w:p w14:paraId="30D83156" w14:textId="77777777" w:rsidR="001C52CC" w:rsidRDefault="006F1E92">
      <w:pPr>
        <w:pStyle w:val="18"/>
        <w:rPr>
          <w:sz w:val="21"/>
          <w:szCs w:val="21"/>
        </w:rPr>
      </w:pPr>
      <w:r>
        <w:rPr>
          <w:rFonts w:hint="eastAsia"/>
          <w:sz w:val="21"/>
          <w:szCs w:val="21"/>
        </w:rPr>
        <w:t xml:space="preserve">　　六、本规定适用于在中华人民共和国境内依法设立的各类所有制和各种组织形式的企业。个体工商户和本规定以外的行业，参照本规定进行划型。</w:t>
      </w:r>
    </w:p>
    <w:p w14:paraId="70E97E04" w14:textId="77777777" w:rsidR="001C52CC" w:rsidRDefault="006F1E92">
      <w:pPr>
        <w:pStyle w:val="18"/>
        <w:rPr>
          <w:sz w:val="21"/>
          <w:szCs w:val="21"/>
        </w:rPr>
      </w:pPr>
      <w:r>
        <w:rPr>
          <w:rFonts w:hint="eastAsia"/>
          <w:sz w:val="21"/>
          <w:szCs w:val="21"/>
        </w:rPr>
        <w:t xml:space="preserve">　　七、本规定的中型企业标准上限即为大型企业标准</w:t>
      </w:r>
      <w:r>
        <w:rPr>
          <w:rFonts w:hint="eastAsia"/>
          <w:sz w:val="21"/>
          <w:szCs w:val="21"/>
        </w:rPr>
        <w:t>的下限，国家统计部门据此制定大中小微型企业的统计分类。国务院有关部门据此进行相关数据分析，不得制定与本规定不一致的企业划型标准。</w:t>
      </w:r>
    </w:p>
    <w:p w14:paraId="48944E1F" w14:textId="77777777" w:rsidR="001C52CC" w:rsidRDefault="006F1E92">
      <w:pPr>
        <w:pStyle w:val="18"/>
        <w:rPr>
          <w:sz w:val="21"/>
          <w:szCs w:val="21"/>
        </w:rPr>
      </w:pPr>
      <w:r>
        <w:rPr>
          <w:rFonts w:hint="eastAsia"/>
          <w:sz w:val="21"/>
          <w:szCs w:val="21"/>
        </w:rPr>
        <w:lastRenderedPageBreak/>
        <w:t xml:space="preserve">　　八、本规定由工业和信息化部、国家统计局会同有关部门根据《国民经济行业分类》修订情况和企业发展变化情况适时修订。</w:t>
      </w:r>
    </w:p>
    <w:p w14:paraId="7C85E009" w14:textId="77777777" w:rsidR="001C52CC" w:rsidRDefault="006F1E92">
      <w:pPr>
        <w:pStyle w:val="18"/>
        <w:rPr>
          <w:sz w:val="21"/>
          <w:szCs w:val="21"/>
        </w:rPr>
      </w:pPr>
      <w:r>
        <w:rPr>
          <w:rFonts w:hint="eastAsia"/>
          <w:sz w:val="21"/>
          <w:szCs w:val="21"/>
        </w:rPr>
        <w:t xml:space="preserve">　　九、本规定由工业和信息化部、国家统计局会同有关部门负责解释。</w:t>
      </w:r>
    </w:p>
    <w:p w14:paraId="36F0C53D" w14:textId="77777777" w:rsidR="001C52CC" w:rsidRDefault="006F1E92">
      <w:pPr>
        <w:pStyle w:val="18"/>
        <w:ind w:firstLine="420"/>
        <w:rPr>
          <w:sz w:val="21"/>
          <w:szCs w:val="21"/>
        </w:rPr>
      </w:pPr>
      <w:r>
        <w:rPr>
          <w:rFonts w:hint="eastAsia"/>
          <w:sz w:val="21"/>
          <w:szCs w:val="21"/>
        </w:rPr>
        <w:t>十、本规定自发布之日起执行，原国家经贸委、原国家计委、财政部和国家统计局</w:t>
      </w:r>
      <w:r>
        <w:rPr>
          <w:rFonts w:hint="eastAsia"/>
          <w:sz w:val="21"/>
          <w:szCs w:val="21"/>
        </w:rPr>
        <w:t>2003</w:t>
      </w:r>
      <w:r>
        <w:rPr>
          <w:rFonts w:hint="eastAsia"/>
          <w:sz w:val="21"/>
          <w:szCs w:val="21"/>
        </w:rPr>
        <w:t>年颁布的《中小企业标准暂行规定》同时废止。</w:t>
      </w:r>
    </w:p>
    <w:p w14:paraId="4DCB7453" w14:textId="77777777" w:rsidR="001C52CC" w:rsidRDefault="001C52CC">
      <w:pPr>
        <w:pStyle w:val="18"/>
        <w:ind w:firstLine="420"/>
        <w:rPr>
          <w:sz w:val="21"/>
          <w:szCs w:val="21"/>
        </w:rPr>
      </w:pPr>
    </w:p>
    <w:p w14:paraId="113A72B7" w14:textId="77777777" w:rsidR="001C52CC" w:rsidRDefault="001C52CC">
      <w:pPr>
        <w:pStyle w:val="18"/>
        <w:ind w:firstLine="420"/>
        <w:rPr>
          <w:sz w:val="21"/>
          <w:szCs w:val="21"/>
        </w:rPr>
      </w:pPr>
    </w:p>
    <w:p w14:paraId="0A4F92CD" w14:textId="77777777" w:rsidR="001C52CC" w:rsidRDefault="001C52CC">
      <w:pPr>
        <w:pStyle w:val="18"/>
        <w:ind w:firstLine="420"/>
        <w:rPr>
          <w:sz w:val="21"/>
          <w:szCs w:val="21"/>
        </w:rPr>
      </w:pPr>
    </w:p>
    <w:p w14:paraId="29BF7E6B" w14:textId="77777777" w:rsidR="001C52CC" w:rsidRDefault="001C52CC">
      <w:pPr>
        <w:pStyle w:val="18"/>
        <w:ind w:firstLine="420"/>
        <w:rPr>
          <w:sz w:val="21"/>
          <w:szCs w:val="21"/>
        </w:rPr>
      </w:pPr>
    </w:p>
    <w:p w14:paraId="32618E56" w14:textId="77777777" w:rsidR="001C52CC" w:rsidRDefault="001C52CC">
      <w:pPr>
        <w:pStyle w:val="18"/>
        <w:ind w:firstLine="420"/>
        <w:rPr>
          <w:sz w:val="21"/>
          <w:szCs w:val="21"/>
        </w:rPr>
      </w:pPr>
    </w:p>
    <w:p w14:paraId="639E4D4F" w14:textId="77777777" w:rsidR="001C52CC" w:rsidRDefault="001C52CC">
      <w:pPr>
        <w:pStyle w:val="18"/>
        <w:ind w:firstLine="420"/>
        <w:rPr>
          <w:sz w:val="21"/>
          <w:szCs w:val="21"/>
        </w:rPr>
      </w:pPr>
    </w:p>
    <w:p w14:paraId="4B08C842" w14:textId="77777777" w:rsidR="001C52CC" w:rsidRDefault="001C52CC">
      <w:pPr>
        <w:pStyle w:val="18"/>
        <w:ind w:firstLine="420"/>
        <w:rPr>
          <w:sz w:val="21"/>
          <w:szCs w:val="21"/>
        </w:rPr>
      </w:pPr>
    </w:p>
    <w:p w14:paraId="2AF76FC8" w14:textId="77777777" w:rsidR="001C52CC" w:rsidRDefault="001C52CC">
      <w:pPr>
        <w:pStyle w:val="18"/>
        <w:ind w:firstLine="420"/>
        <w:rPr>
          <w:sz w:val="21"/>
          <w:szCs w:val="21"/>
        </w:rPr>
      </w:pPr>
    </w:p>
    <w:p w14:paraId="71882365" w14:textId="77777777" w:rsidR="001C52CC" w:rsidRDefault="001C52CC">
      <w:pPr>
        <w:pStyle w:val="18"/>
        <w:ind w:firstLine="420"/>
        <w:rPr>
          <w:sz w:val="21"/>
          <w:szCs w:val="21"/>
        </w:rPr>
      </w:pPr>
    </w:p>
    <w:p w14:paraId="0EC2CE6F" w14:textId="77777777" w:rsidR="001C52CC" w:rsidRDefault="001C52CC">
      <w:pPr>
        <w:pStyle w:val="18"/>
        <w:ind w:firstLine="420"/>
        <w:rPr>
          <w:sz w:val="21"/>
          <w:szCs w:val="21"/>
        </w:rPr>
      </w:pPr>
    </w:p>
    <w:p w14:paraId="40648929" w14:textId="77777777" w:rsidR="001C52CC" w:rsidRDefault="001C52CC">
      <w:pPr>
        <w:pStyle w:val="18"/>
        <w:ind w:firstLine="420"/>
        <w:rPr>
          <w:sz w:val="21"/>
          <w:szCs w:val="21"/>
        </w:rPr>
        <w:sectPr w:rsidR="001C52CC">
          <w:headerReference w:type="default" r:id="rId7"/>
          <w:footerReference w:type="even" r:id="rId8"/>
          <w:footerReference w:type="default" r:id="rId9"/>
          <w:footerReference w:type="first" r:id="rId10"/>
          <w:pgSz w:w="11906" w:h="16838"/>
          <w:pgMar w:top="1701" w:right="1701" w:bottom="1701" w:left="1701" w:header="851" w:footer="992" w:gutter="0"/>
          <w:cols w:space="720"/>
          <w:titlePg/>
          <w:docGrid w:linePitch="312"/>
        </w:sectPr>
      </w:pPr>
    </w:p>
    <w:p w14:paraId="6BEEC275" w14:textId="77777777" w:rsidR="001C52CC" w:rsidRDefault="001C52CC">
      <w:pPr>
        <w:pStyle w:val="18"/>
        <w:ind w:firstLine="420"/>
        <w:rPr>
          <w:sz w:val="21"/>
          <w:szCs w:val="21"/>
        </w:rPr>
      </w:pPr>
    </w:p>
    <w:p w14:paraId="41A6F72B" w14:textId="77777777" w:rsidR="001C52CC" w:rsidRDefault="006F1E92">
      <w:pPr>
        <w:pStyle w:val="11"/>
        <w:spacing w:before="0" w:after="0" w:line="360" w:lineRule="auto"/>
        <w:jc w:val="center"/>
        <w:rPr>
          <w:sz w:val="36"/>
          <w:szCs w:val="36"/>
        </w:rPr>
      </w:pPr>
      <w:bookmarkStart w:id="45" w:name="_Toc211885083"/>
      <w:r>
        <w:rPr>
          <w:rFonts w:hint="eastAsia"/>
        </w:rPr>
        <w:t>第三章</w:t>
      </w:r>
      <w:r>
        <w:rPr>
          <w:rFonts w:hint="eastAsia"/>
        </w:rPr>
        <w:t xml:space="preserve">  </w:t>
      </w:r>
      <w:r>
        <w:rPr>
          <w:rFonts w:hint="eastAsia"/>
        </w:rPr>
        <w:t>投标人须知</w:t>
      </w:r>
      <w:r>
        <w:br/>
      </w:r>
      <w:bookmarkStart w:id="46" w:name="_Toc254970526"/>
      <w:bookmarkStart w:id="47" w:name="_Toc254970667"/>
      <w:r>
        <w:rPr>
          <w:rFonts w:hint="eastAsia"/>
          <w:sz w:val="36"/>
          <w:szCs w:val="36"/>
        </w:rPr>
        <w:t>投标人须知前附表</w:t>
      </w:r>
      <w:bookmarkEnd w:id="45"/>
      <w:bookmarkEnd w:id="46"/>
      <w:bookmarkEnd w:id="47"/>
    </w:p>
    <w:tbl>
      <w:tblPr>
        <w:tblW w:w="95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0"/>
      </w:tblGrid>
      <w:tr w:rsidR="001C52CC" w14:paraId="421ADBCD" w14:textId="77777777">
        <w:tc>
          <w:tcPr>
            <w:tcW w:w="895" w:type="dxa"/>
            <w:tcBorders>
              <w:top w:val="single" w:sz="4" w:space="0" w:color="auto"/>
              <w:left w:val="single" w:sz="4" w:space="0" w:color="auto"/>
              <w:bottom w:val="single" w:sz="4" w:space="0" w:color="auto"/>
              <w:right w:val="single" w:sz="4" w:space="0" w:color="auto"/>
            </w:tcBorders>
            <w:vAlign w:val="center"/>
          </w:tcPr>
          <w:p w14:paraId="3D64FF6B" w14:textId="77777777" w:rsidR="001C52CC" w:rsidRDefault="006F1E92">
            <w:pPr>
              <w:spacing w:line="360" w:lineRule="auto"/>
              <w:jc w:val="left"/>
              <w:rPr>
                <w:rFonts w:ascii="宋体" w:hAnsi="宋体"/>
                <w:szCs w:val="21"/>
              </w:rPr>
            </w:pPr>
            <w:r>
              <w:rPr>
                <w:rFonts w:ascii="宋体" w:hAnsi="宋体" w:hint="eastAsia"/>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14:paraId="66A77AB2" w14:textId="77777777" w:rsidR="001C52CC" w:rsidRDefault="006F1E92">
            <w:pPr>
              <w:spacing w:line="360" w:lineRule="auto"/>
              <w:jc w:val="center"/>
              <w:rPr>
                <w:rFonts w:ascii="宋体" w:hAnsi="宋体"/>
                <w:szCs w:val="21"/>
              </w:rPr>
            </w:pPr>
            <w:r>
              <w:rPr>
                <w:rFonts w:ascii="宋体" w:hAnsi="宋体" w:hint="eastAsia"/>
                <w:szCs w:val="21"/>
              </w:rPr>
              <w:t>编列内容</w:t>
            </w:r>
          </w:p>
        </w:tc>
      </w:tr>
      <w:tr w:rsidR="001C52CC" w14:paraId="5EF103CA" w14:textId="77777777">
        <w:tc>
          <w:tcPr>
            <w:tcW w:w="895" w:type="dxa"/>
            <w:tcBorders>
              <w:top w:val="single" w:sz="4" w:space="0" w:color="auto"/>
              <w:left w:val="single" w:sz="4" w:space="0" w:color="auto"/>
              <w:bottom w:val="single" w:sz="4" w:space="0" w:color="auto"/>
              <w:right w:val="single" w:sz="4" w:space="0" w:color="auto"/>
            </w:tcBorders>
            <w:vAlign w:val="center"/>
          </w:tcPr>
          <w:p w14:paraId="1B6F18D9" w14:textId="77777777" w:rsidR="001C52CC" w:rsidRDefault="006F1E92">
            <w:pPr>
              <w:spacing w:line="360" w:lineRule="auto"/>
              <w:jc w:val="center"/>
              <w:rPr>
                <w:rFonts w:ascii="宋体" w:hAnsi="宋体"/>
                <w:szCs w:val="21"/>
              </w:rPr>
            </w:pPr>
            <w:r>
              <w:rPr>
                <w:rFonts w:ascii="宋体" w:hAnsi="宋体" w:hint="eastAsia"/>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14:paraId="1018FA5A" w14:textId="77777777" w:rsidR="001C52CC" w:rsidRDefault="006F1E92">
            <w:pPr>
              <w:spacing w:line="360" w:lineRule="auto"/>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投标人的资格要求详见招标公告。</w:t>
            </w:r>
          </w:p>
          <w:p w14:paraId="2949070B" w14:textId="77777777" w:rsidR="001C52CC" w:rsidRDefault="006F1E92">
            <w:pPr>
              <w:spacing w:line="360" w:lineRule="auto"/>
              <w:jc w:val="lef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投标人出现下列情形之一的，不得参加政府采购活动：</w:t>
            </w:r>
          </w:p>
          <w:p w14:paraId="719FFB3F" w14:textId="77777777" w:rsidR="001C52CC" w:rsidRDefault="006F1E92">
            <w:pPr>
              <w:spacing w:line="360" w:lineRule="auto"/>
              <w:jc w:val="left"/>
              <w:rPr>
                <w:rFonts w:ascii="宋体" w:hAnsi="宋体"/>
                <w:szCs w:val="21"/>
              </w:rPr>
            </w:pPr>
            <w:r>
              <w:rPr>
                <w:rFonts w:ascii="宋体" w:hAnsi="宋体"/>
                <w:szCs w:val="21"/>
              </w:rPr>
              <w:t>2.1</w:t>
            </w:r>
            <w:r>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76A051" w14:textId="77777777" w:rsidR="001C52CC" w:rsidRDefault="006F1E92">
            <w:pPr>
              <w:spacing w:line="360" w:lineRule="auto"/>
              <w:jc w:val="left"/>
              <w:rPr>
                <w:rFonts w:ascii="宋体" w:hAnsi="宋体"/>
                <w:szCs w:val="21"/>
              </w:rPr>
            </w:pPr>
            <w:r>
              <w:rPr>
                <w:rFonts w:ascii="宋体" w:hAnsi="宋体"/>
                <w:szCs w:val="21"/>
              </w:rPr>
              <w:t>2.2</w:t>
            </w:r>
            <w:r>
              <w:rPr>
                <w:rFonts w:ascii="宋体" w:hAnsi="宋体" w:hint="eastAsia"/>
                <w:szCs w:val="21"/>
              </w:rPr>
              <w:t>对在“信用中国”网站（</w:t>
            </w:r>
            <w:r>
              <w:rPr>
                <w:rFonts w:ascii="宋体" w:hAnsi="宋体" w:hint="eastAsia"/>
                <w:szCs w:val="21"/>
              </w:rPr>
              <w:t>www.creditchina.gov.cn</w:t>
            </w:r>
            <w:r>
              <w:rPr>
                <w:rFonts w:ascii="宋体" w:hAnsi="宋体" w:hint="eastAsia"/>
                <w:szCs w:val="21"/>
              </w:rPr>
              <w:t>）</w:t>
            </w:r>
            <w:r>
              <w:rPr>
                <w:rFonts w:ascii="宋体" w:hAnsi="宋体" w:hint="eastAsia"/>
                <w:szCs w:val="21"/>
              </w:rPr>
              <w:t xml:space="preserve"> </w:t>
            </w:r>
            <w:r>
              <w:rPr>
                <w:rFonts w:ascii="宋体" w:hAnsi="宋体" w:hint="eastAsia"/>
                <w:szCs w:val="21"/>
              </w:rPr>
              <w:t>、中国政府采购网（</w:t>
            </w:r>
            <w:r>
              <w:rPr>
                <w:rFonts w:ascii="宋体" w:hAnsi="宋体" w:hint="eastAsia"/>
                <w:szCs w:val="21"/>
              </w:rPr>
              <w:t>www.ccgp.gov.cn</w:t>
            </w:r>
            <w:r>
              <w:rPr>
                <w:rFonts w:ascii="宋体" w:hAnsi="宋体" w:hint="eastAsia"/>
                <w:szCs w:val="21"/>
              </w:rPr>
              <w:t>）被列入失信被执行人、重大税收违法失信主体、政府采购严重违法失信行为记录名单及其他不符合《中华人民共和国政府采购法》第二十二条规定条件的供应商，不得参与政府采购活动。</w:t>
            </w:r>
          </w:p>
        </w:tc>
      </w:tr>
      <w:tr w:rsidR="001C52CC" w14:paraId="7D7168FC" w14:textId="77777777">
        <w:tc>
          <w:tcPr>
            <w:tcW w:w="895" w:type="dxa"/>
            <w:tcBorders>
              <w:top w:val="single" w:sz="4" w:space="0" w:color="auto"/>
              <w:left w:val="single" w:sz="4" w:space="0" w:color="auto"/>
              <w:bottom w:val="single" w:sz="4" w:space="0" w:color="auto"/>
              <w:right w:val="single" w:sz="4" w:space="0" w:color="auto"/>
            </w:tcBorders>
            <w:vAlign w:val="center"/>
          </w:tcPr>
          <w:p w14:paraId="5F2B3758" w14:textId="77777777" w:rsidR="001C52CC" w:rsidRDefault="006F1E92">
            <w:pPr>
              <w:spacing w:line="360" w:lineRule="auto"/>
              <w:jc w:val="center"/>
              <w:rPr>
                <w:rFonts w:ascii="宋体" w:hAnsi="宋体"/>
                <w:szCs w:val="21"/>
              </w:rPr>
            </w:pPr>
            <w:bookmarkStart w:id="48" w:name="_5"/>
            <w:bookmarkStart w:id="49" w:name="_9.2"/>
            <w:bookmarkStart w:id="50" w:name="_8.1"/>
            <w:bookmarkEnd w:id="48"/>
            <w:bookmarkEnd w:id="49"/>
            <w:bookmarkEnd w:id="50"/>
            <w:r>
              <w:rPr>
                <w:rFonts w:ascii="宋体" w:hAnsi="宋体" w:hint="eastAsia"/>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14:paraId="17F71871" w14:textId="77777777" w:rsidR="001C52CC" w:rsidRDefault="006F1E92">
            <w:pPr>
              <w:pStyle w:val="17"/>
              <w:spacing w:line="360" w:lineRule="auto"/>
              <w:rPr>
                <w:rFonts w:ascii="宋体" w:hAnsi="宋体"/>
                <w:szCs w:val="21"/>
              </w:rPr>
            </w:pPr>
            <w:r>
              <w:rPr>
                <w:rFonts w:ascii="宋体" w:hAnsi="宋体" w:hint="eastAsia"/>
                <w:szCs w:val="21"/>
              </w:rPr>
              <w:t>本项目是否接受联合体投标：详见招标公告。</w:t>
            </w:r>
          </w:p>
        </w:tc>
      </w:tr>
      <w:tr w:rsidR="001C52CC" w14:paraId="5B7D37F6" w14:textId="77777777">
        <w:tc>
          <w:tcPr>
            <w:tcW w:w="895" w:type="dxa"/>
            <w:tcBorders>
              <w:top w:val="single" w:sz="4" w:space="0" w:color="auto"/>
              <w:left w:val="single" w:sz="4" w:space="0" w:color="auto"/>
              <w:bottom w:val="single" w:sz="4" w:space="0" w:color="auto"/>
              <w:right w:val="single" w:sz="4" w:space="0" w:color="auto"/>
            </w:tcBorders>
            <w:vAlign w:val="center"/>
          </w:tcPr>
          <w:p w14:paraId="02D585C2" w14:textId="77777777" w:rsidR="001C52CC" w:rsidRDefault="006F1E92">
            <w:pPr>
              <w:spacing w:line="360" w:lineRule="auto"/>
              <w:jc w:val="center"/>
              <w:rPr>
                <w:rFonts w:ascii="宋体" w:hAnsi="宋体"/>
                <w:szCs w:val="21"/>
              </w:rPr>
            </w:pPr>
            <w:r>
              <w:rPr>
                <w:rFonts w:ascii="宋体" w:hAnsi="宋体"/>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14:paraId="547920D8" w14:textId="77777777" w:rsidR="001C52CC" w:rsidRDefault="006F1E92">
            <w:pPr>
              <w:pStyle w:val="17"/>
              <w:spacing w:line="360" w:lineRule="auto"/>
              <w:rPr>
                <w:rFonts w:ascii="宋体" w:hAnsi="宋体"/>
                <w:szCs w:val="21"/>
              </w:rPr>
            </w:pPr>
            <w:bookmarkStart w:id="51" w:name="_Hlk54105293"/>
            <w:r>
              <w:rPr>
                <w:rFonts w:ascii="宋体" w:hAnsi="宋体" w:hint="eastAsia"/>
                <w:szCs w:val="21"/>
              </w:rPr>
              <w:t>如接受联合体投标，</w:t>
            </w:r>
            <w:bookmarkEnd w:id="51"/>
            <w:r>
              <w:rPr>
                <w:rFonts w:ascii="宋体" w:hAnsi="宋体" w:hint="eastAsia"/>
                <w:szCs w:val="21"/>
              </w:rPr>
              <w:t>联合体投标要求如下：</w:t>
            </w:r>
          </w:p>
          <w:p w14:paraId="45EDCF3E" w14:textId="77777777" w:rsidR="001C52CC" w:rsidRDefault="006F1E92">
            <w:pPr>
              <w:pStyle w:val="17"/>
              <w:spacing w:line="360" w:lineRule="auto"/>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两个以上投标人可以组成一个投标联合体，以一个投标人的身份共同参加投标。联合体投标的，须提供《联合体投标协议书》（格式后附）。</w:t>
            </w:r>
          </w:p>
          <w:p w14:paraId="4F346706" w14:textId="77777777" w:rsidR="001C52CC" w:rsidRDefault="006F1E92">
            <w:pPr>
              <w:pStyle w:val="17"/>
              <w:spacing w:line="360" w:lineRule="auto"/>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861216E" w14:textId="77777777" w:rsidR="001C52CC" w:rsidRDefault="006F1E92">
            <w:pPr>
              <w:pStyle w:val="17"/>
              <w:spacing w:line="360" w:lineRule="auto"/>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联合体各方之间必须签订联合投标协议，协议书必须明确主体方（或者牵头方）并明确约定联合体各方承担的工作和相应的责任</w:t>
            </w:r>
            <w:r>
              <w:rPr>
                <w:rFonts w:ascii="宋体" w:hAnsi="宋体" w:hint="eastAsia"/>
                <w:b/>
                <w:szCs w:val="21"/>
              </w:rPr>
              <w:t>（各方承担责任与义务的分工必须符合采购需求，否则，</w:t>
            </w:r>
            <w:r>
              <w:rPr>
                <w:rFonts w:ascii="宋体" w:hAnsi="宋体" w:hint="eastAsia"/>
                <w:b/>
                <w:bCs/>
                <w:szCs w:val="21"/>
              </w:rPr>
              <w:t>联合体投标无效</w:t>
            </w:r>
            <w:r>
              <w:rPr>
                <w:rFonts w:ascii="宋体" w:hAnsi="宋体" w:hint="eastAsia"/>
                <w:szCs w:val="21"/>
              </w:rPr>
              <w:t>），并将联合投标协议放入投标文件。联合体各方必须共同与采购人签订采购合同，就采购合同约定的事项对采购人承担连带责任。</w:t>
            </w:r>
          </w:p>
          <w:p w14:paraId="314C410B" w14:textId="77777777" w:rsidR="001C52CC" w:rsidRDefault="006F1E92">
            <w:pPr>
              <w:pStyle w:val="17"/>
              <w:spacing w:line="360" w:lineRule="auto"/>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以联合体形式参加政府采购活动的，联合体各方不得再单独参加或者与其他投标人另外组成联合体参加同一合同项下的政府采购活动。</w:t>
            </w:r>
          </w:p>
          <w:p w14:paraId="556812CB" w14:textId="77777777" w:rsidR="001C52CC" w:rsidRDefault="006F1E92">
            <w:pPr>
              <w:pStyle w:val="17"/>
              <w:spacing w:line="360" w:lineRule="auto"/>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联合体中有同类资质的投标人按照联合体分工承担相同工作的，应当按照资质等级较低的投标人确定资</w:t>
            </w:r>
            <w:r>
              <w:rPr>
                <w:rFonts w:ascii="宋体" w:hAnsi="宋体" w:hint="eastAsia"/>
                <w:szCs w:val="21"/>
              </w:rPr>
              <w:t>质等级。</w:t>
            </w:r>
          </w:p>
          <w:p w14:paraId="14A5E0BF" w14:textId="77777777" w:rsidR="001C52CC" w:rsidRDefault="006F1E92">
            <w:pPr>
              <w:pStyle w:val="17"/>
              <w:spacing w:line="360" w:lineRule="auto"/>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联合体投标业绩、履约能力按照联合体各方其中较高的一方认定并计算（招标文件另有规定的除外）。</w:t>
            </w:r>
          </w:p>
          <w:p w14:paraId="3AABC18D" w14:textId="77777777" w:rsidR="001C52CC" w:rsidRDefault="006F1E92">
            <w:pPr>
              <w:pStyle w:val="17"/>
              <w:spacing w:line="360" w:lineRule="auto"/>
              <w:rPr>
                <w:rFonts w:ascii="宋体" w:hAnsi="宋体"/>
                <w:szCs w:val="21"/>
              </w:rPr>
            </w:pPr>
            <w:r>
              <w:rPr>
                <w:rFonts w:ascii="宋体" w:hAnsi="宋体" w:hint="eastAsia"/>
                <w:szCs w:val="21"/>
              </w:rPr>
              <w:lastRenderedPageBreak/>
              <w:t>7</w:t>
            </w:r>
            <w:r>
              <w:rPr>
                <w:rFonts w:ascii="宋体" w:hAnsi="宋体"/>
                <w:szCs w:val="21"/>
              </w:rPr>
              <w:t>.</w:t>
            </w:r>
            <w:r>
              <w:rPr>
                <w:rFonts w:ascii="宋体" w:hAnsi="宋体" w:hint="eastAsia"/>
                <w:szCs w:val="21"/>
              </w:rPr>
              <w:t>投标人为联合体的，可以由联合体中的一方或者多方共同交纳投标保证金，其交纳的保证金对联合体各方均具有约束力。</w:t>
            </w:r>
          </w:p>
          <w:p w14:paraId="6A2D009B" w14:textId="77777777" w:rsidR="001C52CC" w:rsidRDefault="006F1E92">
            <w:pPr>
              <w:pStyle w:val="17"/>
              <w:spacing w:line="360" w:lineRule="auto"/>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联合体各方均应按照招标文件的规定提交资格证明文件。</w:t>
            </w:r>
          </w:p>
        </w:tc>
      </w:tr>
      <w:tr w:rsidR="001C52CC" w14:paraId="4F31F9FD" w14:textId="77777777">
        <w:tc>
          <w:tcPr>
            <w:tcW w:w="895" w:type="dxa"/>
            <w:tcBorders>
              <w:top w:val="single" w:sz="4" w:space="0" w:color="auto"/>
              <w:left w:val="single" w:sz="4" w:space="0" w:color="auto"/>
              <w:bottom w:val="single" w:sz="4" w:space="0" w:color="auto"/>
              <w:right w:val="single" w:sz="4" w:space="0" w:color="auto"/>
            </w:tcBorders>
            <w:vAlign w:val="center"/>
          </w:tcPr>
          <w:p w14:paraId="6DD8C9A8" w14:textId="77777777" w:rsidR="001C52CC" w:rsidRDefault="006F1E92">
            <w:pPr>
              <w:spacing w:line="360" w:lineRule="auto"/>
              <w:jc w:val="center"/>
              <w:rPr>
                <w:rFonts w:ascii="宋体" w:hAnsi="宋体"/>
                <w:szCs w:val="21"/>
              </w:rPr>
            </w:pPr>
            <w:r>
              <w:rPr>
                <w:rFonts w:ascii="宋体" w:hAnsi="宋体" w:hint="eastAsia"/>
                <w:szCs w:val="21"/>
              </w:rPr>
              <w:lastRenderedPageBreak/>
              <w:t>7.2</w:t>
            </w:r>
          </w:p>
        </w:tc>
        <w:tc>
          <w:tcPr>
            <w:tcW w:w="8670" w:type="dxa"/>
            <w:tcBorders>
              <w:top w:val="single" w:sz="4" w:space="0" w:color="auto"/>
              <w:left w:val="single" w:sz="4" w:space="0" w:color="auto"/>
              <w:bottom w:val="single" w:sz="4" w:space="0" w:color="auto"/>
              <w:right w:val="single" w:sz="4" w:space="0" w:color="auto"/>
            </w:tcBorders>
            <w:vAlign w:val="center"/>
          </w:tcPr>
          <w:p w14:paraId="30BD2473" w14:textId="77777777" w:rsidR="001C52CC" w:rsidRDefault="006F1E92">
            <w:pPr>
              <w:pStyle w:val="17"/>
              <w:spacing w:line="360" w:lineRule="auto"/>
              <w:rPr>
                <w:rFonts w:ascii="宋体" w:hAnsi="宋体"/>
                <w:szCs w:val="21"/>
              </w:rPr>
            </w:pPr>
            <w:r>
              <w:rPr>
                <w:rFonts w:ascii="Segoe UI Symbol" w:hAnsi="Segoe UI Symbol" w:cs="Segoe UI Symbol"/>
                <w:szCs w:val="21"/>
              </w:rPr>
              <w:t>☑</w:t>
            </w:r>
            <w:r>
              <w:rPr>
                <w:rFonts w:ascii="宋体" w:hAnsi="宋体" w:hint="eastAsia"/>
                <w:szCs w:val="21"/>
              </w:rPr>
              <w:t>不允许分包</w:t>
            </w:r>
          </w:p>
          <w:p w14:paraId="632C1156" w14:textId="77777777" w:rsidR="001C52CC" w:rsidRDefault="006F1E92">
            <w:pPr>
              <w:pStyle w:val="17"/>
              <w:spacing w:line="360" w:lineRule="auto"/>
              <w:rPr>
                <w:rFonts w:ascii="宋体" w:hAnsi="宋体"/>
                <w:szCs w:val="21"/>
              </w:rPr>
            </w:pPr>
            <w:r>
              <w:rPr>
                <w:rFonts w:ascii="宋体" w:hAnsi="宋体" w:hint="eastAsia"/>
                <w:szCs w:val="21"/>
              </w:rPr>
              <w:t>□允许分包</w:t>
            </w:r>
          </w:p>
          <w:p w14:paraId="2CA20DF9" w14:textId="77777777" w:rsidR="001C52CC" w:rsidRDefault="006F1E92">
            <w:pPr>
              <w:pStyle w:val="17"/>
              <w:spacing w:line="360" w:lineRule="auto"/>
              <w:rPr>
                <w:rFonts w:ascii="宋体" w:hAnsi="宋体"/>
                <w:szCs w:val="21"/>
                <w:u w:val="single"/>
              </w:rPr>
            </w:pPr>
            <w:r>
              <w:rPr>
                <w:rFonts w:ascii="宋体" w:hAnsi="宋体" w:hint="eastAsia"/>
                <w:szCs w:val="21"/>
              </w:rPr>
              <w:t>分包内容：</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u w:val="single"/>
              </w:rPr>
              <w:t>。</w:t>
            </w:r>
          </w:p>
          <w:p w14:paraId="5FFEDB5A" w14:textId="77777777" w:rsidR="001C52CC" w:rsidRDefault="006F1E92">
            <w:pPr>
              <w:pStyle w:val="17"/>
              <w:spacing w:line="360" w:lineRule="auto"/>
              <w:jc w:val="both"/>
              <w:rPr>
                <w:rFonts w:ascii="宋体" w:hAnsi="宋体"/>
                <w:szCs w:val="21"/>
                <w:u w:val="single"/>
              </w:rPr>
            </w:pPr>
            <w:r>
              <w:rPr>
                <w:rFonts w:ascii="宋体" w:hAnsi="宋体" w:hint="eastAsia"/>
                <w:szCs w:val="21"/>
              </w:rPr>
              <w:t>分包金额或者比例：</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u w:val="single"/>
              </w:rPr>
              <w:t>。</w:t>
            </w:r>
          </w:p>
        </w:tc>
      </w:tr>
      <w:tr w:rsidR="001C52CC" w14:paraId="54496A4B" w14:textId="77777777">
        <w:tc>
          <w:tcPr>
            <w:tcW w:w="895" w:type="dxa"/>
            <w:tcBorders>
              <w:top w:val="single" w:sz="4" w:space="0" w:color="auto"/>
              <w:left w:val="single" w:sz="4" w:space="0" w:color="auto"/>
              <w:bottom w:val="single" w:sz="4" w:space="0" w:color="auto"/>
              <w:right w:val="single" w:sz="4" w:space="0" w:color="auto"/>
            </w:tcBorders>
            <w:vAlign w:val="center"/>
          </w:tcPr>
          <w:p w14:paraId="4B504723" w14:textId="77777777" w:rsidR="001C52CC" w:rsidRDefault="006F1E92">
            <w:pPr>
              <w:spacing w:line="360" w:lineRule="auto"/>
              <w:jc w:val="center"/>
              <w:rPr>
                <w:rFonts w:ascii="宋体" w:hAnsi="宋体"/>
                <w:szCs w:val="21"/>
              </w:rPr>
            </w:pPr>
            <w:r>
              <w:rPr>
                <w:rFonts w:ascii="宋体" w:hAnsi="宋体" w:hint="eastAsia"/>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14:paraId="61C5D697" w14:textId="77777777" w:rsidR="001C52CC" w:rsidRDefault="006F1E92">
            <w:pPr>
              <w:autoSpaceDE w:val="0"/>
              <w:autoSpaceDN w:val="0"/>
              <w:spacing w:line="400" w:lineRule="exact"/>
              <w:ind w:firstLineChars="200" w:firstLine="420"/>
              <w:rPr>
                <w:rFonts w:ascii="宋体" w:hAnsi="宋体"/>
                <w:szCs w:val="21"/>
              </w:rPr>
            </w:pPr>
            <w:r>
              <w:rPr>
                <w:rFonts w:ascii="宋体" w:hAnsi="宋体" w:hint="eastAsia"/>
                <w:szCs w:val="21"/>
              </w:rPr>
              <w:t>采用综合评分法的采购项目，提供相同品牌产品（非单一产品采购项目的，指核心产品）的不同投标人评审得分相同时，按照下列方式确定一个投标人获得中标人推荐资格：</w:t>
            </w:r>
          </w:p>
          <w:p w14:paraId="7DC646A1" w14:textId="77777777" w:rsidR="001C52CC" w:rsidRDefault="006F1E92">
            <w:pPr>
              <w:autoSpaceDE w:val="0"/>
              <w:autoSpaceDN w:val="0"/>
              <w:spacing w:line="400" w:lineRule="exact"/>
              <w:ind w:firstLineChars="200" w:firstLine="420"/>
              <w:rPr>
                <w:rFonts w:ascii="宋体" w:hAnsi="宋体"/>
                <w:szCs w:val="21"/>
              </w:rPr>
            </w:pPr>
            <w:r>
              <w:rPr>
                <w:rFonts w:ascii="MS Mincho" w:eastAsia="MS Mincho" w:hAnsi="MS Mincho" w:cs="MS Mincho" w:hint="eastAsia"/>
              </w:rPr>
              <w:t>☑</w:t>
            </w:r>
            <w:r>
              <w:rPr>
                <w:rFonts w:ascii="宋体" w:hAnsi="宋体" w:hint="eastAsia"/>
                <w:szCs w:val="21"/>
              </w:rPr>
              <w:t>依次按投标报价低的优先、政策分得分高的优先、技术评分高的优先、商务评分高的优先、质保期长优先、交货期短优先、故障响应时间短优先的顺序推荐；</w:t>
            </w:r>
          </w:p>
          <w:p w14:paraId="3A907E48" w14:textId="77777777" w:rsidR="001C52CC" w:rsidRDefault="006F1E92">
            <w:pPr>
              <w:autoSpaceDE w:val="0"/>
              <w:autoSpaceDN w:val="0"/>
              <w:spacing w:line="360" w:lineRule="auto"/>
              <w:ind w:firstLineChars="200" w:firstLine="420"/>
              <w:rPr>
                <w:rFonts w:ascii="宋体" w:hAnsi="宋体"/>
                <w:szCs w:val="21"/>
              </w:rPr>
            </w:pPr>
            <w:r>
              <w:rPr>
                <w:rFonts w:ascii="宋体" w:hAnsi="宋体" w:hint="eastAsia"/>
                <w:szCs w:val="21"/>
              </w:rPr>
              <w:t>□随机抽取。</w:t>
            </w:r>
          </w:p>
        </w:tc>
      </w:tr>
      <w:tr w:rsidR="001C52CC" w14:paraId="40F6BB3B" w14:textId="77777777">
        <w:trPr>
          <w:trHeight w:val="1511"/>
        </w:trPr>
        <w:tc>
          <w:tcPr>
            <w:tcW w:w="895" w:type="dxa"/>
            <w:vMerge w:val="restart"/>
            <w:tcBorders>
              <w:top w:val="single" w:sz="4" w:space="0" w:color="auto"/>
              <w:left w:val="single" w:sz="4" w:space="0" w:color="auto"/>
              <w:bottom w:val="single" w:sz="4" w:space="0" w:color="auto"/>
              <w:right w:val="single" w:sz="4" w:space="0" w:color="auto"/>
            </w:tcBorders>
            <w:vAlign w:val="center"/>
          </w:tcPr>
          <w:p w14:paraId="1F7FACCB" w14:textId="77777777" w:rsidR="001C52CC" w:rsidRDefault="006F1E92">
            <w:pPr>
              <w:spacing w:line="360" w:lineRule="auto"/>
              <w:jc w:val="center"/>
              <w:rPr>
                <w:rFonts w:ascii="宋体" w:hAnsi="宋体"/>
                <w:szCs w:val="21"/>
              </w:rPr>
            </w:pPr>
            <w:r>
              <w:rPr>
                <w:rFonts w:ascii="宋体" w:hAnsi="宋体" w:hint="eastAsia"/>
                <w:szCs w:val="21"/>
              </w:rPr>
              <w:t>1</w:t>
            </w:r>
            <w:r>
              <w:rPr>
                <w:rFonts w:ascii="宋体" w:hAnsi="宋体"/>
                <w:szCs w:val="21"/>
              </w:rPr>
              <w:t>1.2</w:t>
            </w:r>
          </w:p>
        </w:tc>
        <w:tc>
          <w:tcPr>
            <w:tcW w:w="8670" w:type="dxa"/>
            <w:tcBorders>
              <w:top w:val="single" w:sz="4" w:space="0" w:color="auto"/>
              <w:left w:val="single" w:sz="4" w:space="0" w:color="auto"/>
              <w:bottom w:val="single" w:sz="4" w:space="0" w:color="auto"/>
              <w:right w:val="single" w:sz="4" w:space="0" w:color="auto"/>
            </w:tcBorders>
            <w:vAlign w:val="center"/>
          </w:tcPr>
          <w:p w14:paraId="0014B0A8" w14:textId="77777777" w:rsidR="001C52CC" w:rsidRDefault="006F1E92">
            <w:pPr>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不组织现场考察</w:t>
            </w:r>
          </w:p>
          <w:p w14:paraId="34C9C665" w14:textId="77777777" w:rsidR="001C52CC" w:rsidRDefault="006F1E92">
            <w:pPr>
              <w:spacing w:line="360" w:lineRule="auto"/>
              <w:rPr>
                <w:rFonts w:ascii="宋体" w:hAnsi="宋体"/>
                <w:szCs w:val="21"/>
              </w:rPr>
            </w:pPr>
            <w:r>
              <w:rPr>
                <w:rFonts w:ascii="宋体" w:hAnsi="宋体" w:hint="eastAsia"/>
                <w:szCs w:val="21"/>
              </w:rPr>
              <w:t>□组织现场考察：</w:t>
            </w:r>
          </w:p>
          <w:p w14:paraId="3BCCCE5C" w14:textId="77777777" w:rsidR="001C52CC" w:rsidRDefault="006F1E92">
            <w:pPr>
              <w:spacing w:line="360" w:lineRule="auto"/>
              <w:rPr>
                <w:rFonts w:ascii="宋体" w:hAnsi="宋体"/>
                <w:szCs w:val="21"/>
                <w:u w:val="single"/>
              </w:rPr>
            </w:pPr>
            <w:r>
              <w:rPr>
                <w:rFonts w:ascii="宋体" w:hAnsi="宋体" w:hint="eastAsia"/>
                <w:szCs w:val="21"/>
              </w:rPr>
              <w:t>集中时间：</w:t>
            </w:r>
            <w:r>
              <w:rPr>
                <w:rFonts w:ascii="宋体" w:hAnsi="宋体" w:hint="eastAsia"/>
                <w:szCs w:val="21"/>
                <w:u w:val="single"/>
              </w:rPr>
              <w:t xml:space="preserve"> </w:t>
            </w:r>
            <w:r>
              <w:rPr>
                <w:rFonts w:ascii="宋体" w:hAnsi="宋体"/>
                <w:szCs w:val="21"/>
                <w:u w:val="single"/>
              </w:rPr>
              <w:t>/</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w:t>
            </w:r>
            <w:r>
              <w:rPr>
                <w:rFonts w:ascii="宋体" w:hAnsi="宋体" w:hint="eastAsia"/>
                <w:szCs w:val="21"/>
              </w:rPr>
              <w:t>月</w:t>
            </w:r>
            <w:r>
              <w:rPr>
                <w:rFonts w:ascii="宋体" w:hAnsi="宋体"/>
                <w:szCs w:val="21"/>
                <w:u w:val="single"/>
              </w:rPr>
              <w:t>/</w:t>
            </w:r>
            <w:r>
              <w:rPr>
                <w:rFonts w:ascii="宋体" w:hAnsi="宋体" w:hint="eastAsia"/>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u w:val="single"/>
              </w:rPr>
              <w:t>/</w:t>
            </w:r>
            <w:r>
              <w:rPr>
                <w:rFonts w:ascii="宋体" w:hAnsi="宋体" w:hint="eastAsia"/>
                <w:szCs w:val="21"/>
              </w:rPr>
              <w:t>时</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分</w:t>
            </w:r>
            <w:r>
              <w:rPr>
                <w:rFonts w:ascii="宋体" w:hAnsi="宋体" w:hint="eastAsia"/>
                <w:szCs w:val="21"/>
              </w:rPr>
              <w:t>，逾期后果自负。集中地点：</w:t>
            </w:r>
            <w:r>
              <w:rPr>
                <w:rFonts w:ascii="宋体" w:hAnsi="宋体" w:hint="eastAsia"/>
                <w:szCs w:val="21"/>
                <w:u w:val="single"/>
              </w:rPr>
              <w:t xml:space="preserve"> </w:t>
            </w:r>
            <w:r>
              <w:rPr>
                <w:rFonts w:ascii="宋体" w:hAnsi="宋体"/>
                <w:szCs w:val="21"/>
                <w:u w:val="single"/>
              </w:rPr>
              <w:t>/</w:t>
            </w:r>
          </w:p>
          <w:p w14:paraId="3B157358" w14:textId="77777777" w:rsidR="001C52CC" w:rsidRDefault="006F1E92">
            <w:pPr>
              <w:spacing w:line="360" w:lineRule="auto"/>
              <w:rPr>
                <w:rFonts w:ascii="宋体" w:hAnsi="宋体"/>
                <w:szCs w:val="21"/>
              </w:rPr>
            </w:pPr>
            <w:r>
              <w:rPr>
                <w:rFonts w:ascii="宋体" w:hAnsi="宋体" w:hint="eastAsia"/>
                <w:szCs w:val="21"/>
              </w:rPr>
              <w:t>联系人：</w:t>
            </w:r>
            <w:r>
              <w:rPr>
                <w:rFonts w:ascii="宋体" w:hAnsi="宋体"/>
                <w:szCs w:val="21"/>
                <w:u w:val="single"/>
              </w:rPr>
              <w:t>/</w:t>
            </w:r>
            <w:r>
              <w:rPr>
                <w:rFonts w:ascii="宋体" w:hAnsi="宋体" w:hint="eastAsia"/>
                <w:szCs w:val="21"/>
              </w:rPr>
              <w:t>；联系电话：</w:t>
            </w:r>
            <w:r>
              <w:rPr>
                <w:rFonts w:ascii="宋体" w:hAnsi="宋体"/>
                <w:szCs w:val="21"/>
                <w:u w:val="single"/>
              </w:rPr>
              <w:t xml:space="preserve"> /</w:t>
            </w:r>
          </w:p>
        </w:tc>
      </w:tr>
      <w:tr w:rsidR="001C52CC" w14:paraId="4BDA0396" w14:textId="77777777">
        <w:trPr>
          <w:trHeight w:val="1358"/>
        </w:trPr>
        <w:tc>
          <w:tcPr>
            <w:tcW w:w="895" w:type="dxa"/>
            <w:vMerge/>
            <w:tcBorders>
              <w:top w:val="single" w:sz="4" w:space="0" w:color="auto"/>
              <w:left w:val="single" w:sz="4" w:space="0" w:color="auto"/>
              <w:bottom w:val="single" w:sz="4" w:space="0" w:color="auto"/>
              <w:right w:val="single" w:sz="4" w:space="0" w:color="auto"/>
            </w:tcBorders>
            <w:vAlign w:val="center"/>
          </w:tcPr>
          <w:p w14:paraId="54798C1E" w14:textId="77777777" w:rsidR="001C52CC" w:rsidRDefault="001C52CC">
            <w:pPr>
              <w:spacing w:line="360" w:lineRule="auto"/>
              <w:jc w:val="center"/>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560131E4" w14:textId="77777777" w:rsidR="001C52CC" w:rsidRDefault="006F1E92">
            <w:pPr>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不组织召开开标前答疑会</w:t>
            </w:r>
          </w:p>
          <w:p w14:paraId="06E3CD40" w14:textId="77777777" w:rsidR="001C52CC" w:rsidRDefault="006F1E92">
            <w:pPr>
              <w:spacing w:line="360" w:lineRule="auto"/>
              <w:rPr>
                <w:rFonts w:ascii="宋体" w:hAnsi="宋体"/>
                <w:szCs w:val="21"/>
              </w:rPr>
            </w:pPr>
            <w:r>
              <w:rPr>
                <w:rFonts w:ascii="宋体" w:hAnsi="宋体" w:hint="eastAsia"/>
                <w:szCs w:val="21"/>
              </w:rPr>
              <w:t>□组织召开开标前答疑会</w:t>
            </w:r>
          </w:p>
          <w:p w14:paraId="6C45C66C" w14:textId="77777777" w:rsidR="001C52CC" w:rsidRDefault="006F1E92">
            <w:pPr>
              <w:spacing w:line="360" w:lineRule="auto"/>
              <w:rPr>
                <w:rFonts w:ascii="宋体" w:hAnsi="宋体"/>
                <w:szCs w:val="21"/>
              </w:rPr>
            </w:pPr>
            <w:r>
              <w:rPr>
                <w:rFonts w:ascii="宋体" w:hAnsi="宋体" w:hint="eastAsia"/>
                <w:szCs w:val="21"/>
              </w:rPr>
              <w:t>会议开始时间：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分</w:t>
            </w:r>
            <w:r>
              <w:rPr>
                <w:rFonts w:ascii="宋体" w:hAnsi="宋体" w:hint="eastAsia"/>
                <w:szCs w:val="21"/>
              </w:rPr>
              <w:t>，逾期后果自负。会议地点：</w:t>
            </w:r>
            <w:r>
              <w:rPr>
                <w:rFonts w:ascii="宋体" w:hAnsi="宋体" w:hint="eastAsia"/>
                <w:szCs w:val="21"/>
                <w:u w:val="single"/>
              </w:rPr>
              <w:t xml:space="preserve"> </w:t>
            </w:r>
            <w:r>
              <w:rPr>
                <w:rFonts w:ascii="宋体" w:hAnsi="宋体"/>
                <w:szCs w:val="21"/>
                <w:u w:val="single"/>
              </w:rPr>
              <w:t xml:space="preserve">/ </w:t>
            </w:r>
          </w:p>
        </w:tc>
      </w:tr>
      <w:tr w:rsidR="001C52CC" w14:paraId="5B3FEDA2" w14:textId="77777777">
        <w:tc>
          <w:tcPr>
            <w:tcW w:w="895" w:type="dxa"/>
            <w:vMerge w:val="restart"/>
            <w:tcBorders>
              <w:top w:val="single" w:sz="4" w:space="0" w:color="auto"/>
              <w:left w:val="single" w:sz="4" w:space="0" w:color="auto"/>
              <w:bottom w:val="single" w:sz="4" w:space="0" w:color="auto"/>
              <w:right w:val="single" w:sz="4" w:space="0" w:color="auto"/>
            </w:tcBorders>
            <w:vAlign w:val="center"/>
          </w:tcPr>
          <w:p w14:paraId="05C87021" w14:textId="77777777" w:rsidR="001C52CC" w:rsidRDefault="006F1E92">
            <w:pPr>
              <w:spacing w:line="360" w:lineRule="auto"/>
              <w:jc w:val="center"/>
              <w:rPr>
                <w:rFonts w:ascii="宋体" w:hAnsi="宋体"/>
                <w:szCs w:val="21"/>
              </w:rPr>
            </w:pPr>
            <w:bookmarkStart w:id="52" w:name="_13.1"/>
            <w:bookmarkEnd w:id="52"/>
            <w:r>
              <w:rPr>
                <w:rFonts w:ascii="宋体" w:hAnsi="宋体" w:hint="eastAsia"/>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14:paraId="75826545" w14:textId="77777777" w:rsidR="001C52CC" w:rsidRDefault="006F1E92">
            <w:pPr>
              <w:spacing w:line="360" w:lineRule="auto"/>
              <w:jc w:val="left"/>
              <w:rPr>
                <w:rFonts w:ascii="宋体" w:hAnsi="宋体" w:cs="Courier New"/>
                <w:b/>
                <w:szCs w:val="21"/>
              </w:rPr>
            </w:pPr>
            <w:r>
              <w:rPr>
                <w:rFonts w:ascii="宋体" w:hAnsi="宋体" w:cs="Courier New" w:hint="eastAsia"/>
                <w:b/>
                <w:szCs w:val="21"/>
              </w:rPr>
              <w:t>报价文件：</w:t>
            </w:r>
          </w:p>
          <w:p w14:paraId="26740C9E" w14:textId="77777777" w:rsidR="001C52CC" w:rsidRDefault="006F1E92">
            <w:pPr>
              <w:tabs>
                <w:tab w:val="left" w:pos="459"/>
              </w:tabs>
              <w:spacing w:line="360" w:lineRule="auto"/>
              <w:ind w:left="420"/>
              <w:jc w:val="left"/>
              <w:rPr>
                <w:rFonts w:ascii="宋体" w:hAnsi="宋体"/>
                <w:szCs w:val="21"/>
              </w:rPr>
            </w:pPr>
            <w:r>
              <w:rPr>
                <w:rFonts w:ascii="宋体" w:hAnsi="宋体" w:hint="eastAsia"/>
                <w:szCs w:val="21"/>
              </w:rPr>
              <w:t>1.</w:t>
            </w:r>
            <w:r>
              <w:rPr>
                <w:rFonts w:ascii="宋体" w:hAnsi="宋体" w:hint="eastAsia"/>
                <w:szCs w:val="21"/>
              </w:rPr>
              <w:t>投标函（格式后附）；</w:t>
            </w:r>
            <w:r>
              <w:rPr>
                <w:rFonts w:ascii="宋体" w:hAnsi="宋体" w:hint="eastAsia"/>
                <w:b/>
                <w:szCs w:val="21"/>
              </w:rPr>
              <w:t>（必须提供，否则按无效投标处理）</w:t>
            </w:r>
          </w:p>
          <w:p w14:paraId="4D14C950" w14:textId="77777777" w:rsidR="001C52CC" w:rsidRDefault="006F1E92">
            <w:pPr>
              <w:tabs>
                <w:tab w:val="left" w:pos="459"/>
              </w:tabs>
              <w:spacing w:line="360" w:lineRule="auto"/>
              <w:ind w:left="420"/>
              <w:jc w:val="left"/>
              <w:rPr>
                <w:rFonts w:ascii="宋体" w:hAnsi="宋体"/>
                <w:szCs w:val="21"/>
              </w:rPr>
            </w:pPr>
            <w:bookmarkStart w:id="53" w:name="_Hlk71299233"/>
            <w:r>
              <w:rPr>
                <w:rFonts w:ascii="宋体" w:hAnsi="宋体" w:hint="eastAsia"/>
                <w:szCs w:val="21"/>
              </w:rPr>
              <w:t>2.</w:t>
            </w:r>
            <w:r>
              <w:rPr>
                <w:rFonts w:ascii="宋体" w:hAnsi="宋体" w:hint="eastAsia"/>
                <w:szCs w:val="21"/>
              </w:rPr>
              <w:t>开标一览表</w:t>
            </w:r>
            <w:bookmarkEnd w:id="53"/>
            <w:r>
              <w:rPr>
                <w:rFonts w:ascii="宋体" w:hAnsi="宋体" w:hint="eastAsia"/>
                <w:szCs w:val="21"/>
              </w:rPr>
              <w:t>（格式后附）；</w:t>
            </w:r>
            <w:r>
              <w:rPr>
                <w:rFonts w:ascii="宋体" w:hAnsi="宋体" w:hint="eastAsia"/>
                <w:szCs w:val="21"/>
              </w:rPr>
              <w:t xml:space="preserve"> </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317BD994" w14:textId="77777777" w:rsidR="001C52CC" w:rsidRDefault="006F1E92">
            <w:pPr>
              <w:tabs>
                <w:tab w:val="left" w:pos="459"/>
              </w:tabs>
              <w:spacing w:line="360" w:lineRule="auto"/>
              <w:ind w:left="420"/>
              <w:jc w:val="left"/>
              <w:rPr>
                <w:rFonts w:ascii="宋体" w:hAnsi="宋体"/>
                <w:szCs w:val="21"/>
              </w:rPr>
            </w:pPr>
            <w:r>
              <w:rPr>
                <w:rFonts w:ascii="宋体" w:hAnsi="宋体" w:hint="eastAsia"/>
                <w:szCs w:val="21"/>
              </w:rPr>
              <w:t>3.</w:t>
            </w:r>
            <w:r>
              <w:rPr>
                <w:rFonts w:ascii="宋体" w:hAnsi="宋体" w:hint="eastAsia"/>
                <w:szCs w:val="21"/>
              </w:rPr>
              <w:t>投标人针对报价需要说明的其他文件和说明（格式自拟）。</w:t>
            </w:r>
          </w:p>
          <w:p w14:paraId="7756E299" w14:textId="77777777" w:rsidR="001C52CC" w:rsidRDefault="006F1E92">
            <w:pPr>
              <w:spacing w:line="360" w:lineRule="auto"/>
              <w:ind w:firstLineChars="200" w:firstLine="422"/>
              <w:jc w:val="left"/>
              <w:rPr>
                <w:rFonts w:ascii="宋体" w:hAnsi="宋体" w:cs="宋体"/>
                <w:b/>
                <w:szCs w:val="21"/>
              </w:rPr>
            </w:pPr>
            <w:r>
              <w:rPr>
                <w:rFonts w:ascii="宋体" w:hAnsi="宋体" w:cs="宋体" w:hint="eastAsia"/>
                <w:b/>
                <w:szCs w:val="21"/>
              </w:rPr>
              <w:t>注：</w:t>
            </w:r>
            <w:r>
              <w:rPr>
                <w:rFonts w:ascii="宋体" w:hAnsi="宋体" w:hint="eastAsia"/>
                <w:b/>
                <w:bCs/>
                <w:szCs w:val="21"/>
              </w:rPr>
              <w:t>以上标明“必须提供”的材料，格式</w:t>
            </w:r>
            <w:r>
              <w:rPr>
                <w:rFonts w:ascii="宋体" w:hAnsi="宋体" w:cs="宋体" w:hint="eastAsia"/>
                <w:b/>
                <w:szCs w:val="21"/>
              </w:rPr>
              <w:t>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r>
              <w:rPr>
                <w:rFonts w:ascii="宋体" w:hAnsi="宋体" w:cs="宋体" w:hint="eastAsia"/>
                <w:b/>
                <w:szCs w:val="21"/>
              </w:rPr>
              <w:t xml:space="preserve"> </w:t>
            </w:r>
          </w:p>
        </w:tc>
      </w:tr>
      <w:tr w:rsidR="001C52CC" w14:paraId="72186C12" w14:textId="77777777">
        <w:tc>
          <w:tcPr>
            <w:tcW w:w="895" w:type="dxa"/>
            <w:vMerge/>
            <w:tcBorders>
              <w:top w:val="single" w:sz="4" w:space="0" w:color="auto"/>
              <w:left w:val="single" w:sz="4" w:space="0" w:color="auto"/>
              <w:bottom w:val="single" w:sz="4" w:space="0" w:color="auto"/>
              <w:right w:val="single" w:sz="4" w:space="0" w:color="auto"/>
            </w:tcBorders>
            <w:vAlign w:val="center"/>
          </w:tcPr>
          <w:p w14:paraId="3E8C48FA" w14:textId="77777777" w:rsidR="001C52CC" w:rsidRDefault="001C52CC">
            <w:pPr>
              <w:spacing w:line="360" w:lineRule="auto"/>
              <w:rPr>
                <w:rFonts w:ascii="宋体" w:hAnsi="宋体"/>
                <w:szCs w:val="21"/>
              </w:rPr>
            </w:pPr>
            <w:bookmarkStart w:id="54" w:name="_13.2"/>
            <w:bookmarkEnd w:id="54"/>
          </w:p>
        </w:tc>
        <w:tc>
          <w:tcPr>
            <w:tcW w:w="8670" w:type="dxa"/>
            <w:tcBorders>
              <w:top w:val="single" w:sz="4" w:space="0" w:color="auto"/>
              <w:left w:val="single" w:sz="4" w:space="0" w:color="auto"/>
              <w:bottom w:val="single" w:sz="4" w:space="0" w:color="auto"/>
              <w:right w:val="single" w:sz="4" w:space="0" w:color="auto"/>
            </w:tcBorders>
            <w:vAlign w:val="center"/>
          </w:tcPr>
          <w:p w14:paraId="26D87298" w14:textId="77777777" w:rsidR="001C52CC" w:rsidRDefault="006F1E92">
            <w:pPr>
              <w:spacing w:line="360" w:lineRule="auto"/>
              <w:jc w:val="left"/>
              <w:rPr>
                <w:rFonts w:ascii="宋体" w:hAnsi="宋体" w:cs="Courier New"/>
                <w:b/>
                <w:szCs w:val="21"/>
              </w:rPr>
            </w:pPr>
            <w:r>
              <w:rPr>
                <w:rFonts w:ascii="宋体" w:hAnsi="宋体" w:cs="Courier New" w:hint="eastAsia"/>
                <w:b/>
                <w:szCs w:val="21"/>
              </w:rPr>
              <w:t>资格证明文件</w:t>
            </w:r>
          </w:p>
          <w:p w14:paraId="58B0E78A" w14:textId="77777777" w:rsidR="001C52CC" w:rsidRDefault="006F1E92">
            <w:pPr>
              <w:spacing w:line="360" w:lineRule="auto"/>
              <w:ind w:firstLineChars="200" w:firstLine="420"/>
              <w:jc w:val="left"/>
              <w:rPr>
                <w:rFonts w:ascii="宋体" w:hAnsi="宋体" w:cs="Courier New"/>
                <w:b/>
                <w:szCs w:val="21"/>
              </w:rPr>
            </w:pPr>
            <w:r>
              <w:rPr>
                <w:rFonts w:ascii="宋体" w:hAnsi="宋体" w:hint="eastAsia"/>
                <w:szCs w:val="21"/>
              </w:rPr>
              <w:t>1.</w:t>
            </w:r>
            <w:r>
              <w:rPr>
                <w:rFonts w:ascii="宋体" w:hAnsi="宋体" w:hint="eastAsia"/>
                <w:szCs w:val="21"/>
              </w:rPr>
              <w:t>投标人为法人或者其他组织的，提供营业执照等证明文件</w:t>
            </w:r>
            <w:r>
              <w:rPr>
                <w:rFonts w:ascii="宋体" w:hAnsi="宋体" w:cs="宋体" w:hint="eastAsia"/>
                <w:szCs w:val="21"/>
              </w:rPr>
              <w:t>（如营业执照或者事业单位法人证书或者</w:t>
            </w:r>
            <w:r>
              <w:rPr>
                <w:rStyle w:val="260pt"/>
                <w:color w:val="auto"/>
                <w:sz w:val="21"/>
                <w:szCs w:val="21"/>
              </w:rPr>
              <w:t>执业许可证</w:t>
            </w:r>
            <w:r>
              <w:rPr>
                <w:rFonts w:ascii="宋体" w:hAnsi="宋体" w:cs="宋体" w:hint="eastAsia"/>
                <w:szCs w:val="21"/>
              </w:rPr>
              <w:t>或者登记证书等）</w:t>
            </w:r>
            <w:r>
              <w:rPr>
                <w:rFonts w:ascii="宋体" w:hAnsi="宋体" w:hint="eastAsia"/>
                <w:szCs w:val="21"/>
              </w:rPr>
              <w:t>，投标人为自然人的，提供身份证</w:t>
            </w:r>
            <w:r>
              <w:rPr>
                <w:rFonts w:ascii="宋体" w:hAnsi="宋体" w:cs="宋体" w:hint="eastAsia"/>
                <w:szCs w:val="21"/>
              </w:rPr>
              <w:t>复印件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15AF8D6D" w14:textId="77777777" w:rsidR="001C52CC" w:rsidRDefault="006F1E92">
            <w:pPr>
              <w:spacing w:line="360" w:lineRule="auto"/>
              <w:ind w:firstLineChars="200" w:firstLine="420"/>
              <w:jc w:val="left"/>
              <w:rPr>
                <w:rFonts w:ascii="宋体" w:hAnsi="宋体" w:cs="Courier New"/>
                <w:b/>
                <w:szCs w:val="21"/>
              </w:rPr>
            </w:pPr>
            <w:r>
              <w:rPr>
                <w:rFonts w:ascii="宋体" w:hAnsi="宋体" w:cs="宋体" w:hint="eastAsia"/>
                <w:szCs w:val="21"/>
              </w:rPr>
              <w:t>2.</w:t>
            </w:r>
            <w:r>
              <w:rPr>
                <w:rFonts w:ascii="宋体" w:hAnsi="宋体" w:cs="宋体" w:hint="eastAsia"/>
                <w:szCs w:val="21"/>
              </w:rPr>
              <w:t>投标人依法缴纳税收的相关材料（</w:t>
            </w:r>
            <w:bookmarkStart w:id="55" w:name="OLE_LINK2"/>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月至</w:t>
            </w:r>
            <w:r>
              <w:rPr>
                <w:rFonts w:ascii="宋体" w:hAnsi="宋体" w:cs="宋体"/>
                <w:szCs w:val="21"/>
                <w:u w:val="single"/>
              </w:rPr>
              <w:t>2025</w:t>
            </w:r>
            <w:r>
              <w:rPr>
                <w:rFonts w:ascii="宋体" w:hAnsi="宋体" w:cs="宋体" w:hint="eastAsia"/>
                <w:szCs w:val="21"/>
              </w:rPr>
              <w:t>年</w:t>
            </w:r>
            <w:r>
              <w:rPr>
                <w:rFonts w:ascii="宋体" w:hAnsi="宋体" w:cs="宋体" w:hint="eastAsia"/>
                <w:szCs w:val="21"/>
                <w:u w:val="single"/>
              </w:rPr>
              <w:t>11</w:t>
            </w:r>
            <w:r>
              <w:rPr>
                <w:rFonts w:ascii="宋体" w:hAnsi="宋体" w:cs="宋体" w:hint="eastAsia"/>
                <w:szCs w:val="21"/>
              </w:rPr>
              <w:t>月</w:t>
            </w:r>
            <w:bookmarkEnd w:id="55"/>
            <w:r>
              <w:rPr>
                <w:rFonts w:ascii="宋体" w:hAnsi="宋体" w:cs="宋体" w:hint="eastAsia"/>
                <w:szCs w:val="21"/>
              </w:rPr>
              <w:t>内连续</w:t>
            </w:r>
            <w:r>
              <w:rPr>
                <w:rFonts w:ascii="宋体" w:hAnsi="宋体" w:cs="宋体"/>
                <w:szCs w:val="21"/>
                <w:u w:val="single"/>
              </w:rPr>
              <w:t>3</w:t>
            </w:r>
            <w:r>
              <w:rPr>
                <w:rFonts w:ascii="宋体" w:hAnsi="宋体" w:cs="宋体" w:hint="eastAsia"/>
                <w:szCs w:val="21"/>
              </w:rPr>
              <w:t>个月的依法缴纳税收的</w:t>
            </w:r>
            <w:r>
              <w:rPr>
                <w:rFonts w:hint="eastAsia"/>
              </w:rPr>
              <w:t>证明材料</w:t>
            </w:r>
            <w:r>
              <w:rPr>
                <w:rFonts w:ascii="宋体" w:hAnsi="宋体" w:cs="宋体" w:hint="eastAsia"/>
                <w:szCs w:val="21"/>
              </w:rPr>
              <w:t>复印件；</w:t>
            </w:r>
            <w:r>
              <w:rPr>
                <w:rFonts w:ascii="宋体" w:hAnsi="宋体" w:hint="eastAsia"/>
                <w:szCs w:val="21"/>
              </w:rPr>
              <w:t>依法免税的供应商，</w:t>
            </w:r>
            <w:r>
              <w:rPr>
                <w:rFonts w:hint="eastAsia"/>
              </w:rPr>
              <w:t>必须提供符合免税条件的证明材料</w:t>
            </w:r>
            <w:r>
              <w:rPr>
                <w:rFonts w:ascii="宋体" w:hAnsi="宋体" w:hint="eastAsia"/>
                <w:szCs w:val="21"/>
              </w:rPr>
              <w:t>。</w:t>
            </w:r>
            <w:r>
              <w:rPr>
                <w:rFonts w:ascii="宋体" w:hAnsi="宋体" w:cs="宋体" w:hint="eastAsia"/>
                <w:szCs w:val="21"/>
              </w:rPr>
              <w:t>从</w:t>
            </w:r>
            <w:r>
              <w:rPr>
                <w:rFonts w:hint="eastAsia"/>
                <w:szCs w:val="21"/>
              </w:rPr>
              <w:t>成立之日</w:t>
            </w:r>
            <w:r>
              <w:rPr>
                <w:rFonts w:ascii="宋体" w:hAnsi="宋体" w:cs="宋体" w:hint="eastAsia"/>
                <w:szCs w:val="21"/>
              </w:rPr>
              <w:t>起到投标文件提交截止时间止不足要求月数的，只需提供从</w:t>
            </w:r>
            <w:r>
              <w:rPr>
                <w:rFonts w:hint="eastAsia"/>
                <w:szCs w:val="21"/>
              </w:rPr>
              <w:t>成立之日起</w:t>
            </w:r>
            <w:r>
              <w:rPr>
                <w:rFonts w:ascii="宋体" w:hAnsi="宋体" w:cs="宋体" w:hint="eastAsia"/>
                <w:szCs w:val="21"/>
              </w:rPr>
              <w:t>的依法缴纳税收</w:t>
            </w:r>
            <w:r>
              <w:rPr>
                <w:rFonts w:ascii="宋体" w:hAnsi="宋体" w:hint="eastAsia"/>
                <w:szCs w:val="21"/>
              </w:rPr>
              <w:lastRenderedPageBreak/>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0AD13E7B" w14:textId="77777777" w:rsidR="001C52CC" w:rsidRDefault="006F1E92">
            <w:pPr>
              <w:spacing w:line="360" w:lineRule="auto"/>
              <w:ind w:firstLineChars="200" w:firstLine="420"/>
              <w:jc w:val="left"/>
              <w:rPr>
                <w:rFonts w:ascii="宋体" w:hAnsi="宋体" w:cs="Courier New"/>
                <w:b/>
                <w:szCs w:val="21"/>
              </w:rPr>
            </w:pPr>
            <w:r>
              <w:rPr>
                <w:rFonts w:ascii="宋体" w:hAnsi="宋体" w:cs="宋体" w:hint="eastAsia"/>
                <w:szCs w:val="21"/>
              </w:rPr>
              <w:t>3.</w:t>
            </w:r>
            <w:r>
              <w:rPr>
                <w:rFonts w:ascii="宋体" w:hAnsi="宋体" w:cs="宋体" w:hint="eastAsia"/>
                <w:szCs w:val="21"/>
              </w:rPr>
              <w:t>投标人依法缴纳社会保障资金的相关材料</w:t>
            </w:r>
            <w:r>
              <w:rPr>
                <w:rFonts w:ascii="宋体" w:hAnsi="宋体" w:cs="宋体" w:hint="eastAsia"/>
                <w:szCs w:val="21"/>
              </w:rPr>
              <w:t>[</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月至</w:t>
            </w:r>
            <w:r>
              <w:rPr>
                <w:rFonts w:ascii="宋体" w:hAnsi="宋体" w:cs="宋体"/>
                <w:szCs w:val="21"/>
                <w:u w:val="single"/>
              </w:rPr>
              <w:t>2025</w:t>
            </w:r>
            <w:r>
              <w:rPr>
                <w:rFonts w:ascii="宋体" w:hAnsi="宋体" w:cs="宋体" w:hint="eastAsia"/>
                <w:szCs w:val="21"/>
              </w:rPr>
              <w:t>年</w:t>
            </w:r>
            <w:r>
              <w:rPr>
                <w:rFonts w:ascii="宋体" w:hAnsi="宋体" w:cs="宋体" w:hint="eastAsia"/>
                <w:szCs w:val="21"/>
                <w:u w:val="single"/>
              </w:rPr>
              <w:t>11</w:t>
            </w:r>
            <w:r>
              <w:rPr>
                <w:rFonts w:ascii="宋体" w:hAnsi="宋体" w:cs="宋体" w:hint="eastAsia"/>
                <w:szCs w:val="21"/>
              </w:rPr>
              <w:t>月内连续</w:t>
            </w:r>
            <w:r>
              <w:rPr>
                <w:rFonts w:ascii="宋体" w:hAnsi="宋体" w:cs="宋体"/>
                <w:szCs w:val="21"/>
                <w:u w:val="single"/>
              </w:rPr>
              <w:t>3</w:t>
            </w:r>
            <w:r>
              <w:rPr>
                <w:rFonts w:ascii="宋体" w:hAnsi="宋体" w:cs="宋体" w:hint="eastAsia"/>
                <w:szCs w:val="21"/>
              </w:rPr>
              <w:t>个月的依法缴纳社会保障资金的缴费</w:t>
            </w:r>
            <w:r>
              <w:rPr>
                <w:rFonts w:hint="eastAsia"/>
              </w:rPr>
              <w:t>证明材料</w:t>
            </w:r>
            <w:r>
              <w:rPr>
                <w:rFonts w:ascii="宋体" w:hAnsi="宋体" w:cs="宋体" w:hint="eastAsia"/>
                <w:szCs w:val="21"/>
              </w:rPr>
              <w:t>（</w:t>
            </w:r>
            <w:r>
              <w:rPr>
                <w:rFonts w:hint="eastAsia"/>
              </w:rPr>
              <w:t>如：</w:t>
            </w:r>
            <w:r>
              <w:rPr>
                <w:rFonts w:ascii="宋体" w:hAnsi="宋体" w:cs="宋体" w:hint="eastAsia"/>
                <w:szCs w:val="21"/>
              </w:rPr>
              <w:t>专用收据、社会保险缴纳清单或者社保部门的证明）复印件；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w:t>
            </w:r>
            <w:r>
              <w:rPr>
                <w:rFonts w:hint="eastAsia"/>
                <w:szCs w:val="21"/>
              </w:rPr>
              <w:t>成立之日起</w:t>
            </w:r>
            <w:r>
              <w:rPr>
                <w:rFonts w:ascii="宋体" w:hAnsi="宋体" w:cs="宋体" w:hint="eastAsia"/>
                <w:szCs w:val="21"/>
              </w:rPr>
              <w:t>到投标文件提交截止时间止不足要求月数的只需提供从</w:t>
            </w:r>
            <w:r>
              <w:rPr>
                <w:rFonts w:hint="eastAsia"/>
                <w:szCs w:val="21"/>
              </w:rPr>
              <w:t>成立之日起</w:t>
            </w:r>
            <w:r>
              <w:rPr>
                <w:rFonts w:ascii="宋体" w:hAnsi="宋体" w:cs="宋体" w:hint="eastAsia"/>
                <w:szCs w:val="21"/>
              </w:rPr>
              <w:t>的依法缴纳社会保障资金的</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1856AAC9" w14:textId="77777777" w:rsidR="001C52CC" w:rsidRDefault="006F1E92">
            <w:pPr>
              <w:spacing w:line="360" w:lineRule="auto"/>
              <w:ind w:firstLineChars="200" w:firstLine="420"/>
              <w:jc w:val="left"/>
              <w:rPr>
                <w:rFonts w:ascii="宋体" w:hAnsi="宋体" w:cs="Courier New"/>
                <w:b/>
                <w:szCs w:val="21"/>
              </w:rPr>
            </w:pPr>
            <w:r>
              <w:rPr>
                <w:rFonts w:ascii="宋体" w:hAnsi="宋体" w:cs="宋体" w:hint="eastAsia"/>
                <w:szCs w:val="21"/>
              </w:rPr>
              <w:t>4.</w:t>
            </w:r>
            <w:r>
              <w:rPr>
                <w:rFonts w:ascii="宋体" w:hAnsi="宋体" w:cs="宋体" w:hint="eastAsia"/>
                <w:szCs w:val="21"/>
              </w:rPr>
              <w:t>投标人</w:t>
            </w:r>
            <w:r>
              <w:rPr>
                <w:rFonts w:hint="eastAsia"/>
                <w:szCs w:val="21"/>
              </w:rPr>
              <w:t>财务状况报告</w:t>
            </w:r>
            <w:r>
              <w:rPr>
                <w:rFonts w:ascii="宋体" w:hAnsi="宋体" w:hint="eastAsia"/>
                <w:szCs w:val="21"/>
                <w:u w:val="single"/>
              </w:rPr>
              <w:t>2</w:t>
            </w:r>
            <w:r>
              <w:rPr>
                <w:rFonts w:ascii="宋体" w:hAnsi="宋体"/>
                <w:szCs w:val="21"/>
                <w:u w:val="single"/>
              </w:rPr>
              <w:t>024</w:t>
            </w:r>
            <w:r>
              <w:rPr>
                <w:rFonts w:ascii="宋体" w:hAnsi="宋体" w:hint="eastAsia"/>
                <w:szCs w:val="21"/>
              </w:rPr>
              <w:t>年度财务报表复印件，或者银行出具的资信证明，或者中国人民银行征信中心出具的信用报告（企业投标的提供企业信用报告，自然人投标的提供个人信用报告</w:t>
            </w:r>
            <w:r>
              <w:rPr>
                <w:rFonts w:ascii="宋体" w:hAnsi="宋体" w:hint="eastAsia"/>
              </w:rPr>
              <w:t>，投标人</w:t>
            </w:r>
            <w:r>
              <w:rPr>
                <w:rFonts w:ascii="宋体" w:hAnsi="宋体"/>
              </w:rPr>
              <w:t>属于成立时间在规定年度之后的法人或其他组织</w:t>
            </w:r>
            <w:r>
              <w:rPr>
                <w:rFonts w:ascii="宋体" w:hAnsi="宋体" w:hint="eastAsia"/>
              </w:rPr>
              <w:t>，需提供成立之日起至投标截止时间前的月报表</w:t>
            </w:r>
            <w:r>
              <w:rPr>
                <w:rFonts w:ascii="宋体" w:hAnsi="宋体" w:hint="eastAsia"/>
                <w:szCs w:val="21"/>
              </w:rPr>
              <w:t>或银行出具的资信证明或者中国人民银行征信中心出具的企业信用报告；资信证明应在有效期内，未注明有效期的，银行出具时间至投标截止时间不超过一年</w:t>
            </w:r>
            <w:r>
              <w:rPr>
                <w:rFonts w:ascii="宋体" w:hAnsi="宋体" w:hint="eastAsia"/>
                <w:szCs w:val="21"/>
              </w:rPr>
              <w:t>]</w:t>
            </w:r>
            <w:r>
              <w:rPr>
                <w:rFonts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14:paraId="4FE29A0A"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投标人直接控股股东信息表（格式后附）；（</w:t>
            </w:r>
            <w:r>
              <w:rPr>
                <w:rFonts w:ascii="宋体" w:hAnsi="宋体" w:hint="eastAsia"/>
                <w:b/>
                <w:szCs w:val="21"/>
              </w:rPr>
              <w:t>必须提供，否则按无效投标处理</w:t>
            </w:r>
            <w:r>
              <w:rPr>
                <w:rFonts w:ascii="宋体" w:hAnsi="宋体" w:hint="eastAsia"/>
                <w:szCs w:val="21"/>
              </w:rPr>
              <w:t>）</w:t>
            </w:r>
          </w:p>
          <w:p w14:paraId="433C543D"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投标人直接管理关系信息表（格式后附）；（</w:t>
            </w:r>
            <w:r>
              <w:rPr>
                <w:rFonts w:ascii="宋体" w:hAnsi="宋体" w:hint="eastAsia"/>
                <w:b/>
                <w:szCs w:val="21"/>
              </w:rPr>
              <w:t>必须提供，否则按无效投标处理</w:t>
            </w:r>
            <w:r>
              <w:rPr>
                <w:rFonts w:ascii="宋体" w:hAnsi="宋体" w:hint="eastAsia"/>
                <w:szCs w:val="21"/>
              </w:rPr>
              <w:t>）</w:t>
            </w:r>
          </w:p>
          <w:p w14:paraId="7C78837F" w14:textId="77777777" w:rsidR="001C52CC" w:rsidRDefault="006F1E92">
            <w:pPr>
              <w:spacing w:line="360" w:lineRule="auto"/>
              <w:ind w:firstLineChars="200" w:firstLine="420"/>
              <w:jc w:val="left"/>
              <w:rPr>
                <w:rFonts w:ascii="宋体" w:hAnsi="宋体" w:cs="Courier New"/>
                <w:b/>
                <w:szCs w:val="21"/>
              </w:rPr>
            </w:pPr>
            <w:r>
              <w:rPr>
                <w:rFonts w:ascii="宋体" w:hAnsi="宋体" w:hint="eastAsia"/>
                <w:szCs w:val="21"/>
              </w:rPr>
              <w:t>7.</w:t>
            </w:r>
            <w:r>
              <w:rPr>
                <w:rFonts w:ascii="宋体" w:hAnsi="宋体" w:hint="eastAsia"/>
                <w:szCs w:val="21"/>
              </w:rPr>
              <w:t>投标声明（格式后附）；（</w:t>
            </w:r>
            <w:r>
              <w:rPr>
                <w:rFonts w:ascii="宋体" w:hAnsi="宋体" w:hint="eastAsia"/>
                <w:b/>
                <w:szCs w:val="21"/>
              </w:rPr>
              <w:t>必须提供，否则按无效投标处理</w:t>
            </w:r>
            <w:r>
              <w:rPr>
                <w:rFonts w:ascii="宋体" w:hAnsi="宋体" w:hint="eastAsia"/>
                <w:szCs w:val="21"/>
              </w:rPr>
              <w:t>）</w:t>
            </w:r>
          </w:p>
          <w:p w14:paraId="36598916" w14:textId="77777777" w:rsidR="001C52CC" w:rsidRDefault="006F1E92">
            <w:pPr>
              <w:spacing w:line="360" w:lineRule="auto"/>
              <w:ind w:firstLineChars="200" w:firstLine="420"/>
              <w:jc w:val="left"/>
              <w:rPr>
                <w:rFonts w:ascii="宋体" w:hAnsi="宋体" w:cs="Courier New"/>
                <w:b/>
                <w:szCs w:val="21"/>
              </w:rPr>
            </w:pPr>
            <w:r>
              <w:rPr>
                <w:rFonts w:ascii="宋体" w:hAnsi="宋体" w:hint="eastAsia"/>
                <w:szCs w:val="21"/>
              </w:rPr>
              <w:t>8.</w:t>
            </w:r>
            <w:r>
              <w:rPr>
                <w:rFonts w:ascii="宋体" w:hAnsi="宋体" w:hint="eastAsia"/>
                <w:szCs w:val="21"/>
              </w:rPr>
              <w:t>联合体协议书（格式后附）；（</w:t>
            </w:r>
            <w:r>
              <w:rPr>
                <w:rFonts w:ascii="宋体" w:hAnsi="宋体" w:hint="eastAsia"/>
                <w:b/>
                <w:szCs w:val="21"/>
              </w:rPr>
              <w:t>联合体投</w:t>
            </w:r>
            <w:r>
              <w:rPr>
                <w:rFonts w:ascii="宋体" w:hAnsi="宋体" w:hint="eastAsia"/>
                <w:b/>
                <w:szCs w:val="21"/>
              </w:rPr>
              <w:t>标时必须提供，否则按无效投标处理</w:t>
            </w:r>
            <w:r>
              <w:rPr>
                <w:rFonts w:ascii="宋体" w:hAnsi="宋体" w:hint="eastAsia"/>
                <w:szCs w:val="21"/>
              </w:rPr>
              <w:t>）</w:t>
            </w:r>
          </w:p>
          <w:p w14:paraId="23ECE4D7" w14:textId="77777777" w:rsidR="001C52CC" w:rsidRDefault="006F1E92">
            <w:pPr>
              <w:spacing w:line="360" w:lineRule="auto"/>
              <w:ind w:firstLineChars="200" w:firstLine="420"/>
              <w:jc w:val="left"/>
              <w:rPr>
                <w:rFonts w:ascii="宋体" w:hAnsi="宋体" w:cs="Courier New"/>
                <w:b/>
                <w:szCs w:val="21"/>
              </w:rPr>
            </w:pPr>
            <w:r>
              <w:rPr>
                <w:rFonts w:ascii="宋体" w:hAnsi="宋体"/>
                <w:szCs w:val="21"/>
              </w:rPr>
              <w:t>9</w:t>
            </w:r>
            <w:r>
              <w:rPr>
                <w:rFonts w:ascii="宋体" w:hAnsi="宋体" w:hint="eastAsia"/>
                <w:szCs w:val="21"/>
              </w:rPr>
              <w:t>.</w:t>
            </w:r>
            <w:r>
              <w:rPr>
                <w:rFonts w:ascii="宋体" w:hAnsi="宋体" w:hint="eastAsia"/>
                <w:szCs w:val="21"/>
              </w:rPr>
              <w:t>除招标文件规定必须提供以外，投标人认为需要提供的其他证明材料。</w:t>
            </w:r>
          </w:p>
          <w:p w14:paraId="5213C965" w14:textId="77777777" w:rsidR="001C52CC" w:rsidRDefault="001C52CC">
            <w:pPr>
              <w:spacing w:line="360" w:lineRule="auto"/>
              <w:ind w:left="413"/>
              <w:jc w:val="left"/>
              <w:rPr>
                <w:rFonts w:ascii="宋体" w:hAnsi="宋体"/>
                <w:szCs w:val="21"/>
              </w:rPr>
            </w:pPr>
          </w:p>
          <w:p w14:paraId="5C2217DC" w14:textId="77777777" w:rsidR="001C52CC" w:rsidRDefault="006F1E92">
            <w:pPr>
              <w:spacing w:line="360" w:lineRule="auto"/>
              <w:jc w:val="left"/>
              <w:rPr>
                <w:rFonts w:ascii="宋体" w:hAnsi="宋体" w:cs="Courier New"/>
                <w:b/>
                <w:szCs w:val="21"/>
              </w:rPr>
            </w:pPr>
            <w:r>
              <w:rPr>
                <w:rFonts w:ascii="宋体" w:hAnsi="宋体" w:hint="eastAsia"/>
                <w:b/>
                <w:bCs/>
                <w:szCs w:val="21"/>
              </w:rPr>
              <w:t>注：</w:t>
            </w:r>
            <w:r>
              <w:rPr>
                <w:rFonts w:ascii="宋体" w:hAnsi="宋体" w:hint="eastAsia"/>
                <w:b/>
                <w:bCs/>
                <w:szCs w:val="21"/>
              </w:rPr>
              <w:t>1.</w:t>
            </w:r>
            <w:r>
              <w:rPr>
                <w:rFonts w:ascii="宋体" w:hAnsi="宋体" w:hint="eastAsia"/>
                <w:szCs w:val="21"/>
              </w:rPr>
              <w:t xml:space="preserve"> </w:t>
            </w:r>
            <w:r>
              <w:rPr>
                <w:rFonts w:ascii="宋体" w:hAnsi="宋体" w:hint="eastAsia"/>
                <w:b/>
                <w:bCs/>
                <w:szCs w:val="21"/>
              </w:rPr>
              <w:t>以上标明“必须提供”的材料，格式</w:t>
            </w:r>
            <w:r>
              <w:rPr>
                <w:rFonts w:ascii="宋体" w:hAnsi="宋体" w:cs="宋体" w:hint="eastAsia"/>
                <w:b/>
                <w:szCs w:val="21"/>
              </w:rPr>
              <w:t>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p>
          <w:p w14:paraId="22FA298B" w14:textId="77777777" w:rsidR="001C52CC" w:rsidRDefault="006F1E92">
            <w:pPr>
              <w:spacing w:line="360" w:lineRule="auto"/>
              <w:ind w:firstLineChars="200" w:firstLine="422"/>
              <w:jc w:val="left"/>
              <w:rPr>
                <w:rFonts w:ascii="宋体" w:hAnsi="宋体"/>
                <w:b/>
                <w:bCs/>
                <w:szCs w:val="21"/>
              </w:rPr>
            </w:pPr>
            <w:r>
              <w:rPr>
                <w:rFonts w:ascii="宋体" w:hAnsi="宋体" w:hint="eastAsia"/>
                <w:b/>
                <w:bCs/>
                <w:szCs w:val="21"/>
              </w:rPr>
              <w:t>2.</w:t>
            </w:r>
            <w:r>
              <w:rPr>
                <w:rFonts w:ascii="宋体" w:hAnsi="宋体" w:hint="eastAsia"/>
                <w:b/>
                <w:bCs/>
                <w:szCs w:val="21"/>
              </w:rPr>
              <w:t>联合体投标时，第</w:t>
            </w:r>
            <w:r>
              <w:rPr>
                <w:rFonts w:ascii="宋体" w:hAnsi="宋体" w:hint="eastAsia"/>
                <w:b/>
                <w:bCs/>
                <w:szCs w:val="21"/>
              </w:rPr>
              <w:t>1-6</w:t>
            </w:r>
            <w:r>
              <w:rPr>
                <w:rFonts w:ascii="宋体" w:hAnsi="宋体" w:hint="eastAsia"/>
                <w:b/>
                <w:bCs/>
                <w:szCs w:val="21"/>
              </w:rPr>
              <w:t>项资格证明文件联合体各方均必须分别提供，</w:t>
            </w:r>
            <w:r>
              <w:rPr>
                <w:rFonts w:hint="eastAsia"/>
                <w:b/>
              </w:rPr>
              <w:t>并由</w:t>
            </w:r>
            <w:r>
              <w:rPr>
                <w:rFonts w:ascii="宋体" w:hAnsi="宋体" w:cs="宋体" w:hint="eastAsia"/>
                <w:b/>
                <w:szCs w:val="21"/>
              </w:rPr>
              <w:t>联合体</w:t>
            </w:r>
            <w:r>
              <w:rPr>
                <w:rFonts w:hint="eastAsia"/>
                <w:b/>
              </w:rPr>
              <w:t>牵头人加盖电子签章</w:t>
            </w:r>
            <w:r>
              <w:rPr>
                <w:rFonts w:ascii="宋体" w:hAnsi="宋体" w:cs="宋体" w:hint="eastAsia"/>
                <w:b/>
                <w:szCs w:val="21"/>
              </w:rPr>
              <w:t>，</w:t>
            </w:r>
            <w:r>
              <w:rPr>
                <w:rFonts w:hint="eastAsia"/>
                <w:b/>
              </w:rPr>
              <w:t>规定签字</w:t>
            </w:r>
            <w:r>
              <w:rPr>
                <w:rFonts w:ascii="宋体" w:hAnsi="宋体" w:cs="宋体" w:hint="eastAsia"/>
                <w:b/>
                <w:szCs w:val="21"/>
              </w:rPr>
              <w:t>处签字</w:t>
            </w:r>
            <w:r>
              <w:rPr>
                <w:rFonts w:ascii="宋体" w:hAnsi="宋体" w:hint="eastAsia"/>
                <w:b/>
                <w:bCs/>
                <w:szCs w:val="21"/>
              </w:rPr>
              <w:t>（或者电子签名），否则按无效投标</w:t>
            </w:r>
            <w:r>
              <w:rPr>
                <w:rFonts w:ascii="宋体" w:hAnsi="宋体" w:cs="Courier New" w:hint="eastAsia"/>
                <w:b/>
                <w:szCs w:val="21"/>
              </w:rPr>
              <w:t>处理</w:t>
            </w:r>
            <w:r>
              <w:rPr>
                <w:rFonts w:ascii="宋体" w:hAnsi="宋体" w:hint="eastAsia"/>
                <w:b/>
                <w:bCs/>
                <w:szCs w:val="21"/>
              </w:rPr>
              <w:t>。</w:t>
            </w:r>
          </w:p>
        </w:tc>
      </w:tr>
      <w:tr w:rsidR="001C52CC" w14:paraId="4B060DDA" w14:textId="77777777">
        <w:tc>
          <w:tcPr>
            <w:tcW w:w="895" w:type="dxa"/>
            <w:vMerge/>
            <w:tcBorders>
              <w:top w:val="single" w:sz="4" w:space="0" w:color="auto"/>
              <w:left w:val="single" w:sz="4" w:space="0" w:color="auto"/>
              <w:bottom w:val="single" w:sz="4" w:space="0" w:color="auto"/>
              <w:right w:val="single" w:sz="4" w:space="0" w:color="auto"/>
            </w:tcBorders>
            <w:vAlign w:val="center"/>
          </w:tcPr>
          <w:p w14:paraId="2DF6DFAF" w14:textId="77777777" w:rsidR="001C52CC" w:rsidRDefault="001C52CC">
            <w:pPr>
              <w:spacing w:line="360" w:lineRule="auto"/>
              <w:rPr>
                <w:rFonts w:ascii="宋体" w:hAnsi="宋体"/>
                <w:szCs w:val="21"/>
              </w:rPr>
            </w:pPr>
            <w:bookmarkStart w:id="56" w:name="_13.3"/>
            <w:bookmarkEnd w:id="56"/>
          </w:p>
        </w:tc>
        <w:tc>
          <w:tcPr>
            <w:tcW w:w="8670" w:type="dxa"/>
            <w:tcBorders>
              <w:top w:val="single" w:sz="4" w:space="0" w:color="auto"/>
              <w:left w:val="single" w:sz="4" w:space="0" w:color="auto"/>
              <w:bottom w:val="single" w:sz="4" w:space="0" w:color="auto"/>
              <w:right w:val="single" w:sz="4" w:space="0" w:color="auto"/>
            </w:tcBorders>
            <w:vAlign w:val="center"/>
          </w:tcPr>
          <w:p w14:paraId="72EFFAD6" w14:textId="77777777" w:rsidR="001C52CC" w:rsidRDefault="006F1E92">
            <w:pPr>
              <w:spacing w:line="360" w:lineRule="auto"/>
              <w:jc w:val="left"/>
              <w:rPr>
                <w:rFonts w:ascii="宋体" w:hAnsi="宋体" w:cs="Courier New"/>
                <w:b/>
                <w:szCs w:val="21"/>
              </w:rPr>
            </w:pPr>
            <w:r>
              <w:rPr>
                <w:rFonts w:hint="eastAsia"/>
                <w:b/>
                <w:kern w:val="0"/>
                <w:u w:val="single"/>
              </w:rPr>
              <w:t>商务及技术文件</w:t>
            </w:r>
            <w:r>
              <w:rPr>
                <w:rFonts w:ascii="宋体" w:hAnsi="宋体" w:cs="Courier New" w:hint="eastAsia"/>
                <w:b/>
                <w:szCs w:val="21"/>
              </w:rPr>
              <w:t>：</w:t>
            </w:r>
          </w:p>
          <w:p w14:paraId="7B76E1C5" w14:textId="77777777" w:rsidR="001C52CC" w:rsidRDefault="006F1E92">
            <w:pPr>
              <w:spacing w:line="360" w:lineRule="auto"/>
              <w:ind w:left="413"/>
              <w:jc w:val="left"/>
              <w:rPr>
                <w:rFonts w:ascii="宋体" w:hAnsi="宋体"/>
                <w:szCs w:val="21"/>
              </w:rPr>
            </w:pPr>
            <w:r>
              <w:rPr>
                <w:rFonts w:ascii="宋体" w:hAnsi="宋体" w:hint="eastAsia"/>
                <w:szCs w:val="21"/>
              </w:rPr>
              <w:t>1.</w:t>
            </w:r>
            <w:r>
              <w:rPr>
                <w:rFonts w:ascii="宋体" w:hAnsi="宋体" w:hint="eastAsia"/>
                <w:szCs w:val="21"/>
              </w:rPr>
              <w:t>无串通投标行为的承诺函（格式后附）；（</w:t>
            </w:r>
            <w:r>
              <w:rPr>
                <w:rFonts w:ascii="宋体" w:hAnsi="宋体" w:hint="eastAsia"/>
                <w:b/>
                <w:szCs w:val="21"/>
              </w:rPr>
              <w:t>必须提供，否则按无效投标处理</w:t>
            </w:r>
            <w:r>
              <w:rPr>
                <w:rFonts w:ascii="宋体" w:hAnsi="宋体" w:hint="eastAsia"/>
                <w:szCs w:val="21"/>
              </w:rPr>
              <w:t>）</w:t>
            </w:r>
          </w:p>
          <w:p w14:paraId="1AC0307D" w14:textId="77777777" w:rsidR="001C52CC" w:rsidRDefault="006F1E92">
            <w:pPr>
              <w:spacing w:line="360" w:lineRule="auto"/>
              <w:ind w:left="413"/>
              <w:jc w:val="left"/>
              <w:rPr>
                <w:rFonts w:ascii="宋体" w:hAnsi="宋体"/>
                <w:szCs w:val="21"/>
              </w:rPr>
            </w:pPr>
            <w:r>
              <w:rPr>
                <w:rFonts w:ascii="宋体" w:hAnsi="宋体" w:hint="eastAsia"/>
                <w:szCs w:val="21"/>
              </w:rPr>
              <w:t>2.</w:t>
            </w:r>
            <w:r>
              <w:rPr>
                <w:rFonts w:ascii="宋体" w:hAnsi="宋体" w:hint="eastAsia"/>
                <w:szCs w:val="21"/>
              </w:rPr>
              <w:t>投标保证金提交凭证；（</w:t>
            </w:r>
            <w:r>
              <w:rPr>
                <w:rFonts w:hint="eastAsia"/>
                <w:b/>
                <w:bCs/>
              </w:rPr>
              <w:t>如要求提交投标保证金的则必须提供</w:t>
            </w:r>
            <w:r>
              <w:rPr>
                <w:rFonts w:ascii="宋体" w:hAnsi="宋体" w:hint="eastAsia"/>
                <w:b/>
                <w:szCs w:val="21"/>
              </w:rPr>
              <w:t>，否则按无效投标处理</w:t>
            </w:r>
            <w:r>
              <w:rPr>
                <w:rFonts w:ascii="宋体" w:hAnsi="宋体" w:hint="eastAsia"/>
                <w:szCs w:val="21"/>
              </w:rPr>
              <w:t>）</w:t>
            </w:r>
          </w:p>
          <w:p w14:paraId="5A10F0DE" w14:textId="77777777" w:rsidR="001C52CC" w:rsidRDefault="006F1E92">
            <w:pPr>
              <w:spacing w:line="360" w:lineRule="auto"/>
              <w:ind w:left="413"/>
              <w:jc w:val="left"/>
              <w:rPr>
                <w:rFonts w:ascii="宋体" w:hAnsi="宋体"/>
                <w:szCs w:val="21"/>
              </w:rPr>
            </w:pPr>
            <w:r>
              <w:rPr>
                <w:rFonts w:ascii="宋体" w:hAnsi="宋体" w:hint="eastAsia"/>
                <w:szCs w:val="21"/>
              </w:rPr>
              <w:t>3.</w:t>
            </w:r>
            <w:r>
              <w:rPr>
                <w:rFonts w:ascii="宋体" w:hAnsi="宋体" w:hint="eastAsia"/>
                <w:szCs w:val="21"/>
              </w:rPr>
              <w:t>法定代表人身份证明及法定代表人有效身份证正反面复印件（格式后附）；（</w:t>
            </w:r>
            <w:r>
              <w:rPr>
                <w:rFonts w:ascii="宋体" w:hAnsi="宋体" w:cs="宋体" w:hint="eastAsia"/>
                <w:b/>
                <w:bCs/>
                <w:szCs w:val="21"/>
              </w:rPr>
              <w:t>除自然人投标外</w:t>
            </w:r>
            <w:r>
              <w:rPr>
                <w:rFonts w:ascii="宋体" w:hAnsi="宋体" w:hint="eastAsia"/>
                <w:b/>
                <w:szCs w:val="21"/>
              </w:rPr>
              <w:t>必须提供，否则按无效投标处理</w:t>
            </w:r>
            <w:r>
              <w:rPr>
                <w:rFonts w:ascii="宋体" w:hAnsi="宋体" w:hint="eastAsia"/>
                <w:szCs w:val="21"/>
              </w:rPr>
              <w:t>）</w:t>
            </w:r>
          </w:p>
          <w:p w14:paraId="56F55D19" w14:textId="77777777" w:rsidR="001C52CC" w:rsidRDefault="006F1E92">
            <w:pPr>
              <w:spacing w:line="360" w:lineRule="auto"/>
              <w:ind w:left="413"/>
              <w:jc w:val="left"/>
              <w:rPr>
                <w:rFonts w:ascii="宋体" w:hAnsi="宋体"/>
                <w:szCs w:val="21"/>
              </w:rPr>
            </w:pPr>
            <w:r>
              <w:rPr>
                <w:rFonts w:ascii="宋体" w:hAnsi="宋体" w:hint="eastAsia"/>
                <w:szCs w:val="21"/>
              </w:rPr>
              <w:t>4.</w:t>
            </w:r>
            <w:r>
              <w:rPr>
                <w:rFonts w:ascii="宋体" w:hAnsi="宋体" w:hint="eastAsia"/>
                <w:szCs w:val="21"/>
              </w:rPr>
              <w:t>授权委托书及委托代理人有效身份证正反面复印件（格式后附）；（</w:t>
            </w:r>
            <w:r>
              <w:rPr>
                <w:rFonts w:ascii="宋体" w:hAnsi="宋体" w:hint="eastAsia"/>
                <w:b/>
                <w:szCs w:val="21"/>
              </w:rPr>
              <w:t>委托时必须提供，否则按无效投标处理</w:t>
            </w:r>
            <w:r>
              <w:rPr>
                <w:rFonts w:ascii="宋体" w:hAnsi="宋体" w:hint="eastAsia"/>
                <w:szCs w:val="21"/>
              </w:rPr>
              <w:t>）</w:t>
            </w:r>
          </w:p>
          <w:p w14:paraId="1E0169DE" w14:textId="77777777" w:rsidR="001C52CC" w:rsidRDefault="006F1E92">
            <w:pPr>
              <w:spacing w:line="360" w:lineRule="auto"/>
              <w:ind w:left="413"/>
              <w:jc w:val="left"/>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商务要求偏离表（格式后附）；（</w:t>
            </w:r>
            <w:r>
              <w:rPr>
                <w:rFonts w:ascii="宋体" w:hAnsi="宋体" w:hint="eastAsia"/>
                <w:b/>
                <w:szCs w:val="21"/>
              </w:rPr>
              <w:t>必须提供，否则按无效投标处理</w:t>
            </w:r>
            <w:r>
              <w:rPr>
                <w:rFonts w:ascii="宋体" w:hAnsi="宋体" w:hint="eastAsia"/>
                <w:szCs w:val="21"/>
              </w:rPr>
              <w:t>）</w:t>
            </w:r>
          </w:p>
          <w:p w14:paraId="37471EB3" w14:textId="77777777" w:rsidR="001C52CC" w:rsidRDefault="006F1E92">
            <w:pPr>
              <w:spacing w:line="360" w:lineRule="auto"/>
              <w:ind w:left="413"/>
              <w:jc w:val="left"/>
              <w:rPr>
                <w:rFonts w:ascii="宋体" w:hAnsi="宋体"/>
                <w:szCs w:val="21"/>
              </w:rPr>
            </w:pPr>
            <w:r>
              <w:rPr>
                <w:rFonts w:ascii="宋体" w:hAnsi="宋体"/>
                <w:szCs w:val="21"/>
              </w:rPr>
              <w:t>6</w:t>
            </w:r>
            <w:r>
              <w:rPr>
                <w:rFonts w:ascii="宋体" w:hAnsi="宋体" w:hint="eastAsia"/>
                <w:szCs w:val="21"/>
              </w:rPr>
              <w:t>.</w:t>
            </w:r>
            <w:r>
              <w:rPr>
                <w:rFonts w:ascii="宋体" w:hAnsi="宋体" w:hint="eastAsia"/>
                <w:szCs w:val="21"/>
              </w:rPr>
              <w:t>售后服务承诺（格式自拟）；（</w:t>
            </w:r>
            <w:r>
              <w:rPr>
                <w:rFonts w:ascii="宋体" w:hAnsi="宋体" w:hint="eastAsia"/>
                <w:b/>
                <w:szCs w:val="21"/>
              </w:rPr>
              <w:t>必须提供，否则按无效投标处理</w:t>
            </w:r>
            <w:r>
              <w:rPr>
                <w:rFonts w:ascii="宋体" w:hAnsi="宋体" w:hint="eastAsia"/>
                <w:szCs w:val="21"/>
              </w:rPr>
              <w:t>）</w:t>
            </w:r>
          </w:p>
          <w:p w14:paraId="3E718395" w14:textId="77777777" w:rsidR="001C52CC" w:rsidRDefault="006F1E92">
            <w:pPr>
              <w:spacing w:line="360" w:lineRule="auto"/>
              <w:ind w:left="413"/>
              <w:jc w:val="left"/>
              <w:rPr>
                <w:rFonts w:ascii="宋体" w:hAnsi="宋体"/>
                <w:szCs w:val="21"/>
              </w:rPr>
            </w:pPr>
            <w:r>
              <w:rPr>
                <w:rFonts w:ascii="宋体" w:hAnsi="宋体"/>
                <w:szCs w:val="21"/>
              </w:rPr>
              <w:lastRenderedPageBreak/>
              <w:t>7</w:t>
            </w:r>
            <w:r>
              <w:rPr>
                <w:rFonts w:ascii="宋体" w:hAnsi="宋体" w:hint="eastAsia"/>
                <w:szCs w:val="21"/>
              </w:rPr>
              <w:t>.</w:t>
            </w:r>
            <w:r>
              <w:rPr>
                <w:rFonts w:ascii="宋体" w:hAnsi="宋体" w:hint="eastAsia"/>
                <w:szCs w:val="21"/>
              </w:rPr>
              <w:t>投标人情况介绍（格式自拟）；</w:t>
            </w:r>
          </w:p>
          <w:p w14:paraId="23D1BAB4" w14:textId="77777777" w:rsidR="001C52CC" w:rsidRDefault="006F1E92">
            <w:pPr>
              <w:spacing w:line="360" w:lineRule="auto"/>
              <w:ind w:left="413"/>
              <w:jc w:val="left"/>
              <w:rPr>
                <w:rFonts w:ascii="宋体" w:hAnsi="宋体"/>
                <w:szCs w:val="21"/>
              </w:rPr>
            </w:pPr>
            <w:r>
              <w:rPr>
                <w:rFonts w:ascii="宋体" w:hAnsi="宋体"/>
                <w:szCs w:val="21"/>
              </w:rPr>
              <w:t>8</w:t>
            </w:r>
            <w:r>
              <w:rPr>
                <w:rFonts w:ascii="宋体" w:hAnsi="宋体" w:hint="eastAsia"/>
                <w:szCs w:val="21"/>
              </w:rPr>
              <w:t>.</w:t>
            </w:r>
            <w:r>
              <w:rPr>
                <w:rFonts w:ascii="宋体" w:hAnsi="宋体" w:hint="eastAsia"/>
                <w:szCs w:val="21"/>
              </w:rPr>
              <w:t>联合体协议书（格式后附）；（</w:t>
            </w:r>
            <w:r>
              <w:rPr>
                <w:rFonts w:ascii="宋体" w:hAnsi="宋体" w:hint="eastAsia"/>
                <w:b/>
                <w:szCs w:val="21"/>
              </w:rPr>
              <w:t>联合体投标时必须提供，否则按无效投标处理</w:t>
            </w:r>
            <w:r>
              <w:rPr>
                <w:rFonts w:ascii="宋体" w:hAnsi="宋体" w:hint="eastAsia"/>
                <w:szCs w:val="21"/>
              </w:rPr>
              <w:t>）</w:t>
            </w:r>
          </w:p>
          <w:p w14:paraId="3FF4617C" w14:textId="77777777" w:rsidR="001C52CC" w:rsidRDefault="006F1E92">
            <w:pPr>
              <w:spacing w:line="360" w:lineRule="auto"/>
              <w:ind w:left="420"/>
              <w:jc w:val="left"/>
              <w:rPr>
                <w:rFonts w:ascii="宋体" w:hAnsi="宋体"/>
                <w:szCs w:val="21"/>
              </w:rPr>
            </w:pPr>
            <w:r>
              <w:rPr>
                <w:rFonts w:ascii="宋体" w:hAnsi="宋体"/>
                <w:szCs w:val="21"/>
              </w:rPr>
              <w:t>9</w:t>
            </w:r>
            <w:r>
              <w:rPr>
                <w:rFonts w:ascii="宋体" w:hAnsi="宋体" w:hint="eastAsia"/>
                <w:szCs w:val="21"/>
              </w:rPr>
              <w:t>.</w:t>
            </w:r>
            <w:r>
              <w:rPr>
                <w:rFonts w:ascii="宋体" w:hAnsi="宋体" w:hint="eastAsia"/>
                <w:szCs w:val="21"/>
              </w:rPr>
              <w:t>设备性能配置清单（格式后附）；（</w:t>
            </w:r>
            <w:r>
              <w:rPr>
                <w:rFonts w:ascii="宋体" w:hAnsi="宋体" w:hint="eastAsia"/>
                <w:b/>
                <w:szCs w:val="21"/>
              </w:rPr>
              <w:t>必须提供，否则按无效投标处理</w:t>
            </w:r>
            <w:r>
              <w:rPr>
                <w:rFonts w:ascii="宋体" w:hAnsi="宋体" w:hint="eastAsia"/>
                <w:szCs w:val="21"/>
              </w:rPr>
              <w:t>）</w:t>
            </w:r>
          </w:p>
          <w:p w14:paraId="1D4CA093"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hint="eastAsia"/>
                <w:szCs w:val="21"/>
              </w:rPr>
              <w:t>技术要求偏离表（格式后附）；（</w:t>
            </w:r>
            <w:r>
              <w:rPr>
                <w:rFonts w:ascii="宋体" w:hAnsi="宋体" w:hint="eastAsia"/>
                <w:b/>
                <w:szCs w:val="21"/>
              </w:rPr>
              <w:t>必须提供，否则按无效投标处理</w:t>
            </w:r>
            <w:r>
              <w:rPr>
                <w:rFonts w:ascii="宋体" w:hAnsi="宋体" w:hint="eastAsia"/>
                <w:szCs w:val="21"/>
              </w:rPr>
              <w:t>）</w:t>
            </w:r>
          </w:p>
          <w:p w14:paraId="1FB8E8AB" w14:textId="77777777" w:rsidR="001C52CC" w:rsidRDefault="006F1E92">
            <w:pPr>
              <w:spacing w:line="360" w:lineRule="auto"/>
              <w:ind w:left="420"/>
              <w:jc w:val="left"/>
              <w:rPr>
                <w:rFonts w:ascii="宋体" w:hAnsi="宋体"/>
                <w:b/>
                <w:bCs/>
                <w:szCs w:val="21"/>
              </w:rPr>
            </w:pPr>
            <w:r>
              <w:rPr>
                <w:rFonts w:ascii="宋体" w:hAnsi="宋体" w:hint="eastAsia"/>
                <w:szCs w:val="21"/>
              </w:rPr>
              <w:t>1</w:t>
            </w:r>
            <w:r>
              <w:rPr>
                <w:rFonts w:ascii="宋体" w:hAnsi="宋体"/>
                <w:szCs w:val="21"/>
              </w:rPr>
              <w:t>1</w:t>
            </w:r>
            <w:r>
              <w:rPr>
                <w:rFonts w:ascii="宋体" w:hAnsi="宋体" w:hint="eastAsia"/>
                <w:szCs w:val="21"/>
              </w:rPr>
              <w:t>.</w:t>
            </w:r>
            <w:r>
              <w:rPr>
                <w:rFonts w:ascii="宋体" w:hAnsi="宋体" w:hint="eastAsia"/>
                <w:szCs w:val="21"/>
              </w:rPr>
              <w:t>项目实施方案（格式自拟）【项目前期准备、项目实施计划（项目实施人员一览表（格式后附）、技术服务、技术培训的内容和措施）】；</w:t>
            </w:r>
            <w:r>
              <w:rPr>
                <w:rFonts w:ascii="宋体" w:hAnsi="宋体" w:hint="eastAsia"/>
                <w:b/>
                <w:bCs/>
                <w:szCs w:val="21"/>
              </w:rPr>
              <w:t>（必须提供，否则按无效投标处理）</w:t>
            </w:r>
          </w:p>
          <w:p w14:paraId="13C2A39E"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w:t>
            </w:r>
            <w:r>
              <w:rPr>
                <w:rFonts w:ascii="宋体" w:hAnsi="宋体" w:hint="eastAsia"/>
                <w:szCs w:val="21"/>
              </w:rPr>
              <w:t>产品出厂标准、质量检测报告【其中有精度要求的仪器设备类政府采购项目，应当要求投标人提供精度数据（</w:t>
            </w:r>
            <w:r>
              <w:t>国家认可的有资质的第三方检测机构出具的检测报告复印件</w:t>
            </w:r>
            <w:r>
              <w:rPr>
                <w:rFonts w:ascii="宋体" w:hAnsi="宋体" w:hint="eastAsia"/>
                <w:szCs w:val="21"/>
              </w:rPr>
              <w:t>或者由采购人在投标前组织的实测获得）】（视项目情况，如有请提供）</w:t>
            </w:r>
          </w:p>
          <w:p w14:paraId="2D0BA06B"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w:t>
            </w:r>
            <w:r>
              <w:rPr>
                <w:rFonts w:ascii="宋体" w:hAnsi="宋体" w:hint="eastAsia"/>
                <w:szCs w:val="21"/>
              </w:rPr>
              <w:t>优惠条件：投标人承诺给予采购人的各种优惠条件，包括售后服务、备品备件、专用耗材等方面的优惠；投标人不得给予赠品或者与采购无关的其他商品、服务；</w:t>
            </w:r>
          </w:p>
          <w:p w14:paraId="3215EF4E" w14:textId="77777777" w:rsidR="001C52CC" w:rsidRDefault="006F1E92">
            <w:pPr>
              <w:spacing w:line="360" w:lineRule="auto"/>
              <w:ind w:left="420"/>
              <w:jc w:val="left"/>
              <w:rPr>
                <w:rFonts w:ascii="宋体" w:hAnsi="宋体"/>
                <w:szCs w:val="21"/>
              </w:rPr>
            </w:pPr>
            <w:r>
              <w:rPr>
                <w:rFonts w:ascii="宋体" w:hAnsi="宋体" w:hint="eastAsia"/>
                <w:szCs w:val="21"/>
              </w:rPr>
              <w:t>1</w:t>
            </w:r>
            <w:r>
              <w:rPr>
                <w:rFonts w:ascii="宋体" w:hAnsi="宋体"/>
                <w:szCs w:val="21"/>
              </w:rPr>
              <w:t>4</w:t>
            </w:r>
            <w:r>
              <w:rPr>
                <w:rFonts w:ascii="宋体" w:hAnsi="宋体" w:hint="eastAsia"/>
                <w:szCs w:val="21"/>
              </w:rPr>
              <w:t>.</w:t>
            </w:r>
            <w:r>
              <w:rPr>
                <w:rFonts w:ascii="宋体" w:hAnsi="宋体" w:hint="eastAsia"/>
                <w:szCs w:val="21"/>
              </w:rPr>
              <w:t>投标人对本项目的合理化建议和改进措施（格式自拟）；</w:t>
            </w:r>
          </w:p>
          <w:p w14:paraId="0E8A534A" w14:textId="77777777" w:rsidR="001C52CC" w:rsidRDefault="006F1E92">
            <w:pPr>
              <w:spacing w:line="360" w:lineRule="auto"/>
              <w:ind w:left="420"/>
              <w:jc w:val="left"/>
              <w:rPr>
                <w:rFonts w:ascii="宋体" w:hAnsi="宋体"/>
                <w:bCs/>
                <w:szCs w:val="21"/>
              </w:rPr>
            </w:pPr>
            <w:r>
              <w:rPr>
                <w:rFonts w:ascii="宋体" w:hAnsi="宋体" w:hint="eastAsia"/>
                <w:szCs w:val="21"/>
              </w:rPr>
              <w:t>1</w:t>
            </w:r>
            <w:r>
              <w:rPr>
                <w:rFonts w:ascii="宋体" w:hAnsi="宋体"/>
                <w:szCs w:val="21"/>
              </w:rPr>
              <w:t>5</w:t>
            </w:r>
            <w:r>
              <w:rPr>
                <w:rFonts w:ascii="宋体" w:hAnsi="宋体" w:hint="eastAsia"/>
                <w:szCs w:val="21"/>
              </w:rPr>
              <w:t>.</w:t>
            </w:r>
            <w:r>
              <w:rPr>
                <w:rFonts w:ascii="宋体" w:hAnsi="宋体" w:hint="eastAsia"/>
                <w:szCs w:val="21"/>
              </w:rPr>
              <w:t>除招标文件规定必须提供以外，投标人认为需要提供的其他证明材料（格式自拟）。</w:t>
            </w:r>
          </w:p>
          <w:p w14:paraId="6BA9EA17" w14:textId="77777777" w:rsidR="001C52CC" w:rsidRDefault="006F1E92">
            <w:pPr>
              <w:spacing w:line="360" w:lineRule="auto"/>
              <w:ind w:left="413"/>
              <w:jc w:val="left"/>
              <w:rPr>
                <w:rFonts w:ascii="宋体" w:hAnsi="宋体"/>
                <w:szCs w:val="21"/>
              </w:rPr>
            </w:pPr>
            <w:r>
              <w:rPr>
                <w:rFonts w:ascii="宋体" w:hAnsi="宋体" w:hint="eastAsia"/>
                <w:szCs w:val="21"/>
              </w:rPr>
              <w:t>（投标人根据“第二章</w:t>
            </w:r>
            <w:r>
              <w:rPr>
                <w:rFonts w:ascii="宋体" w:hAnsi="宋体" w:hint="eastAsia"/>
                <w:szCs w:val="21"/>
              </w:rPr>
              <w:t xml:space="preserve"> </w:t>
            </w:r>
            <w:r>
              <w:rPr>
                <w:rFonts w:ascii="宋体" w:hAnsi="宋体" w:hint="eastAsia"/>
                <w:szCs w:val="21"/>
              </w:rPr>
              <w:t>采购需求”及“第四章</w:t>
            </w:r>
            <w:r>
              <w:rPr>
                <w:rFonts w:ascii="宋体" w:hAnsi="宋体" w:hint="eastAsia"/>
                <w:szCs w:val="21"/>
              </w:rPr>
              <w:t xml:space="preserve"> </w:t>
            </w:r>
            <w:r>
              <w:rPr>
                <w:rFonts w:ascii="宋体" w:hAnsi="宋体" w:hint="eastAsia"/>
                <w:szCs w:val="21"/>
              </w:rPr>
              <w:t>评标方法及评标标准”提供有关证明材料）。</w:t>
            </w:r>
          </w:p>
          <w:p w14:paraId="708654A3" w14:textId="77777777" w:rsidR="001C52CC" w:rsidRDefault="006F1E92">
            <w:pPr>
              <w:spacing w:line="360" w:lineRule="auto"/>
              <w:ind w:left="413"/>
              <w:jc w:val="left"/>
              <w:rPr>
                <w:rFonts w:ascii="宋体" w:hAnsi="宋体"/>
                <w:szCs w:val="21"/>
              </w:rPr>
            </w:pPr>
            <w:r>
              <w:rPr>
                <w:rFonts w:ascii="宋体" w:hAnsi="宋体"/>
                <w:szCs w:val="21"/>
              </w:rPr>
              <w:t>16</w:t>
            </w:r>
            <w:r>
              <w:rPr>
                <w:rFonts w:ascii="宋体" w:hAnsi="宋体" w:hint="eastAsia"/>
                <w:szCs w:val="21"/>
              </w:rPr>
              <w:t>.</w:t>
            </w:r>
            <w:r>
              <w:rPr>
                <w:rFonts w:hint="eastAsia"/>
              </w:rPr>
              <w:t xml:space="preserve"> </w:t>
            </w:r>
            <w:r>
              <w:rPr>
                <w:rFonts w:ascii="宋体" w:hAnsi="宋体" w:hint="eastAsia"/>
                <w:szCs w:val="21"/>
              </w:rPr>
              <w:t>代理服务费承诺书（格式后附）；</w:t>
            </w:r>
            <w:r>
              <w:rPr>
                <w:rFonts w:ascii="宋体" w:hAnsi="宋体" w:hint="eastAsia"/>
                <w:szCs w:val="21"/>
              </w:rPr>
              <w:t xml:space="preserve"> </w:t>
            </w:r>
          </w:p>
          <w:p w14:paraId="6C69DAC9" w14:textId="77777777" w:rsidR="001C52CC" w:rsidRDefault="001C52CC">
            <w:pPr>
              <w:spacing w:line="360" w:lineRule="auto"/>
              <w:ind w:left="413"/>
              <w:jc w:val="left"/>
              <w:rPr>
                <w:rFonts w:ascii="宋体" w:hAnsi="宋体"/>
                <w:szCs w:val="21"/>
              </w:rPr>
            </w:pPr>
          </w:p>
          <w:p w14:paraId="33FB4EAD" w14:textId="77777777" w:rsidR="001C52CC" w:rsidRDefault="006F1E92">
            <w:pPr>
              <w:spacing w:line="360" w:lineRule="auto"/>
              <w:jc w:val="left"/>
              <w:rPr>
                <w:rFonts w:ascii="宋体" w:hAnsi="宋体"/>
                <w:szCs w:val="21"/>
              </w:rPr>
            </w:pPr>
            <w:r>
              <w:rPr>
                <w:rFonts w:ascii="宋体" w:hAnsi="宋体" w:hint="eastAsia"/>
                <w:b/>
                <w:bCs/>
                <w:szCs w:val="21"/>
              </w:rPr>
              <w:t>注：以上标明“必须提供”的材料，格式</w:t>
            </w:r>
            <w:r>
              <w:rPr>
                <w:rFonts w:ascii="宋体" w:hAnsi="宋体" w:cs="宋体" w:hint="eastAsia"/>
                <w:b/>
                <w:szCs w:val="21"/>
              </w:rPr>
              <w:t>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p>
        </w:tc>
      </w:tr>
      <w:tr w:rsidR="001C52CC" w14:paraId="6BBF42E3" w14:textId="77777777">
        <w:tc>
          <w:tcPr>
            <w:tcW w:w="895" w:type="dxa"/>
            <w:tcBorders>
              <w:top w:val="single" w:sz="4" w:space="0" w:color="auto"/>
              <w:left w:val="single" w:sz="4" w:space="0" w:color="auto"/>
              <w:bottom w:val="single" w:sz="4" w:space="0" w:color="auto"/>
              <w:right w:val="single" w:sz="4" w:space="0" w:color="auto"/>
            </w:tcBorders>
            <w:vAlign w:val="center"/>
          </w:tcPr>
          <w:p w14:paraId="424E3737" w14:textId="77777777" w:rsidR="001C52CC" w:rsidRDefault="006F1E92">
            <w:pPr>
              <w:spacing w:line="360" w:lineRule="auto"/>
              <w:jc w:val="center"/>
              <w:rPr>
                <w:rFonts w:ascii="宋体" w:hAnsi="宋体"/>
                <w:szCs w:val="21"/>
              </w:rPr>
            </w:pPr>
            <w:bookmarkStart w:id="57" w:name="_16.2"/>
            <w:bookmarkStart w:id="58" w:name="_13.4"/>
            <w:bookmarkStart w:id="59" w:name="_13.5"/>
            <w:bookmarkEnd w:id="57"/>
            <w:bookmarkEnd w:id="58"/>
            <w:bookmarkEnd w:id="59"/>
            <w:r>
              <w:rPr>
                <w:rFonts w:ascii="宋体" w:hAnsi="宋体" w:hint="eastAsia"/>
                <w:szCs w:val="21"/>
              </w:rPr>
              <w:lastRenderedPageBreak/>
              <w:t>16</w:t>
            </w:r>
            <w:bookmarkStart w:id="60" w:name="_Hlt19194067"/>
            <w:bookmarkStart w:id="61" w:name="_Hlt19194066"/>
            <w:bookmarkStart w:id="62" w:name="_Hlt19693758"/>
            <w:bookmarkStart w:id="63" w:name="_Hlt19693759"/>
            <w:r>
              <w:rPr>
                <w:rFonts w:ascii="宋体" w:hAnsi="宋体" w:hint="eastAsia"/>
                <w:szCs w:val="21"/>
              </w:rPr>
              <w:t>.</w:t>
            </w:r>
            <w:bookmarkEnd w:id="60"/>
            <w:bookmarkEnd w:id="61"/>
            <w:bookmarkEnd w:id="62"/>
            <w:bookmarkEnd w:id="63"/>
            <w:r>
              <w:rPr>
                <w:rFonts w:ascii="宋体" w:hAnsi="宋体" w:hint="eastAsia"/>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4DA91CB6" w14:textId="77777777" w:rsidR="001C52CC" w:rsidRDefault="006F1E92">
            <w:pPr>
              <w:spacing w:line="360" w:lineRule="auto"/>
              <w:ind w:firstLineChars="200" w:firstLine="420"/>
              <w:rPr>
                <w:rFonts w:ascii="宋体" w:hAnsi="宋体"/>
                <w:b/>
                <w:szCs w:val="21"/>
              </w:rPr>
            </w:pPr>
            <w:r>
              <w:rPr>
                <w:rFonts w:ascii="宋体" w:hAnsi="宋体" w:hint="eastAsia"/>
                <w:szCs w:val="21"/>
              </w:rPr>
              <w:t>1</w:t>
            </w:r>
            <w:r>
              <w:rPr>
                <w:rFonts w:ascii="宋体" w:hAnsi="宋体"/>
                <w:szCs w:val="21"/>
              </w:rPr>
              <w:t>.</w:t>
            </w:r>
            <w:r>
              <w:rPr>
                <w:rFonts w:ascii="宋体" w:hAnsi="宋体" w:hint="eastAsia"/>
                <w:szCs w:val="21"/>
              </w:rPr>
              <w:t>投标报价是履行合同的最终价格，投标人的投标报价应为人民币含税价，具体详见第二章采购需求。</w:t>
            </w:r>
          </w:p>
        </w:tc>
      </w:tr>
      <w:tr w:rsidR="001C52CC" w14:paraId="6C2116B8" w14:textId="77777777">
        <w:tc>
          <w:tcPr>
            <w:tcW w:w="895" w:type="dxa"/>
            <w:tcBorders>
              <w:top w:val="single" w:sz="4" w:space="0" w:color="auto"/>
              <w:left w:val="single" w:sz="4" w:space="0" w:color="auto"/>
              <w:bottom w:val="single" w:sz="4" w:space="0" w:color="auto"/>
              <w:right w:val="single" w:sz="4" w:space="0" w:color="auto"/>
            </w:tcBorders>
            <w:vAlign w:val="center"/>
          </w:tcPr>
          <w:p w14:paraId="2375F754" w14:textId="77777777" w:rsidR="001C52CC" w:rsidRDefault="006F1E92">
            <w:pPr>
              <w:spacing w:line="360" w:lineRule="auto"/>
              <w:jc w:val="center"/>
              <w:rPr>
                <w:rFonts w:ascii="宋体" w:hAnsi="宋体"/>
                <w:szCs w:val="21"/>
              </w:rPr>
            </w:pPr>
            <w:bookmarkStart w:id="64" w:name="_17.1"/>
            <w:bookmarkEnd w:id="64"/>
            <w:r>
              <w:rPr>
                <w:rFonts w:ascii="宋体" w:hAnsi="宋体" w:hint="eastAsia"/>
                <w:szCs w:val="21"/>
              </w:rPr>
              <w:t>17.</w:t>
            </w:r>
            <w:r>
              <w:rPr>
                <w:rFonts w:ascii="宋体" w:hAnsi="宋体"/>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7F9E048A" w14:textId="77777777" w:rsidR="001C52CC" w:rsidRDefault="006F1E92">
            <w:pPr>
              <w:spacing w:line="360" w:lineRule="auto"/>
              <w:rPr>
                <w:rFonts w:ascii="宋体" w:hAnsi="宋体"/>
                <w:szCs w:val="21"/>
              </w:rPr>
            </w:pPr>
            <w:r>
              <w:rPr>
                <w:rFonts w:ascii="宋体" w:hAnsi="宋体" w:hint="eastAsia"/>
                <w:szCs w:val="21"/>
              </w:rPr>
              <w:t>投标有效期：自投标截止之日起</w:t>
            </w:r>
            <w:r>
              <w:rPr>
                <w:rFonts w:ascii="宋体" w:hAnsi="宋体"/>
                <w:szCs w:val="21"/>
                <w:u w:val="single"/>
              </w:rPr>
              <w:t xml:space="preserve"> 90</w:t>
            </w:r>
            <w:r>
              <w:rPr>
                <w:rFonts w:ascii="宋体" w:hAnsi="宋体" w:hint="eastAsia"/>
                <w:szCs w:val="21"/>
              </w:rPr>
              <w:t>日。</w:t>
            </w:r>
          </w:p>
        </w:tc>
      </w:tr>
      <w:tr w:rsidR="001C52CC" w14:paraId="790D2279" w14:textId="77777777">
        <w:tc>
          <w:tcPr>
            <w:tcW w:w="895" w:type="dxa"/>
            <w:tcBorders>
              <w:top w:val="single" w:sz="4" w:space="0" w:color="auto"/>
              <w:left w:val="single" w:sz="4" w:space="0" w:color="auto"/>
              <w:bottom w:val="single" w:sz="4" w:space="0" w:color="auto"/>
              <w:right w:val="single" w:sz="4" w:space="0" w:color="auto"/>
            </w:tcBorders>
            <w:vAlign w:val="center"/>
          </w:tcPr>
          <w:p w14:paraId="4C7182F6" w14:textId="77777777" w:rsidR="001C52CC" w:rsidRDefault="006F1E92">
            <w:pPr>
              <w:spacing w:line="360" w:lineRule="auto"/>
              <w:jc w:val="center"/>
              <w:rPr>
                <w:rFonts w:ascii="宋体" w:hAnsi="宋体"/>
                <w:szCs w:val="21"/>
              </w:rPr>
            </w:pPr>
            <w:bookmarkStart w:id="65" w:name="_18"/>
            <w:bookmarkEnd w:id="65"/>
            <w:r>
              <w:rPr>
                <w:rFonts w:ascii="宋体" w:hAnsi="宋体" w:hint="eastAsia"/>
                <w:szCs w:val="21"/>
              </w:rPr>
              <w:t>18</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39B9E36C" w14:textId="77777777" w:rsidR="001C52CC" w:rsidRDefault="006F1E92">
            <w:pPr>
              <w:autoSpaceDE w:val="0"/>
              <w:autoSpaceDN w:val="0"/>
              <w:spacing w:line="360" w:lineRule="auto"/>
              <w:rPr>
                <w:rFonts w:ascii="宋体" w:hAnsi="宋体"/>
                <w:szCs w:val="21"/>
              </w:rPr>
            </w:pPr>
            <w:r>
              <w:rPr>
                <w:rFonts w:ascii="宋体" w:hAnsi="宋体" w:hint="eastAsia"/>
                <w:szCs w:val="21"/>
              </w:rPr>
              <w:t>□本项目不收取投标保证金。</w:t>
            </w:r>
          </w:p>
          <w:p w14:paraId="2B5667B9" w14:textId="77777777" w:rsidR="001C52CC" w:rsidRDefault="006F1E92">
            <w:pPr>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本项目收取投标保证金，具体规定如下：</w:t>
            </w:r>
          </w:p>
          <w:p w14:paraId="2CD5F49B" w14:textId="77777777" w:rsidR="001C52CC" w:rsidRDefault="006F1E92">
            <w:pPr>
              <w:spacing w:line="360" w:lineRule="auto"/>
              <w:ind w:firstLineChars="200" w:firstLine="420"/>
              <w:rPr>
                <w:rFonts w:ascii="宋体" w:hAnsi="宋体"/>
                <w:szCs w:val="21"/>
              </w:rPr>
            </w:pPr>
            <w:r>
              <w:rPr>
                <w:rFonts w:ascii="宋体" w:hAnsi="宋体" w:cs="宋体" w:hint="eastAsia"/>
                <w:kern w:val="0"/>
                <w:szCs w:val="21"/>
              </w:rPr>
              <w:t>投标保证金人民币</w:t>
            </w:r>
            <w:r>
              <w:rPr>
                <w:rFonts w:ascii="宋体" w:hAnsi="宋体" w:cs="宋体" w:hint="eastAsia"/>
                <w:kern w:val="0"/>
                <w:szCs w:val="21"/>
                <w:u w:val="single"/>
              </w:rPr>
              <w:t xml:space="preserve"> 30</w:t>
            </w:r>
            <w:r>
              <w:rPr>
                <w:rFonts w:ascii="宋体" w:hAnsi="宋体" w:cs="宋体"/>
                <w:kern w:val="0"/>
                <w:szCs w:val="21"/>
                <w:u w:val="single"/>
              </w:rPr>
              <w:t>000.00</w:t>
            </w:r>
            <w:r>
              <w:rPr>
                <w:rFonts w:ascii="宋体" w:hAnsi="宋体" w:cs="宋体" w:hint="eastAsia"/>
                <w:kern w:val="0"/>
                <w:szCs w:val="21"/>
                <w:u w:val="single"/>
              </w:rPr>
              <w:t xml:space="preserve"> </w:t>
            </w:r>
            <w:r>
              <w:rPr>
                <w:rFonts w:ascii="宋体" w:hAnsi="宋体" w:cs="宋体" w:hint="eastAsia"/>
                <w:kern w:val="0"/>
                <w:szCs w:val="21"/>
              </w:rPr>
              <w:t>元。</w:t>
            </w:r>
          </w:p>
          <w:p w14:paraId="2715B454" w14:textId="77777777" w:rsidR="001C52CC" w:rsidRDefault="006F1E92">
            <w:pPr>
              <w:wordWrap w:val="0"/>
              <w:spacing w:line="360" w:lineRule="auto"/>
              <w:ind w:firstLineChars="200" w:firstLine="420"/>
              <w:rPr>
                <w:rFonts w:ascii="宋体" w:hAnsi="宋体"/>
                <w:szCs w:val="21"/>
              </w:rPr>
            </w:pPr>
            <w:r>
              <w:rPr>
                <w:rFonts w:ascii="宋体" w:hAnsi="宋体" w:cs="宋体" w:hint="eastAsia"/>
                <w:kern w:val="0"/>
                <w:szCs w:val="21"/>
              </w:rPr>
              <w:t>投标保证金的交纳方式：银行转账、支票、汇票、本票或者银行、保险机构出具的保函</w:t>
            </w:r>
            <w:r>
              <w:rPr>
                <w:rFonts w:hint="eastAsia"/>
              </w:rPr>
              <w:t>（包含电子保函）</w:t>
            </w:r>
            <w:r>
              <w:rPr>
                <w:rFonts w:ascii="宋体" w:hAnsi="宋体" w:cs="宋体" w:hint="eastAsia"/>
                <w:kern w:val="0"/>
                <w:szCs w:val="21"/>
              </w:rPr>
              <w:t>，禁止采用现钞方式。采用银行转账方式的，在投标截止时间前</w:t>
            </w:r>
            <w:r>
              <w:rPr>
                <w:rFonts w:hint="eastAsia"/>
              </w:rPr>
              <w:t>从投标人账户</w:t>
            </w:r>
            <w:r>
              <w:rPr>
                <w:rFonts w:ascii="宋体" w:hAnsi="宋体" w:cs="宋体" w:hint="eastAsia"/>
                <w:kern w:val="0"/>
                <w:szCs w:val="21"/>
              </w:rPr>
              <w:t>交至指定账户并且到账（开户名称：云之龙咨询集团有限公司、银行账号：</w:t>
            </w:r>
            <w:r>
              <w:rPr>
                <w:rFonts w:ascii="宋体" w:hAnsi="宋体" w:cs="宋体" w:hint="eastAsia"/>
                <w:kern w:val="0"/>
                <w:szCs w:val="21"/>
              </w:rPr>
              <w:t>8113001013400293071</w:t>
            </w:r>
            <w:r>
              <w:rPr>
                <w:rFonts w:ascii="宋体" w:hAnsi="宋体" w:cs="宋体" w:hint="eastAsia"/>
                <w:kern w:val="0"/>
                <w:szCs w:val="21"/>
              </w:rPr>
              <w:t>、开户银行：中信银行南宁东葛支行、开户行行号：</w:t>
            </w:r>
            <w:r>
              <w:rPr>
                <w:rFonts w:ascii="宋体" w:hAnsi="宋体" w:cs="宋体" w:hint="eastAsia"/>
                <w:kern w:val="0"/>
                <w:szCs w:val="21"/>
              </w:rPr>
              <w:t>302611029137</w:t>
            </w:r>
            <w:r>
              <w:rPr>
                <w:rFonts w:ascii="宋体" w:hAnsi="宋体" w:cs="宋体" w:hint="eastAsia"/>
                <w:kern w:val="0"/>
                <w:szCs w:val="21"/>
              </w:rPr>
              <w:t>）；采用支票、汇票、本票或者保函等方式的，在投标截止时间前，投标人必须递交单独密封的支票、</w:t>
            </w:r>
            <w:r>
              <w:rPr>
                <w:rFonts w:ascii="宋体" w:hAnsi="宋体" w:cs="宋体" w:hint="eastAsia"/>
                <w:kern w:val="0"/>
                <w:szCs w:val="21"/>
              </w:rPr>
              <w:lastRenderedPageBreak/>
              <w:t>汇票、本票或者保函原件。</w:t>
            </w:r>
            <w:r>
              <w:rPr>
                <w:rFonts w:ascii="宋体" w:hAnsi="宋体" w:cs="宋体" w:hint="eastAsia"/>
                <w:b/>
                <w:kern w:val="0"/>
                <w:szCs w:val="21"/>
              </w:rPr>
              <w:t>否则视为无效投标保证金。</w:t>
            </w:r>
          </w:p>
          <w:p w14:paraId="06B3C213" w14:textId="77777777" w:rsidR="001C52CC" w:rsidRDefault="006F1E92">
            <w:pPr>
              <w:spacing w:line="360" w:lineRule="auto"/>
              <w:rPr>
                <w:rFonts w:ascii="宋体" w:hAnsi="宋体"/>
                <w:szCs w:val="21"/>
              </w:rPr>
            </w:pPr>
            <w:r>
              <w:rPr>
                <w:rFonts w:ascii="宋体" w:hAnsi="宋体" w:hint="eastAsia"/>
                <w:szCs w:val="21"/>
              </w:rPr>
              <w:t>相关要求：</w:t>
            </w:r>
          </w:p>
          <w:p w14:paraId="39291849" w14:textId="77777777" w:rsidR="001C52CC" w:rsidRDefault="006F1E92">
            <w:pPr>
              <w:pStyle w:val="17"/>
              <w:spacing w:line="360" w:lineRule="auto"/>
              <w:rPr>
                <w:rFonts w:ascii="宋体" w:hAnsi="宋体"/>
                <w:szCs w:val="21"/>
              </w:rPr>
            </w:pPr>
            <w:r>
              <w:rPr>
                <w:rFonts w:ascii="宋体" w:hAnsi="宋体" w:hint="eastAsia"/>
                <w:szCs w:val="21"/>
              </w:rPr>
              <w:t>1.</w:t>
            </w:r>
            <w:r>
              <w:rPr>
                <w:rFonts w:ascii="宋体" w:hAnsi="宋体" w:hint="eastAsia"/>
                <w:szCs w:val="21"/>
              </w:rPr>
              <w:t>投标保证金采用银行转账交纳方式，在投标截止时间前交至指定账户并且到账，投标人应将银行转账底单的复印件作为投标保证金</w:t>
            </w:r>
            <w:r>
              <w:rPr>
                <w:rFonts w:ascii="宋体" w:hAnsi="宋体" w:hint="eastAsia"/>
                <w:szCs w:val="21"/>
              </w:rPr>
              <w:t>提交凭证，放置于商务及技术文件中，</w:t>
            </w:r>
            <w:r>
              <w:rPr>
                <w:rFonts w:ascii="宋体" w:hAnsi="宋体" w:hint="eastAsia"/>
                <w:b/>
                <w:szCs w:val="21"/>
              </w:rPr>
              <w:t>否则投标无效</w:t>
            </w:r>
            <w:r>
              <w:rPr>
                <w:rFonts w:ascii="宋体" w:hAnsi="宋体" w:hint="eastAsia"/>
                <w:szCs w:val="21"/>
              </w:rPr>
              <w:t>。</w:t>
            </w:r>
          </w:p>
          <w:p w14:paraId="78958A00" w14:textId="77777777" w:rsidR="001C52CC" w:rsidRDefault="006F1E92">
            <w:pPr>
              <w:spacing w:line="360" w:lineRule="auto"/>
              <w:rPr>
                <w:rFonts w:ascii="宋体" w:hAnsi="宋体"/>
                <w:szCs w:val="21"/>
              </w:rPr>
            </w:pPr>
            <w:r>
              <w:rPr>
                <w:rFonts w:ascii="宋体" w:hAnsi="宋体" w:hint="eastAsia"/>
                <w:szCs w:val="21"/>
              </w:rPr>
              <w:t>2.</w:t>
            </w:r>
            <w:r>
              <w:rPr>
                <w:rFonts w:ascii="宋体" w:hAnsi="宋体" w:hint="eastAsia"/>
                <w:szCs w:val="21"/>
              </w:rPr>
              <w:t>投标保证金采用支票、汇票、本票或者银行、保险机构出具的保函</w:t>
            </w:r>
            <w:r>
              <w:rPr>
                <w:rFonts w:hint="eastAsia"/>
              </w:rPr>
              <w:t>（包含电子保函）</w:t>
            </w:r>
            <w:r>
              <w:rPr>
                <w:rFonts w:ascii="宋体" w:hAnsi="宋体" w:hint="eastAsia"/>
                <w:szCs w:val="21"/>
              </w:rPr>
              <w:t>交纳方式的，投标人应将支票、汇票、本票或者银行、保险机构出具的保函</w:t>
            </w:r>
            <w:r>
              <w:rPr>
                <w:rFonts w:hint="eastAsia"/>
              </w:rPr>
              <w:t>（包含电子保函）</w:t>
            </w:r>
            <w:r>
              <w:rPr>
                <w:rFonts w:ascii="宋体" w:hAnsi="宋体" w:hint="eastAsia"/>
                <w:szCs w:val="21"/>
              </w:rPr>
              <w:t>的复印件作为投标保证金提交凭证，放置于商务及技术文件中，</w:t>
            </w:r>
            <w:r>
              <w:rPr>
                <w:rFonts w:ascii="宋体" w:hAnsi="宋体" w:hint="eastAsia"/>
                <w:b/>
                <w:szCs w:val="21"/>
              </w:rPr>
              <w:t>否则投标无效</w:t>
            </w:r>
            <w:r>
              <w:rPr>
                <w:rFonts w:ascii="宋体" w:hAnsi="宋体" w:hint="eastAsia"/>
                <w:szCs w:val="21"/>
              </w:rPr>
              <w:t>。投标人必须</w:t>
            </w:r>
            <w:r>
              <w:rPr>
                <w:rFonts w:hint="eastAsia"/>
              </w:rPr>
              <w:t>在投标截止时间前采用现场或邮寄方式（</w:t>
            </w:r>
            <w:r>
              <w:rPr>
                <w:rFonts w:ascii="宋体" w:hAnsi="宋体" w:hint="eastAsia"/>
                <w:szCs w:val="21"/>
              </w:rPr>
              <w:t>现场提交地址：</w:t>
            </w:r>
            <w:r>
              <w:rPr>
                <w:rFonts w:ascii="宋体" w:hAnsi="宋体" w:hint="eastAsia"/>
                <w:szCs w:val="21"/>
                <w:u w:val="single"/>
              </w:rPr>
              <w:t>广西壮族自治区公共资源交易中心（广西南宁市青秀区星湖路</w:t>
            </w:r>
            <w:r>
              <w:rPr>
                <w:rFonts w:ascii="宋体" w:hAnsi="宋体" w:hint="eastAsia"/>
                <w:szCs w:val="21"/>
                <w:u w:val="single"/>
              </w:rPr>
              <w:t>2</w:t>
            </w:r>
            <w:r>
              <w:rPr>
                <w:rFonts w:ascii="宋体" w:hAnsi="宋体"/>
                <w:szCs w:val="21"/>
                <w:u w:val="single"/>
              </w:rPr>
              <w:t>2</w:t>
            </w:r>
            <w:r>
              <w:rPr>
                <w:rFonts w:ascii="宋体" w:hAnsi="宋体" w:hint="eastAsia"/>
                <w:szCs w:val="21"/>
                <w:u w:val="single"/>
              </w:rPr>
              <w:t>号开标楼）（具体根据开标当日电子屏幕显示的安排）</w:t>
            </w:r>
            <w:r>
              <w:rPr>
                <w:rFonts w:ascii="宋体" w:hAnsi="宋体" w:hint="eastAsia"/>
                <w:szCs w:val="21"/>
              </w:rPr>
              <w:t>；邮寄地址：</w:t>
            </w:r>
            <w:r>
              <w:rPr>
                <w:rFonts w:ascii="宋体" w:hAnsi="宋体" w:hint="eastAsia"/>
                <w:szCs w:val="21"/>
                <w:u w:val="single"/>
              </w:rPr>
              <w:t>广西南宁市良庆区云英路</w:t>
            </w:r>
            <w:r>
              <w:rPr>
                <w:rFonts w:ascii="宋体" w:hAnsi="宋体" w:hint="eastAsia"/>
                <w:szCs w:val="21"/>
                <w:u w:val="single"/>
              </w:rPr>
              <w:t>15</w:t>
            </w:r>
            <w:r>
              <w:rPr>
                <w:rFonts w:ascii="宋体" w:hAnsi="宋体" w:hint="eastAsia"/>
                <w:szCs w:val="21"/>
                <w:u w:val="single"/>
              </w:rPr>
              <w:t>号</w:t>
            </w:r>
            <w:r>
              <w:rPr>
                <w:rFonts w:ascii="宋体" w:hAnsi="宋体" w:hint="eastAsia"/>
                <w:szCs w:val="21"/>
                <w:u w:val="single"/>
              </w:rPr>
              <w:t>3</w:t>
            </w:r>
            <w:r>
              <w:rPr>
                <w:rFonts w:ascii="宋体" w:hAnsi="宋体" w:hint="eastAsia"/>
                <w:szCs w:val="21"/>
                <w:u w:val="single"/>
              </w:rPr>
              <w:t>号楼云之龙咨询集团大厦</w:t>
            </w:r>
            <w:r>
              <w:rPr>
                <w:rFonts w:ascii="宋体" w:hAnsi="宋体" w:hint="eastAsia"/>
                <w:szCs w:val="21"/>
                <w:u w:val="single"/>
              </w:rPr>
              <w:t>6</w:t>
            </w:r>
            <w:r>
              <w:rPr>
                <w:rFonts w:ascii="宋体" w:hAnsi="宋体" w:hint="eastAsia"/>
                <w:szCs w:val="21"/>
                <w:u w:val="single"/>
              </w:rPr>
              <w:t>楼</w:t>
            </w:r>
            <w:r>
              <w:rPr>
                <w:rFonts w:ascii="宋体" w:hAnsi="宋体" w:hint="eastAsia"/>
                <w:szCs w:val="21"/>
              </w:rPr>
              <w:t>，收件人：</w:t>
            </w:r>
            <w:r>
              <w:rPr>
                <w:rFonts w:ascii="宋体" w:hAnsi="宋体" w:hint="eastAsia"/>
                <w:szCs w:val="21"/>
                <w:u w:val="single"/>
              </w:rPr>
              <w:t>刘健</w:t>
            </w:r>
            <w:r>
              <w:rPr>
                <w:rFonts w:ascii="宋体" w:hAnsi="宋体" w:hint="eastAsia"/>
                <w:szCs w:val="21"/>
              </w:rPr>
              <w:t>，联系方式：</w:t>
            </w:r>
            <w:r>
              <w:rPr>
                <w:rFonts w:ascii="宋体" w:hAnsi="宋体" w:hint="eastAsia"/>
                <w:szCs w:val="21"/>
                <w:u w:val="single"/>
              </w:rPr>
              <w:t>0771-2618118</w:t>
            </w:r>
            <w:r>
              <w:rPr>
                <w:rFonts w:ascii="宋体" w:hAnsi="宋体" w:hint="eastAsia"/>
                <w:szCs w:val="21"/>
                <w:u w:val="single"/>
              </w:rPr>
              <w:t>、</w:t>
            </w:r>
            <w:r>
              <w:rPr>
                <w:rFonts w:ascii="宋体" w:hAnsi="宋体" w:hint="eastAsia"/>
                <w:szCs w:val="21"/>
                <w:u w:val="single"/>
              </w:rPr>
              <w:t>2611889</w:t>
            </w:r>
            <w:r>
              <w:rPr>
                <w:rFonts w:ascii="宋体" w:hAnsi="宋体" w:hint="eastAsia"/>
                <w:szCs w:val="21"/>
                <w:u w:val="single"/>
              </w:rPr>
              <w:t>、</w:t>
            </w:r>
            <w:r>
              <w:rPr>
                <w:rFonts w:ascii="宋体" w:hAnsi="宋体" w:hint="eastAsia"/>
                <w:szCs w:val="21"/>
                <w:u w:val="single"/>
              </w:rPr>
              <w:t>2611898</w:t>
            </w:r>
            <w:r>
              <w:rPr>
                <w:rFonts w:hint="eastAsia"/>
              </w:rPr>
              <w:t>）</w:t>
            </w:r>
            <w:r>
              <w:rPr>
                <w:rFonts w:ascii="宋体" w:hAnsi="宋体" w:hint="eastAsia"/>
                <w:szCs w:val="21"/>
              </w:rPr>
              <w:t>将</w:t>
            </w:r>
            <w:r>
              <w:rPr>
                <w:rFonts w:ascii="宋体" w:hAnsi="宋体" w:cs="宋体" w:hint="eastAsia"/>
                <w:kern w:val="0"/>
                <w:szCs w:val="21"/>
              </w:rPr>
              <w:t>单独密封的</w:t>
            </w:r>
            <w:r>
              <w:rPr>
                <w:rFonts w:ascii="宋体" w:hAnsi="宋体" w:hint="eastAsia"/>
                <w:szCs w:val="21"/>
              </w:rPr>
              <w:t>支票、汇票、本票或者银行、保险机构出具的保函原件提交给采购人或者采购代理机构，未按时提交的</w:t>
            </w:r>
            <w:r>
              <w:rPr>
                <w:rFonts w:ascii="宋体" w:hAnsi="宋体" w:hint="eastAsia"/>
                <w:b/>
                <w:szCs w:val="21"/>
              </w:rPr>
              <w:t>，投标无效</w:t>
            </w:r>
            <w:r>
              <w:rPr>
                <w:rFonts w:ascii="宋体" w:hAnsi="宋体" w:hint="eastAsia"/>
                <w:szCs w:val="21"/>
              </w:rPr>
              <w:t>，由采购人或者采购代理机构向投标人出具回执（邮寄方式的除外），并妥善保管。</w:t>
            </w:r>
          </w:p>
          <w:p w14:paraId="1BDC07E8" w14:textId="77777777" w:rsidR="001C52CC" w:rsidRDefault="006F1E92">
            <w:pPr>
              <w:spacing w:line="360" w:lineRule="auto"/>
              <w:rPr>
                <w:rFonts w:ascii="宋体" w:hAnsi="宋体" w:cs="宋体"/>
                <w:szCs w:val="21"/>
              </w:rPr>
            </w:pPr>
            <w:r>
              <w:rPr>
                <w:rFonts w:ascii="宋体" w:hAnsi="宋体" w:hint="eastAsia"/>
                <w:szCs w:val="21"/>
              </w:rPr>
              <w:t>3</w:t>
            </w:r>
            <w:r>
              <w:rPr>
                <w:rFonts w:ascii="宋体" w:hAnsi="宋体" w:cs="宋体" w:hint="eastAsia"/>
                <w:szCs w:val="21"/>
              </w:rPr>
              <w:t>.</w:t>
            </w:r>
            <w:r>
              <w:rPr>
                <w:rFonts w:ascii="宋体" w:hAnsi="宋体" w:cs="宋体" w:hint="eastAsia"/>
                <w:szCs w:val="21"/>
              </w:rPr>
              <w:t>投标人为联合体的，可以由联合体中的一方或者多方共同交纳投标保证金，其交纳的保证金对联合体各方均具有约束力。</w:t>
            </w:r>
          </w:p>
          <w:p w14:paraId="632803F4" w14:textId="77777777" w:rsidR="001C52CC" w:rsidRDefault="001C52CC">
            <w:pPr>
              <w:spacing w:line="360" w:lineRule="auto"/>
              <w:rPr>
                <w:rFonts w:ascii="宋体" w:hAnsi="宋体"/>
                <w:szCs w:val="21"/>
              </w:rPr>
            </w:pPr>
          </w:p>
          <w:p w14:paraId="112C9C15" w14:textId="77777777" w:rsidR="001C52CC" w:rsidRDefault="006F1E92">
            <w:pPr>
              <w:spacing w:line="360" w:lineRule="auto"/>
              <w:rPr>
                <w:rFonts w:ascii="宋体" w:hAnsi="宋体"/>
                <w:b/>
                <w:szCs w:val="21"/>
              </w:rPr>
            </w:pPr>
            <w:r>
              <w:rPr>
                <w:rFonts w:ascii="宋体" w:hAnsi="宋体" w:hint="eastAsia"/>
                <w:b/>
                <w:szCs w:val="21"/>
              </w:rPr>
              <w:t>备注：</w:t>
            </w:r>
            <w:r>
              <w:rPr>
                <w:rFonts w:ascii="宋体" w:hAnsi="宋体" w:hint="eastAsia"/>
                <w:b/>
                <w:szCs w:val="21"/>
              </w:rPr>
              <w:t xml:space="preserve"> </w:t>
            </w:r>
          </w:p>
          <w:p w14:paraId="776C8F71" w14:textId="77777777" w:rsidR="001C52CC" w:rsidRDefault="006F1E92">
            <w:pPr>
              <w:spacing w:line="360" w:lineRule="auto"/>
              <w:rPr>
                <w:rFonts w:ascii="宋体" w:hAnsi="宋体"/>
                <w:b/>
                <w:szCs w:val="21"/>
              </w:rPr>
            </w:pPr>
            <w:r>
              <w:rPr>
                <w:rFonts w:ascii="宋体" w:hAnsi="宋体" w:hint="eastAsia"/>
                <w:b/>
                <w:szCs w:val="21"/>
              </w:rPr>
              <w:t xml:space="preserve">1. </w:t>
            </w:r>
            <w:r>
              <w:rPr>
                <w:rFonts w:ascii="宋体" w:hAnsi="宋体" w:hint="eastAsia"/>
                <w:b/>
                <w:szCs w:val="21"/>
              </w:rPr>
              <w:t>投标保证金在投标截止时间后提交的，或者不按规定交纳方式交纳的，或者未足额交纳的（包含保函额度不足的），视为无效投标保证金。</w:t>
            </w:r>
          </w:p>
          <w:p w14:paraId="1AC7DCA3" w14:textId="77777777" w:rsidR="001C52CC" w:rsidRDefault="006F1E92">
            <w:pPr>
              <w:spacing w:line="360" w:lineRule="auto"/>
              <w:rPr>
                <w:rFonts w:ascii="宋体" w:hAnsi="宋体"/>
                <w:b/>
                <w:szCs w:val="21"/>
              </w:rPr>
            </w:pPr>
            <w:r>
              <w:rPr>
                <w:rFonts w:ascii="宋体" w:hAnsi="宋体" w:hint="eastAsia"/>
                <w:b/>
                <w:szCs w:val="21"/>
              </w:rPr>
              <w:t>2.</w:t>
            </w:r>
            <w:r>
              <w:rPr>
                <w:rFonts w:ascii="宋体" w:hAnsi="宋体" w:hint="eastAsia"/>
                <w:b/>
                <w:szCs w:val="21"/>
              </w:rPr>
              <w:t>投标人采用现钞方式或者从个人账户（自然人投标除外）转出的投标保证金，视为无效投标保证金。</w:t>
            </w:r>
          </w:p>
          <w:p w14:paraId="006812FD" w14:textId="77777777" w:rsidR="001C52CC" w:rsidRDefault="006F1E92">
            <w:pPr>
              <w:spacing w:line="360" w:lineRule="auto"/>
              <w:rPr>
                <w:rFonts w:ascii="宋体" w:hAnsi="宋体"/>
                <w:b/>
                <w:szCs w:val="21"/>
              </w:rPr>
            </w:pPr>
            <w:r>
              <w:rPr>
                <w:rFonts w:ascii="宋体" w:hAnsi="宋体" w:hint="eastAsia"/>
                <w:b/>
                <w:szCs w:val="21"/>
              </w:rPr>
              <w:t>3.</w:t>
            </w:r>
            <w:r>
              <w:rPr>
                <w:rFonts w:ascii="宋体" w:hAnsi="宋体" w:hint="eastAsia"/>
                <w:b/>
                <w:szCs w:val="21"/>
              </w:rPr>
              <w:t>支票、汇票或者本票出现无效或者背书情形的，视为无效投标保证金。</w:t>
            </w:r>
          </w:p>
          <w:p w14:paraId="33AD291C" w14:textId="77777777" w:rsidR="001C52CC" w:rsidRDefault="006F1E92">
            <w:pPr>
              <w:spacing w:line="360" w:lineRule="auto"/>
              <w:rPr>
                <w:rFonts w:ascii="宋体" w:hAnsi="宋体"/>
                <w:b/>
                <w:szCs w:val="21"/>
              </w:rPr>
            </w:pPr>
            <w:r>
              <w:rPr>
                <w:rFonts w:ascii="宋体" w:hAnsi="宋体" w:hint="eastAsia"/>
                <w:b/>
                <w:szCs w:val="21"/>
              </w:rPr>
              <w:t>4.</w:t>
            </w:r>
            <w:r>
              <w:rPr>
                <w:rFonts w:ascii="宋体" w:hAnsi="宋体" w:hint="eastAsia"/>
                <w:b/>
                <w:szCs w:val="21"/>
              </w:rPr>
              <w:t>保函有效期低于投标有效期的，视为无效投标保证金。</w:t>
            </w:r>
          </w:p>
          <w:p w14:paraId="150EEFAB" w14:textId="77777777" w:rsidR="001C52CC" w:rsidRDefault="006F1E92">
            <w:pPr>
              <w:spacing w:line="360" w:lineRule="auto"/>
            </w:pPr>
            <w:r>
              <w:rPr>
                <w:rFonts w:ascii="宋体" w:hAnsi="宋体" w:hint="eastAsia"/>
                <w:b/>
                <w:szCs w:val="21"/>
              </w:rPr>
              <w:t>5.</w:t>
            </w:r>
            <w:r>
              <w:rPr>
                <w:rFonts w:ascii="宋体" w:hAnsi="宋体" w:hint="eastAsia"/>
                <w:b/>
                <w:szCs w:val="21"/>
              </w:rPr>
              <w:t>采用银行、保险机构出具保函的，必须为无条件保函，否则视为无效投标保证金。</w:t>
            </w:r>
          </w:p>
        </w:tc>
      </w:tr>
      <w:tr w:rsidR="001C52CC" w14:paraId="5B9EC428" w14:textId="77777777">
        <w:tc>
          <w:tcPr>
            <w:tcW w:w="895" w:type="dxa"/>
            <w:tcBorders>
              <w:top w:val="single" w:sz="4" w:space="0" w:color="auto"/>
              <w:left w:val="single" w:sz="4" w:space="0" w:color="auto"/>
              <w:bottom w:val="single" w:sz="4" w:space="0" w:color="auto"/>
              <w:right w:val="single" w:sz="4" w:space="0" w:color="auto"/>
            </w:tcBorders>
            <w:vAlign w:val="center"/>
          </w:tcPr>
          <w:p w14:paraId="07F0745F" w14:textId="77777777" w:rsidR="001C52CC" w:rsidRDefault="006F1E92">
            <w:pPr>
              <w:spacing w:line="360" w:lineRule="auto"/>
              <w:jc w:val="center"/>
              <w:rPr>
                <w:rFonts w:ascii="宋体" w:hAnsi="宋体"/>
                <w:szCs w:val="21"/>
              </w:rPr>
            </w:pPr>
            <w:bookmarkStart w:id="66" w:name="_19.2"/>
            <w:bookmarkEnd w:id="66"/>
            <w:r>
              <w:rPr>
                <w:rFonts w:ascii="宋体" w:hAnsi="宋体" w:hint="eastAsia"/>
                <w:szCs w:val="21"/>
              </w:rPr>
              <w:lastRenderedPageBreak/>
              <w:t>20</w:t>
            </w:r>
          </w:p>
        </w:tc>
        <w:tc>
          <w:tcPr>
            <w:tcW w:w="8670" w:type="dxa"/>
            <w:tcBorders>
              <w:top w:val="single" w:sz="4" w:space="0" w:color="auto"/>
              <w:left w:val="single" w:sz="4" w:space="0" w:color="auto"/>
              <w:bottom w:val="single" w:sz="4" w:space="0" w:color="auto"/>
              <w:right w:val="single" w:sz="4" w:space="0" w:color="auto"/>
            </w:tcBorders>
            <w:vAlign w:val="center"/>
          </w:tcPr>
          <w:p w14:paraId="2EAD1018"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本项目不接受</w:t>
            </w:r>
            <w:r>
              <w:rPr>
                <w:rFonts w:hint="eastAsia"/>
              </w:rPr>
              <w:t>电子</w:t>
            </w:r>
            <w:r>
              <w:rPr>
                <w:rFonts w:ascii="宋体" w:hAnsi="宋体" w:hint="eastAsia"/>
                <w:szCs w:val="21"/>
              </w:rPr>
              <w:t>备份投标文件；</w:t>
            </w:r>
          </w:p>
          <w:p w14:paraId="404F294F" w14:textId="77777777" w:rsidR="001C52CC" w:rsidRDefault="006F1E92">
            <w:pPr>
              <w:autoSpaceDE w:val="0"/>
              <w:autoSpaceDN w:val="0"/>
              <w:spacing w:line="360" w:lineRule="auto"/>
            </w:pPr>
            <w:r>
              <w:rPr>
                <w:rFonts w:ascii="宋体" w:hAnsi="宋体" w:hint="eastAsia"/>
                <w:szCs w:val="21"/>
              </w:rPr>
              <w:t>□</w:t>
            </w:r>
            <w:r>
              <w:rPr>
                <w:rFonts w:hint="eastAsia"/>
              </w:rPr>
              <w:t>本项目接受电子备份投标文件。</w:t>
            </w:r>
          </w:p>
          <w:p w14:paraId="37F08534" w14:textId="77777777" w:rsidR="001C52CC" w:rsidRDefault="006F1E92">
            <w:pPr>
              <w:autoSpaceDE w:val="0"/>
              <w:autoSpaceDN w:val="0"/>
              <w:spacing w:line="360" w:lineRule="auto"/>
              <w:ind w:firstLineChars="200" w:firstLine="420"/>
            </w:pPr>
            <w:r>
              <w:rPr>
                <w:rFonts w:hint="eastAsia"/>
              </w:rPr>
              <w:t>电子</w:t>
            </w:r>
            <w:r>
              <w:rPr>
                <w:rFonts w:ascii="宋体" w:hAnsi="宋体" w:hint="eastAsia"/>
                <w:szCs w:val="21"/>
              </w:rPr>
              <w:t>备份投标文件</w:t>
            </w:r>
            <w:r>
              <w:rPr>
                <w:rFonts w:hint="eastAsia"/>
              </w:rPr>
              <w:t>提交方式：投标人可以在投标截止时间前采用以下</w:t>
            </w:r>
            <w:r>
              <w:rPr>
                <w:u w:val="single"/>
              </w:rPr>
              <w:t xml:space="preserve">  /  </w:t>
            </w:r>
            <w:r>
              <w:rPr>
                <w:rFonts w:hint="eastAsia"/>
              </w:rPr>
              <w:t>种方式向采购代理机构提交电子备份投标文件：</w:t>
            </w:r>
          </w:p>
          <w:p w14:paraId="2132FD00" w14:textId="77777777" w:rsidR="001C52CC" w:rsidRDefault="006F1E92">
            <w:pPr>
              <w:autoSpaceDE w:val="0"/>
              <w:autoSpaceDN w:val="0"/>
              <w:spacing w:line="360" w:lineRule="auto"/>
            </w:pPr>
            <w:r>
              <w:rPr>
                <w:rFonts w:hint="eastAsia"/>
              </w:rPr>
              <w:t>（</w:t>
            </w:r>
            <w:r>
              <w:t>1</w:t>
            </w:r>
            <w:r>
              <w:rPr>
                <w:rFonts w:hint="eastAsia"/>
              </w:rPr>
              <w:t>）现场提交方式，应采用</w:t>
            </w:r>
            <w:r>
              <w:t>U</w:t>
            </w:r>
            <w:r>
              <w:rPr>
                <w:rFonts w:hint="eastAsia"/>
              </w:rPr>
              <w:t>盘进行存储，提交地址：</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hint="eastAsia"/>
              </w:rPr>
              <w:t>；提交截止时间：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hint="eastAsia"/>
              </w:rPr>
              <w:t>；外包装上注明投标人名称、项目名称及项目编号（外包装不作密封要求）。</w:t>
            </w:r>
          </w:p>
          <w:p w14:paraId="3C20AC10" w14:textId="77777777" w:rsidR="001C52CC" w:rsidRDefault="006F1E92">
            <w:pPr>
              <w:autoSpaceDE w:val="0"/>
              <w:autoSpaceDN w:val="0"/>
              <w:spacing w:line="360" w:lineRule="auto"/>
            </w:pPr>
            <w:r>
              <w:rPr>
                <w:rFonts w:hint="eastAsia"/>
              </w:rPr>
              <w:t>（</w:t>
            </w:r>
            <w:r>
              <w:t>2</w:t>
            </w:r>
            <w:r>
              <w:rPr>
                <w:rFonts w:hint="eastAsia"/>
              </w:rPr>
              <w:t>）电子邮件方式，接收电子备份投标文件的电子邮箱为：</w:t>
            </w:r>
            <w:r>
              <w:rPr>
                <w:u w:val="single"/>
              </w:rPr>
              <w:t xml:space="preserve"> / </w:t>
            </w:r>
            <w:r>
              <w:rPr>
                <w:rFonts w:hint="eastAsia"/>
              </w:rPr>
              <w:t>。</w:t>
            </w:r>
          </w:p>
          <w:p w14:paraId="4C75AB18" w14:textId="77777777" w:rsidR="001C52CC" w:rsidRDefault="006F1E92">
            <w:pPr>
              <w:pStyle w:val="17"/>
              <w:spacing w:line="360" w:lineRule="auto"/>
            </w:pPr>
            <w:r>
              <w:rPr>
                <w:rFonts w:hint="eastAsia"/>
              </w:rPr>
              <w:lastRenderedPageBreak/>
              <w:t>（</w:t>
            </w:r>
            <w:r>
              <w:t>3</w:t>
            </w:r>
            <w:r>
              <w:rPr>
                <w:rFonts w:hint="eastAsia"/>
              </w:rPr>
              <w:t>）邮寄方式，应采用</w:t>
            </w:r>
            <w:r>
              <w:t>U</w:t>
            </w:r>
            <w:r>
              <w:rPr>
                <w:rFonts w:hint="eastAsia"/>
              </w:rPr>
              <w:t>盘进行存储，邮寄地址：</w:t>
            </w:r>
            <w:r>
              <w:rPr>
                <w:u w:val="single"/>
              </w:rPr>
              <w:t xml:space="preserve"> /</w:t>
            </w:r>
            <w:r>
              <w:rPr>
                <w:rFonts w:hint="eastAsia"/>
              </w:rPr>
              <w:t>，截止接收时间：</w:t>
            </w:r>
            <w:r>
              <w:rPr>
                <w:u w:val="single"/>
              </w:rPr>
              <w:t xml:space="preserve"> / </w:t>
            </w:r>
            <w:r>
              <w:rPr>
                <w:rFonts w:hint="eastAsia"/>
              </w:rPr>
              <w:t>，收件人：</w:t>
            </w:r>
            <w:r>
              <w:rPr>
                <w:u w:val="single"/>
              </w:rPr>
              <w:t xml:space="preserve"> / </w:t>
            </w:r>
            <w:r>
              <w:rPr>
                <w:rFonts w:hint="eastAsia"/>
              </w:rPr>
              <w:t>，联系方式：</w:t>
            </w:r>
            <w:r>
              <w:rPr>
                <w:u w:val="single"/>
              </w:rPr>
              <w:t xml:space="preserve"> /</w:t>
            </w:r>
            <w:r>
              <w:rPr>
                <w:rFonts w:hint="eastAsia"/>
              </w:rPr>
              <w:t>；外包装上注明投标人名称、项目名称及项目编号（外包装不作密封要求）。</w:t>
            </w:r>
            <w:r>
              <w:t xml:space="preserve"> </w:t>
            </w:r>
          </w:p>
          <w:p w14:paraId="593183EB" w14:textId="77777777" w:rsidR="001C52CC" w:rsidRDefault="006F1E92">
            <w:pPr>
              <w:autoSpaceDE w:val="0"/>
              <w:autoSpaceDN w:val="0"/>
              <w:spacing w:line="360" w:lineRule="auto"/>
              <w:ind w:firstLineChars="200" w:firstLine="420"/>
              <w:rPr>
                <w:rFonts w:ascii="宋体" w:hAnsi="宋体"/>
                <w:szCs w:val="21"/>
              </w:rPr>
            </w:pPr>
            <w:r>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rPr>
              <w:t>投标人的投标文件作无效处理</w:t>
            </w:r>
            <w:r>
              <w:rPr>
                <w:rFonts w:hint="eastAsia"/>
              </w:rPr>
              <w:t>。</w:t>
            </w:r>
          </w:p>
        </w:tc>
      </w:tr>
      <w:tr w:rsidR="001C52CC" w14:paraId="1CA8E92A" w14:textId="77777777">
        <w:trPr>
          <w:trHeight w:val="876"/>
        </w:trPr>
        <w:tc>
          <w:tcPr>
            <w:tcW w:w="895" w:type="dxa"/>
            <w:tcBorders>
              <w:top w:val="single" w:sz="4" w:space="0" w:color="auto"/>
              <w:left w:val="single" w:sz="4" w:space="0" w:color="auto"/>
              <w:bottom w:val="single" w:sz="4" w:space="0" w:color="auto"/>
              <w:right w:val="single" w:sz="4" w:space="0" w:color="auto"/>
            </w:tcBorders>
            <w:vAlign w:val="center"/>
          </w:tcPr>
          <w:p w14:paraId="74D8210C" w14:textId="77777777" w:rsidR="001C52CC" w:rsidRDefault="006F1E92">
            <w:pPr>
              <w:spacing w:line="360" w:lineRule="auto"/>
              <w:jc w:val="center"/>
              <w:rPr>
                <w:rFonts w:ascii="宋体" w:hAnsi="宋体"/>
                <w:szCs w:val="21"/>
              </w:rPr>
            </w:pPr>
            <w:bookmarkStart w:id="67" w:name="_21.1"/>
            <w:bookmarkEnd w:id="67"/>
            <w:r>
              <w:rPr>
                <w:rFonts w:ascii="宋体" w:hAnsi="宋体" w:hint="eastAsia"/>
                <w:szCs w:val="21"/>
              </w:rPr>
              <w:lastRenderedPageBreak/>
              <w:t>21.1</w:t>
            </w:r>
          </w:p>
        </w:tc>
        <w:tc>
          <w:tcPr>
            <w:tcW w:w="8670" w:type="dxa"/>
            <w:tcBorders>
              <w:top w:val="single" w:sz="4" w:space="0" w:color="auto"/>
              <w:left w:val="single" w:sz="4" w:space="0" w:color="auto"/>
              <w:bottom w:val="single" w:sz="4" w:space="0" w:color="auto"/>
              <w:right w:val="single" w:sz="4" w:space="0" w:color="auto"/>
            </w:tcBorders>
            <w:vAlign w:val="center"/>
          </w:tcPr>
          <w:p w14:paraId="2278C67E" w14:textId="77777777" w:rsidR="001C52CC" w:rsidRDefault="006F1E92">
            <w:pPr>
              <w:spacing w:line="360" w:lineRule="auto"/>
              <w:rPr>
                <w:rFonts w:ascii="宋体" w:hAnsi="宋体"/>
                <w:szCs w:val="21"/>
                <w:u w:val="single"/>
              </w:rPr>
            </w:pPr>
            <w:r>
              <w:rPr>
                <w:rFonts w:ascii="宋体" w:hAnsi="宋体" w:hint="eastAsia"/>
                <w:szCs w:val="21"/>
              </w:rPr>
              <w:t xml:space="preserve">1. </w:t>
            </w:r>
            <w:r>
              <w:rPr>
                <w:rFonts w:ascii="宋体" w:hAnsi="宋体" w:hint="eastAsia"/>
                <w:szCs w:val="21"/>
              </w:rPr>
              <w:t>提交投标文</w:t>
            </w:r>
            <w:r>
              <w:rPr>
                <w:rFonts w:ascii="宋体" w:hAnsi="宋体" w:hint="eastAsia"/>
                <w:szCs w:val="21"/>
              </w:rPr>
              <w:t>件截止时间：详见招标公告</w:t>
            </w:r>
          </w:p>
          <w:p w14:paraId="0E639071" w14:textId="77777777" w:rsidR="001C52CC" w:rsidRDefault="006F1E92">
            <w:pPr>
              <w:spacing w:line="360" w:lineRule="auto"/>
              <w:rPr>
                <w:rFonts w:ascii="宋体" w:hAnsi="宋体"/>
                <w:szCs w:val="21"/>
              </w:rPr>
            </w:pPr>
            <w:r>
              <w:rPr>
                <w:rFonts w:ascii="宋体" w:hAnsi="宋体" w:hint="eastAsia"/>
                <w:szCs w:val="21"/>
              </w:rPr>
              <w:t>2.</w:t>
            </w:r>
            <w:r>
              <w:rPr>
                <w:rFonts w:ascii="宋体" w:hAnsi="宋体" w:hint="eastAsia"/>
                <w:szCs w:val="21"/>
              </w:rPr>
              <w:t>投标地点：详见招标公告</w:t>
            </w:r>
          </w:p>
        </w:tc>
      </w:tr>
      <w:tr w:rsidR="001C52CC" w14:paraId="7FAD76C9" w14:textId="77777777">
        <w:tc>
          <w:tcPr>
            <w:tcW w:w="895" w:type="dxa"/>
            <w:tcBorders>
              <w:top w:val="single" w:sz="4" w:space="0" w:color="auto"/>
              <w:left w:val="single" w:sz="4" w:space="0" w:color="auto"/>
              <w:bottom w:val="single" w:sz="4" w:space="0" w:color="auto"/>
              <w:right w:val="single" w:sz="4" w:space="0" w:color="auto"/>
            </w:tcBorders>
            <w:vAlign w:val="center"/>
          </w:tcPr>
          <w:p w14:paraId="1705A6E2" w14:textId="77777777" w:rsidR="001C52CC" w:rsidRDefault="006F1E92">
            <w:pPr>
              <w:spacing w:line="360" w:lineRule="auto"/>
              <w:jc w:val="center"/>
              <w:rPr>
                <w:rFonts w:ascii="宋体" w:hAnsi="宋体"/>
                <w:szCs w:val="21"/>
              </w:rPr>
            </w:pPr>
            <w:bookmarkStart w:id="68" w:name="_23"/>
            <w:bookmarkEnd w:id="68"/>
            <w:r>
              <w:rPr>
                <w:rFonts w:ascii="宋体" w:hAnsi="宋体" w:hint="eastAsia"/>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14:paraId="4EDFEF89" w14:textId="77777777" w:rsidR="001C52CC" w:rsidRDefault="006F1E92">
            <w:pPr>
              <w:spacing w:line="360" w:lineRule="auto"/>
              <w:rPr>
                <w:rFonts w:ascii="宋体" w:hAnsi="宋体"/>
                <w:szCs w:val="21"/>
              </w:rPr>
            </w:pPr>
            <w:r>
              <w:rPr>
                <w:rFonts w:ascii="宋体" w:hAnsi="宋体" w:hint="eastAsia"/>
                <w:szCs w:val="21"/>
              </w:rPr>
              <w:t>1.</w:t>
            </w:r>
            <w:r>
              <w:rPr>
                <w:rFonts w:ascii="宋体" w:hAnsi="宋体" w:hint="eastAsia"/>
                <w:szCs w:val="21"/>
              </w:rPr>
              <w:t>开标时间：详见招标公告</w:t>
            </w:r>
          </w:p>
          <w:p w14:paraId="7FF546E3" w14:textId="77777777" w:rsidR="001C52CC" w:rsidRDefault="006F1E92">
            <w:pPr>
              <w:spacing w:line="360" w:lineRule="auto"/>
              <w:rPr>
                <w:rFonts w:ascii="宋体" w:hAnsi="宋体"/>
                <w:szCs w:val="21"/>
              </w:rPr>
            </w:pPr>
            <w:r>
              <w:rPr>
                <w:rFonts w:ascii="宋体" w:hAnsi="宋体" w:hint="eastAsia"/>
                <w:szCs w:val="21"/>
              </w:rPr>
              <w:t>2.</w:t>
            </w:r>
            <w:r>
              <w:rPr>
                <w:rFonts w:ascii="宋体" w:hAnsi="宋体" w:hint="eastAsia"/>
                <w:szCs w:val="21"/>
              </w:rPr>
              <w:t>开标地点：详见招标公告</w:t>
            </w:r>
          </w:p>
        </w:tc>
      </w:tr>
      <w:tr w:rsidR="001C52CC" w14:paraId="6F0BFFBE" w14:textId="77777777">
        <w:tc>
          <w:tcPr>
            <w:tcW w:w="895" w:type="dxa"/>
            <w:tcBorders>
              <w:top w:val="single" w:sz="4" w:space="0" w:color="auto"/>
              <w:left w:val="single" w:sz="4" w:space="0" w:color="auto"/>
              <w:bottom w:val="single" w:sz="4" w:space="0" w:color="auto"/>
              <w:right w:val="single" w:sz="4" w:space="0" w:color="auto"/>
            </w:tcBorders>
            <w:vAlign w:val="center"/>
          </w:tcPr>
          <w:p w14:paraId="3CB2F4D5" w14:textId="77777777" w:rsidR="001C52CC" w:rsidRDefault="006F1E92">
            <w:pPr>
              <w:spacing w:line="360" w:lineRule="auto"/>
              <w:jc w:val="center"/>
              <w:rPr>
                <w:rFonts w:ascii="宋体" w:hAnsi="宋体"/>
                <w:szCs w:val="21"/>
              </w:rPr>
            </w:pPr>
            <w:r>
              <w:rPr>
                <w:rFonts w:ascii="宋体" w:hAnsi="宋体" w:hint="eastAsia"/>
                <w:szCs w:val="21"/>
              </w:rPr>
              <w:t>24.3</w:t>
            </w:r>
            <w:r>
              <w:rPr>
                <w:rFonts w:ascii="宋体" w:hAnsi="宋体" w:hint="eastAsia"/>
                <w:szCs w:val="21"/>
              </w:rPr>
              <w:t>（</w:t>
            </w:r>
            <w:r>
              <w:rPr>
                <w:rFonts w:ascii="宋体" w:hAnsi="宋体" w:hint="eastAsia"/>
                <w:szCs w:val="21"/>
              </w:rPr>
              <w:t>1</w:t>
            </w:r>
            <w:r>
              <w:rPr>
                <w:rFonts w:ascii="宋体" w:hAnsi="宋体" w:hint="eastAsia"/>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14:paraId="386753F0" w14:textId="77777777" w:rsidR="001C52CC" w:rsidRDefault="006F1E92">
            <w:pPr>
              <w:spacing w:line="360" w:lineRule="auto"/>
              <w:rPr>
                <w:rFonts w:hAnsi="宋体"/>
                <w:b/>
                <w:u w:val="single"/>
              </w:rPr>
            </w:pPr>
            <w:r>
              <w:rPr>
                <w:rFonts w:hAnsi="宋体" w:hint="eastAsia"/>
                <w:b/>
              </w:rPr>
              <w:t>电子投标文件解密时间：</w:t>
            </w:r>
            <w:r>
              <w:rPr>
                <w:rFonts w:hAnsi="宋体" w:hint="eastAsia"/>
                <w:b/>
                <w:u w:val="single"/>
              </w:rPr>
              <w:t xml:space="preserve"> </w:t>
            </w:r>
            <w:r>
              <w:rPr>
                <w:rFonts w:hAnsi="宋体"/>
                <w:b/>
                <w:u w:val="single"/>
              </w:rPr>
              <w:t>30</w:t>
            </w:r>
            <w:r>
              <w:rPr>
                <w:rFonts w:hAnsi="宋体" w:hint="eastAsia"/>
                <w:b/>
              </w:rPr>
              <w:t>分钟</w:t>
            </w:r>
          </w:p>
        </w:tc>
      </w:tr>
      <w:tr w:rsidR="001C52CC" w14:paraId="70AAB07D" w14:textId="77777777">
        <w:tc>
          <w:tcPr>
            <w:tcW w:w="895" w:type="dxa"/>
            <w:tcBorders>
              <w:top w:val="single" w:sz="4" w:space="0" w:color="auto"/>
              <w:left w:val="single" w:sz="4" w:space="0" w:color="auto"/>
              <w:bottom w:val="single" w:sz="4" w:space="0" w:color="auto"/>
              <w:right w:val="single" w:sz="4" w:space="0" w:color="auto"/>
            </w:tcBorders>
            <w:vAlign w:val="center"/>
          </w:tcPr>
          <w:p w14:paraId="3A5F08E5" w14:textId="77777777" w:rsidR="001C52CC" w:rsidRDefault="006F1E92">
            <w:pPr>
              <w:spacing w:line="360" w:lineRule="auto"/>
              <w:jc w:val="center"/>
              <w:rPr>
                <w:rFonts w:ascii="宋体" w:hAnsi="宋体"/>
                <w:szCs w:val="21"/>
              </w:rPr>
            </w:pPr>
            <w:r>
              <w:rPr>
                <w:rFonts w:ascii="宋体" w:hAnsi="宋体" w:hint="eastAsia"/>
                <w:szCs w:val="21"/>
              </w:rPr>
              <w:t>24</w:t>
            </w:r>
            <w:r>
              <w:rPr>
                <w:rFonts w:ascii="宋体" w:hAnsi="宋体"/>
                <w:szCs w:val="21"/>
              </w:rPr>
              <w:t>.3</w:t>
            </w:r>
            <w:r>
              <w:rPr>
                <w:rFonts w:ascii="宋体" w:hAnsi="宋体" w:hint="eastAsia"/>
                <w:szCs w:val="21"/>
              </w:rPr>
              <w:t>（</w:t>
            </w:r>
            <w:r>
              <w:rPr>
                <w:rFonts w:ascii="宋体" w:hAnsi="宋体"/>
                <w:szCs w:val="21"/>
              </w:rPr>
              <w:t>2</w:t>
            </w:r>
            <w:r>
              <w:rPr>
                <w:rFonts w:ascii="宋体" w:hAnsi="宋体" w:hint="eastAsia"/>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14:paraId="6AE5102E" w14:textId="77777777" w:rsidR="001C52CC" w:rsidRDefault="006F1E92">
            <w:pPr>
              <w:spacing w:line="360" w:lineRule="auto"/>
              <w:rPr>
                <w:rFonts w:ascii="宋体" w:hAnsi="宋体"/>
                <w:szCs w:val="21"/>
              </w:rPr>
            </w:pPr>
            <w:r>
              <w:rPr>
                <w:rFonts w:hint="eastAsia"/>
              </w:rPr>
              <w:t>宣布的内容</w:t>
            </w:r>
            <w:r>
              <w:rPr>
                <w:rFonts w:hAnsi="宋体" w:hint="eastAsia"/>
              </w:rPr>
              <w:t>：投标人名称、投标价格。</w:t>
            </w:r>
          </w:p>
        </w:tc>
      </w:tr>
      <w:tr w:rsidR="001C52CC" w14:paraId="37274373" w14:textId="77777777">
        <w:tc>
          <w:tcPr>
            <w:tcW w:w="895" w:type="dxa"/>
            <w:tcBorders>
              <w:top w:val="single" w:sz="4" w:space="0" w:color="auto"/>
              <w:left w:val="single" w:sz="4" w:space="0" w:color="auto"/>
              <w:bottom w:val="single" w:sz="4" w:space="0" w:color="auto"/>
              <w:right w:val="single" w:sz="4" w:space="0" w:color="auto"/>
            </w:tcBorders>
            <w:vAlign w:val="center"/>
          </w:tcPr>
          <w:p w14:paraId="5F41AE4F" w14:textId="77777777" w:rsidR="001C52CC" w:rsidRDefault="006F1E92">
            <w:pPr>
              <w:spacing w:line="360" w:lineRule="auto"/>
              <w:jc w:val="center"/>
              <w:rPr>
                <w:rFonts w:ascii="宋体" w:hAnsi="宋体"/>
                <w:szCs w:val="21"/>
              </w:rPr>
            </w:pPr>
            <w:bookmarkStart w:id="69" w:name="_25.3"/>
            <w:bookmarkEnd w:id="69"/>
            <w:r>
              <w:rPr>
                <w:rFonts w:ascii="宋体" w:hAnsi="宋体" w:hint="eastAsia"/>
                <w:szCs w:val="21"/>
              </w:rPr>
              <w:t>25.3</w:t>
            </w:r>
            <w:r>
              <w:rPr>
                <w:rFonts w:ascii="宋体" w:hAnsi="宋体" w:hint="eastAsia"/>
                <w:szCs w:val="21"/>
              </w:rPr>
              <w:t>（</w:t>
            </w:r>
            <w:r>
              <w:rPr>
                <w:rFonts w:ascii="宋体" w:hAnsi="宋体"/>
                <w:szCs w:val="21"/>
              </w:rPr>
              <w:t>2</w:t>
            </w:r>
            <w:r>
              <w:rPr>
                <w:rFonts w:ascii="宋体" w:hAnsi="宋体" w:hint="eastAsia"/>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14:paraId="75C8F320" w14:textId="77777777" w:rsidR="001C52CC" w:rsidRDefault="006F1E92">
            <w:pPr>
              <w:spacing w:line="360" w:lineRule="auto"/>
              <w:rPr>
                <w:rFonts w:ascii="宋体" w:hAnsi="宋体"/>
                <w:szCs w:val="21"/>
              </w:rPr>
            </w:pPr>
            <w:r>
              <w:rPr>
                <w:rFonts w:ascii="宋体" w:hAnsi="宋体" w:hint="eastAsia"/>
                <w:szCs w:val="21"/>
              </w:rPr>
              <w:t>采购人或者采购代理机构在资格审查结束前，对投标人进行信用查询。</w:t>
            </w:r>
          </w:p>
          <w:p w14:paraId="3923F814" w14:textId="77777777" w:rsidR="001C52CC" w:rsidRDefault="006F1E92">
            <w:pPr>
              <w:spacing w:line="360" w:lineRule="auto"/>
              <w:rPr>
                <w:rFonts w:ascii="宋体" w:hAnsi="宋体"/>
                <w:szCs w:val="21"/>
              </w:rPr>
            </w:pPr>
            <w:r>
              <w:rPr>
                <w:rFonts w:ascii="宋体" w:hAnsi="宋体" w:hint="eastAsia"/>
                <w:szCs w:val="21"/>
              </w:rPr>
              <w:t>查询渠道：“信用中国”网站（</w:t>
            </w:r>
            <w:r>
              <w:rPr>
                <w:rFonts w:ascii="宋体" w:hAnsi="宋体" w:hint="eastAsia"/>
                <w:szCs w:val="21"/>
              </w:rPr>
              <w:t>www.creditchina.gov.cn</w:t>
            </w:r>
            <w:r>
              <w:rPr>
                <w:rFonts w:ascii="宋体" w:hAnsi="宋体" w:hint="eastAsia"/>
                <w:szCs w:val="21"/>
              </w:rPr>
              <w:t>）</w:t>
            </w:r>
            <w:r>
              <w:rPr>
                <w:rFonts w:ascii="宋体" w:hAnsi="宋体" w:hint="eastAsia"/>
                <w:szCs w:val="21"/>
              </w:rPr>
              <w:t xml:space="preserve"> </w:t>
            </w:r>
            <w:r>
              <w:rPr>
                <w:rFonts w:ascii="宋体" w:hAnsi="宋体" w:hint="eastAsia"/>
                <w:szCs w:val="21"/>
              </w:rPr>
              <w:t>、中国政府采购网（</w:t>
            </w:r>
            <w:r>
              <w:rPr>
                <w:rFonts w:ascii="宋体" w:hAnsi="宋体" w:hint="eastAsia"/>
                <w:szCs w:val="21"/>
              </w:rPr>
              <w:t>www.ccgp.gov.cn</w:t>
            </w:r>
            <w:r>
              <w:rPr>
                <w:rFonts w:ascii="宋体" w:hAnsi="宋体" w:hint="eastAsia"/>
                <w:szCs w:val="21"/>
              </w:rPr>
              <w:t>）。</w:t>
            </w:r>
          </w:p>
          <w:p w14:paraId="33F0EF02" w14:textId="77777777" w:rsidR="001C52CC" w:rsidRDefault="006F1E92">
            <w:pPr>
              <w:spacing w:line="360" w:lineRule="auto"/>
              <w:rPr>
                <w:rFonts w:ascii="宋体" w:hAnsi="宋体"/>
                <w:szCs w:val="21"/>
              </w:rPr>
            </w:pPr>
            <w:r>
              <w:rPr>
                <w:rFonts w:ascii="宋体" w:hAnsi="宋体" w:hint="eastAsia"/>
                <w:szCs w:val="21"/>
              </w:rPr>
              <w:t>信用查询截止时点：资格审查结束前</w:t>
            </w:r>
          </w:p>
          <w:p w14:paraId="3D0DEE1A" w14:textId="77777777" w:rsidR="001C52CC" w:rsidRDefault="006F1E92">
            <w:pPr>
              <w:spacing w:line="360" w:lineRule="auto"/>
              <w:rPr>
                <w:rFonts w:ascii="宋体" w:hAnsi="宋体"/>
                <w:szCs w:val="21"/>
              </w:rPr>
            </w:pPr>
            <w:r>
              <w:rPr>
                <w:rFonts w:ascii="宋体" w:hAnsi="宋体" w:hint="eastAsia"/>
                <w:szCs w:val="21"/>
              </w:rPr>
              <w:t>查询记录和证据留存方式：在查询网站中直接截图查询记录，截图作为在广西政府采购云平台（</w:t>
            </w:r>
            <w:r>
              <w:rPr>
                <w:rFonts w:ascii="宋体" w:hAnsi="宋体" w:hint="eastAsia"/>
                <w:bCs/>
                <w:szCs w:val="21"/>
              </w:rPr>
              <w:t>https://www.gcy.zfcg.gxzf.gov.cn/</w:t>
            </w:r>
            <w:r>
              <w:rPr>
                <w:rFonts w:ascii="宋体" w:hAnsi="宋体" w:hint="eastAsia"/>
                <w:szCs w:val="21"/>
              </w:rPr>
              <w:t>）作为附件上传保存。</w:t>
            </w:r>
          </w:p>
          <w:p w14:paraId="5A743522" w14:textId="77777777" w:rsidR="001C52CC" w:rsidRDefault="006F1E92">
            <w:pPr>
              <w:spacing w:line="360" w:lineRule="auto"/>
              <w:rPr>
                <w:rFonts w:ascii="宋体" w:hAnsi="宋体"/>
                <w:b/>
                <w:szCs w:val="21"/>
              </w:rPr>
            </w:pPr>
            <w:r>
              <w:rPr>
                <w:rFonts w:ascii="宋体" w:hAnsi="宋体" w:hint="eastAsia"/>
                <w:szCs w:val="21"/>
              </w:rPr>
              <w:t>信用信息使用规则：对在“信用中国”网站（</w:t>
            </w:r>
            <w:r>
              <w:rPr>
                <w:rFonts w:ascii="宋体" w:hAnsi="宋体" w:hint="eastAsia"/>
                <w:szCs w:val="21"/>
              </w:rPr>
              <w:t>www.creditchina.gov.cn</w:t>
            </w:r>
            <w:r>
              <w:rPr>
                <w:rFonts w:ascii="宋体" w:hAnsi="宋体" w:hint="eastAsia"/>
                <w:szCs w:val="21"/>
              </w:rPr>
              <w:t>）</w:t>
            </w:r>
            <w:r>
              <w:rPr>
                <w:rFonts w:ascii="宋体" w:hAnsi="宋体" w:hint="eastAsia"/>
                <w:szCs w:val="21"/>
              </w:rPr>
              <w:t xml:space="preserve"> </w:t>
            </w:r>
            <w:r>
              <w:rPr>
                <w:rFonts w:ascii="宋体" w:hAnsi="宋体" w:hint="eastAsia"/>
                <w:szCs w:val="21"/>
              </w:rPr>
              <w:t>、中国政府采购网（</w:t>
            </w:r>
            <w:r>
              <w:rPr>
                <w:rFonts w:ascii="宋体" w:hAnsi="宋体" w:hint="eastAsia"/>
                <w:szCs w:val="21"/>
              </w:rPr>
              <w:t>www.ccgp.gov.cn</w:t>
            </w:r>
            <w:r>
              <w:rPr>
                <w:rFonts w:ascii="宋体" w:hAnsi="宋体" w:hint="eastAsia"/>
                <w:szCs w:val="21"/>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w:t>
            </w:r>
            <w:r>
              <w:rPr>
                <w:rFonts w:ascii="宋体" w:hAnsi="宋体" w:hint="eastAsia"/>
                <w:szCs w:val="21"/>
              </w:rPr>
              <w:t>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1C52CC" w14:paraId="53027FB5" w14:textId="77777777">
        <w:tc>
          <w:tcPr>
            <w:tcW w:w="895" w:type="dxa"/>
            <w:tcBorders>
              <w:top w:val="single" w:sz="4" w:space="0" w:color="auto"/>
              <w:left w:val="single" w:sz="4" w:space="0" w:color="auto"/>
              <w:bottom w:val="single" w:sz="4" w:space="0" w:color="auto"/>
              <w:right w:val="single" w:sz="4" w:space="0" w:color="auto"/>
            </w:tcBorders>
            <w:vAlign w:val="center"/>
          </w:tcPr>
          <w:p w14:paraId="78537468" w14:textId="77777777" w:rsidR="001C52CC" w:rsidRDefault="006F1E92">
            <w:pPr>
              <w:spacing w:line="360" w:lineRule="auto"/>
              <w:jc w:val="center"/>
              <w:rPr>
                <w:rFonts w:ascii="宋体" w:hAnsi="宋体"/>
                <w:szCs w:val="21"/>
              </w:rPr>
            </w:pPr>
            <w:bookmarkStart w:id="70" w:name="_26"/>
            <w:bookmarkEnd w:id="70"/>
            <w:r>
              <w:rPr>
                <w:rFonts w:ascii="宋体" w:hAnsi="宋体" w:hint="eastAsia"/>
                <w:szCs w:val="21"/>
              </w:rPr>
              <w:t>26</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34A5AD9F" w14:textId="77777777" w:rsidR="001C52CC" w:rsidRDefault="006F1E92">
            <w:pPr>
              <w:autoSpaceDE w:val="0"/>
              <w:autoSpaceDN w:val="0"/>
              <w:spacing w:line="360" w:lineRule="auto"/>
              <w:rPr>
                <w:rFonts w:ascii="宋体" w:hAnsi="宋体"/>
                <w:szCs w:val="21"/>
              </w:rPr>
            </w:pPr>
            <w:r>
              <w:rPr>
                <w:rFonts w:ascii="宋体" w:hAnsi="宋体" w:hint="eastAsia"/>
                <w:szCs w:val="21"/>
              </w:rPr>
              <w:t>评标委员会的人数：</w:t>
            </w:r>
            <w:r>
              <w:rPr>
                <w:rFonts w:ascii="宋体" w:hAnsi="宋体" w:hint="eastAsia"/>
                <w:szCs w:val="21"/>
                <w:u w:val="single"/>
              </w:rPr>
              <w:t>5</w:t>
            </w:r>
            <w:r>
              <w:rPr>
                <w:rFonts w:ascii="宋体" w:hAnsi="宋体" w:hint="eastAsia"/>
                <w:szCs w:val="21"/>
              </w:rPr>
              <w:t>人或以上单数</w:t>
            </w:r>
          </w:p>
        </w:tc>
      </w:tr>
      <w:tr w:rsidR="001C52CC" w14:paraId="23779E2F" w14:textId="77777777">
        <w:tc>
          <w:tcPr>
            <w:tcW w:w="895" w:type="dxa"/>
            <w:tcBorders>
              <w:top w:val="single" w:sz="4" w:space="0" w:color="auto"/>
              <w:left w:val="single" w:sz="4" w:space="0" w:color="auto"/>
              <w:bottom w:val="single" w:sz="4" w:space="0" w:color="auto"/>
              <w:right w:val="single" w:sz="4" w:space="0" w:color="auto"/>
            </w:tcBorders>
            <w:vAlign w:val="center"/>
          </w:tcPr>
          <w:p w14:paraId="21EA1F84" w14:textId="77777777" w:rsidR="001C52CC" w:rsidRDefault="006F1E92">
            <w:pPr>
              <w:spacing w:line="360" w:lineRule="auto"/>
              <w:jc w:val="center"/>
              <w:rPr>
                <w:rFonts w:ascii="宋体" w:hAnsi="宋体"/>
                <w:szCs w:val="21"/>
              </w:rPr>
            </w:pPr>
            <w:bookmarkStart w:id="71" w:name="_28.3"/>
            <w:bookmarkEnd w:id="71"/>
            <w:r>
              <w:rPr>
                <w:rFonts w:ascii="宋体" w:hAnsi="宋体"/>
                <w:szCs w:val="21"/>
              </w:rPr>
              <w:lastRenderedPageBreak/>
              <w:t>29.1</w:t>
            </w:r>
          </w:p>
        </w:tc>
        <w:tc>
          <w:tcPr>
            <w:tcW w:w="8670" w:type="dxa"/>
            <w:tcBorders>
              <w:top w:val="single" w:sz="4" w:space="0" w:color="auto"/>
              <w:left w:val="single" w:sz="4" w:space="0" w:color="auto"/>
              <w:bottom w:val="single" w:sz="4" w:space="0" w:color="auto"/>
              <w:right w:val="single" w:sz="4" w:space="0" w:color="auto"/>
            </w:tcBorders>
            <w:vAlign w:val="center"/>
          </w:tcPr>
          <w:p w14:paraId="2DC7DFD9" w14:textId="77777777" w:rsidR="001C52CC" w:rsidRDefault="006F1E92">
            <w:pPr>
              <w:autoSpaceDE w:val="0"/>
              <w:autoSpaceDN w:val="0"/>
              <w:spacing w:line="360" w:lineRule="auto"/>
              <w:rPr>
                <w:rFonts w:ascii="宋体" w:hAnsi="宋体"/>
                <w:szCs w:val="21"/>
              </w:rPr>
            </w:pPr>
            <w:r>
              <w:rPr>
                <w:rFonts w:ascii="宋体" w:hAnsi="宋体" w:hint="eastAsia"/>
                <w:szCs w:val="21"/>
              </w:rPr>
              <w:t>评标方法：</w:t>
            </w:r>
          </w:p>
          <w:p w14:paraId="67E359F4"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综合评分法</w:t>
            </w:r>
          </w:p>
          <w:p w14:paraId="17FEC27B" w14:textId="77777777" w:rsidR="001C52CC" w:rsidRDefault="006F1E92">
            <w:pPr>
              <w:autoSpaceDE w:val="0"/>
              <w:autoSpaceDN w:val="0"/>
              <w:spacing w:line="360" w:lineRule="auto"/>
              <w:rPr>
                <w:rFonts w:ascii="宋体" w:hAnsi="宋体"/>
                <w:szCs w:val="21"/>
              </w:rPr>
            </w:pPr>
            <w:r>
              <w:rPr>
                <w:rFonts w:ascii="宋体" w:hAnsi="宋体" w:hint="eastAsia"/>
                <w:szCs w:val="21"/>
              </w:rPr>
              <w:t>□最低评标价法</w:t>
            </w:r>
          </w:p>
        </w:tc>
      </w:tr>
      <w:tr w:rsidR="001C52CC" w14:paraId="396F9162"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3EFC3F13" w14:textId="77777777" w:rsidR="001C52CC" w:rsidRDefault="006F1E92">
            <w:pPr>
              <w:spacing w:line="360" w:lineRule="auto"/>
              <w:jc w:val="center"/>
              <w:rPr>
                <w:rFonts w:ascii="宋体" w:hAnsi="宋体"/>
                <w:szCs w:val="21"/>
              </w:rPr>
            </w:pPr>
            <w:bookmarkStart w:id="72" w:name="_29.2.2（2）"/>
            <w:bookmarkEnd w:id="72"/>
            <w:r>
              <w:rPr>
                <w:rFonts w:ascii="宋体" w:hAnsi="宋体" w:hint="eastAsia"/>
                <w:szCs w:val="21"/>
              </w:rPr>
              <w:t>2</w:t>
            </w:r>
            <w:r>
              <w:rPr>
                <w:rFonts w:ascii="宋体" w:hAnsi="宋体"/>
                <w:szCs w:val="21"/>
              </w:rPr>
              <w:t>9.2</w:t>
            </w:r>
          </w:p>
        </w:tc>
        <w:tc>
          <w:tcPr>
            <w:tcW w:w="8670" w:type="dxa"/>
            <w:tcBorders>
              <w:top w:val="single" w:sz="4" w:space="0" w:color="auto"/>
              <w:left w:val="single" w:sz="4" w:space="0" w:color="auto"/>
              <w:bottom w:val="single" w:sz="4" w:space="0" w:color="auto"/>
              <w:right w:val="single" w:sz="4" w:space="0" w:color="auto"/>
            </w:tcBorders>
            <w:vAlign w:val="center"/>
          </w:tcPr>
          <w:p w14:paraId="6E0C991C" w14:textId="77777777" w:rsidR="001C52CC" w:rsidRDefault="006F1E92">
            <w:pPr>
              <w:spacing w:line="360" w:lineRule="auto"/>
              <w:rPr>
                <w:rFonts w:ascii="宋体" w:hAnsi="宋体"/>
                <w:b/>
                <w:sz w:val="24"/>
                <w:szCs w:val="21"/>
              </w:rPr>
            </w:pPr>
            <w:r>
              <w:rPr>
                <w:rFonts w:ascii="宋体" w:hAnsi="宋体" w:cs="宋体" w:hint="eastAsia"/>
                <w:b/>
                <w:sz w:val="24"/>
                <w:szCs w:val="21"/>
              </w:rPr>
              <w:t>商务要求</w:t>
            </w:r>
            <w:r>
              <w:rPr>
                <w:rFonts w:ascii="宋体" w:hAnsi="宋体" w:hint="eastAsia"/>
                <w:b/>
                <w:sz w:val="24"/>
                <w:szCs w:val="21"/>
              </w:rPr>
              <w:t>评审中允许负偏离的条款数为</w:t>
            </w:r>
            <w:r>
              <w:rPr>
                <w:rFonts w:ascii="宋体" w:hAnsi="宋体" w:hint="eastAsia"/>
                <w:b/>
                <w:sz w:val="24"/>
                <w:szCs w:val="21"/>
                <w:u w:val="single"/>
              </w:rPr>
              <w:t xml:space="preserve"> </w:t>
            </w:r>
            <w:r>
              <w:rPr>
                <w:rFonts w:ascii="宋体" w:hAnsi="宋体"/>
                <w:b/>
                <w:sz w:val="24"/>
                <w:szCs w:val="21"/>
                <w:u w:val="single"/>
              </w:rPr>
              <w:t>0</w:t>
            </w:r>
            <w:r>
              <w:rPr>
                <w:rFonts w:ascii="宋体" w:hAnsi="宋体" w:hint="eastAsia"/>
                <w:b/>
                <w:sz w:val="24"/>
                <w:szCs w:val="21"/>
                <w:u w:val="single"/>
              </w:rPr>
              <w:t xml:space="preserve"> </w:t>
            </w:r>
            <w:r>
              <w:rPr>
                <w:rFonts w:ascii="宋体" w:hAnsi="宋体" w:hint="eastAsia"/>
                <w:b/>
                <w:sz w:val="24"/>
                <w:szCs w:val="21"/>
              </w:rPr>
              <w:t>项。</w:t>
            </w:r>
          </w:p>
          <w:p w14:paraId="745AC5DF" w14:textId="77777777" w:rsidR="001C52CC" w:rsidRDefault="006F1E92">
            <w:pPr>
              <w:spacing w:line="360" w:lineRule="auto"/>
              <w:rPr>
                <w:rFonts w:ascii="宋体" w:hAnsi="宋体"/>
                <w:szCs w:val="21"/>
              </w:rPr>
            </w:pPr>
            <w:r>
              <w:rPr>
                <w:rFonts w:ascii="宋体" w:hAnsi="宋体" w:cs="宋体" w:hint="eastAsia"/>
                <w:b/>
                <w:sz w:val="24"/>
                <w:szCs w:val="21"/>
              </w:rPr>
              <w:t>非带“▲”的技术条款要求</w:t>
            </w:r>
            <w:r>
              <w:rPr>
                <w:rFonts w:ascii="宋体" w:hAnsi="宋体" w:hint="eastAsia"/>
                <w:b/>
                <w:sz w:val="24"/>
                <w:szCs w:val="21"/>
              </w:rPr>
              <w:t>评审中允许负偏离的条款数为</w:t>
            </w:r>
            <w:r>
              <w:rPr>
                <w:rFonts w:ascii="宋体" w:hAnsi="宋体" w:hint="eastAsia"/>
                <w:b/>
                <w:sz w:val="24"/>
                <w:szCs w:val="21"/>
                <w:u w:val="single"/>
              </w:rPr>
              <w:t xml:space="preserve"> </w:t>
            </w:r>
            <w:r>
              <w:rPr>
                <w:rFonts w:ascii="宋体" w:hAnsi="宋体"/>
                <w:b/>
                <w:sz w:val="24"/>
                <w:szCs w:val="21"/>
                <w:u w:val="single"/>
              </w:rPr>
              <w:t>20</w:t>
            </w:r>
            <w:r>
              <w:rPr>
                <w:rFonts w:ascii="宋体" w:hAnsi="宋体" w:hint="eastAsia"/>
                <w:b/>
                <w:sz w:val="24"/>
                <w:szCs w:val="21"/>
              </w:rPr>
              <w:t>项</w:t>
            </w:r>
          </w:p>
        </w:tc>
      </w:tr>
      <w:tr w:rsidR="001C52CC" w14:paraId="5F2AA8E1"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0829262F" w14:textId="77777777" w:rsidR="001C52CC" w:rsidRDefault="006F1E92">
            <w:pPr>
              <w:spacing w:line="360" w:lineRule="auto"/>
              <w:jc w:val="center"/>
              <w:rPr>
                <w:rFonts w:ascii="宋体" w:hAnsi="宋体"/>
                <w:szCs w:val="21"/>
              </w:rPr>
            </w:pPr>
            <w:r>
              <w:rPr>
                <w:rFonts w:ascii="宋体" w:hAnsi="宋体" w:hint="eastAsia"/>
                <w:szCs w:val="21"/>
              </w:rPr>
              <w:t>2</w:t>
            </w:r>
            <w:r>
              <w:rPr>
                <w:rFonts w:ascii="宋体" w:hAnsi="宋体"/>
                <w:szCs w:val="21"/>
              </w:rPr>
              <w:t>9.3</w:t>
            </w:r>
          </w:p>
        </w:tc>
        <w:tc>
          <w:tcPr>
            <w:tcW w:w="8670" w:type="dxa"/>
            <w:tcBorders>
              <w:top w:val="single" w:sz="4" w:space="0" w:color="auto"/>
              <w:left w:val="single" w:sz="4" w:space="0" w:color="auto"/>
              <w:bottom w:val="single" w:sz="4" w:space="0" w:color="auto"/>
              <w:right w:val="single" w:sz="4" w:space="0" w:color="auto"/>
            </w:tcBorders>
            <w:vAlign w:val="center"/>
          </w:tcPr>
          <w:p w14:paraId="2DAA9ACA" w14:textId="77777777" w:rsidR="001C52CC" w:rsidRDefault="006F1E92">
            <w:pPr>
              <w:spacing w:line="360" w:lineRule="auto"/>
              <w:rPr>
                <w:rFonts w:hAnsi="宋体"/>
              </w:rPr>
            </w:pPr>
            <w:r>
              <w:rPr>
                <w:rFonts w:hAnsi="宋体"/>
              </w:rPr>
              <w:t>中标候选人推荐数量</w:t>
            </w:r>
            <w:r>
              <w:rPr>
                <w:rFonts w:hAnsi="宋体" w:hint="eastAsia"/>
              </w:rPr>
              <w:t>：</w:t>
            </w:r>
          </w:p>
          <w:p w14:paraId="0500F654" w14:textId="77777777" w:rsidR="001C52CC" w:rsidRDefault="006F1E92">
            <w:pPr>
              <w:spacing w:line="360" w:lineRule="auto"/>
              <w:rPr>
                <w:rFonts w:hAnsi="宋体"/>
              </w:rPr>
            </w:pPr>
            <w:r>
              <w:rPr>
                <w:rFonts w:ascii="宋体" w:hAnsi="宋体" w:hint="eastAsia"/>
                <w:szCs w:val="21"/>
              </w:rPr>
              <w:t>□</w:t>
            </w:r>
            <w:r>
              <w:rPr>
                <w:rFonts w:hAnsi="宋体" w:hint="eastAsia"/>
                <w:u w:val="single"/>
              </w:rPr>
              <w:t xml:space="preserve"> </w:t>
            </w:r>
            <w:r>
              <w:rPr>
                <w:rFonts w:hAnsi="宋体"/>
                <w:u w:val="single"/>
              </w:rPr>
              <w:t>/</w:t>
            </w:r>
            <w:r>
              <w:rPr>
                <w:rFonts w:hAnsi="宋体"/>
              </w:rPr>
              <w:t>名</w:t>
            </w:r>
          </w:p>
          <w:p w14:paraId="10F697CF" w14:textId="77777777" w:rsidR="001C52CC" w:rsidRDefault="006F1E92">
            <w:pPr>
              <w:spacing w:line="360" w:lineRule="auto"/>
              <w:rPr>
                <w:rFonts w:ascii="宋体" w:hAnsi="宋体" w:cs="宋体"/>
                <w:szCs w:val="21"/>
                <w:u w:val="single"/>
              </w:rPr>
            </w:pPr>
            <w:r>
              <w:rPr>
                <w:rFonts w:ascii="Segoe UI Symbol" w:eastAsia="MS Mincho" w:hAnsi="Segoe UI Symbol" w:cs="Segoe UI Symbol"/>
              </w:rPr>
              <w:t>☑</w:t>
            </w:r>
            <w:r>
              <w:rPr>
                <w:rFonts w:hAnsi="宋体" w:hint="eastAsia"/>
              </w:rPr>
              <w:t>根据总得分由高到低（综合评分法）排列次序并全部推荐为中标候选人</w:t>
            </w:r>
          </w:p>
        </w:tc>
      </w:tr>
      <w:tr w:rsidR="001C52CC" w14:paraId="154E2710" w14:textId="77777777">
        <w:tc>
          <w:tcPr>
            <w:tcW w:w="895" w:type="dxa"/>
            <w:tcBorders>
              <w:top w:val="single" w:sz="4" w:space="0" w:color="auto"/>
              <w:left w:val="single" w:sz="4" w:space="0" w:color="auto"/>
              <w:bottom w:val="single" w:sz="4" w:space="0" w:color="auto"/>
              <w:right w:val="single" w:sz="4" w:space="0" w:color="auto"/>
            </w:tcBorders>
            <w:vAlign w:val="center"/>
          </w:tcPr>
          <w:p w14:paraId="029DA0ED" w14:textId="77777777" w:rsidR="001C52CC" w:rsidRDefault="006F1E92">
            <w:pPr>
              <w:spacing w:line="360" w:lineRule="auto"/>
              <w:jc w:val="center"/>
              <w:rPr>
                <w:rFonts w:ascii="宋体" w:hAnsi="宋体"/>
                <w:szCs w:val="21"/>
              </w:rPr>
            </w:pPr>
            <w:r>
              <w:rPr>
                <w:rFonts w:ascii="宋体" w:hAnsi="宋体" w:hint="eastAsia"/>
                <w:szCs w:val="21"/>
              </w:rPr>
              <w:t>30</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743347C3" w14:textId="77777777" w:rsidR="001C52CC" w:rsidRDefault="006F1E92">
            <w:pPr>
              <w:autoSpaceDE w:val="0"/>
              <w:autoSpaceDN w:val="0"/>
              <w:spacing w:line="360" w:lineRule="auto"/>
              <w:rPr>
                <w:rFonts w:ascii="宋体" w:hAnsi="宋体"/>
                <w:szCs w:val="21"/>
              </w:rPr>
            </w:pPr>
            <w:r>
              <w:rPr>
                <w:rFonts w:ascii="宋体" w:hAnsi="宋体" w:hint="eastAsia"/>
                <w:sz w:val="22"/>
                <w:szCs w:val="22"/>
              </w:rPr>
              <w:t>采用综合评分法的采购项目，</w:t>
            </w:r>
            <w:r>
              <w:rPr>
                <w:rFonts w:ascii="宋体" w:hAnsi="宋体" w:hint="eastAsia"/>
                <w:szCs w:val="21"/>
              </w:rPr>
              <w:t>采购人确定中标人时，出现中标候选人并列的情形，采购人按以下的方式确定中标人：</w:t>
            </w:r>
          </w:p>
          <w:p w14:paraId="6E54EF5D"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依次按投标报价低的优先、政策分得分高的优先、技术评分高的优先、商务评分高的优先、质保期长优先、交货期短优先、故障响应时间短优先的顺序确定；</w:t>
            </w:r>
          </w:p>
          <w:p w14:paraId="4B6FA65D" w14:textId="77777777" w:rsidR="001C52CC" w:rsidRDefault="006F1E92">
            <w:pPr>
              <w:autoSpaceDE w:val="0"/>
              <w:autoSpaceDN w:val="0"/>
              <w:spacing w:line="360" w:lineRule="auto"/>
              <w:rPr>
                <w:rFonts w:ascii="宋体" w:hAnsi="宋体"/>
                <w:szCs w:val="21"/>
              </w:rPr>
            </w:pPr>
            <w:r>
              <w:rPr>
                <w:rFonts w:ascii="宋体" w:hAnsi="宋体" w:hint="eastAsia"/>
                <w:szCs w:val="21"/>
              </w:rPr>
              <w:t>□随机抽取。</w:t>
            </w:r>
          </w:p>
        </w:tc>
      </w:tr>
      <w:tr w:rsidR="001C52CC" w14:paraId="5823C62D" w14:textId="77777777">
        <w:trPr>
          <w:trHeight w:val="360"/>
        </w:trPr>
        <w:tc>
          <w:tcPr>
            <w:tcW w:w="895" w:type="dxa"/>
            <w:tcBorders>
              <w:top w:val="single" w:sz="4" w:space="0" w:color="auto"/>
              <w:left w:val="single" w:sz="4" w:space="0" w:color="auto"/>
              <w:bottom w:val="single" w:sz="4" w:space="0" w:color="auto"/>
              <w:right w:val="single" w:sz="4" w:space="0" w:color="auto"/>
            </w:tcBorders>
            <w:vAlign w:val="center"/>
          </w:tcPr>
          <w:p w14:paraId="723D4C27" w14:textId="77777777" w:rsidR="001C52CC" w:rsidRDefault="006F1E92">
            <w:pPr>
              <w:spacing w:line="360" w:lineRule="auto"/>
              <w:jc w:val="center"/>
              <w:rPr>
                <w:rFonts w:ascii="宋体" w:hAnsi="宋体"/>
                <w:szCs w:val="21"/>
              </w:rPr>
            </w:pPr>
            <w:bookmarkStart w:id="73" w:name="_39.1"/>
            <w:bookmarkEnd w:id="73"/>
            <w:r>
              <w:rPr>
                <w:rFonts w:ascii="宋体" w:hAnsi="宋体" w:hint="eastAsia"/>
                <w:szCs w:val="21"/>
              </w:rPr>
              <w:t>35</w:t>
            </w:r>
            <w:r>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349F6EFA" w14:textId="77777777" w:rsidR="001C52CC" w:rsidRDefault="006F1E92">
            <w:pPr>
              <w:autoSpaceDE w:val="0"/>
              <w:autoSpaceDN w:val="0"/>
              <w:spacing w:line="360" w:lineRule="auto"/>
              <w:rPr>
                <w:rFonts w:ascii="宋体" w:hAnsi="宋体"/>
                <w:szCs w:val="21"/>
              </w:rPr>
            </w:pPr>
            <w:r>
              <w:rPr>
                <w:rFonts w:ascii="宋体" w:hAnsi="宋体" w:hint="eastAsia"/>
                <w:szCs w:val="21"/>
              </w:rPr>
              <w:t>□本项目不收取履约保证金。</w:t>
            </w:r>
          </w:p>
          <w:p w14:paraId="63713B91" w14:textId="77777777" w:rsidR="001C52CC" w:rsidRDefault="006F1E92">
            <w:pPr>
              <w:autoSpaceDE w:val="0"/>
              <w:autoSpaceDN w:val="0"/>
              <w:spacing w:line="360" w:lineRule="auto"/>
              <w:rPr>
                <w:rFonts w:ascii="宋体" w:hAnsi="宋体"/>
                <w:szCs w:val="21"/>
              </w:rPr>
            </w:pPr>
            <w:r>
              <w:rPr>
                <w:rFonts w:ascii="Segoe UI Symbol" w:eastAsia="MS Mincho" w:hAnsi="Segoe UI Symbol" w:cs="Segoe UI Symbol"/>
              </w:rPr>
              <w:t>☑</w:t>
            </w:r>
            <w:r>
              <w:rPr>
                <w:rFonts w:ascii="宋体" w:hAnsi="宋体" w:hint="eastAsia"/>
                <w:szCs w:val="21"/>
              </w:rPr>
              <w:t>本项目收取履约保证金，具体规定如下：</w:t>
            </w:r>
          </w:p>
          <w:p w14:paraId="0A072636" w14:textId="77777777" w:rsidR="001C52CC" w:rsidRDefault="006F1E92">
            <w:pPr>
              <w:pStyle w:val="17"/>
              <w:spacing w:line="360" w:lineRule="auto"/>
              <w:rPr>
                <w:rFonts w:ascii="宋体" w:hAnsi="宋体"/>
                <w:szCs w:val="21"/>
              </w:rPr>
            </w:pPr>
            <w:r>
              <w:rPr>
                <w:rFonts w:ascii="宋体" w:hAnsi="宋体" w:hint="eastAsia"/>
                <w:szCs w:val="21"/>
              </w:rPr>
              <w:t>履约保证金金额：按中标金额的</w:t>
            </w:r>
            <w:r>
              <w:rPr>
                <w:rFonts w:ascii="宋体" w:hAnsi="宋体" w:cs="Arial" w:hint="eastAsia"/>
                <w:szCs w:val="21"/>
                <w:u w:val="single"/>
              </w:rPr>
              <w:t xml:space="preserve"> 2 </w:t>
            </w:r>
            <w:r>
              <w:rPr>
                <w:rFonts w:ascii="宋体" w:hAnsi="宋体" w:hint="eastAsia"/>
                <w:szCs w:val="21"/>
              </w:rPr>
              <w:t>%</w:t>
            </w:r>
            <w:r>
              <w:rPr>
                <w:rFonts w:ascii="宋体" w:hAnsi="宋体" w:hint="eastAsia"/>
                <w:szCs w:val="21"/>
              </w:rPr>
              <w:t>（注：履约保证金不超过</w:t>
            </w:r>
            <w:r>
              <w:rPr>
                <w:rFonts w:hint="eastAsia"/>
              </w:rPr>
              <w:t>政府采购合同金额的</w:t>
            </w:r>
            <w:r>
              <w:rPr>
                <w:rFonts w:ascii="宋体" w:hAnsi="宋体" w:hint="eastAsia"/>
                <w:szCs w:val="21"/>
              </w:rPr>
              <w:t>5%</w:t>
            </w:r>
            <w:r>
              <w:rPr>
                <w:rFonts w:ascii="宋体" w:hAnsi="宋体" w:hint="eastAsia"/>
                <w:szCs w:val="21"/>
              </w:rPr>
              <w:t>，对中小企业收取的履约保证金数额不得超过政府采购合同金额的</w:t>
            </w:r>
            <w:r>
              <w:rPr>
                <w:rFonts w:ascii="宋体" w:hAnsi="宋体" w:hint="eastAsia"/>
                <w:szCs w:val="21"/>
              </w:rPr>
              <w:t>2%</w:t>
            </w:r>
            <w:r>
              <w:rPr>
                <w:rFonts w:ascii="宋体" w:hAnsi="宋体" w:hint="eastAsia"/>
                <w:szCs w:val="21"/>
              </w:rPr>
              <w:t>）。</w:t>
            </w:r>
          </w:p>
          <w:p w14:paraId="4F5194BF" w14:textId="77777777" w:rsidR="001C52CC" w:rsidRDefault="006F1E92">
            <w:pPr>
              <w:autoSpaceDE w:val="0"/>
              <w:autoSpaceDN w:val="0"/>
              <w:spacing w:line="360" w:lineRule="auto"/>
              <w:rPr>
                <w:rFonts w:ascii="宋体" w:hAnsi="宋体"/>
                <w:szCs w:val="21"/>
              </w:rPr>
            </w:pPr>
            <w:r>
              <w:rPr>
                <w:rFonts w:ascii="宋体" w:hAnsi="宋体" w:hint="eastAsia"/>
                <w:szCs w:val="21"/>
              </w:rPr>
              <w:t>履约保证金递交方式：银行转账、支票、汇票、本票或者银行、保险机构出具的保函等非现金方式（参照投标保证金）</w:t>
            </w:r>
          </w:p>
          <w:p w14:paraId="07C446E5" w14:textId="77777777" w:rsidR="001C52CC" w:rsidRDefault="006F1E92">
            <w:pPr>
              <w:autoSpaceDE w:val="0"/>
              <w:autoSpaceDN w:val="0"/>
              <w:spacing w:line="360" w:lineRule="auto"/>
              <w:rPr>
                <w:rFonts w:ascii="宋体" w:hAnsi="宋体"/>
                <w:szCs w:val="21"/>
              </w:rPr>
            </w:pPr>
            <w:r>
              <w:rPr>
                <w:rFonts w:ascii="宋体" w:hAnsi="宋体"/>
                <w:szCs w:val="21"/>
              </w:rPr>
              <w:t>履约保证金缴纳期限</w:t>
            </w:r>
            <w:r>
              <w:rPr>
                <w:rFonts w:ascii="宋体" w:hAnsi="宋体" w:hint="eastAsia"/>
                <w:szCs w:val="21"/>
              </w:rPr>
              <w:t>：</w:t>
            </w:r>
            <w:r>
              <w:rPr>
                <w:rFonts w:hint="eastAsia"/>
              </w:rPr>
              <w:t xml:space="preserve"> </w:t>
            </w:r>
            <w:r>
              <w:rPr>
                <w:rFonts w:ascii="宋体" w:hAnsi="宋体" w:hint="eastAsia"/>
                <w:szCs w:val="21"/>
                <w:u w:val="single"/>
              </w:rPr>
              <w:t>自中标通知书发出之日起</w:t>
            </w:r>
            <w:r>
              <w:rPr>
                <w:rFonts w:ascii="宋体" w:hAnsi="宋体"/>
                <w:szCs w:val="21"/>
                <w:u w:val="single"/>
              </w:rPr>
              <w:t>25</w:t>
            </w:r>
            <w:r>
              <w:rPr>
                <w:rFonts w:ascii="宋体" w:hAnsi="宋体" w:hint="eastAsia"/>
                <w:szCs w:val="21"/>
                <w:u w:val="single"/>
              </w:rPr>
              <w:t>日内</w:t>
            </w:r>
            <w:r>
              <w:rPr>
                <w:rFonts w:ascii="宋体" w:hAnsi="宋体" w:hint="eastAsia"/>
                <w:szCs w:val="21"/>
              </w:rPr>
              <w:t>。</w:t>
            </w:r>
          </w:p>
          <w:p w14:paraId="0FE07B10" w14:textId="77777777" w:rsidR="001C52CC" w:rsidRDefault="006F1E92">
            <w:pPr>
              <w:autoSpaceDE w:val="0"/>
              <w:autoSpaceDN w:val="0"/>
              <w:spacing w:line="360" w:lineRule="auto"/>
              <w:rPr>
                <w:rFonts w:ascii="宋体" w:hAnsi="宋体"/>
                <w:szCs w:val="21"/>
                <w:u w:val="single"/>
              </w:rPr>
            </w:pPr>
            <w:r>
              <w:rPr>
                <w:rFonts w:ascii="宋体" w:hAnsi="宋体" w:hint="eastAsia"/>
                <w:szCs w:val="21"/>
              </w:rPr>
              <w:t>履约保证金退付方式、时间及条件：</w:t>
            </w:r>
            <w:r>
              <w:rPr>
                <w:rFonts w:ascii="宋体" w:hAnsi="宋体" w:hint="eastAsia"/>
                <w:szCs w:val="21"/>
                <w:u w:val="single"/>
              </w:rPr>
              <w:t>中标供应商按承诺履约，产品安装验收合格，中标人向采购人提供《广西壮族自治区政府采购项目合同验收书》（详见桂财采〔</w:t>
            </w:r>
            <w:r>
              <w:rPr>
                <w:rFonts w:ascii="宋体" w:hAnsi="宋体" w:hint="eastAsia"/>
                <w:szCs w:val="21"/>
                <w:u w:val="single"/>
              </w:rPr>
              <w:t>2015</w:t>
            </w:r>
            <w:r>
              <w:rPr>
                <w:rFonts w:ascii="宋体" w:hAnsi="宋体" w:hint="eastAsia"/>
                <w:szCs w:val="21"/>
                <w:u w:val="single"/>
              </w:rPr>
              <w:t>〕</w:t>
            </w:r>
            <w:r>
              <w:rPr>
                <w:rFonts w:ascii="宋体" w:hAnsi="宋体" w:hint="eastAsia"/>
                <w:szCs w:val="21"/>
                <w:u w:val="single"/>
              </w:rPr>
              <w:t>22</w:t>
            </w:r>
            <w:r>
              <w:rPr>
                <w:rFonts w:ascii="宋体" w:hAnsi="宋体" w:hint="eastAsia"/>
                <w:szCs w:val="21"/>
                <w:u w:val="single"/>
              </w:rPr>
              <w:t>号），采购人在收到合格材料后</w:t>
            </w:r>
            <w:r>
              <w:rPr>
                <w:rFonts w:ascii="宋体" w:hAnsi="宋体" w:hint="eastAsia"/>
                <w:szCs w:val="21"/>
                <w:u w:val="single"/>
              </w:rPr>
              <w:t>5</w:t>
            </w:r>
            <w:r>
              <w:rPr>
                <w:rFonts w:ascii="宋体" w:hAnsi="宋体" w:hint="eastAsia"/>
                <w:szCs w:val="21"/>
                <w:u w:val="single"/>
              </w:rPr>
              <w:t>个工作日内办理退还手续（不计利息）（如有涉及违约行为的，扣除违约金后退还）。</w:t>
            </w:r>
          </w:p>
          <w:p w14:paraId="31DDCD4F" w14:textId="77777777" w:rsidR="001C52CC" w:rsidRDefault="006F1E92">
            <w:pPr>
              <w:autoSpaceDE w:val="0"/>
              <w:autoSpaceDN w:val="0"/>
              <w:spacing w:line="360" w:lineRule="auto"/>
              <w:rPr>
                <w:rFonts w:ascii="宋体" w:hAnsi="宋体"/>
                <w:szCs w:val="21"/>
              </w:rPr>
            </w:pPr>
            <w:r>
              <w:rPr>
                <w:rFonts w:ascii="宋体" w:hAnsi="宋体" w:hint="eastAsia"/>
                <w:szCs w:val="21"/>
              </w:rPr>
              <w:t>履约保证金指定账户：</w:t>
            </w:r>
          </w:p>
          <w:p w14:paraId="251A27E4" w14:textId="77777777" w:rsidR="001C52CC" w:rsidRDefault="006F1E92">
            <w:pPr>
              <w:spacing w:line="360" w:lineRule="auto"/>
              <w:contextualSpacing/>
              <w:rPr>
                <w:rFonts w:ascii="宋体" w:hAnsi="宋体" w:cs="宋体"/>
                <w:szCs w:val="21"/>
              </w:rPr>
            </w:pPr>
            <w:r>
              <w:rPr>
                <w:rFonts w:ascii="宋体" w:hAnsi="宋体" w:cs="宋体" w:hint="eastAsia"/>
                <w:szCs w:val="21"/>
              </w:rPr>
              <w:t>户名</w:t>
            </w:r>
            <w:r>
              <w:rPr>
                <w:rFonts w:ascii="宋体" w:hAnsi="宋体" w:cs="宋体" w:hint="eastAsia"/>
                <w:szCs w:val="21"/>
              </w:rPr>
              <w:t>:</w:t>
            </w:r>
            <w:r>
              <w:rPr>
                <w:rFonts w:ascii="宋体" w:hAnsi="宋体" w:cs="宋体" w:hint="eastAsia"/>
                <w:szCs w:val="21"/>
              </w:rPr>
              <w:t>广西壮族自治区群众艺术馆</w:t>
            </w:r>
          </w:p>
          <w:p w14:paraId="777927A6" w14:textId="77777777" w:rsidR="001C52CC" w:rsidRDefault="006F1E92">
            <w:pPr>
              <w:spacing w:line="360" w:lineRule="auto"/>
              <w:contextualSpacing/>
              <w:rPr>
                <w:rFonts w:ascii="宋体" w:hAnsi="宋体" w:cs="宋体"/>
                <w:szCs w:val="21"/>
              </w:rPr>
            </w:pPr>
            <w:r>
              <w:rPr>
                <w:rFonts w:ascii="宋体" w:hAnsi="宋体" w:cs="宋体" w:hint="eastAsia"/>
                <w:szCs w:val="21"/>
              </w:rPr>
              <w:t>账号</w:t>
            </w:r>
            <w:r>
              <w:rPr>
                <w:rFonts w:ascii="宋体" w:hAnsi="宋体" w:cs="宋体" w:hint="eastAsia"/>
                <w:szCs w:val="21"/>
              </w:rPr>
              <w:t>:626280431451</w:t>
            </w:r>
          </w:p>
          <w:p w14:paraId="7DF2F2A1" w14:textId="77777777" w:rsidR="001C52CC" w:rsidRDefault="006F1E92">
            <w:pPr>
              <w:spacing w:line="360" w:lineRule="auto"/>
              <w:contextualSpacing/>
              <w:rPr>
                <w:rFonts w:ascii="宋体" w:hAnsi="宋体" w:cs="宋体"/>
                <w:szCs w:val="21"/>
              </w:rPr>
            </w:pPr>
            <w:r>
              <w:rPr>
                <w:rFonts w:ascii="宋体" w:hAnsi="宋体" w:cs="宋体" w:hint="eastAsia"/>
                <w:szCs w:val="21"/>
              </w:rPr>
              <w:t>开户行</w:t>
            </w:r>
            <w:r>
              <w:rPr>
                <w:rFonts w:ascii="宋体" w:hAnsi="宋体" w:cs="宋体" w:hint="eastAsia"/>
                <w:szCs w:val="21"/>
              </w:rPr>
              <w:t>:</w:t>
            </w:r>
            <w:r>
              <w:rPr>
                <w:rFonts w:ascii="宋体" w:hAnsi="宋体" w:cs="宋体" w:hint="eastAsia"/>
                <w:szCs w:val="21"/>
              </w:rPr>
              <w:t>中行南宁建政支行</w:t>
            </w:r>
            <w:r>
              <w:rPr>
                <w:rFonts w:ascii="宋体" w:hAnsi="宋体" w:cs="宋体" w:hint="eastAsia"/>
                <w:szCs w:val="21"/>
              </w:rPr>
              <w:t xml:space="preserve"> </w:t>
            </w:r>
          </w:p>
          <w:p w14:paraId="45D71C31" w14:textId="77777777" w:rsidR="001C52CC" w:rsidRDefault="001C52CC">
            <w:pPr>
              <w:autoSpaceDE w:val="0"/>
              <w:autoSpaceDN w:val="0"/>
              <w:spacing w:line="360" w:lineRule="auto"/>
              <w:rPr>
                <w:rFonts w:ascii="宋体" w:hAnsi="宋体"/>
                <w:szCs w:val="21"/>
              </w:rPr>
            </w:pPr>
          </w:p>
          <w:p w14:paraId="68614BA8" w14:textId="77777777" w:rsidR="001C52CC" w:rsidRDefault="006F1E92">
            <w:pPr>
              <w:spacing w:line="360" w:lineRule="auto"/>
              <w:jc w:val="left"/>
              <w:rPr>
                <w:rFonts w:ascii="宋体" w:hAnsi="宋体" w:cs="Courier New"/>
                <w:szCs w:val="21"/>
              </w:rPr>
            </w:pPr>
            <w:r>
              <w:rPr>
                <w:rFonts w:ascii="宋体" w:hAnsi="宋体" w:cs="Courier New"/>
                <w:szCs w:val="21"/>
              </w:rPr>
              <w:t>备注：</w:t>
            </w:r>
          </w:p>
          <w:p w14:paraId="77A04D49" w14:textId="77777777" w:rsidR="001C52CC" w:rsidRDefault="006F1E92">
            <w:pPr>
              <w:spacing w:line="360" w:lineRule="auto"/>
              <w:jc w:val="left"/>
              <w:rPr>
                <w:rFonts w:ascii="宋体" w:hAnsi="宋体"/>
                <w:b/>
                <w:szCs w:val="21"/>
              </w:rPr>
            </w:pPr>
            <w:r>
              <w:rPr>
                <w:rFonts w:ascii="宋体" w:hAnsi="宋体"/>
                <w:b/>
                <w:szCs w:val="21"/>
              </w:rPr>
              <w:t>1.</w:t>
            </w:r>
            <w:r>
              <w:rPr>
                <w:rFonts w:ascii="宋体" w:hAnsi="宋体" w:hint="eastAsia"/>
                <w:b/>
                <w:szCs w:val="21"/>
              </w:rPr>
              <w:t xml:space="preserve"> </w:t>
            </w:r>
            <w:bookmarkStart w:id="74" w:name="_Hlk54170335"/>
            <w:r>
              <w:rPr>
                <w:rFonts w:ascii="宋体" w:hAnsi="宋体" w:hint="eastAsia"/>
                <w:b/>
                <w:szCs w:val="21"/>
              </w:rPr>
              <w:t>根据《广西壮族自治区财政厅关于持续优化政府采购营商环境推动高质量发展的通知》（桂财采〔</w:t>
            </w:r>
            <w:r>
              <w:rPr>
                <w:rFonts w:ascii="宋体" w:hAnsi="宋体" w:hint="eastAsia"/>
                <w:b/>
                <w:szCs w:val="21"/>
              </w:rPr>
              <w:t>2024</w:t>
            </w:r>
            <w:r>
              <w:rPr>
                <w:rFonts w:ascii="宋体" w:hAnsi="宋体" w:hint="eastAsia"/>
                <w:b/>
                <w:szCs w:val="21"/>
              </w:rPr>
              <w:t>〕</w:t>
            </w:r>
            <w:r>
              <w:rPr>
                <w:rFonts w:ascii="宋体" w:hAnsi="宋体" w:hint="eastAsia"/>
                <w:b/>
                <w:szCs w:val="21"/>
              </w:rPr>
              <w:t>55</w:t>
            </w:r>
            <w:r>
              <w:rPr>
                <w:rFonts w:ascii="宋体" w:hAnsi="宋体" w:hint="eastAsia"/>
                <w:b/>
                <w:szCs w:val="21"/>
              </w:rPr>
              <w:t>号）的规定，履约保证金数额不得超过政府采购合同金额的</w:t>
            </w:r>
            <w:r>
              <w:rPr>
                <w:rFonts w:ascii="宋体" w:hAnsi="宋体" w:hint="eastAsia"/>
                <w:b/>
                <w:szCs w:val="21"/>
              </w:rPr>
              <w:t>5%</w:t>
            </w:r>
            <w:r>
              <w:rPr>
                <w:rFonts w:ascii="宋体" w:hAnsi="宋体" w:hint="eastAsia"/>
                <w:b/>
                <w:szCs w:val="21"/>
              </w:rPr>
              <w:t>；对中</w:t>
            </w:r>
            <w:r>
              <w:rPr>
                <w:rFonts w:ascii="宋体" w:hAnsi="宋体" w:hint="eastAsia"/>
                <w:b/>
                <w:szCs w:val="21"/>
              </w:rPr>
              <w:lastRenderedPageBreak/>
              <w:t>小企业收取的履约保证金数额不得超过政府采购合同金额的</w:t>
            </w:r>
            <w:r>
              <w:rPr>
                <w:rFonts w:ascii="宋体" w:hAnsi="宋体" w:hint="eastAsia"/>
                <w:b/>
                <w:szCs w:val="21"/>
              </w:rPr>
              <w:t>2%</w:t>
            </w:r>
            <w:r>
              <w:rPr>
                <w:rFonts w:ascii="宋体" w:hAnsi="宋体" w:cs="宋体" w:hint="eastAsia"/>
                <w:b/>
                <w:kern w:val="0"/>
                <w:sz w:val="24"/>
              </w:rPr>
              <w:t>。</w:t>
            </w:r>
            <w:bookmarkEnd w:id="74"/>
          </w:p>
          <w:p w14:paraId="5BC1E0E1" w14:textId="77777777" w:rsidR="001C52CC" w:rsidRDefault="006F1E92">
            <w:pPr>
              <w:spacing w:line="360" w:lineRule="auto"/>
              <w:jc w:val="left"/>
              <w:rPr>
                <w:rFonts w:ascii="宋体" w:hAnsi="宋体"/>
                <w:b/>
                <w:szCs w:val="21"/>
              </w:rPr>
            </w:pPr>
            <w:r>
              <w:rPr>
                <w:rFonts w:ascii="宋体" w:hAnsi="宋体"/>
                <w:b/>
                <w:szCs w:val="21"/>
              </w:rPr>
              <w:t>2.</w:t>
            </w:r>
            <w:r>
              <w:rPr>
                <w:rFonts w:ascii="宋体" w:hAnsi="宋体" w:hint="eastAsia"/>
                <w:szCs w:val="21"/>
              </w:rPr>
              <w:t xml:space="preserve"> </w:t>
            </w:r>
            <w:r>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7DCFF37" w14:textId="77777777" w:rsidR="001C52CC" w:rsidRDefault="006F1E92">
            <w:pPr>
              <w:spacing w:line="360" w:lineRule="auto"/>
              <w:jc w:val="left"/>
              <w:rPr>
                <w:rFonts w:ascii="宋体" w:hAnsi="宋体"/>
                <w:b/>
                <w:szCs w:val="21"/>
              </w:rPr>
            </w:pPr>
            <w:r>
              <w:rPr>
                <w:rFonts w:ascii="宋体" w:hAnsi="宋体"/>
                <w:b/>
                <w:szCs w:val="21"/>
              </w:rPr>
              <w:t>3.</w:t>
            </w:r>
            <w:r>
              <w:rPr>
                <w:rFonts w:ascii="宋体" w:hAnsi="宋体"/>
                <w:b/>
                <w:szCs w:val="21"/>
              </w:rPr>
              <w:t>采用银行、保险机构出具的保函的，必须为无条件保函，否则不予签</w:t>
            </w:r>
            <w:r>
              <w:rPr>
                <w:rFonts w:ascii="宋体" w:hAnsi="宋体"/>
                <w:b/>
                <w:szCs w:val="21"/>
              </w:rPr>
              <w:t>订合同。</w:t>
            </w:r>
          </w:p>
          <w:p w14:paraId="3437B4E7" w14:textId="77777777" w:rsidR="001C52CC" w:rsidRDefault="006F1E92">
            <w:pPr>
              <w:spacing w:line="360" w:lineRule="auto"/>
              <w:jc w:val="left"/>
              <w:rPr>
                <w:rFonts w:ascii="宋体" w:hAnsi="宋体" w:cs="宋体"/>
                <w:kern w:val="0"/>
                <w:szCs w:val="21"/>
              </w:rPr>
            </w:pPr>
            <w:r>
              <w:rPr>
                <w:rFonts w:ascii="宋体" w:hAnsi="宋体"/>
                <w:b/>
                <w:szCs w:val="21"/>
              </w:rPr>
              <w:t>4.</w:t>
            </w:r>
            <w:r>
              <w:rPr>
                <w:rFonts w:ascii="宋体" w:hAnsi="宋体" w:hint="eastAsia"/>
                <w:b/>
                <w:szCs w:val="21"/>
              </w:rPr>
              <w:t>投标人为联合体的，由联合体其中一方按规定提交的履约保证金，视为有效履约保证金。</w:t>
            </w:r>
          </w:p>
        </w:tc>
      </w:tr>
      <w:tr w:rsidR="001C52CC" w14:paraId="67080471" w14:textId="77777777">
        <w:tc>
          <w:tcPr>
            <w:tcW w:w="895" w:type="dxa"/>
            <w:tcBorders>
              <w:top w:val="single" w:sz="4" w:space="0" w:color="auto"/>
              <w:left w:val="single" w:sz="4" w:space="0" w:color="auto"/>
              <w:bottom w:val="single" w:sz="4" w:space="0" w:color="auto"/>
              <w:right w:val="single" w:sz="4" w:space="0" w:color="auto"/>
            </w:tcBorders>
            <w:vAlign w:val="center"/>
          </w:tcPr>
          <w:p w14:paraId="6F769864" w14:textId="77777777" w:rsidR="001C52CC" w:rsidRDefault="006F1E92">
            <w:pPr>
              <w:spacing w:line="360" w:lineRule="auto"/>
              <w:jc w:val="center"/>
              <w:rPr>
                <w:rFonts w:ascii="宋体" w:hAnsi="宋体"/>
                <w:szCs w:val="21"/>
              </w:rPr>
            </w:pPr>
            <w:bookmarkStart w:id="75" w:name="_40.1"/>
            <w:bookmarkEnd w:id="75"/>
            <w:r>
              <w:rPr>
                <w:rFonts w:ascii="宋体" w:hAnsi="宋体" w:hint="eastAsia"/>
                <w:szCs w:val="21"/>
              </w:rPr>
              <w:lastRenderedPageBreak/>
              <w:t>36.1</w:t>
            </w:r>
          </w:p>
        </w:tc>
        <w:tc>
          <w:tcPr>
            <w:tcW w:w="8670" w:type="dxa"/>
            <w:tcBorders>
              <w:top w:val="single" w:sz="4" w:space="0" w:color="auto"/>
              <w:left w:val="single" w:sz="4" w:space="0" w:color="auto"/>
              <w:bottom w:val="single" w:sz="4" w:space="0" w:color="auto"/>
              <w:right w:val="single" w:sz="4" w:space="0" w:color="auto"/>
            </w:tcBorders>
            <w:vAlign w:val="center"/>
          </w:tcPr>
          <w:p w14:paraId="33C131AF" w14:textId="77777777" w:rsidR="001C52CC" w:rsidRDefault="006F1E92">
            <w:pPr>
              <w:autoSpaceDE w:val="0"/>
              <w:autoSpaceDN w:val="0"/>
              <w:spacing w:line="360" w:lineRule="auto"/>
              <w:rPr>
                <w:rFonts w:ascii="宋体" w:hAnsi="宋体"/>
                <w:szCs w:val="21"/>
              </w:rPr>
            </w:pPr>
            <w:r>
              <w:rPr>
                <w:rFonts w:ascii="宋体" w:hAnsi="宋体" w:hint="eastAsia"/>
                <w:szCs w:val="21"/>
              </w:rPr>
              <w:t>签订合同携带的证明材料：</w:t>
            </w:r>
            <w:r>
              <w:rPr>
                <w:rFonts w:ascii="宋体" w:hAnsi="宋体" w:hint="eastAsia"/>
                <w:szCs w:val="21"/>
              </w:rPr>
              <w:t xml:space="preserve"> </w:t>
            </w:r>
          </w:p>
          <w:p w14:paraId="159BDC12" w14:textId="77777777" w:rsidR="001C52CC" w:rsidRDefault="006F1E92">
            <w:pPr>
              <w:autoSpaceDE w:val="0"/>
              <w:autoSpaceDN w:val="0"/>
              <w:spacing w:line="360" w:lineRule="auto"/>
              <w:rPr>
                <w:rFonts w:ascii="宋体" w:hAnsi="宋体"/>
                <w:szCs w:val="21"/>
              </w:rPr>
            </w:pPr>
            <w:r>
              <w:rPr>
                <w:rFonts w:ascii="宋体" w:hAnsi="宋体" w:hint="eastAsia"/>
                <w:szCs w:val="21"/>
              </w:rPr>
              <w:t>委托代理人负责签订合同的，须携带授权委托书及委托代理人身份证原件等其他资格证件。</w:t>
            </w:r>
          </w:p>
          <w:p w14:paraId="17565BAF" w14:textId="77777777" w:rsidR="001C52CC" w:rsidRDefault="006F1E92">
            <w:pPr>
              <w:autoSpaceDE w:val="0"/>
              <w:autoSpaceDN w:val="0"/>
              <w:spacing w:line="360" w:lineRule="auto"/>
              <w:rPr>
                <w:rFonts w:ascii="宋体" w:hAnsi="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1C52CC" w14:paraId="676D1E8F" w14:textId="77777777">
        <w:tc>
          <w:tcPr>
            <w:tcW w:w="895" w:type="dxa"/>
            <w:tcBorders>
              <w:top w:val="single" w:sz="4" w:space="0" w:color="auto"/>
              <w:left w:val="single" w:sz="4" w:space="0" w:color="auto"/>
              <w:bottom w:val="single" w:sz="4" w:space="0" w:color="auto"/>
              <w:right w:val="single" w:sz="4" w:space="0" w:color="auto"/>
            </w:tcBorders>
            <w:vAlign w:val="center"/>
          </w:tcPr>
          <w:p w14:paraId="399F41E9" w14:textId="77777777" w:rsidR="001C52CC" w:rsidRDefault="006F1E92">
            <w:pPr>
              <w:spacing w:line="360" w:lineRule="auto"/>
              <w:jc w:val="center"/>
              <w:rPr>
                <w:rFonts w:ascii="宋体" w:hAnsi="宋体"/>
                <w:szCs w:val="21"/>
              </w:rPr>
            </w:pPr>
            <w:r>
              <w:rPr>
                <w:rFonts w:ascii="宋体" w:hAnsi="宋体" w:hint="eastAsia"/>
                <w:szCs w:val="21"/>
              </w:rPr>
              <w:t>3</w:t>
            </w:r>
            <w:r>
              <w:rPr>
                <w:rFonts w:ascii="宋体" w:hAnsi="宋体"/>
                <w:szCs w:val="21"/>
              </w:rPr>
              <w:t>8.2</w:t>
            </w:r>
          </w:p>
        </w:tc>
        <w:tc>
          <w:tcPr>
            <w:tcW w:w="8670" w:type="dxa"/>
            <w:tcBorders>
              <w:top w:val="single" w:sz="4" w:space="0" w:color="auto"/>
              <w:left w:val="single" w:sz="4" w:space="0" w:color="auto"/>
              <w:bottom w:val="single" w:sz="4" w:space="0" w:color="auto"/>
              <w:right w:val="single" w:sz="4" w:space="0" w:color="auto"/>
            </w:tcBorders>
            <w:vAlign w:val="center"/>
          </w:tcPr>
          <w:p w14:paraId="2DB05FD6" w14:textId="77777777" w:rsidR="001C52CC" w:rsidRDefault="006F1E92">
            <w:pPr>
              <w:spacing w:line="360" w:lineRule="auto"/>
              <w:rPr>
                <w:rFonts w:ascii="宋体" w:hAnsi="宋体"/>
                <w:szCs w:val="21"/>
              </w:rPr>
            </w:pPr>
            <w:r>
              <w:rPr>
                <w:rFonts w:ascii="宋体" w:hAnsi="宋体" w:hint="eastAsia"/>
                <w:szCs w:val="21"/>
              </w:rPr>
              <w:t>接收质疑函方式：以书面形式</w:t>
            </w:r>
          </w:p>
          <w:p w14:paraId="62596690" w14:textId="77777777" w:rsidR="001C52CC" w:rsidRDefault="006F1E92">
            <w:pPr>
              <w:spacing w:line="360" w:lineRule="auto"/>
              <w:rPr>
                <w:rFonts w:ascii="宋体" w:hAnsi="宋体"/>
                <w:szCs w:val="21"/>
              </w:rPr>
            </w:pPr>
            <w:r>
              <w:rPr>
                <w:rFonts w:ascii="宋体" w:hAnsi="宋体" w:hint="eastAsia"/>
                <w:szCs w:val="21"/>
              </w:rPr>
              <w:t>质疑联系部门及联系方式：</w:t>
            </w:r>
            <w:r>
              <w:rPr>
                <w:rFonts w:ascii="宋体" w:hAnsi="宋体" w:hint="eastAsia"/>
                <w:szCs w:val="21"/>
                <w:u w:val="single"/>
              </w:rPr>
              <w:t>云之龙咨询集团有限公司</w:t>
            </w:r>
            <w:r>
              <w:rPr>
                <w:rFonts w:ascii="宋体" w:hAnsi="宋体" w:hint="eastAsia"/>
                <w:szCs w:val="21"/>
              </w:rPr>
              <w:t>，</w:t>
            </w:r>
            <w:r>
              <w:rPr>
                <w:rFonts w:ascii="宋体" w:hAnsi="宋体"/>
                <w:szCs w:val="21"/>
              </w:rPr>
              <w:t>联系电话</w:t>
            </w:r>
            <w:r>
              <w:rPr>
                <w:rFonts w:ascii="宋体" w:hAnsi="宋体" w:hint="eastAsia"/>
                <w:szCs w:val="21"/>
              </w:rPr>
              <w:t>：</w:t>
            </w:r>
            <w:r>
              <w:rPr>
                <w:rFonts w:ascii="宋体" w:hAnsi="宋体" w:hint="eastAsia"/>
                <w:szCs w:val="21"/>
                <w:u w:val="single"/>
              </w:rPr>
              <w:t>0771-2618118</w:t>
            </w:r>
            <w:r>
              <w:rPr>
                <w:rFonts w:ascii="宋体" w:hAnsi="宋体" w:hint="eastAsia"/>
                <w:szCs w:val="21"/>
                <w:u w:val="single"/>
              </w:rPr>
              <w:t>、</w:t>
            </w:r>
            <w:r>
              <w:rPr>
                <w:rFonts w:ascii="宋体" w:hAnsi="宋体" w:hint="eastAsia"/>
                <w:szCs w:val="21"/>
                <w:u w:val="single"/>
              </w:rPr>
              <w:t>2611889</w:t>
            </w:r>
            <w:r>
              <w:rPr>
                <w:rFonts w:ascii="宋体" w:hAnsi="宋体" w:hint="eastAsia"/>
                <w:szCs w:val="21"/>
                <w:u w:val="single"/>
              </w:rPr>
              <w:t>、</w:t>
            </w:r>
            <w:r>
              <w:rPr>
                <w:rFonts w:ascii="宋体" w:hAnsi="宋体" w:hint="eastAsia"/>
                <w:szCs w:val="21"/>
                <w:u w:val="single"/>
              </w:rPr>
              <w:t>2611898</w:t>
            </w:r>
            <w:r>
              <w:rPr>
                <w:rFonts w:ascii="宋体" w:hAnsi="宋体" w:hint="eastAsia"/>
                <w:szCs w:val="21"/>
              </w:rPr>
              <w:t>，</w:t>
            </w:r>
            <w:r>
              <w:rPr>
                <w:rFonts w:ascii="宋体" w:hAnsi="宋体"/>
                <w:szCs w:val="21"/>
              </w:rPr>
              <w:t>通讯地址</w:t>
            </w:r>
            <w:r>
              <w:rPr>
                <w:rFonts w:ascii="宋体" w:hAnsi="宋体" w:cs="Helvetica" w:hint="eastAsia"/>
                <w:szCs w:val="21"/>
              </w:rPr>
              <w:t>：</w:t>
            </w:r>
            <w:r>
              <w:rPr>
                <w:rFonts w:ascii="宋体" w:hAnsi="宋体" w:hint="eastAsia"/>
                <w:szCs w:val="21"/>
                <w:u w:val="single"/>
              </w:rPr>
              <w:t>广西南宁市良庆区云英路</w:t>
            </w:r>
            <w:r>
              <w:rPr>
                <w:rFonts w:ascii="宋体" w:hAnsi="宋体" w:hint="eastAsia"/>
                <w:szCs w:val="21"/>
                <w:u w:val="single"/>
              </w:rPr>
              <w:t>15</w:t>
            </w:r>
            <w:r>
              <w:rPr>
                <w:rFonts w:ascii="宋体" w:hAnsi="宋体" w:hint="eastAsia"/>
                <w:szCs w:val="21"/>
                <w:u w:val="single"/>
              </w:rPr>
              <w:t>号</w:t>
            </w:r>
            <w:r>
              <w:rPr>
                <w:rFonts w:ascii="宋体" w:hAnsi="宋体" w:hint="eastAsia"/>
                <w:szCs w:val="21"/>
                <w:u w:val="single"/>
              </w:rPr>
              <w:t>3</w:t>
            </w:r>
            <w:r>
              <w:rPr>
                <w:rFonts w:ascii="宋体" w:hAnsi="宋体" w:hint="eastAsia"/>
                <w:szCs w:val="21"/>
                <w:u w:val="single"/>
              </w:rPr>
              <w:t>号楼云之龙咨询集团大厦</w:t>
            </w:r>
            <w:r>
              <w:rPr>
                <w:rFonts w:ascii="宋体" w:hAnsi="宋体" w:hint="eastAsia"/>
                <w:szCs w:val="21"/>
                <w:u w:val="single"/>
              </w:rPr>
              <w:t>6</w:t>
            </w:r>
            <w:r>
              <w:rPr>
                <w:rFonts w:ascii="宋体" w:hAnsi="宋体" w:hint="eastAsia"/>
                <w:szCs w:val="21"/>
                <w:u w:val="single"/>
              </w:rPr>
              <w:t>楼。</w:t>
            </w:r>
          </w:p>
          <w:p w14:paraId="1AC089A4" w14:textId="77777777" w:rsidR="001C52CC" w:rsidRDefault="006F1E92">
            <w:pPr>
              <w:autoSpaceDE w:val="0"/>
              <w:autoSpaceDN w:val="0"/>
              <w:spacing w:line="360" w:lineRule="auto"/>
              <w:rPr>
                <w:rFonts w:ascii="宋体" w:hAnsi="宋体"/>
                <w:szCs w:val="21"/>
              </w:rPr>
            </w:pPr>
            <w:r>
              <w:rPr>
                <w:rFonts w:hAnsi="宋体" w:cs="宋体" w:hint="eastAsia"/>
              </w:rPr>
              <w:t>业务时间：工作日每天上午</w:t>
            </w:r>
            <w:r>
              <w:rPr>
                <w:rFonts w:hAnsi="宋体" w:cs="宋体"/>
              </w:rPr>
              <w:t>8</w:t>
            </w:r>
            <w:r>
              <w:rPr>
                <w:rFonts w:hAnsi="宋体" w:cs="宋体" w:hint="eastAsia"/>
              </w:rPr>
              <w:t>时</w:t>
            </w:r>
            <w:r>
              <w:rPr>
                <w:rFonts w:hAnsi="宋体" w:cs="宋体"/>
              </w:rPr>
              <w:t>00</w:t>
            </w:r>
            <w:r>
              <w:rPr>
                <w:rFonts w:hAnsi="宋体" w:cs="宋体" w:hint="eastAsia"/>
              </w:rPr>
              <w:t>分到</w:t>
            </w:r>
            <w:r>
              <w:rPr>
                <w:rFonts w:hAnsi="宋体" w:cs="宋体"/>
              </w:rPr>
              <w:t>12</w:t>
            </w:r>
            <w:r>
              <w:rPr>
                <w:rFonts w:hAnsi="宋体" w:cs="宋体" w:hint="eastAsia"/>
              </w:rPr>
              <w:t>时</w:t>
            </w:r>
            <w:r>
              <w:rPr>
                <w:rFonts w:hAnsi="宋体" w:cs="宋体"/>
              </w:rPr>
              <w:t>00</w:t>
            </w:r>
            <w:r>
              <w:rPr>
                <w:rFonts w:hAnsi="宋体" w:cs="宋体" w:hint="eastAsia"/>
              </w:rPr>
              <w:t>分，下午</w:t>
            </w:r>
            <w:r>
              <w:rPr>
                <w:rFonts w:hAnsi="宋体" w:cs="宋体"/>
              </w:rPr>
              <w:t>3</w:t>
            </w:r>
            <w:r>
              <w:rPr>
                <w:rFonts w:hAnsi="宋体" w:cs="宋体" w:hint="eastAsia"/>
              </w:rPr>
              <w:t>时</w:t>
            </w:r>
            <w:r>
              <w:rPr>
                <w:rFonts w:hAnsi="宋体" w:cs="宋体"/>
              </w:rPr>
              <w:t>00</w:t>
            </w:r>
            <w:r>
              <w:rPr>
                <w:rFonts w:hAnsi="宋体" w:cs="宋体" w:hint="eastAsia"/>
              </w:rPr>
              <w:t>分到</w:t>
            </w:r>
            <w:r>
              <w:rPr>
                <w:rFonts w:hAnsi="宋体" w:cs="宋体"/>
              </w:rPr>
              <w:t>6</w:t>
            </w:r>
            <w:r>
              <w:rPr>
                <w:rFonts w:hAnsi="宋体" w:cs="宋体" w:hint="eastAsia"/>
              </w:rPr>
              <w:t>时</w:t>
            </w:r>
            <w:r>
              <w:rPr>
                <w:rFonts w:hAnsi="宋体" w:cs="宋体"/>
              </w:rPr>
              <w:t>00</w:t>
            </w:r>
            <w:r>
              <w:rPr>
                <w:rFonts w:hAnsi="宋体" w:cs="宋体" w:hint="eastAsia"/>
              </w:rPr>
              <w:t>分。</w:t>
            </w:r>
            <w:r>
              <w:rPr>
                <w:rFonts w:ascii="宋体" w:hAnsi="宋体" w:hint="eastAsia"/>
                <w:szCs w:val="21"/>
              </w:rPr>
              <w:t>业务时间以外、双休日和法定节假日不办理业务。</w:t>
            </w:r>
          </w:p>
        </w:tc>
      </w:tr>
      <w:tr w:rsidR="001C52CC" w14:paraId="6833F929" w14:textId="77777777">
        <w:tc>
          <w:tcPr>
            <w:tcW w:w="895" w:type="dxa"/>
            <w:tcBorders>
              <w:top w:val="single" w:sz="4" w:space="0" w:color="auto"/>
              <w:left w:val="single" w:sz="4" w:space="0" w:color="auto"/>
              <w:bottom w:val="single" w:sz="4" w:space="0" w:color="auto"/>
              <w:right w:val="single" w:sz="4" w:space="0" w:color="auto"/>
            </w:tcBorders>
            <w:vAlign w:val="center"/>
          </w:tcPr>
          <w:p w14:paraId="603A46D0" w14:textId="77777777" w:rsidR="001C52CC" w:rsidRDefault="006F1E92">
            <w:pPr>
              <w:spacing w:line="360" w:lineRule="auto"/>
              <w:jc w:val="center"/>
              <w:rPr>
                <w:rFonts w:ascii="宋体" w:hAnsi="宋体"/>
                <w:szCs w:val="21"/>
              </w:rPr>
            </w:pPr>
            <w:bookmarkStart w:id="76" w:name="_42"/>
            <w:bookmarkStart w:id="77" w:name="_41"/>
            <w:bookmarkStart w:id="78" w:name="_Hlt17709148"/>
            <w:bookmarkEnd w:id="76"/>
            <w:bookmarkEnd w:id="77"/>
            <w:r>
              <w:rPr>
                <w:rFonts w:ascii="宋体" w:hAnsi="宋体" w:hint="eastAsia"/>
                <w:szCs w:val="21"/>
              </w:rPr>
              <w:t>3</w:t>
            </w:r>
            <w:bookmarkEnd w:id="78"/>
            <w:r>
              <w:rPr>
                <w:rFonts w:ascii="宋体" w:hAnsi="宋体"/>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14:paraId="36BB84DC" w14:textId="77777777" w:rsidR="001C52CC" w:rsidRDefault="006F1E92">
            <w:pPr>
              <w:pStyle w:val="1b"/>
              <w:spacing w:line="360" w:lineRule="auto"/>
              <w:rPr>
                <w:rFonts w:hAnsi="宋体" w:cs="宋体"/>
                <w:sz w:val="21"/>
              </w:rPr>
            </w:pPr>
            <w:r>
              <w:rPr>
                <w:rFonts w:hAnsi="宋体" w:cs="宋体" w:hint="eastAsia"/>
                <w:sz w:val="21"/>
              </w:rPr>
              <w:t>1.</w:t>
            </w:r>
            <w:r>
              <w:rPr>
                <w:rFonts w:hAnsi="宋体" w:cs="宋体" w:hint="eastAsia"/>
                <w:sz w:val="21"/>
              </w:rPr>
              <w:t>采购代理费支付方式：</w:t>
            </w:r>
          </w:p>
          <w:p w14:paraId="52E4C9F5" w14:textId="77777777" w:rsidR="001C52CC" w:rsidRDefault="006F1E92">
            <w:pPr>
              <w:pStyle w:val="1b"/>
              <w:spacing w:line="360" w:lineRule="auto"/>
              <w:rPr>
                <w:rFonts w:hAnsi="宋体" w:cs="宋体"/>
                <w:sz w:val="21"/>
              </w:rPr>
            </w:pPr>
            <w:r>
              <w:rPr>
                <w:rFonts w:ascii="Segoe UI Symbol" w:eastAsia="MS Mincho" w:hAnsi="Segoe UI Symbol" w:cs="Segoe UI Symbol"/>
              </w:rPr>
              <w:t>☑</w:t>
            </w:r>
            <w:r>
              <w:rPr>
                <w:rFonts w:hAnsi="宋体" w:cs="宋体" w:hint="eastAsia"/>
                <w:sz w:val="21"/>
              </w:rPr>
              <w:t>本项目代理服务费由</w:t>
            </w:r>
            <w:r>
              <w:rPr>
                <w:rFonts w:hAnsi="宋体" w:cs="宋体" w:hint="eastAsia"/>
                <w:sz w:val="21"/>
                <w:u w:val="single"/>
              </w:rPr>
              <w:t>中标人</w:t>
            </w:r>
            <w:r>
              <w:rPr>
                <w:rFonts w:hAnsi="宋体" w:cs="宋体" w:hint="eastAsia"/>
                <w:sz w:val="21"/>
              </w:rPr>
              <w:t>一次性向采购代理机构支付。</w:t>
            </w:r>
          </w:p>
          <w:p w14:paraId="2E249445" w14:textId="77777777" w:rsidR="001C52CC" w:rsidRDefault="006F1E92">
            <w:pPr>
              <w:pStyle w:val="1b"/>
              <w:spacing w:line="360" w:lineRule="auto"/>
              <w:rPr>
                <w:rFonts w:hAnsi="宋体" w:cs="宋体"/>
                <w:sz w:val="21"/>
              </w:rPr>
            </w:pPr>
            <w:r>
              <w:rPr>
                <w:rFonts w:hAnsi="宋体" w:cs="宋体" w:hint="eastAsia"/>
                <w:sz w:val="21"/>
              </w:rPr>
              <w:t>□采购人支付。</w:t>
            </w:r>
          </w:p>
          <w:p w14:paraId="4C58F3DB" w14:textId="77777777" w:rsidR="001C52CC" w:rsidRDefault="006F1E92">
            <w:pPr>
              <w:pStyle w:val="1b"/>
              <w:spacing w:line="360" w:lineRule="auto"/>
              <w:rPr>
                <w:rFonts w:hAnsi="宋体" w:cs="宋体"/>
                <w:sz w:val="21"/>
              </w:rPr>
            </w:pPr>
            <w:r>
              <w:rPr>
                <w:rFonts w:hAnsi="宋体" w:cs="宋体" w:hint="eastAsia"/>
                <w:sz w:val="21"/>
              </w:rPr>
              <w:t>2.</w:t>
            </w:r>
            <w:r>
              <w:rPr>
                <w:rFonts w:hAnsi="宋体" w:cs="宋体" w:hint="eastAsia"/>
                <w:sz w:val="21"/>
              </w:rPr>
              <w:t>采购代理费收取标准：</w:t>
            </w:r>
          </w:p>
          <w:p w14:paraId="0B8FFBC4" w14:textId="77777777" w:rsidR="001C52CC" w:rsidRDefault="006F1E92">
            <w:pPr>
              <w:pStyle w:val="1b"/>
              <w:spacing w:line="360" w:lineRule="auto"/>
              <w:rPr>
                <w:rFonts w:hAnsi="宋体" w:cs="宋体"/>
                <w:sz w:val="21"/>
              </w:rPr>
            </w:pPr>
            <w:r>
              <w:rPr>
                <w:rFonts w:ascii="Segoe UI Symbol" w:eastAsia="MS Mincho" w:hAnsi="Segoe UI Symbol" w:cs="Segoe UI Symbol"/>
              </w:rPr>
              <w:t>☑</w:t>
            </w:r>
            <w:r>
              <w:rPr>
                <w:rFonts w:hAnsi="宋体" w:cs="宋体" w:hint="eastAsia"/>
                <w:sz w:val="21"/>
              </w:rPr>
              <w:t>以分标（</w:t>
            </w:r>
            <w:r>
              <w:rPr>
                <w:rFonts w:ascii="Segoe UI Symbol" w:eastAsia="MS Mincho" w:hAnsi="Segoe UI Symbol" w:cs="Segoe UI Symbol"/>
              </w:rPr>
              <w:t>☑</w:t>
            </w:r>
            <w:r>
              <w:rPr>
                <w:rFonts w:hAnsi="宋体" w:cs="宋体" w:hint="eastAsia"/>
                <w:sz w:val="21"/>
              </w:rPr>
              <w:t>中标金额</w:t>
            </w:r>
            <w:r>
              <w:rPr>
                <w:rFonts w:hAnsi="宋体" w:cs="宋体" w:hint="eastAsia"/>
                <w:sz w:val="21"/>
              </w:rPr>
              <w:t>/</w:t>
            </w:r>
            <w:r>
              <w:rPr>
                <w:rFonts w:hAnsi="宋体" w:cs="宋体" w:hint="eastAsia"/>
                <w:sz w:val="21"/>
              </w:rPr>
              <w:t>□采购预算</w:t>
            </w:r>
            <w:r>
              <w:rPr>
                <w:rFonts w:hAnsi="宋体" w:cs="宋体" w:hint="eastAsia"/>
                <w:sz w:val="21"/>
              </w:rPr>
              <w:t>/</w:t>
            </w:r>
            <w:r>
              <w:rPr>
                <w:rFonts w:hAnsi="宋体" w:cs="宋体" w:hint="eastAsia"/>
                <w:sz w:val="21"/>
              </w:rPr>
              <w:t>□暂定中标金额</w:t>
            </w:r>
            <w:r>
              <w:rPr>
                <w:rFonts w:hAnsi="宋体" w:cs="宋体" w:hint="eastAsia"/>
                <w:sz w:val="21"/>
              </w:rPr>
              <w:t>/</w:t>
            </w:r>
            <w:r>
              <w:rPr>
                <w:rFonts w:hAnsi="宋体" w:cs="宋体" w:hint="eastAsia"/>
                <w:sz w:val="21"/>
              </w:rPr>
              <w:t>□其他</w:t>
            </w:r>
            <w:r>
              <w:rPr>
                <w:rFonts w:hAnsi="宋体" w:cs="宋体" w:hint="eastAsia"/>
                <w:sz w:val="21"/>
                <w:u w:val="single"/>
              </w:rPr>
              <w:t xml:space="preserve"> </w:t>
            </w:r>
            <w:r>
              <w:rPr>
                <w:rFonts w:hAnsi="宋体" w:cs="宋体"/>
                <w:sz w:val="21"/>
                <w:u w:val="single"/>
              </w:rPr>
              <w:t xml:space="preserve"> / </w:t>
            </w:r>
            <w:r>
              <w:rPr>
                <w:rFonts w:hAnsi="宋体" w:cs="宋体" w:hint="eastAsia"/>
                <w:sz w:val="21"/>
              </w:rPr>
              <w:t>）为计费额，按本须知正文第</w:t>
            </w:r>
            <w:r>
              <w:rPr>
                <w:rFonts w:hAnsi="宋体" w:cs="宋体"/>
                <w:sz w:val="21"/>
              </w:rPr>
              <w:t>39</w:t>
            </w:r>
            <w:r>
              <w:rPr>
                <w:rFonts w:hAnsi="宋体" w:cs="宋体" w:hint="eastAsia"/>
                <w:sz w:val="21"/>
              </w:rPr>
              <w:t>.</w:t>
            </w:r>
            <w:r>
              <w:rPr>
                <w:rFonts w:hAnsi="宋体" w:cs="宋体"/>
                <w:sz w:val="21"/>
              </w:rPr>
              <w:t>2</w:t>
            </w:r>
            <w:r>
              <w:rPr>
                <w:rFonts w:hAnsi="宋体" w:cs="宋体" w:hint="eastAsia"/>
                <w:sz w:val="21"/>
              </w:rPr>
              <w:t>条规定的收费计算标准（</w:t>
            </w:r>
            <w:r>
              <w:rPr>
                <w:rFonts w:ascii="Segoe UI Symbol" w:eastAsia="MS Mincho" w:hAnsi="Segoe UI Symbol" w:cs="Segoe UI Symbol"/>
              </w:rPr>
              <w:t>☑</w:t>
            </w:r>
            <w:r>
              <w:rPr>
                <w:rFonts w:hAnsi="宋体" w:cs="宋体" w:hint="eastAsia"/>
                <w:sz w:val="21"/>
              </w:rPr>
              <w:t>货物招标</w:t>
            </w:r>
            <w:r>
              <w:rPr>
                <w:rFonts w:hAnsi="宋体" w:cs="宋体" w:hint="eastAsia"/>
                <w:sz w:val="21"/>
              </w:rPr>
              <w:t>/</w:t>
            </w:r>
            <w:r>
              <w:rPr>
                <w:rFonts w:hAnsi="宋体" w:cs="宋体" w:hint="eastAsia"/>
                <w:sz w:val="21"/>
              </w:rPr>
              <w:t>□服务招标</w:t>
            </w:r>
            <w:r>
              <w:rPr>
                <w:rFonts w:hAnsi="宋体" w:cs="宋体" w:hint="eastAsia"/>
                <w:sz w:val="21"/>
              </w:rPr>
              <w:t>/</w:t>
            </w:r>
            <w:r>
              <w:rPr>
                <w:rFonts w:hAnsi="宋体" w:cs="宋体" w:hint="eastAsia"/>
                <w:sz w:val="21"/>
              </w:rPr>
              <w:t>□工程招标）采用差额定率累进法计算出收费基准价格，采购代理收费以（☑收费基准价格</w:t>
            </w:r>
            <w:r>
              <w:rPr>
                <w:rFonts w:hAnsi="宋体" w:cs="宋体" w:hint="eastAsia"/>
                <w:sz w:val="21"/>
              </w:rPr>
              <w:t>/</w:t>
            </w:r>
            <w:r>
              <w:rPr>
                <w:rFonts w:ascii="Segoe UI Symbol" w:hAnsi="Segoe UI Symbol" w:cs="Segoe UI Symbol" w:hint="eastAsia"/>
              </w:rPr>
              <w:t>□</w:t>
            </w:r>
            <w:r>
              <w:rPr>
                <w:rFonts w:hAnsi="宋体" w:cs="宋体" w:hint="eastAsia"/>
                <w:sz w:val="21"/>
              </w:rPr>
              <w:t>收费基准价格下浮</w:t>
            </w:r>
            <w:r>
              <w:rPr>
                <w:rFonts w:hAnsi="宋体" w:cs="宋体" w:hint="eastAsia"/>
                <w:sz w:val="21"/>
                <w:u w:val="single"/>
              </w:rPr>
              <w:t xml:space="preserve">   %</w:t>
            </w:r>
            <w:r>
              <w:rPr>
                <w:rFonts w:hAnsi="宋体" w:cs="宋体"/>
                <w:sz w:val="21"/>
              </w:rPr>
              <w:t>/</w:t>
            </w:r>
            <w:r>
              <w:rPr>
                <w:rFonts w:hAnsi="宋体" w:cs="宋体" w:hint="eastAsia"/>
                <w:sz w:val="21"/>
              </w:rPr>
              <w:t>□收费基准价格上浮</w:t>
            </w:r>
            <w:r>
              <w:rPr>
                <w:rFonts w:hAnsi="宋体" w:cs="宋体" w:hint="eastAsia"/>
                <w:sz w:val="21"/>
                <w:u w:val="single"/>
              </w:rPr>
              <w:t xml:space="preserve"> </w:t>
            </w:r>
            <w:r>
              <w:rPr>
                <w:rFonts w:hAnsi="宋体" w:cs="宋体"/>
                <w:sz w:val="21"/>
                <w:u w:val="single"/>
              </w:rPr>
              <w:t xml:space="preserve">  </w:t>
            </w:r>
            <w:r>
              <w:rPr>
                <w:rFonts w:hAnsi="宋体" w:cs="宋体" w:hint="eastAsia"/>
                <w:sz w:val="21"/>
                <w:u w:val="single"/>
              </w:rPr>
              <w:t>%</w:t>
            </w:r>
            <w:r>
              <w:rPr>
                <w:rFonts w:hAnsi="宋体" w:cs="宋体" w:hint="eastAsia"/>
                <w:sz w:val="21"/>
              </w:rPr>
              <w:t>）收取。</w:t>
            </w:r>
          </w:p>
          <w:p w14:paraId="2DBA5490" w14:textId="77777777" w:rsidR="001C52CC" w:rsidRDefault="006F1E92">
            <w:pPr>
              <w:pStyle w:val="1b"/>
              <w:spacing w:line="360" w:lineRule="auto"/>
              <w:rPr>
                <w:rFonts w:hAnsi="宋体" w:cs="宋体"/>
                <w:sz w:val="21"/>
                <w:u w:val="single"/>
              </w:rPr>
            </w:pPr>
            <w:r>
              <w:rPr>
                <w:rFonts w:hAnsi="宋体" w:cs="宋体" w:hint="eastAsia"/>
                <w:sz w:val="21"/>
              </w:rPr>
              <w:t>□固定采购代理收费</w:t>
            </w:r>
            <w:r>
              <w:rPr>
                <w:rFonts w:hAnsi="宋体" w:cs="宋体" w:hint="eastAsia"/>
                <w:sz w:val="21"/>
                <w:u w:val="single"/>
              </w:rPr>
              <w:t xml:space="preserve"> </w:t>
            </w:r>
            <w:r>
              <w:rPr>
                <w:rFonts w:hAnsi="宋体" w:cs="宋体"/>
                <w:sz w:val="21"/>
                <w:u w:val="single"/>
              </w:rPr>
              <w:t>/</w:t>
            </w:r>
            <w:r>
              <w:rPr>
                <w:rFonts w:hAnsi="宋体" w:cs="宋体" w:hint="eastAsia"/>
                <w:sz w:val="21"/>
                <w:u w:val="single"/>
              </w:rPr>
              <w:t xml:space="preserve"> </w:t>
            </w:r>
            <w:r>
              <w:rPr>
                <w:rFonts w:hAnsi="宋体" w:cs="宋体" w:hint="eastAsia"/>
                <w:sz w:val="21"/>
                <w:u w:val="single"/>
              </w:rPr>
              <w:t>。</w:t>
            </w:r>
          </w:p>
          <w:p w14:paraId="604AE14A" w14:textId="77777777" w:rsidR="001C52CC" w:rsidRDefault="006F1E92">
            <w:pPr>
              <w:pStyle w:val="1b"/>
              <w:spacing w:line="360" w:lineRule="auto"/>
              <w:rPr>
                <w:rFonts w:hAnsi="宋体" w:cs="宋体"/>
                <w:sz w:val="21"/>
              </w:rPr>
            </w:pPr>
            <w:r>
              <w:rPr>
                <w:rFonts w:hAnsi="宋体" w:cs="宋体" w:hint="eastAsia"/>
                <w:sz w:val="21"/>
              </w:rPr>
              <w:t>3</w:t>
            </w:r>
            <w:r>
              <w:rPr>
                <w:rFonts w:hAnsi="宋体" w:cs="宋体"/>
                <w:sz w:val="21"/>
              </w:rPr>
              <w:t>.</w:t>
            </w:r>
            <w:r>
              <w:rPr>
                <w:rFonts w:hint="eastAsia"/>
              </w:rPr>
              <w:t xml:space="preserve"> </w:t>
            </w:r>
            <w:r>
              <w:rPr>
                <w:rFonts w:hAnsi="宋体" w:cs="宋体" w:hint="eastAsia"/>
                <w:sz w:val="21"/>
              </w:rPr>
              <w:t>代理机构银行账户信息如下：</w:t>
            </w:r>
          </w:p>
          <w:p w14:paraId="33B1D0F0" w14:textId="77777777" w:rsidR="001C52CC" w:rsidRDefault="006F1E92">
            <w:pPr>
              <w:pStyle w:val="1b"/>
              <w:spacing w:line="360" w:lineRule="auto"/>
              <w:rPr>
                <w:rFonts w:hAnsi="宋体" w:cs="宋体"/>
                <w:sz w:val="21"/>
              </w:rPr>
            </w:pPr>
            <w:r>
              <w:rPr>
                <w:rFonts w:hAnsi="宋体" w:cs="宋体" w:hint="eastAsia"/>
                <w:sz w:val="21"/>
              </w:rPr>
              <w:t>开户名称：云之龙咨询集团有限公司</w:t>
            </w:r>
          </w:p>
          <w:p w14:paraId="47A96718" w14:textId="77777777" w:rsidR="001C52CC" w:rsidRDefault="006F1E92">
            <w:pPr>
              <w:pStyle w:val="1b"/>
              <w:spacing w:line="360" w:lineRule="auto"/>
              <w:rPr>
                <w:rFonts w:hAnsi="宋体" w:cs="宋体"/>
                <w:sz w:val="21"/>
              </w:rPr>
            </w:pPr>
            <w:r>
              <w:rPr>
                <w:rFonts w:hAnsi="宋体" w:cs="宋体" w:hint="eastAsia"/>
                <w:sz w:val="21"/>
              </w:rPr>
              <w:t>银行账号：</w:t>
            </w:r>
            <w:r>
              <w:rPr>
                <w:rFonts w:hAnsi="宋体" w:cs="宋体" w:hint="eastAsia"/>
                <w:sz w:val="21"/>
              </w:rPr>
              <w:t>8113001013400293071</w:t>
            </w:r>
          </w:p>
          <w:p w14:paraId="48E4F0BD" w14:textId="77777777" w:rsidR="001C52CC" w:rsidRDefault="006F1E92">
            <w:pPr>
              <w:pStyle w:val="1b"/>
              <w:spacing w:line="360" w:lineRule="auto"/>
              <w:rPr>
                <w:rFonts w:hAnsi="宋体" w:cs="宋体"/>
                <w:sz w:val="21"/>
              </w:rPr>
            </w:pPr>
            <w:r>
              <w:rPr>
                <w:rFonts w:hAnsi="宋体" w:cs="宋体" w:hint="eastAsia"/>
                <w:sz w:val="21"/>
              </w:rPr>
              <w:t>开户银行：中信银行南宁东葛支行</w:t>
            </w:r>
          </w:p>
          <w:p w14:paraId="11F46784" w14:textId="77777777" w:rsidR="001C52CC" w:rsidRDefault="006F1E92">
            <w:pPr>
              <w:pStyle w:val="1b"/>
              <w:spacing w:line="360" w:lineRule="auto"/>
              <w:rPr>
                <w:rFonts w:hAnsi="宋体" w:cs="宋体"/>
                <w:sz w:val="21"/>
              </w:rPr>
            </w:pPr>
            <w:r>
              <w:rPr>
                <w:rFonts w:hAnsi="宋体" w:cs="宋体" w:hint="eastAsia"/>
                <w:sz w:val="21"/>
              </w:rPr>
              <w:t>开户行行号：</w:t>
            </w:r>
            <w:r>
              <w:rPr>
                <w:rFonts w:hAnsi="宋体" w:cs="宋体" w:hint="eastAsia"/>
                <w:sz w:val="21"/>
              </w:rPr>
              <w:t>302611029137</w:t>
            </w:r>
          </w:p>
        </w:tc>
      </w:tr>
      <w:tr w:rsidR="001C52CC" w14:paraId="3866FE71" w14:textId="77777777">
        <w:tc>
          <w:tcPr>
            <w:tcW w:w="895" w:type="dxa"/>
            <w:tcBorders>
              <w:top w:val="single" w:sz="4" w:space="0" w:color="auto"/>
              <w:left w:val="single" w:sz="4" w:space="0" w:color="auto"/>
              <w:bottom w:val="single" w:sz="4" w:space="0" w:color="auto"/>
              <w:right w:val="single" w:sz="4" w:space="0" w:color="auto"/>
            </w:tcBorders>
            <w:vAlign w:val="center"/>
          </w:tcPr>
          <w:p w14:paraId="2CEA7B4E" w14:textId="77777777" w:rsidR="001C52CC" w:rsidRDefault="006F1E92">
            <w:pPr>
              <w:spacing w:line="360" w:lineRule="auto"/>
              <w:jc w:val="center"/>
              <w:rPr>
                <w:rFonts w:ascii="宋体" w:hAnsi="宋体"/>
                <w:szCs w:val="21"/>
              </w:rPr>
            </w:pPr>
            <w:r>
              <w:rPr>
                <w:rFonts w:ascii="宋体" w:hAnsi="宋体"/>
                <w:szCs w:val="21"/>
              </w:rPr>
              <w:t>40.1</w:t>
            </w:r>
          </w:p>
        </w:tc>
        <w:tc>
          <w:tcPr>
            <w:tcW w:w="8670" w:type="dxa"/>
            <w:tcBorders>
              <w:top w:val="single" w:sz="4" w:space="0" w:color="auto"/>
              <w:left w:val="single" w:sz="4" w:space="0" w:color="auto"/>
              <w:bottom w:val="single" w:sz="4" w:space="0" w:color="auto"/>
              <w:right w:val="single" w:sz="4" w:space="0" w:color="auto"/>
            </w:tcBorders>
            <w:vAlign w:val="center"/>
          </w:tcPr>
          <w:p w14:paraId="3A8917E8" w14:textId="77777777" w:rsidR="001C52CC" w:rsidRDefault="006F1E92">
            <w:pPr>
              <w:spacing w:line="360" w:lineRule="auto"/>
              <w:rPr>
                <w:rFonts w:ascii="宋体" w:hAnsi="宋体"/>
                <w:szCs w:val="21"/>
              </w:rPr>
            </w:pPr>
            <w:r>
              <w:rPr>
                <w:rFonts w:ascii="宋体" w:hAnsi="宋体" w:hint="eastAsia"/>
                <w:szCs w:val="21"/>
              </w:rPr>
              <w:t>解释：</w:t>
            </w:r>
            <w:r>
              <w:rPr>
                <w:rFonts w:ascii="宋体" w:hAnsi="宋体"/>
                <w:szCs w:val="21"/>
              </w:rPr>
              <w:t>构成本招标文件的各个组成文件应互为解释，互为说明；除招标文件中有特别规定外，仅适用于招标投标阶段的规定，按</w:t>
            </w:r>
            <w:r>
              <w:rPr>
                <w:rFonts w:ascii="宋体" w:hAnsi="宋体" w:hint="eastAsia"/>
                <w:szCs w:val="21"/>
              </w:rPr>
              <w:t>更正公告（澄清公告）</w:t>
            </w:r>
            <w:r>
              <w:rPr>
                <w:rFonts w:ascii="宋体" w:hAnsi="宋体"/>
                <w:szCs w:val="21"/>
              </w:rPr>
              <w:t>、招标公告、</w:t>
            </w:r>
            <w:r>
              <w:rPr>
                <w:rFonts w:ascii="宋体" w:hAnsi="宋体" w:hint="eastAsia"/>
                <w:szCs w:val="21"/>
              </w:rPr>
              <w:t>采购需求、</w:t>
            </w:r>
            <w:r>
              <w:rPr>
                <w:rFonts w:ascii="宋体" w:hAnsi="宋体"/>
                <w:szCs w:val="21"/>
              </w:rPr>
              <w:t>投标</w:t>
            </w:r>
            <w:r>
              <w:rPr>
                <w:rFonts w:ascii="宋体" w:hAnsi="宋体"/>
                <w:szCs w:val="21"/>
              </w:rPr>
              <w:lastRenderedPageBreak/>
              <w:t>人须知、</w:t>
            </w:r>
            <w:r>
              <w:rPr>
                <w:rFonts w:ascii="宋体" w:hAnsi="宋体" w:hint="eastAsia"/>
                <w:szCs w:val="21"/>
              </w:rPr>
              <w:t>评标方法及评标标准</w:t>
            </w:r>
            <w:r>
              <w:rPr>
                <w:rFonts w:ascii="宋体" w:hAnsi="宋体"/>
                <w:szCs w:val="21"/>
              </w:rPr>
              <w:t>、</w:t>
            </w:r>
            <w:r>
              <w:rPr>
                <w:rFonts w:ascii="宋体" w:hAnsi="宋体" w:hint="eastAsia"/>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ascii="宋体" w:hAnsi="宋体" w:hint="eastAsia"/>
                <w:szCs w:val="21"/>
              </w:rPr>
              <w:t>更正公告（澄清公告）</w:t>
            </w:r>
            <w:r>
              <w:rPr>
                <w:rFonts w:ascii="宋体" w:hAnsi="宋体"/>
                <w:szCs w:val="21"/>
              </w:rPr>
              <w:t>与同步更新的招标文件不一致时以</w:t>
            </w:r>
            <w:r>
              <w:rPr>
                <w:rFonts w:ascii="宋体" w:hAnsi="宋体" w:hint="eastAsia"/>
                <w:szCs w:val="21"/>
              </w:rPr>
              <w:t>更正公告（澄清公告）</w:t>
            </w:r>
            <w:r>
              <w:rPr>
                <w:rFonts w:ascii="宋体" w:hAnsi="宋体"/>
                <w:szCs w:val="21"/>
              </w:rPr>
              <w:t>为准。按本款前述规定仍不能形成结论的，由</w:t>
            </w:r>
            <w:r>
              <w:rPr>
                <w:rFonts w:ascii="宋体" w:hAnsi="宋体" w:hint="eastAsia"/>
                <w:szCs w:val="21"/>
              </w:rPr>
              <w:t>采购</w:t>
            </w:r>
            <w:r>
              <w:rPr>
                <w:rFonts w:ascii="宋体" w:hAnsi="宋体"/>
                <w:szCs w:val="21"/>
              </w:rPr>
              <w:t>人</w:t>
            </w:r>
            <w:r>
              <w:rPr>
                <w:rFonts w:ascii="宋体" w:hAnsi="宋体" w:hint="eastAsia"/>
                <w:szCs w:val="21"/>
              </w:rPr>
              <w:t>或者采购代理机构</w:t>
            </w:r>
            <w:r>
              <w:rPr>
                <w:rFonts w:ascii="宋体" w:hAnsi="宋体"/>
                <w:szCs w:val="21"/>
              </w:rPr>
              <w:t>负责解释。</w:t>
            </w:r>
          </w:p>
        </w:tc>
      </w:tr>
      <w:tr w:rsidR="001C52CC" w14:paraId="191C237E" w14:textId="77777777">
        <w:tc>
          <w:tcPr>
            <w:tcW w:w="895" w:type="dxa"/>
            <w:tcBorders>
              <w:top w:val="single" w:sz="4" w:space="0" w:color="auto"/>
              <w:left w:val="single" w:sz="4" w:space="0" w:color="auto"/>
              <w:bottom w:val="single" w:sz="4" w:space="0" w:color="auto"/>
              <w:right w:val="single" w:sz="4" w:space="0" w:color="auto"/>
            </w:tcBorders>
            <w:vAlign w:val="center"/>
          </w:tcPr>
          <w:p w14:paraId="623C02C0" w14:textId="77777777" w:rsidR="001C52CC" w:rsidRDefault="006F1E92">
            <w:pPr>
              <w:spacing w:line="360" w:lineRule="auto"/>
              <w:jc w:val="center"/>
              <w:rPr>
                <w:rFonts w:ascii="宋体" w:hAnsi="宋体"/>
                <w:szCs w:val="21"/>
              </w:rPr>
            </w:pPr>
            <w:r>
              <w:rPr>
                <w:rFonts w:ascii="宋体" w:hAnsi="宋体"/>
                <w:szCs w:val="21"/>
              </w:rPr>
              <w:lastRenderedPageBreak/>
              <w:t>40.2</w:t>
            </w:r>
          </w:p>
        </w:tc>
        <w:tc>
          <w:tcPr>
            <w:tcW w:w="8670" w:type="dxa"/>
            <w:tcBorders>
              <w:top w:val="single" w:sz="4" w:space="0" w:color="auto"/>
              <w:left w:val="single" w:sz="4" w:space="0" w:color="auto"/>
              <w:bottom w:val="single" w:sz="4" w:space="0" w:color="auto"/>
              <w:right w:val="single" w:sz="4" w:space="0" w:color="auto"/>
            </w:tcBorders>
            <w:vAlign w:val="center"/>
          </w:tcPr>
          <w:p w14:paraId="33426774" w14:textId="77777777" w:rsidR="001C52CC" w:rsidRDefault="006F1E92">
            <w:pPr>
              <w:pStyle w:val="1b"/>
              <w:spacing w:line="360" w:lineRule="auto"/>
              <w:rPr>
                <w:rFonts w:hAnsi="宋体" w:cs="宋体"/>
                <w:bCs/>
                <w:sz w:val="21"/>
              </w:rPr>
            </w:pPr>
            <w:r>
              <w:rPr>
                <w:rFonts w:hAnsi="宋体" w:cs="宋体" w:hint="eastAsia"/>
                <w:bCs/>
                <w:sz w:val="21"/>
              </w:rPr>
              <w:t>1.</w:t>
            </w:r>
            <w:r>
              <w:rPr>
                <w:rFonts w:hAnsi="宋体" w:cs="宋体" w:hint="eastAsia"/>
                <w:bCs/>
                <w:sz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5878F9B" w14:textId="77777777" w:rsidR="001C52CC" w:rsidRDefault="006F1E92">
            <w:pPr>
              <w:pStyle w:val="1b"/>
              <w:spacing w:line="360" w:lineRule="auto"/>
              <w:rPr>
                <w:rFonts w:hAnsi="宋体" w:cs="宋体"/>
                <w:bCs/>
                <w:sz w:val="21"/>
              </w:rPr>
            </w:pPr>
            <w:r>
              <w:rPr>
                <w:rFonts w:hAnsi="宋体" w:cs="宋体" w:hint="eastAsia"/>
                <w:bCs/>
                <w:sz w:val="21"/>
              </w:rPr>
              <w:t>2.</w:t>
            </w:r>
            <w:r>
              <w:rPr>
                <w:rFonts w:hAnsi="宋体" w:cs="宋体" w:hint="eastAsia"/>
                <w:bCs/>
                <w:sz w:val="21"/>
              </w:rPr>
              <w:t>本招标文件所称的“</w:t>
            </w:r>
            <w:r>
              <w:rPr>
                <w:rFonts w:hAnsi="宋体" w:hint="eastAsia"/>
                <w:sz w:val="21"/>
              </w:rPr>
              <w:t>电子签章”“</w:t>
            </w:r>
            <w:r>
              <w:rPr>
                <w:rFonts w:hAnsi="宋体" w:cs="宋体" w:hint="eastAsia"/>
                <w:bCs/>
                <w:sz w:val="21"/>
              </w:rPr>
              <w:t>电子签名”</w:t>
            </w:r>
            <w:r>
              <w:rPr>
                <w:rFonts w:hAnsi="宋体" w:hint="eastAsia"/>
                <w:sz w:val="21"/>
              </w:rPr>
              <w:t>，是指经广西政府采购云平台认可的</w:t>
            </w:r>
            <w:r>
              <w:rPr>
                <w:rFonts w:hAnsi="宋体" w:hint="eastAsia"/>
                <w:sz w:val="21"/>
              </w:rPr>
              <w:t>CA</w:t>
            </w:r>
            <w:r>
              <w:rPr>
                <w:rFonts w:hAnsi="宋体" w:hint="eastAsia"/>
                <w:sz w:val="21"/>
              </w:rPr>
              <w:t>认证的电子签名数据为表现形式的印章，可用于签署电子投标文件，电子印章与实物印章具有同等法律效力，不因其采用电子化表现形式而否定其法律效力。</w:t>
            </w:r>
          </w:p>
          <w:p w14:paraId="0C9CE535" w14:textId="77777777" w:rsidR="001C52CC" w:rsidRDefault="006F1E92">
            <w:pPr>
              <w:pStyle w:val="1b"/>
              <w:spacing w:line="360" w:lineRule="auto"/>
              <w:rPr>
                <w:rFonts w:hAnsi="宋体" w:cs="宋体"/>
                <w:bCs/>
                <w:sz w:val="21"/>
              </w:rPr>
            </w:pPr>
            <w:r>
              <w:rPr>
                <w:rFonts w:hAnsi="宋体" w:cs="宋体" w:hint="eastAsia"/>
                <w:bCs/>
                <w:sz w:val="21"/>
              </w:rPr>
              <w:t>3.</w:t>
            </w:r>
            <w:r>
              <w:rPr>
                <w:rFonts w:hAnsi="宋体" w:cs="宋体" w:hint="eastAsia"/>
                <w:bCs/>
                <w:sz w:val="21"/>
              </w:rPr>
              <w:t>投标人为其他组织或</w:t>
            </w:r>
            <w:r>
              <w:rPr>
                <w:rFonts w:hAnsi="宋体" w:cs="宋体" w:hint="eastAsia"/>
                <w:bCs/>
                <w:sz w:val="21"/>
              </w:rPr>
              <w:t>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w:t>
            </w:r>
            <w:r>
              <w:rPr>
                <w:rFonts w:hAnsi="宋体" w:cs="宋体" w:hint="eastAsia"/>
                <w:bCs/>
                <w:sz w:val="21"/>
              </w:rPr>
              <w:t>18</w:t>
            </w:r>
            <w:r>
              <w:rPr>
                <w:rFonts w:hAnsi="宋体" w:cs="宋体" w:hint="eastAsia"/>
                <w:bCs/>
                <w:sz w:val="21"/>
              </w:rPr>
              <w:t>岁以上成年人（十六周岁以上的未成年人，以自己的劳动收入为主要生活来源的，视为完全民事行为能力人）。</w:t>
            </w:r>
          </w:p>
          <w:p w14:paraId="7A11E90F" w14:textId="77777777" w:rsidR="001C52CC" w:rsidRDefault="006F1E92">
            <w:pPr>
              <w:pStyle w:val="1b"/>
              <w:spacing w:line="360" w:lineRule="auto"/>
              <w:rPr>
                <w:rFonts w:hAnsi="宋体" w:cs="宋体"/>
                <w:bCs/>
                <w:sz w:val="21"/>
              </w:rPr>
            </w:pPr>
            <w:r>
              <w:rPr>
                <w:rFonts w:hAnsi="宋体" w:cs="宋体" w:hint="eastAsia"/>
                <w:bCs/>
                <w:sz w:val="21"/>
              </w:rPr>
              <w:t>4.</w:t>
            </w:r>
            <w:r>
              <w:rPr>
                <w:rFonts w:hAnsi="宋体" w:cs="宋体" w:hint="eastAsia"/>
                <w:bCs/>
                <w:sz w:val="21"/>
              </w:rPr>
              <w:t>本招标文件中描述投标人的“签字”是指投标人的法定代表人或者委托代理人亲自在文件规定签字处亲笔写上个人的名字的行为，私章、签字章、印鉴、影印等其他形式均不能代替亲笔签字。</w:t>
            </w:r>
          </w:p>
          <w:p w14:paraId="1C26D73E" w14:textId="77777777" w:rsidR="001C52CC" w:rsidRDefault="006F1E92">
            <w:pPr>
              <w:pStyle w:val="1b"/>
              <w:spacing w:line="360" w:lineRule="auto"/>
              <w:rPr>
                <w:sz w:val="21"/>
              </w:rPr>
            </w:pPr>
            <w:r>
              <w:rPr>
                <w:rFonts w:hAnsi="宋体" w:cs="宋体" w:hint="eastAsia"/>
                <w:bCs/>
                <w:sz w:val="21"/>
              </w:rPr>
              <w:t>5.</w:t>
            </w:r>
            <w:r>
              <w:rPr>
                <w:rFonts w:hAnsi="宋体" w:cs="宋体" w:hint="eastAsia"/>
                <w:bCs/>
                <w:sz w:val="21"/>
              </w:rPr>
              <w:t>本招标文件所称的“以上”“以下”“以内”“届满”，包括本数；所称的“不满”“超过”“以外”，不包括本数。</w:t>
            </w:r>
          </w:p>
        </w:tc>
      </w:tr>
    </w:tbl>
    <w:p w14:paraId="678A5490" w14:textId="77777777" w:rsidR="001C52CC" w:rsidRDefault="001C52CC">
      <w:pPr>
        <w:rPr>
          <w:rFonts w:ascii="宋体" w:hAnsi="宋体"/>
          <w:sz w:val="24"/>
          <w:szCs w:val="20"/>
        </w:rPr>
      </w:pPr>
    </w:p>
    <w:p w14:paraId="40DB1691" w14:textId="77777777" w:rsidR="001C52CC" w:rsidRDefault="001C52CC">
      <w:pPr>
        <w:rPr>
          <w:rFonts w:ascii="宋体" w:hAnsi="宋体"/>
          <w:sz w:val="24"/>
          <w:szCs w:val="20"/>
        </w:rPr>
      </w:pPr>
    </w:p>
    <w:p w14:paraId="2FFD94FD" w14:textId="77777777" w:rsidR="001C52CC" w:rsidRDefault="006F1E92">
      <w:r>
        <w:rPr>
          <w:rFonts w:hint="eastAsia"/>
        </w:rPr>
        <w:br w:type="page"/>
      </w:r>
    </w:p>
    <w:p w14:paraId="2E497F5C" w14:textId="77777777" w:rsidR="001C52CC" w:rsidRDefault="006F1E92">
      <w:pPr>
        <w:pStyle w:val="310"/>
        <w:keepNext w:val="0"/>
        <w:keepLines w:val="0"/>
        <w:jc w:val="center"/>
      </w:pPr>
      <w:r>
        <w:rPr>
          <w:rFonts w:hint="eastAsia"/>
        </w:rPr>
        <w:lastRenderedPageBreak/>
        <w:t>投标人须知正文</w:t>
      </w:r>
      <w:r>
        <w:br/>
      </w:r>
      <w:r>
        <w:rPr>
          <w:rFonts w:hint="eastAsia"/>
        </w:rPr>
        <w:t>一、总</w:t>
      </w:r>
      <w:r>
        <w:rPr>
          <w:rFonts w:hint="eastAsia"/>
        </w:rPr>
        <w:t xml:space="preserve">  </w:t>
      </w:r>
      <w:r>
        <w:rPr>
          <w:rFonts w:hint="eastAsia"/>
        </w:rPr>
        <w:t>则</w:t>
      </w:r>
    </w:p>
    <w:p w14:paraId="54A7B0E8"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79" w:name="_Toc254970668"/>
      <w:bookmarkStart w:id="80" w:name="_Toc254970527"/>
      <w:r>
        <w:rPr>
          <w:rFonts w:ascii="黑体" w:eastAsia="黑体" w:hAnsi="黑体" w:hint="eastAsia"/>
          <w:sz w:val="24"/>
        </w:rPr>
        <w:t>1.</w:t>
      </w:r>
      <w:r>
        <w:rPr>
          <w:rFonts w:ascii="黑体" w:eastAsia="黑体" w:hAnsi="黑体" w:hint="eastAsia"/>
          <w:sz w:val="24"/>
        </w:rPr>
        <w:t>适用范围</w:t>
      </w:r>
      <w:bookmarkEnd w:id="79"/>
      <w:bookmarkEnd w:id="80"/>
    </w:p>
    <w:p w14:paraId="403A8EDF"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1.1</w:t>
      </w:r>
      <w:r>
        <w:rPr>
          <w:rFonts w:ascii="宋体" w:hAnsi="宋体" w:hint="eastAsia"/>
          <w:szCs w:val="21"/>
        </w:rPr>
        <w:t>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2187CBA4" w14:textId="77777777" w:rsidR="001C52CC" w:rsidRDefault="006F1E92">
      <w:pPr>
        <w:spacing w:line="360" w:lineRule="auto"/>
        <w:ind w:firstLineChars="200" w:firstLine="420"/>
        <w:jc w:val="left"/>
        <w:rPr>
          <w:rFonts w:ascii="宋体" w:hAnsi="宋体" w:cs="宋体"/>
          <w:spacing w:val="-6"/>
          <w:szCs w:val="21"/>
        </w:rPr>
      </w:pPr>
      <w:r>
        <w:rPr>
          <w:rFonts w:ascii="宋体" w:hAnsi="宋体" w:hint="eastAsia"/>
          <w:szCs w:val="21"/>
        </w:rPr>
        <w:t>1.2</w:t>
      </w:r>
      <w:r>
        <w:rPr>
          <w:rFonts w:ascii="宋体" w:hAnsi="宋体" w:hint="eastAsia"/>
          <w:szCs w:val="21"/>
        </w:rPr>
        <w:t>本招标文件</w:t>
      </w:r>
      <w:r>
        <w:rPr>
          <w:rFonts w:ascii="宋体" w:hAnsi="宋体" w:cs="宋体" w:hint="eastAsia"/>
          <w:spacing w:val="-6"/>
          <w:szCs w:val="21"/>
        </w:rPr>
        <w:t>适用于本项目的所有采购程序和环节（法律、法规另有规定的，从其规定）。</w:t>
      </w:r>
    </w:p>
    <w:p w14:paraId="719C291E"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81" w:name="_Toc254970669"/>
      <w:bookmarkStart w:id="82" w:name="_Toc254970528"/>
      <w:r>
        <w:rPr>
          <w:rFonts w:ascii="黑体" w:eastAsia="黑体" w:hAnsi="黑体" w:hint="eastAsia"/>
          <w:sz w:val="24"/>
        </w:rPr>
        <w:t>2.</w:t>
      </w:r>
      <w:r>
        <w:rPr>
          <w:rFonts w:ascii="黑体" w:eastAsia="黑体" w:hAnsi="黑体" w:hint="eastAsia"/>
          <w:sz w:val="24"/>
        </w:rPr>
        <w:t>定义</w:t>
      </w:r>
      <w:bookmarkEnd w:id="81"/>
      <w:bookmarkEnd w:id="82"/>
    </w:p>
    <w:p w14:paraId="0EE25C3D"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2.1</w:t>
      </w:r>
      <w:r>
        <w:rPr>
          <w:rFonts w:ascii="宋体" w:hAnsi="宋体" w:hint="eastAsia"/>
          <w:b w:val="0"/>
          <w:sz w:val="21"/>
          <w:szCs w:val="21"/>
        </w:rPr>
        <w:t>“采购人”是指依法进行政府采购的国家机关、事业单位、团体组织。</w:t>
      </w:r>
    </w:p>
    <w:p w14:paraId="1CF938D9"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2.2</w:t>
      </w:r>
      <w:r>
        <w:rPr>
          <w:rFonts w:ascii="宋体" w:hAnsi="宋体" w:hint="eastAsia"/>
          <w:b w:val="0"/>
          <w:sz w:val="21"/>
          <w:szCs w:val="21"/>
        </w:rPr>
        <w:t>“采购代理机构”是指政府采购集中采购机构和集中采购机构以外的采购代理机构。</w:t>
      </w:r>
    </w:p>
    <w:p w14:paraId="2006A883"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2.3</w:t>
      </w:r>
      <w:r>
        <w:rPr>
          <w:rFonts w:ascii="宋体" w:hAnsi="宋体" w:hint="eastAsia"/>
          <w:b w:val="0"/>
          <w:sz w:val="21"/>
          <w:szCs w:val="21"/>
        </w:rPr>
        <w:t>“供应商”是指向采购人提供货物、工程或者服务的法人、其他组织或者自然人。</w:t>
      </w:r>
    </w:p>
    <w:p w14:paraId="3A7B6E99" w14:textId="77777777" w:rsidR="001C52CC" w:rsidRDefault="006F1E92">
      <w:pPr>
        <w:pStyle w:val="10"/>
        <w:spacing w:line="360" w:lineRule="auto"/>
        <w:rPr>
          <w:rFonts w:ascii="宋体" w:hAnsi="宋体"/>
          <w:szCs w:val="21"/>
        </w:rPr>
      </w:pPr>
      <w:r>
        <w:rPr>
          <w:rFonts w:ascii="宋体" w:hAnsi="宋体" w:hint="eastAsia"/>
          <w:szCs w:val="21"/>
        </w:rPr>
        <w:t>2.4</w:t>
      </w:r>
      <w:r>
        <w:rPr>
          <w:rFonts w:ascii="宋体" w:hAnsi="宋体" w:hint="eastAsia"/>
          <w:szCs w:val="21"/>
        </w:rPr>
        <w:t>“投标人”是指响应招标、参加投标竞争的法人、其他组织或者自然人。</w:t>
      </w:r>
    </w:p>
    <w:p w14:paraId="2C4EC896"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2.5</w:t>
      </w:r>
      <w:r>
        <w:rPr>
          <w:rFonts w:ascii="宋体" w:hAnsi="宋体" w:hint="eastAsia"/>
          <w:b w:val="0"/>
          <w:sz w:val="21"/>
          <w:szCs w:val="21"/>
        </w:rPr>
        <w:t>“货物”是指各种形态和种类的物品，包括原材料、燃料、设备、产品等。</w:t>
      </w:r>
    </w:p>
    <w:p w14:paraId="6571F6A2"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2.6</w:t>
      </w:r>
      <w:r>
        <w:rPr>
          <w:rFonts w:ascii="宋体" w:hAnsi="宋体" w:hint="eastAsia"/>
          <w:b w:val="0"/>
          <w:sz w:val="21"/>
          <w:szCs w:val="21"/>
        </w:rPr>
        <w:t>“售后服务”</w:t>
      </w:r>
      <w:r>
        <w:rPr>
          <w:rFonts w:ascii="宋体" w:hAnsi="宋体" w:hint="eastAsia"/>
          <w:b w:val="0"/>
          <w:sz w:val="21"/>
          <w:szCs w:val="21"/>
        </w:rPr>
        <w:t xml:space="preserve"> </w:t>
      </w:r>
      <w:r>
        <w:rPr>
          <w:rFonts w:ascii="宋体" w:hAnsi="宋体" w:hint="eastAsia"/>
          <w:b w:val="0"/>
          <w:sz w:val="21"/>
          <w:szCs w:val="21"/>
        </w:rPr>
        <w:t>是指商品出售以后所提供的各种服务，包含但不限于投标人须承担的备品备件、包装、运输、装卸、保险、货到就位以及安装、调试、培训、质保以及其他各种服务。</w:t>
      </w:r>
    </w:p>
    <w:p w14:paraId="600FA461"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hint="eastAsia"/>
          <w:b w:val="0"/>
          <w:sz w:val="21"/>
          <w:szCs w:val="21"/>
        </w:rPr>
        <w:t xml:space="preserve">    2.7</w:t>
      </w:r>
      <w:r>
        <w:rPr>
          <w:rFonts w:ascii="宋体" w:hAnsi="宋体" w:hint="eastAsia"/>
          <w:b w:val="0"/>
          <w:sz w:val="21"/>
          <w:szCs w:val="21"/>
        </w:rPr>
        <w:t>“书面形式”是指合同书、信件和数据电文（包括电报、电传、传真、电子数据交换和电子邮件）等可以有形地表现所载内容的形式。</w:t>
      </w:r>
    </w:p>
    <w:p w14:paraId="5321FCEC"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2.8</w:t>
      </w:r>
      <w:r>
        <w:rPr>
          <w:rFonts w:ascii="宋体" w:hAnsi="宋体" w:hint="eastAsia"/>
          <w:b w:val="0"/>
          <w:sz w:val="21"/>
          <w:szCs w:val="21"/>
        </w:rPr>
        <w:t>“实质性要求”是指招标文件中已经指明不满足则投标无效的条款，或者不能负偏离的条款，或者采购需求中带“▲”的条款。</w:t>
      </w:r>
    </w:p>
    <w:p w14:paraId="59F0C1D9" w14:textId="77777777" w:rsidR="001C52CC" w:rsidRDefault="006F1E92">
      <w:pPr>
        <w:spacing w:line="360" w:lineRule="auto"/>
        <w:ind w:firstLineChars="200" w:firstLine="420"/>
        <w:jc w:val="left"/>
        <w:rPr>
          <w:rFonts w:ascii="宋体" w:hAnsi="宋体" w:cs="宋体"/>
          <w:szCs w:val="21"/>
        </w:rPr>
      </w:pPr>
      <w:r>
        <w:rPr>
          <w:rFonts w:ascii="宋体" w:hAnsi="宋体" w:hint="eastAsia"/>
          <w:szCs w:val="21"/>
        </w:rPr>
        <w:t xml:space="preserve">2.9 </w:t>
      </w:r>
      <w:r>
        <w:rPr>
          <w:rFonts w:ascii="宋体" w:hAnsi="宋体" w:cs="宋体" w:hint="eastAsia"/>
          <w:szCs w:val="21"/>
        </w:rPr>
        <w:t>“正偏离”，是指投标文件对招标文件“采购需求”中有关条款作出的响应优于条款要求并有利于采购人的情形。</w:t>
      </w:r>
    </w:p>
    <w:p w14:paraId="0449930D" w14:textId="77777777" w:rsidR="001C52CC" w:rsidRDefault="006F1E92">
      <w:pPr>
        <w:spacing w:line="360" w:lineRule="auto"/>
        <w:ind w:firstLineChars="200" w:firstLine="420"/>
        <w:jc w:val="left"/>
        <w:rPr>
          <w:rFonts w:ascii="宋体" w:hAnsi="宋体" w:cs="宋体"/>
          <w:szCs w:val="21"/>
        </w:rPr>
      </w:pPr>
      <w:r>
        <w:rPr>
          <w:rFonts w:ascii="宋体" w:hAnsi="宋体" w:cs="宋体"/>
          <w:szCs w:val="21"/>
        </w:rPr>
        <w:t>2.10</w:t>
      </w:r>
      <w:r>
        <w:rPr>
          <w:rFonts w:ascii="宋体" w:hAnsi="宋体" w:cs="宋体" w:hint="eastAsia"/>
          <w:szCs w:val="21"/>
        </w:rPr>
        <w:t>“负偏离”，是指投标文件对招标文件“采购需求”中有关条款作出的响应不满足条款要求，导致采购人要求不能得到满足的情形。</w:t>
      </w:r>
    </w:p>
    <w:p w14:paraId="159B1ECF" w14:textId="77777777" w:rsidR="001C52CC" w:rsidRDefault="006F1E92">
      <w:pPr>
        <w:spacing w:line="360" w:lineRule="auto"/>
        <w:ind w:firstLineChars="200" w:firstLine="420"/>
        <w:jc w:val="left"/>
        <w:rPr>
          <w:rFonts w:ascii="宋体" w:hAnsi="宋体" w:cs="宋体"/>
          <w:szCs w:val="21"/>
        </w:rPr>
      </w:pPr>
      <w:r>
        <w:rPr>
          <w:rFonts w:ascii="宋体" w:hAnsi="宋体" w:hint="eastAsia"/>
          <w:szCs w:val="21"/>
        </w:rPr>
        <w:t>2.1</w:t>
      </w:r>
      <w:r>
        <w:rPr>
          <w:rFonts w:ascii="宋体" w:hAnsi="宋体"/>
          <w:szCs w:val="21"/>
        </w:rPr>
        <w:t>1</w:t>
      </w:r>
      <w:r>
        <w:rPr>
          <w:rFonts w:ascii="宋体" w:hAnsi="宋体" w:cs="宋体" w:hint="eastAsia"/>
          <w:szCs w:val="21"/>
        </w:rPr>
        <w:t>“允许负偏离的条款”是指采购需求中的不属于“实质性要求”的条款。</w:t>
      </w:r>
      <w:bookmarkStart w:id="83" w:name="_Toc254970529"/>
      <w:bookmarkStart w:id="84" w:name="_Toc254970670"/>
    </w:p>
    <w:p w14:paraId="7AF9B0CE"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bookmarkEnd w:id="83"/>
      <w:bookmarkEnd w:id="84"/>
      <w:r>
        <w:rPr>
          <w:rFonts w:ascii="黑体" w:eastAsia="黑体" w:hAnsi="黑体" w:hint="eastAsia"/>
          <w:sz w:val="24"/>
        </w:rPr>
        <w:t>投标人的资格要求</w:t>
      </w:r>
    </w:p>
    <w:p w14:paraId="5800C539"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投标人的资格要求详见“投标人须知前附表”。</w:t>
      </w:r>
    </w:p>
    <w:p w14:paraId="309AF53F"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85" w:name="_Toc254970530"/>
      <w:bookmarkStart w:id="86" w:name="_Toc254970671"/>
      <w:r>
        <w:rPr>
          <w:rFonts w:ascii="黑体" w:eastAsia="黑体" w:hAnsi="黑体" w:hint="eastAsia"/>
          <w:sz w:val="24"/>
        </w:rPr>
        <w:t>4.</w:t>
      </w:r>
      <w:r>
        <w:rPr>
          <w:rFonts w:ascii="黑体" w:eastAsia="黑体" w:hAnsi="黑体" w:hint="eastAsia"/>
          <w:sz w:val="24"/>
        </w:rPr>
        <w:t>投标委托</w:t>
      </w:r>
      <w:bookmarkEnd w:id="85"/>
      <w:bookmarkEnd w:id="86"/>
    </w:p>
    <w:p w14:paraId="43BF4E0C"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投标人代表参加投标活动过程中必须携带个人有效身份证件。如投标人代表不是法定代</w:t>
      </w:r>
      <w:r>
        <w:rPr>
          <w:rFonts w:ascii="宋体" w:hAnsi="宋体" w:hint="eastAsia"/>
          <w:szCs w:val="21"/>
        </w:rPr>
        <w:lastRenderedPageBreak/>
        <w:t>表人，须持有授权委托书（按第六章要求格式填写）。</w:t>
      </w:r>
    </w:p>
    <w:p w14:paraId="1D220C3C"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87" w:name="_5.投标费用"/>
      <w:bookmarkStart w:id="88" w:name="_Toc254970672"/>
      <w:bookmarkStart w:id="89" w:name="_Toc254970531"/>
      <w:bookmarkEnd w:id="87"/>
      <w:r>
        <w:rPr>
          <w:rFonts w:ascii="黑体" w:eastAsia="黑体" w:hAnsi="黑体" w:hint="eastAsia"/>
          <w:sz w:val="24"/>
        </w:rPr>
        <w:t>5.</w:t>
      </w:r>
      <w:r>
        <w:rPr>
          <w:rFonts w:ascii="黑体" w:eastAsia="黑体" w:hAnsi="黑体" w:hint="eastAsia"/>
          <w:sz w:val="24"/>
        </w:rPr>
        <w:t>投标费用</w:t>
      </w:r>
      <w:bookmarkEnd w:id="88"/>
      <w:bookmarkEnd w:id="89"/>
    </w:p>
    <w:p w14:paraId="3E3C2686" w14:textId="77777777" w:rsidR="001C52CC" w:rsidRDefault="006F1E92">
      <w:pPr>
        <w:spacing w:line="360" w:lineRule="auto"/>
        <w:ind w:firstLineChars="200" w:firstLine="420"/>
        <w:jc w:val="left"/>
        <w:rPr>
          <w:rFonts w:ascii="宋体" w:hAnsi="宋体"/>
          <w:szCs w:val="21"/>
        </w:rPr>
      </w:pPr>
      <w:r>
        <w:rPr>
          <w:rFonts w:ascii="宋体" w:hAnsi="宋体" w:cs="宋体" w:hint="eastAsia"/>
          <w:szCs w:val="21"/>
        </w:rPr>
        <w:t>投标费用：投标人应承担参与本次采购活动有关的所有费用，包括但不限于获取招标文件、勘查现场、编</w:t>
      </w:r>
      <w:r>
        <w:rPr>
          <w:rFonts w:ascii="宋体" w:hAnsi="宋体" w:cs="宋体" w:hint="eastAsia"/>
          <w:szCs w:val="21"/>
        </w:rPr>
        <w:t>制和提交投标文件、参加澄清说明、签订合同等，不论投标结果如何，均应自行承担。</w:t>
      </w:r>
    </w:p>
    <w:p w14:paraId="249EBC85"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6.</w:t>
      </w:r>
      <w:r>
        <w:rPr>
          <w:rFonts w:ascii="黑体" w:eastAsia="黑体" w:hAnsi="黑体" w:hint="eastAsia"/>
          <w:sz w:val="24"/>
        </w:rPr>
        <w:t>联合体投标</w:t>
      </w:r>
    </w:p>
    <w:p w14:paraId="78B30BFC"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6.1</w:t>
      </w:r>
      <w:r>
        <w:rPr>
          <w:rFonts w:ascii="宋体" w:hAnsi="宋体" w:hint="eastAsia"/>
          <w:szCs w:val="21"/>
        </w:rPr>
        <w:t>本项目是否接受联合体投标，详见“投标人须知前附表”。</w:t>
      </w:r>
    </w:p>
    <w:p w14:paraId="07DFC24E" w14:textId="77777777" w:rsidR="001C52CC" w:rsidRDefault="006F1E92">
      <w:pPr>
        <w:spacing w:line="360" w:lineRule="auto"/>
        <w:ind w:firstLineChars="200" w:firstLine="420"/>
        <w:jc w:val="left"/>
        <w:rPr>
          <w:rFonts w:ascii="宋体" w:hAnsi="宋体"/>
          <w:bCs/>
          <w:szCs w:val="21"/>
        </w:rPr>
      </w:pPr>
      <w:r>
        <w:rPr>
          <w:rFonts w:ascii="宋体" w:hAnsi="宋体" w:hint="eastAsia"/>
          <w:bCs/>
          <w:szCs w:val="21"/>
        </w:rPr>
        <w:t>6.2</w:t>
      </w:r>
      <w:r>
        <w:rPr>
          <w:rFonts w:ascii="宋体" w:hAnsi="宋体" w:hint="eastAsia"/>
          <w:bCs/>
          <w:szCs w:val="21"/>
        </w:rPr>
        <w:t>如接受联合体投标，联合体投标要求详见“投标人须知前附表”。</w:t>
      </w:r>
    </w:p>
    <w:p w14:paraId="2E2DD246" w14:textId="77777777" w:rsidR="001C52CC" w:rsidRDefault="006F1E92">
      <w:pPr>
        <w:pStyle w:val="51"/>
        <w:keepNext w:val="0"/>
        <w:keepLines w:val="0"/>
        <w:spacing w:before="0" w:after="0" w:line="360" w:lineRule="auto"/>
        <w:ind w:firstLineChars="202" w:firstLine="424"/>
        <w:rPr>
          <w:rFonts w:ascii="黑体" w:eastAsia="黑体" w:hAnsi="黑体"/>
          <w:sz w:val="24"/>
        </w:rPr>
      </w:pPr>
      <w:r>
        <w:rPr>
          <w:rFonts w:ascii="宋体" w:hAnsi="宋体" w:hint="eastAsia"/>
          <w:b w:val="0"/>
          <w:bCs/>
          <w:sz w:val="21"/>
          <w:szCs w:val="21"/>
        </w:rPr>
        <w:t>6.3</w:t>
      </w:r>
      <w:r>
        <w:rPr>
          <w:rFonts w:ascii="宋体" w:hAnsi="宋体" w:hint="eastAsia"/>
          <w:b w:val="0"/>
          <w:bCs/>
          <w:sz w:val="21"/>
          <w:szCs w:val="21"/>
        </w:rPr>
        <w:t>根据《政府采购促进中小企业发展管理办法》（财库〔</w:t>
      </w:r>
      <w:r>
        <w:rPr>
          <w:rFonts w:ascii="宋体" w:hAnsi="宋体" w:hint="eastAsia"/>
          <w:b w:val="0"/>
          <w:bCs/>
          <w:sz w:val="21"/>
          <w:szCs w:val="21"/>
        </w:rPr>
        <w:t>2020</w:t>
      </w:r>
      <w:r>
        <w:rPr>
          <w:rFonts w:ascii="宋体" w:hAnsi="宋体" w:hint="eastAsia"/>
          <w:b w:val="0"/>
          <w:bCs/>
          <w:sz w:val="21"/>
          <w:szCs w:val="21"/>
        </w:rPr>
        <w:t>〕</w:t>
      </w:r>
      <w:r>
        <w:rPr>
          <w:rFonts w:ascii="宋体" w:hAnsi="宋体" w:hint="eastAsia"/>
          <w:b w:val="0"/>
          <w:bCs/>
          <w:sz w:val="21"/>
          <w:szCs w:val="21"/>
        </w:rPr>
        <w:t>46</w:t>
      </w:r>
      <w:r>
        <w:rPr>
          <w:rFonts w:ascii="宋体" w:hAnsi="宋体" w:hint="eastAsia"/>
          <w:b w:val="0"/>
          <w:bCs/>
          <w:sz w:val="21"/>
          <w:szCs w:val="21"/>
        </w:rPr>
        <w:t>号）及《广西壮族自治区财政厅关于持续优化政府采购营商环境推动高质量发展的通知》（桂财采〔</w:t>
      </w:r>
      <w:r>
        <w:rPr>
          <w:rFonts w:ascii="宋体" w:hAnsi="宋体" w:hint="eastAsia"/>
          <w:b w:val="0"/>
          <w:bCs/>
          <w:sz w:val="21"/>
          <w:szCs w:val="21"/>
        </w:rPr>
        <w:t>2024</w:t>
      </w:r>
      <w:r>
        <w:rPr>
          <w:rFonts w:ascii="宋体" w:hAnsi="宋体" w:hint="eastAsia"/>
          <w:b w:val="0"/>
          <w:bCs/>
          <w:sz w:val="21"/>
          <w:szCs w:val="21"/>
        </w:rPr>
        <w:t>〕</w:t>
      </w:r>
      <w:r>
        <w:rPr>
          <w:rFonts w:ascii="宋体" w:hAnsi="宋体" w:hint="eastAsia"/>
          <w:b w:val="0"/>
          <w:bCs/>
          <w:sz w:val="21"/>
          <w:szCs w:val="21"/>
        </w:rPr>
        <w:t>55</w:t>
      </w:r>
      <w:r>
        <w:rPr>
          <w:rFonts w:ascii="宋体" w:hAnsi="宋体" w:hint="eastAsia"/>
          <w:b w:val="0"/>
          <w:bCs/>
          <w:sz w:val="21"/>
          <w:szCs w:val="21"/>
        </w:rPr>
        <w:t>号）的规定，接受大中型企业与小微企业组成联合体或者允许大中型企业向一家或者多家小微企业分包的采购项目，对于联合协议或者分包意向协议约定小微企业的合同份额占到合同总金额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hint="eastAsia"/>
          <w:b w:val="0"/>
          <w:bCs/>
          <w:sz w:val="21"/>
          <w:szCs w:val="21"/>
        </w:rPr>
        <w:t>30%</w:t>
      </w:r>
      <w:r>
        <w:rPr>
          <w:rFonts w:ascii="宋体" w:hAnsi="宋体" w:hint="eastAsia"/>
          <w:b w:val="0"/>
          <w:bCs/>
          <w:sz w:val="21"/>
          <w:szCs w:val="21"/>
        </w:rPr>
        <w:t>以上的，采购人、采购代理机构应当对联合体或者大中型企业的报价给予</w:t>
      </w:r>
      <w:r>
        <w:rPr>
          <w:rFonts w:ascii="宋体" w:hAnsi="宋体" w:hint="eastAsia"/>
          <w:b w:val="0"/>
          <w:bCs/>
          <w:sz w:val="21"/>
          <w:szCs w:val="21"/>
        </w:rPr>
        <w:t>4%-6%</w:t>
      </w:r>
      <w:r>
        <w:rPr>
          <w:rFonts w:ascii="宋体" w:hAnsi="宋体" w:hint="eastAsia"/>
          <w:b w:val="0"/>
          <w:bCs/>
          <w:sz w:val="21"/>
          <w:szCs w:val="21"/>
        </w:rPr>
        <w:t>的扣除，用扣除后的价格参加评审。</w:t>
      </w:r>
    </w:p>
    <w:p w14:paraId="2EE89A27"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7.</w:t>
      </w:r>
      <w:r>
        <w:rPr>
          <w:rFonts w:ascii="黑体" w:eastAsia="黑体" w:hAnsi="黑体" w:hint="eastAsia"/>
          <w:sz w:val="24"/>
        </w:rPr>
        <w:t>转包与分包</w:t>
      </w:r>
      <w:r>
        <w:rPr>
          <w:rFonts w:ascii="黑体" w:eastAsia="黑体" w:hAnsi="黑体" w:hint="eastAsia"/>
          <w:sz w:val="24"/>
        </w:rPr>
        <w:t xml:space="preserve">             </w:t>
      </w:r>
    </w:p>
    <w:p w14:paraId="2C6E9207"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7.1</w:t>
      </w:r>
      <w:r>
        <w:rPr>
          <w:rFonts w:ascii="宋体" w:hAnsi="宋体" w:hint="eastAsia"/>
          <w:b w:val="0"/>
          <w:sz w:val="21"/>
          <w:szCs w:val="21"/>
        </w:rPr>
        <w:t>本项目不允许转</w:t>
      </w:r>
      <w:r>
        <w:rPr>
          <w:rFonts w:ascii="宋体" w:hAnsi="宋体" w:hint="eastAsia"/>
          <w:b w:val="0"/>
          <w:sz w:val="21"/>
          <w:szCs w:val="21"/>
        </w:rPr>
        <w:t>包。</w:t>
      </w:r>
    </w:p>
    <w:p w14:paraId="28E4D170"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7.2</w:t>
      </w:r>
      <w:r>
        <w:rPr>
          <w:rFonts w:ascii="宋体" w:hAnsi="宋体" w:hint="eastAsia"/>
          <w:b w:val="0"/>
          <w:sz w:val="21"/>
          <w:szCs w:val="21"/>
        </w:rPr>
        <w:t>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D4386AF"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7.3</w:t>
      </w:r>
      <w:r>
        <w:rPr>
          <w:rFonts w:ascii="宋体" w:hAnsi="宋体" w:hint="eastAsia"/>
          <w:b w:val="0"/>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5292CEF9"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90" w:name="_Toc254970532"/>
      <w:bookmarkStart w:id="91" w:name="_Toc254970673"/>
      <w:r>
        <w:rPr>
          <w:rFonts w:ascii="黑体" w:eastAsia="黑体" w:hAnsi="黑体" w:hint="eastAsia"/>
          <w:sz w:val="24"/>
        </w:rPr>
        <w:t>8.</w:t>
      </w:r>
      <w:r>
        <w:rPr>
          <w:rFonts w:ascii="黑体" w:eastAsia="黑体" w:hAnsi="黑体" w:hint="eastAsia"/>
          <w:sz w:val="24"/>
        </w:rPr>
        <w:t>特别说明</w:t>
      </w:r>
      <w:bookmarkEnd w:id="90"/>
      <w:bookmarkEnd w:id="91"/>
    </w:p>
    <w:bookmarkStart w:id="92" w:name="_8.1提供相同品牌产品且通过资格审查、符合性审查的不同投标人参加同一合"/>
    <w:bookmarkEnd w:id="92"/>
    <w:p w14:paraId="651B19C5"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b w:val="0"/>
          <w:sz w:val="21"/>
          <w:szCs w:val="21"/>
        </w:rPr>
        <w:fldChar w:fldCharType="begin"/>
      </w:r>
      <w:r>
        <w:rPr>
          <w:rFonts w:ascii="宋体" w:hAnsi="宋体"/>
          <w:b w:val="0"/>
          <w:sz w:val="21"/>
          <w:szCs w:val="21"/>
        </w:rPr>
        <w:instrText xml:space="preserve"> HYPERLINK  \l "_8.1" </w:instrText>
      </w:r>
      <w:r>
        <w:rPr>
          <w:rFonts w:ascii="宋体" w:hAnsi="宋体"/>
          <w:b w:val="0"/>
          <w:sz w:val="21"/>
          <w:szCs w:val="21"/>
        </w:rPr>
        <w:fldChar w:fldCharType="separate"/>
      </w:r>
      <w:r>
        <w:rPr>
          <w:rFonts w:ascii="宋体" w:hAnsi="宋体" w:hint="eastAsia"/>
          <w:b w:val="0"/>
          <w:sz w:val="21"/>
          <w:szCs w:val="21"/>
        </w:rPr>
        <w:t>8.1</w:t>
      </w:r>
      <w:r>
        <w:rPr>
          <w:rFonts w:ascii="宋体" w:hAnsi="宋体"/>
          <w:b w:val="0"/>
          <w:sz w:val="21"/>
          <w:szCs w:val="21"/>
        </w:rPr>
        <w:fldChar w:fldCharType="end"/>
      </w:r>
      <w:r>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ascii="宋体" w:hAnsi="宋体" w:hint="eastAsia"/>
          <w:sz w:val="22"/>
          <w:szCs w:val="22"/>
        </w:rPr>
        <w:t>其他投标无效。</w:t>
      </w:r>
    </w:p>
    <w:p w14:paraId="5BB8894F"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w:t>
      </w:r>
      <w:r>
        <w:rPr>
          <w:rFonts w:ascii="宋体" w:hAnsi="宋体" w:hint="eastAsia"/>
          <w:b w:val="0"/>
          <w:sz w:val="21"/>
          <w:szCs w:val="21"/>
        </w:rPr>
        <w:t>委托评标委员会按照“投标人须知前附表”规定的方式确定一个投标人获得中标人推荐资格，其他同品牌投标人不作为中标候选</w:t>
      </w:r>
      <w:r>
        <w:rPr>
          <w:rFonts w:ascii="宋体" w:hAnsi="宋体" w:hint="eastAsia"/>
          <w:b w:val="0"/>
          <w:sz w:val="21"/>
          <w:szCs w:val="21"/>
        </w:rPr>
        <w:lastRenderedPageBreak/>
        <w:t>人。</w:t>
      </w:r>
    </w:p>
    <w:p w14:paraId="5178875F"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非单一产品采购项目，多家投标人提供的核心产品品牌相同的，</w:t>
      </w:r>
      <w:r>
        <w:rPr>
          <w:rFonts w:hAnsi="宋体" w:hint="eastAsia"/>
          <w:sz w:val="22"/>
          <w:szCs w:val="22"/>
        </w:rPr>
        <w:t>按前两款规定处理</w:t>
      </w:r>
      <w:r>
        <w:rPr>
          <w:rFonts w:hAnsi="宋体" w:hint="eastAsia"/>
          <w:kern w:val="2"/>
          <w:sz w:val="21"/>
        </w:rPr>
        <w:t>。</w:t>
      </w:r>
    </w:p>
    <w:p w14:paraId="17EE2207"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 xml:space="preserve"> 8.2</w:t>
      </w:r>
      <w:r>
        <w:rPr>
          <w:rFonts w:ascii="宋体" w:hAnsi="宋体" w:hint="eastAsia"/>
          <w:b w:val="0"/>
          <w:sz w:val="21"/>
          <w:szCs w:val="21"/>
        </w:rPr>
        <w:t>如果本招标文件要求提供投标人或制造商的资格、信誉、荣誉、业绩与企业认证等材料的，资格、信誉、荣誉、业绩与企业认证等必须为投标人或者制造商所拥有或自身获得</w:t>
      </w:r>
      <w:r>
        <w:rPr>
          <w:rFonts w:ascii="宋体" w:hAnsi="宋体" w:hint="eastAsia"/>
          <w:b w:val="0"/>
          <w:sz w:val="21"/>
          <w:szCs w:val="21"/>
        </w:rPr>
        <w:t xml:space="preserve"> </w:t>
      </w:r>
      <w:r>
        <w:rPr>
          <w:rFonts w:ascii="宋体" w:hAnsi="宋体" w:hint="eastAsia"/>
          <w:b w:val="0"/>
          <w:sz w:val="21"/>
          <w:szCs w:val="21"/>
        </w:rPr>
        <w:t>。</w:t>
      </w:r>
    </w:p>
    <w:p w14:paraId="259C2A35"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 xml:space="preserve"> 8.3</w:t>
      </w:r>
      <w:r>
        <w:rPr>
          <w:rFonts w:ascii="宋体" w:hAnsi="宋体" w:hint="eastAsia"/>
          <w:b w:val="0"/>
          <w:sz w:val="21"/>
          <w:szCs w:val="21"/>
        </w:rPr>
        <w:t>投标人应仔细阅读招标文件的所有内容，按照招标文件的要求提交投标文件，并对所提供的全部资料的真实性承担法律责任。</w:t>
      </w:r>
    </w:p>
    <w:p w14:paraId="730BE78D"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 xml:space="preserve"> 8.4</w:t>
      </w:r>
      <w:r>
        <w:rPr>
          <w:rFonts w:ascii="宋体" w:hAnsi="宋体" w:hint="eastAsia"/>
          <w:b w:val="0"/>
          <w:sz w:val="21"/>
          <w:szCs w:val="21"/>
        </w:rPr>
        <w:t>投标人在投标活动中提供任何虚假材料，将报监管部门查处；中标后发现的，中标人须依照《中华人民共和国消费者权益保护法》规定赔偿采购人，且民事赔偿并不免除违法投标人的行政与刑事责任。</w:t>
      </w:r>
    </w:p>
    <w:p w14:paraId="2ABF042F"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sz w:val="24"/>
        </w:rPr>
        <w:t>9.</w:t>
      </w:r>
      <w:r>
        <w:rPr>
          <w:rFonts w:ascii="黑体" w:eastAsia="黑体" w:hAnsi="黑体" w:hint="eastAsia"/>
          <w:sz w:val="24"/>
        </w:rPr>
        <w:t>回避与串通投标</w:t>
      </w:r>
    </w:p>
    <w:p w14:paraId="7D105191" w14:textId="77777777" w:rsidR="001C52CC" w:rsidRDefault="006F1E92">
      <w:pPr>
        <w:pStyle w:val="51"/>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9</w:t>
      </w:r>
      <w:r>
        <w:rPr>
          <w:rFonts w:ascii="宋体" w:hAnsi="宋体"/>
          <w:b w:val="0"/>
          <w:sz w:val="21"/>
          <w:szCs w:val="21"/>
        </w:rPr>
        <w:t>.1</w:t>
      </w:r>
      <w:r>
        <w:rPr>
          <w:rFonts w:ascii="宋体" w:hAnsi="宋体"/>
          <w:b w:val="0"/>
          <w:sz w:val="21"/>
          <w:szCs w:val="21"/>
        </w:rPr>
        <w:t>在政府采购活动中，采购人员及相关人员与</w:t>
      </w:r>
      <w:r>
        <w:rPr>
          <w:rFonts w:ascii="宋体" w:hAnsi="宋体" w:hint="eastAsia"/>
          <w:b w:val="0"/>
          <w:sz w:val="21"/>
          <w:szCs w:val="21"/>
        </w:rPr>
        <w:t>供应商</w:t>
      </w:r>
      <w:r>
        <w:rPr>
          <w:rFonts w:ascii="宋体" w:hAnsi="宋体"/>
          <w:b w:val="0"/>
          <w:sz w:val="21"/>
          <w:szCs w:val="21"/>
        </w:rPr>
        <w:t>有下列利害关系之一的，应当回避：</w:t>
      </w:r>
    </w:p>
    <w:p w14:paraId="7616275A"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1</w:t>
      </w:r>
      <w:r>
        <w:rPr>
          <w:rFonts w:hAnsi="宋体"/>
          <w:kern w:val="2"/>
          <w:sz w:val="21"/>
        </w:rPr>
        <w:t>）参加采购活动前</w:t>
      </w:r>
      <w:r>
        <w:rPr>
          <w:rFonts w:hAnsi="宋体"/>
          <w:kern w:val="2"/>
          <w:sz w:val="21"/>
        </w:rPr>
        <w:t>3</w:t>
      </w:r>
      <w:r>
        <w:rPr>
          <w:rFonts w:hAnsi="宋体"/>
          <w:kern w:val="2"/>
          <w:sz w:val="21"/>
        </w:rPr>
        <w:t>年内与</w:t>
      </w:r>
      <w:r>
        <w:rPr>
          <w:rFonts w:hAnsi="宋体" w:hint="eastAsia"/>
          <w:kern w:val="2"/>
          <w:sz w:val="21"/>
        </w:rPr>
        <w:t>供应商</w:t>
      </w:r>
      <w:r>
        <w:rPr>
          <w:rFonts w:hAnsi="宋体"/>
          <w:kern w:val="2"/>
          <w:sz w:val="21"/>
        </w:rPr>
        <w:t>存在劳动关系；</w:t>
      </w:r>
    </w:p>
    <w:p w14:paraId="4AF09551"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2</w:t>
      </w:r>
      <w:r>
        <w:rPr>
          <w:rFonts w:hAnsi="宋体"/>
          <w:kern w:val="2"/>
          <w:sz w:val="21"/>
        </w:rPr>
        <w:t>）参加采购活动前</w:t>
      </w:r>
      <w:r>
        <w:rPr>
          <w:rFonts w:hAnsi="宋体"/>
          <w:kern w:val="2"/>
          <w:sz w:val="21"/>
        </w:rPr>
        <w:t>3</w:t>
      </w:r>
      <w:r>
        <w:rPr>
          <w:rFonts w:hAnsi="宋体"/>
          <w:kern w:val="2"/>
          <w:sz w:val="21"/>
        </w:rPr>
        <w:t>年内担任</w:t>
      </w:r>
      <w:r>
        <w:rPr>
          <w:rFonts w:hAnsi="宋体" w:hint="eastAsia"/>
          <w:kern w:val="2"/>
          <w:sz w:val="21"/>
        </w:rPr>
        <w:t>供应商</w:t>
      </w:r>
      <w:r>
        <w:rPr>
          <w:rFonts w:hAnsi="宋体"/>
          <w:kern w:val="2"/>
          <w:sz w:val="21"/>
        </w:rPr>
        <w:t>的董事、监事；</w:t>
      </w:r>
    </w:p>
    <w:p w14:paraId="0A9D1461"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3</w:t>
      </w:r>
      <w:r>
        <w:rPr>
          <w:rFonts w:hAnsi="宋体"/>
          <w:kern w:val="2"/>
          <w:sz w:val="21"/>
        </w:rPr>
        <w:t>）参加采购活动前</w:t>
      </w:r>
      <w:r>
        <w:rPr>
          <w:rFonts w:hAnsi="宋体"/>
          <w:kern w:val="2"/>
          <w:sz w:val="21"/>
        </w:rPr>
        <w:t>3</w:t>
      </w:r>
      <w:r>
        <w:rPr>
          <w:rFonts w:hAnsi="宋体"/>
          <w:kern w:val="2"/>
          <w:sz w:val="21"/>
        </w:rPr>
        <w:t>年内是</w:t>
      </w:r>
      <w:r>
        <w:rPr>
          <w:rFonts w:hAnsi="宋体" w:hint="eastAsia"/>
          <w:kern w:val="2"/>
          <w:sz w:val="21"/>
        </w:rPr>
        <w:t>供应商</w:t>
      </w:r>
      <w:r>
        <w:rPr>
          <w:rFonts w:hAnsi="宋体"/>
          <w:kern w:val="2"/>
          <w:sz w:val="21"/>
        </w:rPr>
        <w:t>的控股股东或者实际控制人；</w:t>
      </w:r>
    </w:p>
    <w:p w14:paraId="47237972"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4</w:t>
      </w:r>
      <w:r>
        <w:rPr>
          <w:rFonts w:hAnsi="宋体"/>
          <w:kern w:val="2"/>
          <w:sz w:val="21"/>
        </w:rPr>
        <w:t>）与</w:t>
      </w:r>
      <w:r>
        <w:rPr>
          <w:rFonts w:hAnsi="宋体" w:hint="eastAsia"/>
          <w:kern w:val="2"/>
          <w:sz w:val="21"/>
        </w:rPr>
        <w:t>供应商</w:t>
      </w:r>
      <w:r>
        <w:rPr>
          <w:rFonts w:hAnsi="宋体"/>
          <w:kern w:val="2"/>
          <w:sz w:val="21"/>
        </w:rPr>
        <w:t>的法定代表人或者负责人有夫妻、直系血亲、三代</w:t>
      </w:r>
      <w:r>
        <w:rPr>
          <w:rFonts w:hAnsi="宋体"/>
          <w:kern w:val="2"/>
          <w:sz w:val="21"/>
        </w:rPr>
        <w:t>以内旁系血亲或者近姻亲关系；</w:t>
      </w:r>
    </w:p>
    <w:p w14:paraId="36F6EAB3" w14:textId="77777777" w:rsidR="001C52CC" w:rsidRDefault="006F1E92">
      <w:pPr>
        <w:pStyle w:val="1b"/>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5</w:t>
      </w:r>
      <w:r>
        <w:rPr>
          <w:rFonts w:hAnsi="宋体"/>
          <w:kern w:val="2"/>
          <w:sz w:val="21"/>
        </w:rPr>
        <w:t>）与</w:t>
      </w:r>
      <w:r>
        <w:rPr>
          <w:rFonts w:hAnsi="宋体" w:hint="eastAsia"/>
          <w:kern w:val="2"/>
          <w:sz w:val="21"/>
        </w:rPr>
        <w:t>供应商</w:t>
      </w:r>
      <w:r>
        <w:rPr>
          <w:rFonts w:hAnsi="宋体"/>
          <w:kern w:val="2"/>
          <w:sz w:val="21"/>
        </w:rPr>
        <w:t>有其他可能影响政府采购活动公平、公正进行的关系。</w:t>
      </w:r>
    </w:p>
    <w:p w14:paraId="3996982A"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供应商</w:t>
      </w:r>
      <w:r>
        <w:rPr>
          <w:rFonts w:hAnsi="宋体"/>
          <w:kern w:val="2"/>
          <w:sz w:val="21"/>
        </w:rPr>
        <w:t>认为采购人员及相关人员与其他</w:t>
      </w:r>
      <w:r>
        <w:rPr>
          <w:rFonts w:hAnsi="宋体" w:hint="eastAsia"/>
          <w:kern w:val="2"/>
          <w:sz w:val="21"/>
        </w:rPr>
        <w:t>供应商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1585381"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sz w:val="21"/>
          <w:szCs w:val="21"/>
        </w:rPr>
        <w:t>9.2</w:t>
      </w:r>
      <w:r>
        <w:rPr>
          <w:rFonts w:ascii="宋体" w:hAnsi="宋体" w:hint="eastAsia"/>
          <w:sz w:val="21"/>
          <w:szCs w:val="21"/>
        </w:rPr>
        <w:t>有下列情形之一的视为投标人相互串通投标，投标文件将被视为无效：</w:t>
      </w:r>
    </w:p>
    <w:p w14:paraId="14886A50"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w:t>
      </w:r>
      <w:r>
        <w:rPr>
          <w:rFonts w:hAnsi="宋体" w:hint="eastAsia"/>
          <w:b/>
          <w:kern w:val="2"/>
          <w:sz w:val="21"/>
        </w:rPr>
        <w:t>1</w:t>
      </w:r>
      <w:r>
        <w:rPr>
          <w:rFonts w:hAnsi="宋体" w:hint="eastAsia"/>
          <w:b/>
          <w:kern w:val="2"/>
          <w:sz w:val="21"/>
        </w:rPr>
        <w:t>）不同投标人的投标文件由同一单位或者个人编制；</w:t>
      </w:r>
      <w:r>
        <w:rPr>
          <w:rFonts w:hAnsi="宋体" w:hint="eastAsia"/>
          <w:b/>
          <w:kern w:val="2"/>
          <w:sz w:val="21"/>
        </w:rPr>
        <w:t xml:space="preserve"> </w:t>
      </w:r>
    </w:p>
    <w:p w14:paraId="5063287F"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w:t>
      </w:r>
      <w:r>
        <w:rPr>
          <w:rFonts w:hAnsi="宋体" w:hint="eastAsia"/>
          <w:b/>
          <w:kern w:val="2"/>
          <w:sz w:val="21"/>
        </w:rPr>
        <w:t>2</w:t>
      </w:r>
      <w:r>
        <w:rPr>
          <w:rFonts w:hAnsi="宋体" w:hint="eastAsia"/>
          <w:b/>
          <w:kern w:val="2"/>
          <w:sz w:val="21"/>
        </w:rPr>
        <w:t>）不同投标人委托同一单位或者个人办理投标事宜；</w:t>
      </w:r>
    </w:p>
    <w:p w14:paraId="07157B23"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w:t>
      </w:r>
      <w:r>
        <w:rPr>
          <w:rFonts w:hAnsi="宋体" w:hint="eastAsia"/>
          <w:b/>
          <w:kern w:val="2"/>
          <w:sz w:val="21"/>
        </w:rPr>
        <w:t>3</w:t>
      </w:r>
      <w:r>
        <w:rPr>
          <w:rFonts w:hAnsi="宋体" w:hint="eastAsia"/>
          <w:b/>
          <w:kern w:val="2"/>
          <w:sz w:val="21"/>
        </w:rPr>
        <w:t>）不同的投标人的投标文件载明的项目管理员为同一个人；</w:t>
      </w:r>
    </w:p>
    <w:p w14:paraId="5E21AFE0"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w:t>
      </w:r>
      <w:r>
        <w:rPr>
          <w:rFonts w:hAnsi="宋体" w:hint="eastAsia"/>
          <w:b/>
          <w:kern w:val="2"/>
          <w:sz w:val="21"/>
        </w:rPr>
        <w:t>4</w:t>
      </w:r>
      <w:r>
        <w:rPr>
          <w:rFonts w:hAnsi="宋体" w:hint="eastAsia"/>
          <w:b/>
          <w:kern w:val="2"/>
          <w:sz w:val="21"/>
        </w:rPr>
        <w:t>）不同投标人的投标文件异常一致或者投标报价呈规律性差异；</w:t>
      </w:r>
    </w:p>
    <w:p w14:paraId="4D650D20"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w:t>
      </w:r>
      <w:r>
        <w:rPr>
          <w:rFonts w:hAnsi="宋体" w:hint="eastAsia"/>
          <w:b/>
          <w:kern w:val="2"/>
          <w:sz w:val="21"/>
        </w:rPr>
        <w:t>5</w:t>
      </w:r>
      <w:r>
        <w:rPr>
          <w:rFonts w:hAnsi="宋体" w:hint="eastAsia"/>
          <w:b/>
          <w:kern w:val="2"/>
          <w:sz w:val="21"/>
        </w:rPr>
        <w:t>）不同投标人的投标文件相互混装；</w:t>
      </w:r>
    </w:p>
    <w:p w14:paraId="38B55BEB" w14:textId="77777777" w:rsidR="001C52CC" w:rsidRDefault="006F1E92">
      <w:pPr>
        <w:pStyle w:val="1b"/>
        <w:spacing w:line="360" w:lineRule="auto"/>
        <w:ind w:leftChars="1" w:left="2" w:firstLineChars="200" w:firstLine="422"/>
        <w:rPr>
          <w:rFonts w:hAnsi="宋体"/>
          <w:b/>
          <w:kern w:val="2"/>
          <w:sz w:val="21"/>
        </w:rPr>
      </w:pPr>
      <w:r>
        <w:rPr>
          <w:rFonts w:hAnsi="宋体" w:hint="eastAsia"/>
          <w:b/>
          <w:kern w:val="2"/>
          <w:sz w:val="21"/>
        </w:rPr>
        <w:t>（</w:t>
      </w:r>
      <w:r>
        <w:rPr>
          <w:rFonts w:hAnsi="宋体" w:hint="eastAsia"/>
          <w:b/>
          <w:kern w:val="2"/>
          <w:sz w:val="21"/>
        </w:rPr>
        <w:t>6</w:t>
      </w:r>
      <w:r>
        <w:rPr>
          <w:rFonts w:hAnsi="宋体" w:hint="eastAsia"/>
          <w:b/>
          <w:kern w:val="2"/>
          <w:sz w:val="21"/>
        </w:rPr>
        <w:t>）不同投标人的投标保证金从同一单位或者个人账户转出。</w:t>
      </w:r>
    </w:p>
    <w:p w14:paraId="2094114D"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b w:val="0"/>
          <w:sz w:val="21"/>
          <w:szCs w:val="21"/>
        </w:rPr>
        <w:t>9.3</w:t>
      </w:r>
      <w:r>
        <w:rPr>
          <w:rFonts w:ascii="宋体" w:hAnsi="宋体" w:hint="eastAsia"/>
          <w:b w:val="0"/>
          <w:sz w:val="21"/>
          <w:szCs w:val="21"/>
        </w:rPr>
        <w:t>供应商有下列情形之一的，属于恶意串通行为，将报同级监督管理部门：</w:t>
      </w:r>
    </w:p>
    <w:p w14:paraId="6B688306"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w:t>
      </w:r>
      <w:r>
        <w:rPr>
          <w:rFonts w:hAnsi="宋体" w:hint="eastAsia"/>
          <w:kern w:val="2"/>
          <w:sz w:val="21"/>
        </w:rPr>
        <w:t>1</w:t>
      </w:r>
      <w:r>
        <w:rPr>
          <w:rFonts w:hAnsi="宋体" w:hint="eastAsia"/>
          <w:kern w:val="2"/>
          <w:sz w:val="21"/>
        </w:rPr>
        <w:t>）供应商直接或者间接从采购人或者采购代理机构处获得其他供应商的相关信息并修改其投标文件或者响应文件；</w:t>
      </w:r>
    </w:p>
    <w:p w14:paraId="23776508"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w:t>
      </w:r>
      <w:r>
        <w:rPr>
          <w:rFonts w:hAnsi="宋体" w:hint="eastAsia"/>
          <w:kern w:val="2"/>
          <w:sz w:val="21"/>
        </w:rPr>
        <w:t>2</w:t>
      </w:r>
      <w:r>
        <w:rPr>
          <w:rFonts w:hAnsi="宋体" w:hint="eastAsia"/>
          <w:kern w:val="2"/>
          <w:sz w:val="21"/>
        </w:rPr>
        <w:t>）供应商按照采购人或者采购代理机构的授意撤换、修改投标文件或者响应文件；</w:t>
      </w:r>
    </w:p>
    <w:p w14:paraId="366BB474"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w:t>
      </w:r>
      <w:r>
        <w:rPr>
          <w:rFonts w:hAnsi="宋体" w:hint="eastAsia"/>
          <w:kern w:val="2"/>
          <w:sz w:val="21"/>
        </w:rPr>
        <w:t>3</w:t>
      </w:r>
      <w:r>
        <w:rPr>
          <w:rFonts w:hAnsi="宋体" w:hint="eastAsia"/>
          <w:kern w:val="2"/>
          <w:sz w:val="21"/>
        </w:rPr>
        <w:t>）供应商之间协商报价、技术方案等投标</w:t>
      </w:r>
      <w:r>
        <w:rPr>
          <w:rFonts w:hAnsi="宋体" w:hint="eastAsia"/>
          <w:kern w:val="2"/>
          <w:sz w:val="21"/>
        </w:rPr>
        <w:t>文件或者响应文件的实质性内容；</w:t>
      </w:r>
    </w:p>
    <w:p w14:paraId="5CF6AA18"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lastRenderedPageBreak/>
        <w:t>（</w:t>
      </w:r>
      <w:r>
        <w:rPr>
          <w:rFonts w:hAnsi="宋体" w:hint="eastAsia"/>
          <w:kern w:val="2"/>
          <w:sz w:val="21"/>
        </w:rPr>
        <w:t>4</w:t>
      </w:r>
      <w:r>
        <w:rPr>
          <w:rFonts w:hAnsi="宋体" w:hint="eastAsia"/>
          <w:kern w:val="2"/>
          <w:sz w:val="21"/>
        </w:rPr>
        <w:t>）属于同一集团、协会、商会等组织成员的供应商按照该组织要求协同参加政府采购活动；</w:t>
      </w:r>
    </w:p>
    <w:p w14:paraId="7DE84065"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w:t>
      </w:r>
      <w:r>
        <w:rPr>
          <w:rFonts w:hAnsi="宋体" w:hint="eastAsia"/>
          <w:kern w:val="2"/>
          <w:sz w:val="21"/>
        </w:rPr>
        <w:t>5</w:t>
      </w:r>
      <w:r>
        <w:rPr>
          <w:rFonts w:hAnsi="宋体" w:hint="eastAsia"/>
          <w:kern w:val="2"/>
          <w:sz w:val="21"/>
        </w:rPr>
        <w:t>）供应商之间事先约定一致抬高或者压低投标报价，或者在招标项目中事先约定轮流以高价位或者低价位中标，或者事先约定由某一特定供应商中标，然后再参加投标；</w:t>
      </w:r>
    </w:p>
    <w:p w14:paraId="51FB4F30"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w:t>
      </w:r>
      <w:r>
        <w:rPr>
          <w:rFonts w:hAnsi="宋体" w:hint="eastAsia"/>
          <w:kern w:val="2"/>
          <w:sz w:val="21"/>
        </w:rPr>
        <w:t>6</w:t>
      </w:r>
      <w:r>
        <w:rPr>
          <w:rFonts w:hAnsi="宋体" w:hint="eastAsia"/>
          <w:kern w:val="2"/>
          <w:sz w:val="21"/>
        </w:rPr>
        <w:t>）供应商之间商定部分供应商放弃参加政府采购活动或者放弃中标；</w:t>
      </w:r>
    </w:p>
    <w:p w14:paraId="3119BEE1" w14:textId="77777777" w:rsidR="001C52CC" w:rsidRDefault="006F1E92">
      <w:pPr>
        <w:pStyle w:val="1b"/>
        <w:spacing w:line="360" w:lineRule="auto"/>
        <w:ind w:leftChars="1" w:left="2" w:firstLineChars="200" w:firstLine="420"/>
        <w:rPr>
          <w:rFonts w:hAnsi="宋体"/>
          <w:kern w:val="2"/>
          <w:sz w:val="21"/>
        </w:rPr>
      </w:pPr>
      <w:r>
        <w:rPr>
          <w:rFonts w:hAnsi="宋体" w:hint="eastAsia"/>
          <w:kern w:val="2"/>
          <w:sz w:val="21"/>
        </w:rPr>
        <w:t>（</w:t>
      </w:r>
      <w:r>
        <w:rPr>
          <w:rFonts w:hAnsi="宋体" w:hint="eastAsia"/>
          <w:kern w:val="2"/>
          <w:sz w:val="21"/>
        </w:rPr>
        <w:t>7</w:t>
      </w:r>
      <w:r>
        <w:rPr>
          <w:rFonts w:hAnsi="宋体" w:hint="eastAsia"/>
          <w:kern w:val="2"/>
          <w:sz w:val="21"/>
        </w:rPr>
        <w:t>）供应商与采购人或者采购代理机构之间、供应商相互之间，为谋求特定供应商中标或者排斥其他供应商的其他串通行为。</w:t>
      </w:r>
    </w:p>
    <w:p w14:paraId="43BC7A6E" w14:textId="77777777" w:rsidR="001C52CC" w:rsidRDefault="006F1E92">
      <w:pPr>
        <w:pStyle w:val="310"/>
        <w:keepNext w:val="0"/>
        <w:keepLines w:val="0"/>
        <w:jc w:val="center"/>
      </w:pPr>
      <w:bookmarkStart w:id="93" w:name="_Toc254970675"/>
      <w:bookmarkStart w:id="94" w:name="_Toc254970534"/>
      <w:r>
        <w:rPr>
          <w:rFonts w:hint="eastAsia"/>
        </w:rPr>
        <w:t>二、招标文件</w:t>
      </w:r>
      <w:bookmarkEnd w:id="93"/>
      <w:bookmarkEnd w:id="94"/>
    </w:p>
    <w:p w14:paraId="30B1ACBF"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10.</w:t>
      </w:r>
      <w:r>
        <w:rPr>
          <w:rFonts w:ascii="黑体" w:eastAsia="黑体" w:hAnsi="黑体" w:hint="eastAsia"/>
          <w:sz w:val="24"/>
        </w:rPr>
        <w:t>招标文件的组成</w:t>
      </w:r>
    </w:p>
    <w:p w14:paraId="2B3CEC9C" w14:textId="77777777" w:rsidR="001C52CC" w:rsidRDefault="006F1E92">
      <w:pPr>
        <w:spacing w:line="360" w:lineRule="auto"/>
        <w:ind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）招标公告；</w:t>
      </w:r>
    </w:p>
    <w:p w14:paraId="5B4DF29D" w14:textId="77777777" w:rsidR="001C52CC" w:rsidRDefault="006F1E92">
      <w:pPr>
        <w:spacing w:line="360" w:lineRule="auto"/>
        <w:ind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）采购需求；</w:t>
      </w:r>
      <w:r>
        <w:rPr>
          <w:rFonts w:ascii="宋体" w:hAnsi="宋体" w:hint="eastAsia"/>
          <w:szCs w:val="21"/>
        </w:rPr>
        <w:t xml:space="preserve"> </w:t>
      </w:r>
    </w:p>
    <w:p w14:paraId="586157FC" w14:textId="77777777" w:rsidR="001C52CC" w:rsidRDefault="006F1E92">
      <w:pPr>
        <w:spacing w:line="360" w:lineRule="auto"/>
        <w:ind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）投标人须知；</w:t>
      </w:r>
    </w:p>
    <w:p w14:paraId="29794E6B" w14:textId="77777777" w:rsidR="001C52CC" w:rsidRDefault="006F1E92">
      <w:pPr>
        <w:spacing w:line="360" w:lineRule="auto"/>
        <w:ind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）评标方法及评标标准；</w:t>
      </w:r>
    </w:p>
    <w:p w14:paraId="2DC2199E" w14:textId="77777777" w:rsidR="001C52CC" w:rsidRDefault="006F1E92">
      <w:pPr>
        <w:spacing w:line="360" w:lineRule="auto"/>
        <w:ind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）拟签订的合同文本；</w:t>
      </w:r>
    </w:p>
    <w:p w14:paraId="0A5D8576" w14:textId="77777777" w:rsidR="001C52CC" w:rsidRDefault="006F1E92">
      <w:pPr>
        <w:spacing w:line="360" w:lineRule="auto"/>
        <w:ind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）投标文件格式。</w:t>
      </w:r>
    </w:p>
    <w:p w14:paraId="40D5C926"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11.</w:t>
      </w:r>
      <w:r>
        <w:rPr>
          <w:rFonts w:ascii="黑体" w:eastAsia="黑体" w:hAnsi="黑体" w:hint="eastAsia"/>
          <w:sz w:val="24"/>
        </w:rPr>
        <w:t>招标文件的澄清、修改</w:t>
      </w:r>
      <w:r>
        <w:rPr>
          <w:rFonts w:ascii="黑体" w:eastAsia="黑体" w:hAnsi="黑体" w:hint="eastAsia"/>
          <w:sz w:val="24"/>
        </w:rPr>
        <w:t xml:space="preserve"> </w:t>
      </w:r>
      <w:r>
        <w:rPr>
          <w:rFonts w:ascii="黑体" w:eastAsia="黑体" w:hAnsi="黑体" w:hint="eastAsia"/>
          <w:sz w:val="24"/>
        </w:rPr>
        <w:t>、现场考察和答疑会</w:t>
      </w:r>
    </w:p>
    <w:p w14:paraId="64928301"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11.1</w:t>
      </w:r>
      <w:r>
        <w:rPr>
          <w:rFonts w:ascii="宋体" w:hAnsi="宋体" w:hint="eastAsia"/>
          <w:b w:val="0"/>
          <w:sz w:val="21"/>
          <w:szCs w:val="21"/>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3B8B326" w14:textId="77777777" w:rsidR="001C52CC" w:rsidRDefault="006F1E92">
      <w:pPr>
        <w:pStyle w:val="1b"/>
        <w:spacing w:line="360" w:lineRule="auto"/>
        <w:ind w:firstLineChars="200" w:firstLine="420"/>
        <w:rPr>
          <w:rFonts w:hAnsi="宋体"/>
          <w:sz w:val="21"/>
        </w:rPr>
      </w:pPr>
      <w:r>
        <w:rPr>
          <w:rFonts w:hAnsi="宋体" w:hint="eastAsia"/>
          <w:sz w:val="21"/>
        </w:rPr>
        <w:t>澄清或者修改的内容可能影响投标文件编制的，采购人或者采购代理机构应当在投标截止时间至少</w:t>
      </w:r>
      <w:r>
        <w:rPr>
          <w:rFonts w:hAnsi="宋体" w:hint="eastAsia"/>
          <w:sz w:val="21"/>
        </w:rPr>
        <w:t>15</w:t>
      </w:r>
      <w:r>
        <w:rPr>
          <w:rFonts w:hAnsi="宋体" w:hint="eastAsia"/>
          <w:sz w:val="21"/>
        </w:rPr>
        <w:t>日前，以书面形式通知所有获取招标文件的潜在投标人；不足</w:t>
      </w:r>
      <w:r>
        <w:rPr>
          <w:rFonts w:hAnsi="宋体" w:hint="eastAsia"/>
          <w:sz w:val="21"/>
        </w:rPr>
        <w:t>15</w:t>
      </w:r>
      <w:r>
        <w:rPr>
          <w:rFonts w:hAnsi="宋体" w:hint="eastAsia"/>
          <w:sz w:val="21"/>
        </w:rPr>
        <w:t>日的，采购人或者采购代理机构应当顺延提交投标文件的截止时间。</w:t>
      </w:r>
    </w:p>
    <w:p w14:paraId="3FBDA753" w14:textId="77777777" w:rsidR="001C52CC" w:rsidRDefault="006F1E92">
      <w:pPr>
        <w:pStyle w:val="1b"/>
        <w:spacing w:line="360" w:lineRule="auto"/>
        <w:ind w:firstLineChars="200" w:firstLine="420"/>
        <w:rPr>
          <w:rFonts w:hAnsi="宋体"/>
          <w:sz w:val="21"/>
        </w:rPr>
      </w:pPr>
      <w:r>
        <w:rPr>
          <w:rFonts w:hAnsi="宋体" w:hint="eastAsia"/>
          <w:sz w:val="21"/>
        </w:rPr>
        <w:t>1</w:t>
      </w:r>
      <w:r>
        <w:rPr>
          <w:rFonts w:hAnsi="宋体"/>
          <w:sz w:val="21"/>
        </w:rPr>
        <w:t>1.2</w:t>
      </w:r>
      <w:bookmarkStart w:id="95" w:name="_Hlk53134511"/>
      <w:r>
        <w:rPr>
          <w:rFonts w:hAnsi="宋体" w:hint="eastAsia"/>
          <w:sz w:val="21"/>
        </w:rPr>
        <w:t>采购人或者采购代理机构可以在招标文件提供期限截止后，组织已获取招标文件的潜在投标人现场考察或者召开开标前答疑会，具体详见“投标人须知前附表”。</w:t>
      </w:r>
    </w:p>
    <w:p w14:paraId="69C8F1EB" w14:textId="77777777" w:rsidR="001C52CC" w:rsidRDefault="006F1E92">
      <w:pPr>
        <w:pStyle w:val="310"/>
        <w:keepNext w:val="0"/>
        <w:keepLines w:val="0"/>
        <w:jc w:val="center"/>
      </w:pPr>
      <w:bookmarkStart w:id="96" w:name="_Toc254970676"/>
      <w:bookmarkStart w:id="97" w:name="_Toc254970535"/>
      <w:bookmarkEnd w:id="95"/>
      <w:r>
        <w:rPr>
          <w:rFonts w:hint="eastAsia"/>
        </w:rPr>
        <w:t>三、投标文件的编制</w:t>
      </w:r>
      <w:bookmarkEnd w:id="96"/>
      <w:bookmarkEnd w:id="97"/>
    </w:p>
    <w:p w14:paraId="5CF5AB3F"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98" w:name="_Toc254970536"/>
      <w:bookmarkStart w:id="99" w:name="_Toc254970677"/>
      <w:r>
        <w:rPr>
          <w:rFonts w:ascii="黑体" w:eastAsia="黑体" w:hAnsi="黑体" w:hint="eastAsia"/>
          <w:sz w:val="24"/>
        </w:rPr>
        <w:t>12.</w:t>
      </w:r>
      <w:r>
        <w:rPr>
          <w:rFonts w:ascii="黑体" w:eastAsia="黑体" w:hAnsi="黑体" w:hint="eastAsia"/>
          <w:sz w:val="24"/>
        </w:rPr>
        <w:t>投标文件的编制原则</w:t>
      </w:r>
    </w:p>
    <w:p w14:paraId="57B778C9" w14:textId="77777777" w:rsidR="001C52CC" w:rsidRDefault="006F1E92">
      <w:pPr>
        <w:spacing w:line="360" w:lineRule="auto"/>
        <w:ind w:firstLine="420"/>
        <w:jc w:val="left"/>
        <w:rPr>
          <w:rFonts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34A19C40"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lastRenderedPageBreak/>
        <w:t>13.</w:t>
      </w:r>
      <w:r>
        <w:rPr>
          <w:rFonts w:ascii="黑体" w:eastAsia="黑体" w:hAnsi="黑体" w:hint="eastAsia"/>
          <w:sz w:val="24"/>
        </w:rPr>
        <w:t>投</w:t>
      </w:r>
      <w:r>
        <w:rPr>
          <w:rFonts w:ascii="黑体" w:eastAsia="黑体" w:hAnsi="黑体" w:hint="eastAsia"/>
          <w:sz w:val="24"/>
        </w:rPr>
        <w:t>标文件的组成</w:t>
      </w:r>
      <w:bookmarkEnd w:id="98"/>
      <w:bookmarkEnd w:id="99"/>
    </w:p>
    <w:p w14:paraId="36F405F0"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投标文件由报价文件、资格证明文件、商务及技术文件三部分组成。</w:t>
      </w:r>
    </w:p>
    <w:p w14:paraId="4A9494FD"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100" w:name="_13.1报价文件:_具体材料见“投标人须知前附表”。"/>
      <w:bookmarkEnd w:id="100"/>
      <w:r>
        <w:rPr>
          <w:rFonts w:ascii="宋体" w:hAnsi="宋体" w:hint="eastAsia"/>
          <w:b w:val="0"/>
          <w:sz w:val="21"/>
          <w:szCs w:val="21"/>
        </w:rPr>
        <w:t>（</w:t>
      </w:r>
      <w:r>
        <w:rPr>
          <w:rFonts w:ascii="宋体" w:hAnsi="宋体" w:hint="eastAsia"/>
          <w:b w:val="0"/>
          <w:sz w:val="21"/>
          <w:szCs w:val="21"/>
        </w:rPr>
        <w:t>1</w:t>
      </w:r>
      <w:r>
        <w:rPr>
          <w:rFonts w:ascii="宋体" w:hAnsi="宋体" w:hint="eastAsia"/>
          <w:b w:val="0"/>
          <w:sz w:val="21"/>
          <w:szCs w:val="21"/>
        </w:rPr>
        <w:t>）报价文件：</w:t>
      </w:r>
      <w:r>
        <w:rPr>
          <w:rFonts w:ascii="宋体" w:hAnsi="宋体"/>
          <w:b w:val="0"/>
          <w:sz w:val="21"/>
          <w:szCs w:val="21"/>
        </w:rPr>
        <w:t>具体材料见</w:t>
      </w:r>
      <w:r>
        <w:rPr>
          <w:rFonts w:ascii="宋体" w:hAnsi="宋体"/>
          <w:b w:val="0"/>
          <w:sz w:val="21"/>
          <w:szCs w:val="21"/>
        </w:rPr>
        <w:t>“</w:t>
      </w:r>
      <w:r>
        <w:rPr>
          <w:rFonts w:ascii="宋体" w:hAnsi="宋体"/>
          <w:b w:val="0"/>
          <w:sz w:val="21"/>
          <w:szCs w:val="21"/>
        </w:rPr>
        <w:t>投标人须知前附表</w:t>
      </w:r>
      <w:r>
        <w:rPr>
          <w:rFonts w:ascii="宋体" w:hAnsi="宋体"/>
          <w:b w:val="0"/>
          <w:sz w:val="21"/>
          <w:szCs w:val="21"/>
        </w:rPr>
        <w:t>”</w:t>
      </w:r>
      <w:r>
        <w:rPr>
          <w:rFonts w:ascii="宋体" w:hAnsi="宋体" w:hint="eastAsia"/>
          <w:b w:val="0"/>
          <w:sz w:val="21"/>
          <w:szCs w:val="21"/>
        </w:rPr>
        <w:t>。</w:t>
      </w:r>
    </w:p>
    <w:p w14:paraId="41248EB8"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101" w:name="_13.2资格证明文件：具体材料见“投标人须知前附表”。"/>
      <w:bookmarkEnd w:id="101"/>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）资格证明文件：</w:t>
      </w:r>
      <w:r>
        <w:rPr>
          <w:rFonts w:ascii="宋体" w:hAnsi="宋体"/>
          <w:b w:val="0"/>
          <w:sz w:val="21"/>
          <w:szCs w:val="21"/>
        </w:rPr>
        <w:t>具体材料见</w:t>
      </w:r>
      <w:r>
        <w:rPr>
          <w:rFonts w:ascii="宋体" w:hAnsi="宋体"/>
          <w:b w:val="0"/>
          <w:sz w:val="21"/>
          <w:szCs w:val="21"/>
        </w:rPr>
        <w:t>“</w:t>
      </w:r>
      <w:r>
        <w:rPr>
          <w:rFonts w:ascii="宋体" w:hAnsi="宋体"/>
          <w:b w:val="0"/>
          <w:sz w:val="21"/>
          <w:szCs w:val="21"/>
        </w:rPr>
        <w:t>投标人须知前附表</w:t>
      </w:r>
      <w:r>
        <w:rPr>
          <w:rFonts w:ascii="宋体" w:hAnsi="宋体"/>
          <w:b w:val="0"/>
          <w:sz w:val="21"/>
          <w:szCs w:val="21"/>
        </w:rPr>
        <w:t>”</w:t>
      </w:r>
      <w:r>
        <w:rPr>
          <w:rFonts w:ascii="宋体" w:hAnsi="宋体" w:hint="eastAsia"/>
          <w:b w:val="0"/>
          <w:sz w:val="21"/>
          <w:szCs w:val="21"/>
        </w:rPr>
        <w:t>。</w:t>
      </w:r>
    </w:p>
    <w:p w14:paraId="3283F665"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102" w:name="_13.3商务文件:_具体材料见“投标人须知前附表”。"/>
      <w:bookmarkEnd w:id="102"/>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）商务及技术文件：</w:t>
      </w:r>
      <w:r>
        <w:rPr>
          <w:rFonts w:ascii="宋体" w:hAnsi="宋体"/>
          <w:b w:val="0"/>
          <w:sz w:val="21"/>
          <w:szCs w:val="21"/>
        </w:rPr>
        <w:t>具体材料见</w:t>
      </w:r>
      <w:r>
        <w:rPr>
          <w:rFonts w:ascii="宋体" w:hAnsi="宋体"/>
          <w:b w:val="0"/>
          <w:sz w:val="21"/>
          <w:szCs w:val="21"/>
        </w:rPr>
        <w:t>“</w:t>
      </w:r>
      <w:r>
        <w:rPr>
          <w:rFonts w:ascii="宋体" w:hAnsi="宋体"/>
          <w:b w:val="0"/>
          <w:sz w:val="21"/>
          <w:szCs w:val="21"/>
        </w:rPr>
        <w:t>投标人须知前附表</w:t>
      </w:r>
      <w:r>
        <w:rPr>
          <w:rFonts w:ascii="宋体" w:hAnsi="宋体"/>
          <w:b w:val="0"/>
          <w:sz w:val="21"/>
          <w:szCs w:val="21"/>
        </w:rPr>
        <w:t>”</w:t>
      </w:r>
      <w:r>
        <w:rPr>
          <w:rFonts w:ascii="宋体" w:hAnsi="宋体" w:hint="eastAsia"/>
          <w:b w:val="0"/>
          <w:sz w:val="21"/>
          <w:szCs w:val="21"/>
        </w:rPr>
        <w:t>。</w:t>
      </w:r>
    </w:p>
    <w:p w14:paraId="0B905A76"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03" w:name="_13.5投标文件电子版：具体材料见“投标人须知前附表”。"/>
      <w:bookmarkStart w:id="104" w:name="_13.4技术文件：具体材料见“投标人须知前附表”。"/>
      <w:bookmarkStart w:id="105" w:name="_Toc254970678"/>
      <w:bookmarkStart w:id="106" w:name="_Toc254970537"/>
      <w:bookmarkEnd w:id="103"/>
      <w:bookmarkEnd w:id="104"/>
      <w:r>
        <w:rPr>
          <w:rFonts w:ascii="黑体" w:eastAsia="黑体" w:hAnsi="黑体" w:hint="eastAsia"/>
          <w:sz w:val="24"/>
        </w:rPr>
        <w:t>14.</w:t>
      </w:r>
      <w:r>
        <w:rPr>
          <w:rFonts w:ascii="黑体" w:eastAsia="黑体" w:hAnsi="黑体" w:hint="eastAsia"/>
          <w:sz w:val="24"/>
        </w:rPr>
        <w:t>投标文件的语言及计量</w:t>
      </w:r>
      <w:bookmarkEnd w:id="105"/>
      <w:bookmarkEnd w:id="106"/>
    </w:p>
    <w:p w14:paraId="3BEB0535"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14.1</w:t>
      </w:r>
      <w:r>
        <w:rPr>
          <w:rFonts w:ascii="宋体" w:hAnsi="宋体" w:hint="eastAsia"/>
          <w:b w:val="0"/>
          <w:sz w:val="21"/>
          <w:szCs w:val="21"/>
        </w:rPr>
        <w:t>语言文字</w:t>
      </w:r>
    </w:p>
    <w:p w14:paraId="42339FC4"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184F00E"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14.2</w:t>
      </w:r>
      <w:r>
        <w:rPr>
          <w:rFonts w:ascii="宋体" w:hAnsi="宋体" w:hint="eastAsia"/>
          <w:b w:val="0"/>
          <w:sz w:val="21"/>
          <w:szCs w:val="21"/>
        </w:rPr>
        <w:t>投标计量单位</w:t>
      </w:r>
    </w:p>
    <w:p w14:paraId="73FA185B"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招标文件已有明确规定的，使用招标文件规定的计量单位；招标文件没有规定的，应采用中华人民共和国法定计量单位，货币种类为人民币，</w:t>
      </w:r>
      <w:r>
        <w:rPr>
          <w:rFonts w:ascii="宋体" w:hAnsi="宋体" w:hint="eastAsia"/>
          <w:sz w:val="21"/>
          <w:szCs w:val="21"/>
        </w:rPr>
        <w:t>否则视同未响应。</w:t>
      </w:r>
    </w:p>
    <w:p w14:paraId="5C856201"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15.</w:t>
      </w:r>
      <w:r>
        <w:rPr>
          <w:rFonts w:ascii="黑体" w:eastAsia="黑体" w:hAnsi="黑体" w:hint="eastAsia"/>
          <w:sz w:val="24"/>
        </w:rPr>
        <w:t>投标的风险</w:t>
      </w:r>
    </w:p>
    <w:p w14:paraId="040D9F74" w14:textId="77777777" w:rsidR="001C52CC" w:rsidRDefault="006F1E92">
      <w:pPr>
        <w:pStyle w:val="1b"/>
        <w:spacing w:line="360" w:lineRule="auto"/>
        <w:ind w:firstLineChars="200" w:firstLine="422"/>
        <w:jc w:val="left"/>
        <w:rPr>
          <w:rFonts w:hAnsi="宋体"/>
          <w:b/>
          <w:sz w:val="21"/>
        </w:rPr>
      </w:pPr>
      <w:r>
        <w:rPr>
          <w:rFonts w:hAnsi="宋体" w:hint="eastAsia"/>
          <w:b/>
          <w:sz w:val="21"/>
        </w:rPr>
        <w:t>投标人没有按照招标文件要求提供全部资料，或者投标人没有对招标文件作出实质性响应是投标人的风险，并可能导致其投标被拒绝。</w:t>
      </w:r>
    </w:p>
    <w:p w14:paraId="19AAC583"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07" w:name="_Toc254970538"/>
      <w:bookmarkStart w:id="108" w:name="_Toc254970679"/>
      <w:r>
        <w:rPr>
          <w:rFonts w:ascii="黑体" w:eastAsia="黑体" w:hAnsi="黑体" w:hint="eastAsia"/>
          <w:sz w:val="24"/>
        </w:rPr>
        <w:t>16.</w:t>
      </w:r>
      <w:r>
        <w:rPr>
          <w:rFonts w:ascii="黑体" w:eastAsia="黑体" w:hAnsi="黑体" w:hint="eastAsia"/>
          <w:sz w:val="24"/>
        </w:rPr>
        <w:t>投标报价</w:t>
      </w:r>
      <w:bookmarkEnd w:id="107"/>
      <w:bookmarkEnd w:id="108"/>
    </w:p>
    <w:p w14:paraId="4767F80C"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16.1</w:t>
      </w:r>
      <w:r>
        <w:rPr>
          <w:rFonts w:ascii="宋体" w:hAnsi="宋体" w:hint="eastAsia"/>
          <w:b w:val="0"/>
          <w:sz w:val="21"/>
          <w:szCs w:val="21"/>
        </w:rPr>
        <w:t>投标报价应按“第六章　投标文件格式”中“开标一览表”格式填写。</w:t>
      </w:r>
    </w:p>
    <w:p w14:paraId="7AA3CCCE" w14:textId="77777777" w:rsidR="001C52CC" w:rsidRDefault="006F1E92">
      <w:pPr>
        <w:pStyle w:val="51"/>
        <w:keepNext w:val="0"/>
        <w:keepLines w:val="0"/>
        <w:spacing w:before="0" w:after="0" w:line="360" w:lineRule="auto"/>
        <w:ind w:leftChars="200" w:left="420"/>
        <w:rPr>
          <w:rFonts w:ascii="宋体" w:hAnsi="宋体"/>
          <w:b w:val="0"/>
          <w:sz w:val="21"/>
          <w:szCs w:val="21"/>
        </w:rPr>
      </w:pPr>
      <w:bookmarkStart w:id="109" w:name="_16.2投标报价具体定义见投标人须知前附表。"/>
      <w:bookmarkEnd w:id="109"/>
      <w:r>
        <w:rPr>
          <w:rFonts w:ascii="宋体" w:hAnsi="宋体" w:hint="eastAsia"/>
          <w:b w:val="0"/>
          <w:sz w:val="21"/>
          <w:szCs w:val="21"/>
        </w:rPr>
        <w:t>16.2</w:t>
      </w:r>
      <w:r>
        <w:rPr>
          <w:rFonts w:ascii="宋体" w:hAnsi="宋体" w:hint="eastAsia"/>
          <w:b w:val="0"/>
          <w:sz w:val="21"/>
          <w:szCs w:val="21"/>
        </w:rPr>
        <w:t>投标报价具体包括内容详见“投标人须知前附表”。</w:t>
      </w:r>
    </w:p>
    <w:p w14:paraId="78F502FA"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16.3</w:t>
      </w:r>
      <w:r>
        <w:rPr>
          <w:rFonts w:ascii="宋体" w:hAnsi="宋体" w:hint="eastAsia"/>
          <w:b w:val="0"/>
          <w:sz w:val="21"/>
          <w:szCs w:val="21"/>
        </w:rPr>
        <w:t>投标人必须就所投每个分标的全部内容分别作完整唯一总价报价，不得存在漏项报价；投标人必须就所投分标的单项内容作唯一报价。</w:t>
      </w:r>
    </w:p>
    <w:p w14:paraId="6A8032AB"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17.</w:t>
      </w:r>
      <w:r>
        <w:rPr>
          <w:rFonts w:ascii="黑体" w:eastAsia="黑体" w:hAnsi="黑体" w:hint="eastAsia"/>
          <w:sz w:val="24"/>
        </w:rPr>
        <w:t>投标有效期</w:t>
      </w:r>
    </w:p>
    <w:p w14:paraId="5324C215" w14:textId="77777777" w:rsidR="001C52CC" w:rsidRDefault="006F1E92">
      <w:pPr>
        <w:pStyle w:val="51"/>
        <w:keepNext w:val="0"/>
        <w:keepLines w:val="0"/>
        <w:spacing w:before="0" w:after="0" w:line="360" w:lineRule="auto"/>
        <w:ind w:firstLineChars="200" w:firstLine="420"/>
        <w:rPr>
          <w:rFonts w:ascii="宋体" w:hAnsi="宋体"/>
          <w:b w:val="0"/>
          <w:sz w:val="21"/>
          <w:szCs w:val="21"/>
        </w:rPr>
      </w:pPr>
      <w:bookmarkStart w:id="110" w:name="_17.1投标有效期应按“投标人须知中的前附表”规定的期限。"/>
      <w:bookmarkEnd w:id="110"/>
      <w:r>
        <w:rPr>
          <w:rFonts w:ascii="宋体" w:hAnsi="宋体" w:hint="eastAsia"/>
          <w:b w:val="0"/>
          <w:sz w:val="21"/>
          <w:szCs w:val="21"/>
        </w:rPr>
        <w:t>17.1</w:t>
      </w:r>
      <w:r>
        <w:rPr>
          <w:rFonts w:ascii="宋体" w:hAnsi="宋体" w:hint="eastAsia"/>
          <w:b w:val="0"/>
          <w:sz w:val="21"/>
          <w:szCs w:val="21"/>
        </w:rPr>
        <w:t>投标有效期是指为保证采购人有足够的时间在开标后完成评标、定标、合同签订等工作而要求投标人提交的</w:t>
      </w:r>
      <w:r>
        <w:rPr>
          <w:rFonts w:ascii="宋体" w:hAnsi="宋体" w:hint="eastAsia"/>
          <w:b w:val="0"/>
          <w:sz w:val="21"/>
          <w:szCs w:val="21"/>
        </w:rPr>
        <w:t>投标文件在一定时间内保持有效的期限。</w:t>
      </w:r>
    </w:p>
    <w:p w14:paraId="4436720D" w14:textId="77777777" w:rsidR="001C52CC" w:rsidRDefault="006F1E92">
      <w:pPr>
        <w:pStyle w:val="51"/>
        <w:keepNext w:val="0"/>
        <w:keepLines w:val="0"/>
        <w:spacing w:before="0" w:after="0" w:line="360" w:lineRule="auto"/>
        <w:ind w:firstLineChars="202" w:firstLine="424"/>
        <w:rPr>
          <w:rFonts w:ascii="宋体" w:hAnsi="宋体"/>
          <w:b w:val="0"/>
          <w:sz w:val="21"/>
          <w:szCs w:val="21"/>
        </w:rPr>
      </w:pPr>
      <w:r>
        <w:rPr>
          <w:rFonts w:ascii="宋体" w:hAnsi="宋体" w:hint="eastAsia"/>
          <w:b w:val="0"/>
          <w:sz w:val="21"/>
          <w:szCs w:val="21"/>
        </w:rPr>
        <w:t>17.2</w:t>
      </w:r>
      <w:bookmarkStart w:id="111" w:name="_Toc254970540"/>
      <w:bookmarkStart w:id="112" w:name="_Toc254970681"/>
      <w:r>
        <w:rPr>
          <w:rFonts w:ascii="宋体" w:hAnsi="宋体" w:hint="eastAsia"/>
          <w:b w:val="0"/>
          <w:sz w:val="21"/>
          <w:szCs w:val="21"/>
        </w:rPr>
        <w:t xml:space="preserve"> </w:t>
      </w:r>
      <w:r>
        <w:rPr>
          <w:rFonts w:ascii="宋体" w:hAnsi="宋体" w:hint="eastAsia"/>
          <w:b w:val="0"/>
          <w:sz w:val="21"/>
          <w:szCs w:val="21"/>
        </w:rPr>
        <w:t>投标有效期应按招标文件规定的期限作出承诺，具体详见“投标人须知前附表”。</w:t>
      </w:r>
      <w:r>
        <w:rPr>
          <w:rFonts w:ascii="宋体" w:hAnsi="宋体" w:hint="eastAsia"/>
          <w:sz w:val="21"/>
          <w:szCs w:val="21"/>
        </w:rPr>
        <w:t>承诺的投标有效期低于招标文件规定期限的，按无效投标处理</w:t>
      </w:r>
      <w:r>
        <w:rPr>
          <w:rFonts w:ascii="宋体" w:hAnsi="宋体" w:hint="eastAsia"/>
          <w:b w:val="0"/>
          <w:sz w:val="21"/>
          <w:szCs w:val="21"/>
        </w:rPr>
        <w:t>。</w:t>
      </w:r>
    </w:p>
    <w:p w14:paraId="77C22F11"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17.3</w:t>
      </w:r>
      <w:r>
        <w:rPr>
          <w:rFonts w:ascii="宋体" w:hAnsi="宋体" w:hint="eastAsia"/>
          <w:b w:val="0"/>
          <w:sz w:val="21"/>
          <w:szCs w:val="21"/>
        </w:rPr>
        <w:t>投标人的投标文件在投标有效期内均保持有效。</w:t>
      </w:r>
      <w:bookmarkEnd w:id="111"/>
      <w:bookmarkEnd w:id="112"/>
    </w:p>
    <w:p w14:paraId="6F9490EA"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13" w:name="_18.投标保证金"/>
      <w:bookmarkStart w:id="114" w:name="_Toc254970682"/>
      <w:bookmarkStart w:id="115" w:name="_Toc254970541"/>
      <w:bookmarkEnd w:id="113"/>
      <w:r>
        <w:rPr>
          <w:rFonts w:ascii="黑体" w:eastAsia="黑体" w:hAnsi="黑体" w:hint="eastAsia"/>
          <w:sz w:val="24"/>
        </w:rPr>
        <w:t>18.</w:t>
      </w:r>
      <w:r>
        <w:rPr>
          <w:rFonts w:ascii="黑体" w:eastAsia="黑体" w:hAnsi="黑体" w:hint="eastAsia"/>
          <w:sz w:val="24"/>
        </w:rPr>
        <w:t>投标保证金</w:t>
      </w:r>
      <w:bookmarkEnd w:id="114"/>
      <w:bookmarkEnd w:id="115"/>
    </w:p>
    <w:p w14:paraId="31885705"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18.1</w:t>
      </w:r>
      <w:r>
        <w:rPr>
          <w:rFonts w:ascii="宋体" w:hAnsi="宋体" w:hint="eastAsia"/>
          <w:b w:val="0"/>
          <w:sz w:val="21"/>
          <w:szCs w:val="21"/>
        </w:rPr>
        <w:t>投标人须按“投标人须知前附表”</w:t>
      </w:r>
      <w:r>
        <w:rPr>
          <w:rFonts w:ascii="宋体" w:hAnsi="宋体" w:hint="eastAsia"/>
          <w:b w:val="0"/>
          <w:sz w:val="21"/>
          <w:szCs w:val="21"/>
        </w:rPr>
        <w:t xml:space="preserve"> </w:t>
      </w:r>
      <w:r>
        <w:rPr>
          <w:rFonts w:ascii="宋体" w:hAnsi="宋体" w:hint="eastAsia"/>
          <w:b w:val="0"/>
          <w:sz w:val="21"/>
          <w:szCs w:val="21"/>
        </w:rPr>
        <w:t>的规定提交投标保证金。</w:t>
      </w:r>
    </w:p>
    <w:p w14:paraId="567F37F4"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18.2</w:t>
      </w:r>
      <w:r>
        <w:rPr>
          <w:rFonts w:ascii="宋体" w:hAnsi="宋体" w:hint="eastAsia"/>
          <w:b w:val="0"/>
          <w:sz w:val="21"/>
          <w:szCs w:val="21"/>
        </w:rPr>
        <w:t>投标保证金的退还</w:t>
      </w:r>
    </w:p>
    <w:p w14:paraId="69925D03"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lastRenderedPageBreak/>
        <w:t>未中标人的投标保证金自中标通知书发出之日起</w:t>
      </w:r>
      <w:r>
        <w:rPr>
          <w:rFonts w:ascii="宋体" w:hAnsi="宋体" w:hint="eastAsia"/>
          <w:b w:val="0"/>
          <w:sz w:val="21"/>
          <w:szCs w:val="21"/>
        </w:rPr>
        <w:t>5</w:t>
      </w:r>
      <w:r>
        <w:rPr>
          <w:rFonts w:ascii="宋体" w:hAnsi="宋体" w:hint="eastAsia"/>
          <w:b w:val="0"/>
          <w:sz w:val="21"/>
          <w:szCs w:val="21"/>
        </w:rPr>
        <w:t>个工作日内退还；中标人的投标保证金自政府采购合同签订之日起</w:t>
      </w:r>
      <w:r>
        <w:rPr>
          <w:rFonts w:ascii="宋体" w:hAnsi="宋体" w:hint="eastAsia"/>
          <w:b w:val="0"/>
          <w:sz w:val="21"/>
          <w:szCs w:val="21"/>
        </w:rPr>
        <w:t>5</w:t>
      </w:r>
      <w:r>
        <w:rPr>
          <w:rFonts w:ascii="宋体" w:hAnsi="宋体" w:hint="eastAsia"/>
          <w:b w:val="0"/>
          <w:sz w:val="21"/>
          <w:szCs w:val="21"/>
        </w:rPr>
        <w:t>个工作日内退还。</w:t>
      </w:r>
      <w:r>
        <w:rPr>
          <w:rFonts w:ascii="宋体" w:hAnsi="宋体" w:hint="eastAsia"/>
          <w:b w:val="0"/>
          <w:sz w:val="21"/>
          <w:szCs w:val="21"/>
        </w:rPr>
        <w:t xml:space="preserve"> </w:t>
      </w:r>
    </w:p>
    <w:p w14:paraId="2F071FF8"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18.3</w:t>
      </w:r>
      <w:r>
        <w:rPr>
          <w:rFonts w:ascii="宋体" w:hAnsi="宋体" w:hint="eastAsia"/>
          <w:b w:val="0"/>
          <w:sz w:val="21"/>
          <w:szCs w:val="21"/>
        </w:rPr>
        <w:t>除逾期退还投标保证金和终止招标的情形以外，投标保证金不计息。</w:t>
      </w:r>
    </w:p>
    <w:p w14:paraId="3F624BCE"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18.4</w:t>
      </w:r>
      <w:r>
        <w:rPr>
          <w:rFonts w:ascii="宋体" w:hAnsi="宋体" w:hint="eastAsia"/>
          <w:sz w:val="21"/>
          <w:szCs w:val="21"/>
        </w:rPr>
        <w:t>投标人有下列情形之一的，投标保证金将不予退还：</w:t>
      </w:r>
      <w:r>
        <w:rPr>
          <w:rFonts w:ascii="宋体" w:hAnsi="宋体" w:hint="eastAsia"/>
          <w:sz w:val="21"/>
          <w:szCs w:val="21"/>
        </w:rPr>
        <w:t xml:space="preserve"> </w:t>
      </w:r>
    </w:p>
    <w:p w14:paraId="3902E817" w14:textId="77777777" w:rsidR="001C52CC" w:rsidRDefault="006F1E92">
      <w:pPr>
        <w:spacing w:line="360" w:lineRule="auto"/>
        <w:ind w:firstLineChars="196" w:firstLine="413"/>
        <w:jc w:val="left"/>
        <w:rPr>
          <w:rFonts w:ascii="宋体" w:hAnsi="宋体"/>
          <w:b/>
          <w:szCs w:val="21"/>
        </w:rPr>
      </w:pPr>
      <w:r>
        <w:rPr>
          <w:rFonts w:ascii="宋体" w:hAnsi="宋体" w:hint="eastAsia"/>
          <w:b/>
          <w:szCs w:val="21"/>
        </w:rPr>
        <w:t>（</w:t>
      </w:r>
      <w:r>
        <w:rPr>
          <w:rFonts w:ascii="宋体" w:hAnsi="宋体" w:hint="eastAsia"/>
          <w:b/>
          <w:szCs w:val="21"/>
        </w:rPr>
        <w:t>1</w:t>
      </w:r>
      <w:r>
        <w:rPr>
          <w:rFonts w:ascii="宋体" w:hAnsi="宋体" w:hint="eastAsia"/>
          <w:b/>
          <w:szCs w:val="21"/>
        </w:rPr>
        <w:t>）投标人在投标有效期内撤销投标文件的；</w:t>
      </w:r>
    </w:p>
    <w:p w14:paraId="3F8E946B" w14:textId="77777777" w:rsidR="001C52CC" w:rsidRDefault="006F1E92">
      <w:pPr>
        <w:spacing w:line="360" w:lineRule="auto"/>
        <w:ind w:firstLineChars="196" w:firstLine="413"/>
        <w:jc w:val="left"/>
        <w:rPr>
          <w:rFonts w:ascii="宋体" w:hAnsi="宋体"/>
          <w:b/>
          <w:szCs w:val="21"/>
        </w:rPr>
      </w:pPr>
      <w:r>
        <w:rPr>
          <w:rFonts w:ascii="宋体" w:hAnsi="宋体" w:hint="eastAsia"/>
          <w:b/>
          <w:szCs w:val="21"/>
        </w:rPr>
        <w:t>（</w:t>
      </w:r>
      <w:r>
        <w:rPr>
          <w:rFonts w:ascii="宋体" w:hAnsi="宋体" w:hint="eastAsia"/>
          <w:b/>
          <w:szCs w:val="21"/>
        </w:rPr>
        <w:t>2</w:t>
      </w:r>
      <w:r>
        <w:rPr>
          <w:rFonts w:ascii="宋体" w:hAnsi="宋体" w:hint="eastAsia"/>
          <w:b/>
          <w:szCs w:val="21"/>
        </w:rPr>
        <w:t>）未按规定提交履约保证金的；</w:t>
      </w:r>
    </w:p>
    <w:p w14:paraId="5BE0B372" w14:textId="77777777" w:rsidR="001C52CC" w:rsidRDefault="006F1E92">
      <w:pPr>
        <w:spacing w:line="360" w:lineRule="auto"/>
        <w:ind w:firstLineChars="196" w:firstLine="413"/>
        <w:jc w:val="left"/>
        <w:rPr>
          <w:rFonts w:ascii="宋体" w:hAnsi="宋体"/>
          <w:b/>
          <w:szCs w:val="21"/>
        </w:rPr>
      </w:pPr>
      <w:r>
        <w:rPr>
          <w:rFonts w:ascii="宋体" w:hAnsi="宋体" w:hint="eastAsia"/>
          <w:b/>
          <w:szCs w:val="21"/>
        </w:rPr>
        <w:t>（</w:t>
      </w:r>
      <w:r>
        <w:rPr>
          <w:rFonts w:ascii="宋体" w:hAnsi="宋体" w:hint="eastAsia"/>
          <w:b/>
          <w:szCs w:val="21"/>
        </w:rPr>
        <w:t>3</w:t>
      </w:r>
      <w:r>
        <w:rPr>
          <w:rFonts w:ascii="宋体" w:hAnsi="宋体" w:hint="eastAsia"/>
          <w:b/>
          <w:szCs w:val="21"/>
        </w:rPr>
        <w:t>）投标人在投标过程中弄虚作假，提供虚假材料的；</w:t>
      </w:r>
    </w:p>
    <w:p w14:paraId="56510FCD" w14:textId="77777777" w:rsidR="001C52CC" w:rsidRDefault="006F1E92">
      <w:pPr>
        <w:spacing w:line="360" w:lineRule="auto"/>
        <w:ind w:firstLineChars="196" w:firstLine="413"/>
        <w:rPr>
          <w:rFonts w:ascii="宋体" w:hAnsi="宋体"/>
          <w:b/>
          <w:szCs w:val="21"/>
        </w:rPr>
      </w:pPr>
      <w:r>
        <w:rPr>
          <w:rFonts w:ascii="宋体" w:hAnsi="宋体" w:hint="eastAsia"/>
          <w:b/>
          <w:szCs w:val="21"/>
        </w:rPr>
        <w:t>（</w:t>
      </w:r>
      <w:r>
        <w:rPr>
          <w:rFonts w:ascii="宋体" w:hAnsi="宋体" w:hint="eastAsia"/>
          <w:b/>
          <w:szCs w:val="21"/>
        </w:rPr>
        <w:t>4</w:t>
      </w:r>
      <w:r>
        <w:rPr>
          <w:rFonts w:ascii="宋体" w:hAnsi="宋体" w:hint="eastAsia"/>
          <w:b/>
          <w:szCs w:val="21"/>
        </w:rPr>
        <w:t>）中标人无正当理由不与采购人签订合同的；</w:t>
      </w:r>
    </w:p>
    <w:p w14:paraId="7ED8212E" w14:textId="77777777" w:rsidR="001C52CC" w:rsidRDefault="006F1E92">
      <w:pPr>
        <w:spacing w:line="36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5</w:t>
      </w:r>
      <w:r>
        <w:rPr>
          <w:rFonts w:ascii="宋体" w:hAnsi="宋体" w:hint="eastAsia"/>
          <w:b/>
          <w:szCs w:val="21"/>
        </w:rPr>
        <w:t>）投标人出现本章第</w:t>
      </w:r>
      <w:r>
        <w:rPr>
          <w:rFonts w:ascii="宋体" w:hAnsi="宋体" w:hint="eastAsia"/>
          <w:b/>
          <w:szCs w:val="21"/>
        </w:rPr>
        <w:t>9.2</w:t>
      </w:r>
      <w:r>
        <w:rPr>
          <w:rFonts w:ascii="宋体" w:hAnsi="宋体" w:hint="eastAsia"/>
          <w:b/>
          <w:szCs w:val="21"/>
        </w:rPr>
        <w:t>、</w:t>
      </w:r>
      <w:r>
        <w:rPr>
          <w:rFonts w:ascii="宋体" w:hAnsi="宋体" w:hint="eastAsia"/>
          <w:b/>
          <w:szCs w:val="21"/>
        </w:rPr>
        <w:t>9.3</w:t>
      </w:r>
      <w:r>
        <w:rPr>
          <w:rFonts w:ascii="宋体" w:hAnsi="宋体" w:hint="eastAsia"/>
          <w:b/>
          <w:szCs w:val="21"/>
        </w:rPr>
        <w:t>情形的；</w:t>
      </w:r>
    </w:p>
    <w:p w14:paraId="447DEFA0" w14:textId="77777777" w:rsidR="001C52CC" w:rsidRDefault="006F1E92">
      <w:pPr>
        <w:spacing w:line="36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6</w:t>
      </w:r>
      <w:r>
        <w:rPr>
          <w:rFonts w:ascii="宋体" w:hAnsi="宋体" w:hint="eastAsia"/>
          <w:b/>
          <w:szCs w:val="21"/>
        </w:rPr>
        <w:t>）</w:t>
      </w:r>
      <w:r>
        <w:rPr>
          <w:rFonts w:ascii="宋体" w:hAnsi="宋体" w:cs="宋体" w:hint="eastAsia"/>
          <w:b/>
          <w:szCs w:val="21"/>
        </w:rPr>
        <w:t>法律法规规定的其他情形</w:t>
      </w:r>
      <w:r>
        <w:rPr>
          <w:rFonts w:ascii="宋体" w:hAnsi="宋体" w:hint="eastAsia"/>
          <w:b/>
          <w:szCs w:val="21"/>
        </w:rPr>
        <w:t>。</w:t>
      </w:r>
    </w:p>
    <w:p w14:paraId="2E5EA82A"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16" w:name="_Toc254970683"/>
      <w:bookmarkStart w:id="117" w:name="_Toc254970542"/>
      <w:r>
        <w:rPr>
          <w:rFonts w:ascii="黑体" w:eastAsia="黑体" w:hAnsi="黑体" w:hint="eastAsia"/>
          <w:sz w:val="24"/>
        </w:rPr>
        <w:t>19.</w:t>
      </w:r>
      <w:r>
        <w:rPr>
          <w:rFonts w:ascii="黑体" w:eastAsia="黑体" w:hAnsi="黑体" w:hint="eastAsia"/>
          <w:sz w:val="24"/>
        </w:rPr>
        <w:t>投标文件的</w:t>
      </w:r>
      <w:bookmarkEnd w:id="116"/>
      <w:bookmarkEnd w:id="117"/>
      <w:r>
        <w:rPr>
          <w:rFonts w:ascii="黑体" w:eastAsia="黑体" w:hAnsi="黑体" w:hint="eastAsia"/>
          <w:sz w:val="24"/>
        </w:rPr>
        <w:t>编制</w:t>
      </w:r>
    </w:p>
    <w:p w14:paraId="00662156"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w:t>
      </w:r>
      <w:bookmarkStart w:id="118" w:name="_Toc254970544"/>
      <w:bookmarkStart w:id="119" w:name="_Toc254970685"/>
      <w:r>
        <w:rPr>
          <w:rFonts w:ascii="宋体" w:hAnsi="宋体" w:hint="eastAsia"/>
          <w:b w:val="0"/>
          <w:sz w:val="21"/>
          <w:szCs w:val="21"/>
        </w:rPr>
        <w:t xml:space="preserve"> 19.1</w:t>
      </w:r>
      <w:r>
        <w:rPr>
          <w:rFonts w:ascii="宋体" w:hAnsi="宋体" w:hint="eastAsia"/>
          <w:b w:val="0"/>
          <w:sz w:val="21"/>
          <w:szCs w:val="21"/>
        </w:rPr>
        <w:t>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9199E0E"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bookmarkStart w:id="120" w:name="_19.2投标文件应按报价文件、资格证明文件、商务文件、技术文件分别编制"/>
      <w:bookmarkEnd w:id="118"/>
      <w:r>
        <w:rPr>
          <w:rFonts w:ascii="宋体" w:hAnsi="宋体" w:hint="eastAsia"/>
          <w:b w:val="0"/>
          <w:sz w:val="21"/>
          <w:szCs w:val="21"/>
        </w:rPr>
        <w:t xml:space="preserve"> 19.2</w:t>
      </w:r>
      <w:r>
        <w:rPr>
          <w:rFonts w:ascii="宋体" w:hAnsi="宋体" w:hint="eastAsia"/>
          <w:b w:val="0"/>
          <w:sz w:val="21"/>
          <w:szCs w:val="21"/>
        </w:rPr>
        <w:t>为确保网上操作合法、有效和安全，投标人应当在投标截止时间前完成在广西政府采购云平台的身份认证，确保在电子投标过程中能够对相关数据电文进行加密和使用电子签章。</w:t>
      </w:r>
    </w:p>
    <w:p w14:paraId="16D179AC" w14:textId="77777777" w:rsidR="001C52CC" w:rsidRDefault="006F1E92">
      <w:pPr>
        <w:pStyle w:val="51"/>
        <w:keepNext w:val="0"/>
        <w:keepLines w:val="0"/>
        <w:numPr>
          <w:ilvl w:val="4"/>
          <w:numId w:val="3"/>
        </w:numPr>
        <w:spacing w:before="0" w:after="0" w:line="360" w:lineRule="auto"/>
        <w:rPr>
          <w:rFonts w:ascii="宋体" w:hAnsi="宋体"/>
          <w:b w:val="0"/>
          <w:sz w:val="21"/>
          <w:szCs w:val="21"/>
        </w:rPr>
      </w:pPr>
      <w:r>
        <w:rPr>
          <w:rFonts w:ascii="宋体" w:hAnsi="宋体" w:hint="eastAsia"/>
          <w:b w:val="0"/>
          <w:sz w:val="21"/>
          <w:szCs w:val="21"/>
        </w:rPr>
        <w:t xml:space="preserve">    19.3</w:t>
      </w:r>
      <w:r>
        <w:rPr>
          <w:rFonts w:ascii="宋体" w:hAnsi="宋体" w:hint="eastAsia"/>
          <w:b w:val="0"/>
          <w:sz w:val="21"/>
          <w:szCs w:val="21"/>
        </w:rPr>
        <w:t>投标文件须由投标人在规定位置签字（或者电子签名）、盖章（具体以投标人须知前附表或投标文件格式规定为准），</w:t>
      </w:r>
      <w:r>
        <w:rPr>
          <w:rFonts w:ascii="宋体" w:hAnsi="宋体" w:hint="eastAsia"/>
          <w:bCs/>
          <w:sz w:val="21"/>
          <w:szCs w:val="21"/>
        </w:rPr>
        <w:t>否则按无效投标处理</w:t>
      </w:r>
      <w:r>
        <w:rPr>
          <w:rFonts w:ascii="宋体" w:hAnsi="宋体" w:hint="eastAsia"/>
          <w:b w:val="0"/>
          <w:sz w:val="21"/>
          <w:szCs w:val="21"/>
        </w:rPr>
        <w:t>。</w:t>
      </w:r>
    </w:p>
    <w:p w14:paraId="7D3583A3"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19.4</w:t>
      </w:r>
      <w:r>
        <w:rPr>
          <w:rFonts w:ascii="宋体" w:hAnsi="宋体" w:hint="eastAsia"/>
          <w:b w:val="0"/>
          <w:sz w:val="21"/>
          <w:szCs w:val="21"/>
        </w:rPr>
        <w:t>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ascii="宋体" w:hAnsi="宋体" w:hint="eastAsia"/>
          <w:sz w:val="21"/>
          <w:szCs w:val="21"/>
        </w:rPr>
        <w:t>否则按无效投标处理</w:t>
      </w:r>
      <w:r>
        <w:rPr>
          <w:rFonts w:ascii="宋体" w:hAnsi="宋体" w:hint="eastAsia"/>
          <w:b w:val="0"/>
          <w:sz w:val="21"/>
          <w:szCs w:val="21"/>
        </w:rPr>
        <w:t>。</w:t>
      </w:r>
    </w:p>
    <w:p w14:paraId="09080159" w14:textId="77777777" w:rsidR="001C52CC" w:rsidRDefault="006F1E92">
      <w:pPr>
        <w:pStyle w:val="51"/>
        <w:keepNext w:val="0"/>
        <w:keepLines w:val="0"/>
        <w:numPr>
          <w:ilvl w:val="4"/>
          <w:numId w:val="3"/>
        </w:numPr>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19.5</w:t>
      </w:r>
      <w:r>
        <w:rPr>
          <w:rFonts w:ascii="宋体" w:hAnsi="宋体" w:hint="eastAsia"/>
          <w:b w:val="0"/>
          <w:sz w:val="21"/>
          <w:szCs w:val="21"/>
        </w:rPr>
        <w:t>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3287400" w14:textId="77777777" w:rsidR="001C52CC" w:rsidRDefault="006F1E92">
      <w:pPr>
        <w:spacing w:line="360" w:lineRule="auto"/>
        <w:ind w:firstLineChars="200" w:firstLine="480"/>
        <w:rPr>
          <w:rFonts w:ascii="黑体" w:eastAsia="黑体" w:hAnsi="黑体"/>
          <w:sz w:val="24"/>
        </w:rPr>
      </w:pPr>
      <w:r>
        <w:rPr>
          <w:rFonts w:ascii="黑体" w:eastAsia="黑体" w:hAnsi="黑体" w:hint="eastAsia"/>
          <w:sz w:val="24"/>
        </w:rPr>
        <w:t>20.</w:t>
      </w:r>
      <w:r>
        <w:rPr>
          <w:rFonts w:ascii="黑体" w:eastAsia="黑体" w:hAnsi="黑体" w:hint="eastAsia"/>
          <w:sz w:val="24"/>
        </w:rPr>
        <w:t>电子备份投标文件</w:t>
      </w:r>
    </w:p>
    <w:p w14:paraId="11F6CE1D" w14:textId="77777777" w:rsidR="001C52CC" w:rsidRDefault="006F1E92">
      <w:pPr>
        <w:spacing w:line="360" w:lineRule="auto"/>
        <w:ind w:firstLineChars="200" w:firstLine="420"/>
        <w:rPr>
          <w:rFonts w:ascii="黑体" w:eastAsia="黑体" w:hAnsi="黑体"/>
          <w:sz w:val="24"/>
        </w:rPr>
      </w:pPr>
      <w:r>
        <w:rPr>
          <w:rFonts w:hint="eastAsia"/>
        </w:rPr>
        <w:t>电子备份投标文件是指通过在线编制生成且后缀名为“</w:t>
      </w:r>
      <w:r>
        <w:t>bfbs</w:t>
      </w:r>
      <w:r>
        <w:rPr>
          <w:rFonts w:hint="eastAsia"/>
        </w:rPr>
        <w:t>”的文件，是否接受电子备份投标文件详见</w:t>
      </w:r>
      <w:r>
        <w:rPr>
          <w:rFonts w:hAnsi="宋体" w:hint="eastAsia"/>
          <w:bCs/>
          <w:szCs w:val="21"/>
        </w:rPr>
        <w:t>“投标人须知前附表”。</w:t>
      </w:r>
    </w:p>
    <w:p w14:paraId="444DE528" w14:textId="77777777" w:rsidR="001C52CC" w:rsidRDefault="006F1E92">
      <w:pPr>
        <w:pStyle w:val="51"/>
        <w:keepNext w:val="0"/>
        <w:keepLines w:val="0"/>
        <w:numPr>
          <w:ilvl w:val="4"/>
          <w:numId w:val="3"/>
        </w:numPr>
        <w:spacing w:before="0" w:after="0" w:line="360" w:lineRule="auto"/>
        <w:ind w:leftChars="200" w:left="420"/>
        <w:rPr>
          <w:rFonts w:ascii="黑体" w:eastAsia="黑体" w:hAnsi="黑体"/>
          <w:sz w:val="24"/>
        </w:rPr>
      </w:pPr>
      <w:r>
        <w:rPr>
          <w:rFonts w:ascii="黑体" w:eastAsia="黑体" w:hAnsi="黑体" w:hint="eastAsia"/>
          <w:sz w:val="24"/>
        </w:rPr>
        <w:t>21.</w:t>
      </w:r>
      <w:r>
        <w:rPr>
          <w:rFonts w:ascii="黑体" w:eastAsia="黑体" w:hAnsi="黑体" w:hint="eastAsia"/>
          <w:sz w:val="24"/>
        </w:rPr>
        <w:t>投标文件的提交</w:t>
      </w:r>
    </w:p>
    <w:p w14:paraId="7B5D1954" w14:textId="77777777" w:rsidR="001C52CC" w:rsidRDefault="006F1E92">
      <w:pPr>
        <w:spacing w:line="360" w:lineRule="auto"/>
        <w:ind w:firstLineChars="200" w:firstLine="420"/>
        <w:rPr>
          <w:rFonts w:hAnsi="宋体"/>
          <w:b/>
        </w:rPr>
      </w:pPr>
      <w:bookmarkStart w:id="121" w:name="_21.1投标人必须在“投标人须知中的前附表”规定的投标文件接收时间和投"/>
      <w:bookmarkEnd w:id="119"/>
      <w:r>
        <w:rPr>
          <w:rFonts w:hAnsi="宋体"/>
          <w:bCs/>
          <w:szCs w:val="21"/>
        </w:rPr>
        <w:t>21.1</w:t>
      </w:r>
      <w:r>
        <w:rPr>
          <w:rFonts w:hAnsi="宋体" w:hint="eastAsia"/>
          <w:bCs/>
          <w:szCs w:val="21"/>
        </w:rPr>
        <w:t>投标人必须在“投标人须知前附表”规定的</w:t>
      </w:r>
      <w:r>
        <w:rPr>
          <w:rFonts w:ascii="宋体" w:hAnsi="宋体" w:hint="eastAsia"/>
          <w:szCs w:val="21"/>
        </w:rPr>
        <w:t>提交投标文件截止时间前将</w:t>
      </w:r>
      <w:r>
        <w:rPr>
          <w:rFonts w:hAnsi="宋体" w:hint="eastAsia"/>
          <w:bCs/>
          <w:szCs w:val="21"/>
        </w:rPr>
        <w:t>电子投标文件提交至投标地点。电子投标文件应在制作完成后，在投标截止时间前通过有效数字证书</w:t>
      </w:r>
      <w:r>
        <w:rPr>
          <w:rFonts w:hAnsi="宋体" w:hint="eastAsia"/>
          <w:bCs/>
          <w:szCs w:val="21"/>
        </w:rPr>
        <w:lastRenderedPageBreak/>
        <w:t>（</w:t>
      </w:r>
      <w:r>
        <w:rPr>
          <w:rFonts w:hAnsi="宋体"/>
          <w:bCs/>
          <w:szCs w:val="21"/>
        </w:rPr>
        <w:t>CA</w:t>
      </w:r>
      <w:r>
        <w:rPr>
          <w:rFonts w:hAnsi="宋体" w:hint="eastAsia"/>
          <w:bCs/>
          <w:szCs w:val="21"/>
        </w:rPr>
        <w:t>认证锁）进行电子签章、加密，然后通过网络将加密的电子投标文件递交至</w:t>
      </w:r>
      <w:r>
        <w:rPr>
          <w:rFonts w:ascii="宋体" w:hAnsi="宋体" w:hint="eastAsia"/>
          <w:b/>
          <w:szCs w:val="21"/>
        </w:rPr>
        <w:t>广西政府采购云平台</w:t>
      </w:r>
      <w:r>
        <w:rPr>
          <w:rFonts w:hAnsi="宋体" w:hint="eastAsia"/>
          <w:bCs/>
          <w:szCs w:val="21"/>
        </w:rPr>
        <w:t>。</w:t>
      </w:r>
      <w:r>
        <w:rPr>
          <w:rFonts w:hAnsi="宋体"/>
          <w:bCs/>
          <w:szCs w:val="21"/>
        </w:rPr>
        <w:t xml:space="preserve"> </w:t>
      </w:r>
      <w:r>
        <w:rPr>
          <w:rFonts w:hAnsi="宋体"/>
          <w:b/>
        </w:rPr>
        <w:t xml:space="preserve"> </w:t>
      </w:r>
    </w:p>
    <w:p w14:paraId="3DA197A3" w14:textId="77777777" w:rsidR="001C52CC" w:rsidRDefault="006F1E92">
      <w:pPr>
        <w:spacing w:line="360" w:lineRule="auto"/>
        <w:ind w:firstLineChars="200" w:firstLine="422"/>
        <w:rPr>
          <w:rFonts w:ascii="宋体" w:hAnsi="宋体"/>
          <w:b/>
          <w:szCs w:val="20"/>
        </w:rPr>
      </w:pPr>
      <w:r>
        <w:rPr>
          <w:rFonts w:ascii="宋体" w:hAnsi="宋体" w:hint="eastAsia"/>
          <w:b/>
          <w:szCs w:val="21"/>
        </w:rPr>
        <w:t>21.2</w:t>
      </w:r>
      <w:r>
        <w:rPr>
          <w:rFonts w:ascii="宋体" w:hAnsi="宋体" w:hint="eastAsia"/>
          <w:b/>
          <w:szCs w:val="21"/>
        </w:rPr>
        <w:t>未在规定时间内提交或者未按照招标文件要求加密的电子投标文件，广西政府采购云平台将拒收。</w:t>
      </w:r>
    </w:p>
    <w:p w14:paraId="7B43263F" w14:textId="77777777" w:rsidR="001C52CC" w:rsidRDefault="006F1E92">
      <w:pPr>
        <w:pStyle w:val="51"/>
        <w:keepNext w:val="0"/>
        <w:keepLines w:val="0"/>
        <w:numPr>
          <w:ilvl w:val="4"/>
          <w:numId w:val="3"/>
        </w:numPr>
        <w:spacing w:before="0" w:after="0" w:line="360" w:lineRule="auto"/>
        <w:ind w:leftChars="200" w:left="420"/>
        <w:rPr>
          <w:rFonts w:ascii="黑体" w:eastAsia="黑体" w:hAnsi="黑体"/>
          <w:sz w:val="24"/>
        </w:rPr>
      </w:pPr>
      <w:r>
        <w:rPr>
          <w:rFonts w:ascii="黑体" w:eastAsia="黑体" w:hAnsi="黑体" w:hint="eastAsia"/>
          <w:sz w:val="24"/>
        </w:rPr>
        <w:t xml:space="preserve">22. </w:t>
      </w:r>
      <w:r>
        <w:rPr>
          <w:rFonts w:ascii="黑体" w:eastAsia="黑体" w:hAnsi="黑体" w:hint="eastAsia"/>
          <w:sz w:val="24"/>
        </w:rPr>
        <w:t>投标文件的补充、修改、撤回与退回</w:t>
      </w:r>
    </w:p>
    <w:p w14:paraId="5A1F3D84" w14:textId="77777777" w:rsidR="001C52CC" w:rsidRDefault="006F1E92">
      <w:pPr>
        <w:spacing w:line="360" w:lineRule="auto"/>
        <w:ind w:firstLine="420"/>
        <w:jc w:val="left"/>
        <w:rPr>
          <w:rFonts w:ascii="宋体" w:hAnsi="宋体"/>
          <w:szCs w:val="21"/>
        </w:rPr>
      </w:pPr>
      <w:bookmarkStart w:id="122" w:name="_Toc254970684"/>
      <w:bookmarkStart w:id="123" w:name="_Toc254970543"/>
      <w:r>
        <w:rPr>
          <w:rFonts w:ascii="宋体" w:hAnsi="宋体" w:cs="宋体" w:hint="eastAsia"/>
          <w:szCs w:val="21"/>
        </w:rPr>
        <w:t>22.1</w:t>
      </w:r>
      <w:r>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ascii="宋体" w:hAnsi="宋体" w:cs="宋体" w:hint="eastAsia"/>
          <w:szCs w:val="21"/>
        </w:rPr>
        <w:t>（补充、修改或者撤回方式可</w:t>
      </w:r>
      <w:r>
        <w:rPr>
          <w:rFonts w:ascii="宋体" w:hAnsi="宋体" w:hint="eastAsia"/>
          <w:szCs w:val="21"/>
        </w:rPr>
        <w:t>登录</w:t>
      </w:r>
      <w:r>
        <w:rPr>
          <w:rFonts w:ascii="宋体" w:hAnsi="宋体" w:cs="宋体" w:hint="eastAsia"/>
          <w:kern w:val="0"/>
          <w:szCs w:val="21"/>
        </w:rPr>
        <w:t>广西政府采购云平台，</w:t>
      </w:r>
      <w:r>
        <w:rPr>
          <w:rFonts w:ascii="宋体" w:hAnsi="宋体" w:hint="eastAsia"/>
          <w:szCs w:val="21"/>
        </w:rPr>
        <w:t>依次进入“服务中心”中查看</w:t>
      </w:r>
      <w:r>
        <w:rPr>
          <w:rFonts w:ascii="宋体" w:hAnsi="宋体" w:cs="宋体" w:hint="eastAsia"/>
          <w:szCs w:val="21"/>
        </w:rPr>
        <w:t xml:space="preserve"> </w:t>
      </w:r>
      <w:r>
        <w:rPr>
          <w:rFonts w:ascii="宋体" w:hAnsi="宋体" w:cs="宋体" w:hint="eastAsia"/>
          <w:szCs w:val="21"/>
        </w:rPr>
        <w:t>“电子投标文件制作与投送教程”）</w:t>
      </w:r>
    </w:p>
    <w:bookmarkEnd w:id="120"/>
    <w:bookmarkEnd w:id="121"/>
    <w:p w14:paraId="7B87C9E4" w14:textId="77777777" w:rsidR="001C52CC" w:rsidRDefault="006F1E92">
      <w:pPr>
        <w:pStyle w:val="27"/>
        <w:spacing w:before="0"/>
        <w:ind w:firstLine="420"/>
        <w:rPr>
          <w:rFonts w:ascii="宋体" w:hAnsi="宋体" w:cs="宋体"/>
          <w:sz w:val="21"/>
          <w:szCs w:val="21"/>
        </w:rPr>
      </w:pPr>
      <w:r>
        <w:rPr>
          <w:rFonts w:ascii="宋体" w:hAnsi="宋体" w:cs="宋体" w:hint="eastAsia"/>
          <w:sz w:val="21"/>
          <w:szCs w:val="21"/>
        </w:rPr>
        <w:t>22.2</w:t>
      </w:r>
      <w:r>
        <w:rPr>
          <w:rFonts w:ascii="宋体" w:hAnsi="宋体" w:cs="宋体" w:hint="eastAsia"/>
          <w:sz w:val="21"/>
          <w:szCs w:val="21"/>
        </w:rPr>
        <w:t>广西政府采购云平台收到投标文件后向供应商发出确认回执通知。在投标截止时间前，除供应商补充、修改或者撤回投标文件外，任何单位和个人不得解密或提取投标文件。</w:t>
      </w:r>
    </w:p>
    <w:p w14:paraId="235920F9" w14:textId="77777777" w:rsidR="001C52CC" w:rsidRDefault="006F1E92">
      <w:pPr>
        <w:spacing w:line="360" w:lineRule="auto"/>
        <w:ind w:firstLineChars="200" w:firstLine="420"/>
        <w:rPr>
          <w:rFonts w:ascii="宋体" w:hAnsi="宋体" w:cs="宋体"/>
          <w:szCs w:val="21"/>
        </w:rPr>
      </w:pPr>
      <w:r>
        <w:rPr>
          <w:rFonts w:ascii="宋体" w:hAnsi="宋体" w:cs="宋体" w:hint="eastAsia"/>
          <w:szCs w:val="21"/>
        </w:rPr>
        <w:t>22.3</w:t>
      </w:r>
      <w:r>
        <w:rPr>
          <w:rFonts w:ascii="宋体" w:hAnsi="宋体" w:cs="宋体" w:hint="eastAsia"/>
          <w:szCs w:val="21"/>
        </w:rPr>
        <w:t>在投标截止时间后，采购人和采购代理机构对已提交的投标文件概不退回。</w:t>
      </w:r>
    </w:p>
    <w:p w14:paraId="2D52AEB9" w14:textId="77777777" w:rsidR="001C52CC" w:rsidRDefault="006F1E92">
      <w:pPr>
        <w:pStyle w:val="310"/>
        <w:keepNext w:val="0"/>
        <w:keepLines w:val="0"/>
        <w:jc w:val="center"/>
      </w:pPr>
      <w:r>
        <w:rPr>
          <w:rFonts w:hint="eastAsia"/>
        </w:rPr>
        <w:t>四、开</w:t>
      </w:r>
      <w:r>
        <w:rPr>
          <w:rFonts w:hint="eastAsia"/>
        </w:rPr>
        <w:t xml:space="preserve">    </w:t>
      </w:r>
      <w:r>
        <w:rPr>
          <w:rFonts w:hint="eastAsia"/>
        </w:rPr>
        <w:t>标</w:t>
      </w:r>
      <w:bookmarkEnd w:id="122"/>
      <w:bookmarkEnd w:id="123"/>
    </w:p>
    <w:p w14:paraId="5805C6DF"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24" w:name="_23.开标时间和地点"/>
      <w:bookmarkEnd w:id="124"/>
      <w:r>
        <w:rPr>
          <w:rFonts w:ascii="黑体" w:eastAsia="黑体" w:hAnsi="黑体" w:hint="eastAsia"/>
          <w:sz w:val="24"/>
        </w:rPr>
        <w:t>23.</w:t>
      </w:r>
      <w:r>
        <w:rPr>
          <w:rFonts w:ascii="黑体" w:eastAsia="黑体" w:hAnsi="黑体" w:hint="eastAsia"/>
          <w:sz w:val="24"/>
        </w:rPr>
        <w:t>开标时间和地点</w:t>
      </w:r>
    </w:p>
    <w:p w14:paraId="70AB46C7" w14:textId="77777777" w:rsidR="001C52CC" w:rsidRDefault="006F1E92">
      <w:pPr>
        <w:spacing w:line="360" w:lineRule="auto"/>
        <w:ind w:firstLineChars="200" w:firstLine="420"/>
        <w:rPr>
          <w:rFonts w:hAnsi="宋体"/>
          <w:bCs/>
        </w:rPr>
      </w:pPr>
      <w:r>
        <w:rPr>
          <w:rFonts w:hAnsi="宋体" w:hint="eastAsia"/>
          <w:bCs/>
        </w:rPr>
        <w:t>开标时间及地点详见“投标人须知前附表”</w:t>
      </w:r>
    </w:p>
    <w:p w14:paraId="75C74477"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24.</w:t>
      </w:r>
      <w:r>
        <w:rPr>
          <w:rFonts w:ascii="黑体" w:eastAsia="黑体" w:hAnsi="黑体" w:hint="eastAsia"/>
          <w:sz w:val="24"/>
        </w:rPr>
        <w:t>开标程序</w:t>
      </w:r>
    </w:p>
    <w:p w14:paraId="789A72F3" w14:textId="77777777" w:rsidR="001C52CC" w:rsidRDefault="006F1E92">
      <w:pPr>
        <w:pStyle w:val="10"/>
        <w:spacing w:line="360" w:lineRule="auto"/>
      </w:pPr>
      <w:r>
        <w:t>24.1</w:t>
      </w:r>
      <w:r>
        <w:rPr>
          <w:rFonts w:hint="eastAsia"/>
        </w:rPr>
        <w:t>提交投标文件截止时间止，投标人不足</w:t>
      </w:r>
      <w:r>
        <w:t>3</w:t>
      </w:r>
      <w:r>
        <w:rPr>
          <w:rFonts w:hint="eastAsia"/>
        </w:rPr>
        <w:t>家的，不得开标。</w:t>
      </w:r>
    </w:p>
    <w:p w14:paraId="5838DFDE" w14:textId="77777777" w:rsidR="001C52CC" w:rsidRDefault="006F1E92">
      <w:pPr>
        <w:pStyle w:val="10"/>
        <w:spacing w:line="360" w:lineRule="auto"/>
      </w:pPr>
      <w:r>
        <w:t>24.2</w:t>
      </w:r>
      <w:r>
        <w:rPr>
          <w:rFonts w:hint="eastAsia"/>
        </w:rPr>
        <w:t>采购代理机构将按照招标文件规定的时间通过广西政府采购云平台组织线上开标活动，所有供应商均应当准时在线参加，投</w:t>
      </w:r>
      <w:r>
        <w:rPr>
          <w:rFonts w:hint="eastAsia"/>
        </w:rPr>
        <w:t>标人因未在线参加开标而导致投标文件无法按时解密等一切后果由投标人自己承担。</w:t>
      </w:r>
    </w:p>
    <w:p w14:paraId="18F130C7" w14:textId="77777777" w:rsidR="001C52CC" w:rsidRDefault="006F1E92">
      <w:pPr>
        <w:pStyle w:val="10"/>
        <w:spacing w:line="360" w:lineRule="auto"/>
      </w:pPr>
      <w:r>
        <w:t>24.3</w:t>
      </w:r>
      <w:r>
        <w:rPr>
          <w:rFonts w:hint="eastAsia"/>
        </w:rPr>
        <w:t>开标程序</w:t>
      </w:r>
    </w:p>
    <w:p w14:paraId="77E8EFB2" w14:textId="77777777" w:rsidR="001C52CC" w:rsidRDefault="006F1E92">
      <w:pPr>
        <w:pStyle w:val="10"/>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Ansi="宋体" w:hint="eastAsia"/>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ascii="宋体" w:hAnsi="宋体" w:hint="eastAsia"/>
          <w:b/>
          <w:szCs w:val="21"/>
        </w:rPr>
        <w:t>投标人的投标文件作无效处理</w:t>
      </w:r>
      <w:r>
        <w:rPr>
          <w:rFonts w:hint="eastAsia"/>
          <w:b/>
        </w:rPr>
        <w:t>。</w:t>
      </w:r>
    </w:p>
    <w:p w14:paraId="3E4082B7" w14:textId="77777777" w:rsidR="001C52CC" w:rsidRDefault="006F1E92">
      <w:pPr>
        <w:pStyle w:val="10"/>
        <w:spacing w:line="360" w:lineRule="auto"/>
      </w:pPr>
      <w:r>
        <w:rPr>
          <w:rFonts w:hint="eastAsia"/>
        </w:rPr>
        <w:t>（</w:t>
      </w:r>
      <w:r>
        <w:t>2</w:t>
      </w:r>
      <w:r>
        <w:rPr>
          <w:rFonts w:hint="eastAsia"/>
        </w:rPr>
        <w:t>）电子唱标。投标文件解密结束，宣布的内容均在广西政府采购云平台远程开标大</w:t>
      </w:r>
      <w:r>
        <w:rPr>
          <w:rFonts w:hint="eastAsia"/>
        </w:rPr>
        <w:lastRenderedPageBreak/>
        <w:t>厅展示，具体详见</w:t>
      </w:r>
      <w:r>
        <w:rPr>
          <w:rFonts w:hAnsi="宋体" w:hint="eastAsia"/>
          <w:bCs/>
        </w:rPr>
        <w:t>“投标人须知前附表”</w:t>
      </w:r>
      <w:r>
        <w:rPr>
          <w:rFonts w:hint="eastAsia"/>
        </w:rPr>
        <w:t>；</w:t>
      </w:r>
    </w:p>
    <w:p w14:paraId="4BE3747B" w14:textId="77777777" w:rsidR="001C52CC" w:rsidRDefault="006F1E92">
      <w:pPr>
        <w:pStyle w:val="10"/>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6FF86FE4" w14:textId="77777777" w:rsidR="001C52CC" w:rsidRDefault="006F1E92">
      <w:pPr>
        <w:pStyle w:val="10"/>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E97C89" w14:textId="77777777" w:rsidR="001C52CC" w:rsidRDefault="006F1E92">
      <w:pPr>
        <w:pStyle w:val="10"/>
        <w:spacing w:line="360" w:lineRule="auto"/>
        <w:rPr>
          <w:szCs w:val="21"/>
        </w:rPr>
      </w:pPr>
      <w:r>
        <w:rPr>
          <w:rFonts w:hint="eastAsia"/>
          <w:szCs w:val="21"/>
        </w:rPr>
        <w:t>（</w:t>
      </w:r>
      <w:r>
        <w:rPr>
          <w:szCs w:val="21"/>
        </w:rPr>
        <w:t>5</w:t>
      </w:r>
      <w:r>
        <w:rPr>
          <w:rFonts w:hint="eastAsia"/>
          <w:szCs w:val="21"/>
        </w:rPr>
        <w:t>）开标结束。</w:t>
      </w:r>
    </w:p>
    <w:p w14:paraId="205B4D3E" w14:textId="77777777" w:rsidR="001C52CC" w:rsidRDefault="006F1E92">
      <w:pPr>
        <w:pStyle w:val="1b"/>
        <w:spacing w:line="360" w:lineRule="auto"/>
        <w:ind w:firstLineChars="200" w:firstLine="420"/>
        <w:rPr>
          <w:rFonts w:hAnsi="宋体"/>
          <w:sz w:val="21"/>
        </w:rPr>
      </w:pPr>
      <w:r>
        <w:rPr>
          <w:rFonts w:hint="eastAsia"/>
          <w:sz w:val="21"/>
        </w:rPr>
        <w:t>特别说明：如遇广西政府采购云平台电子化开标或评审程序调整的，按调整后执行。</w:t>
      </w:r>
    </w:p>
    <w:p w14:paraId="69AF0336" w14:textId="77777777" w:rsidR="001C52CC" w:rsidRDefault="001C52CC">
      <w:pPr>
        <w:pStyle w:val="1b"/>
        <w:spacing w:line="360" w:lineRule="auto"/>
        <w:ind w:leftChars="228" w:left="689" w:hangingChars="100" w:hanging="210"/>
        <w:rPr>
          <w:rFonts w:hAnsi="宋体"/>
          <w:sz w:val="21"/>
        </w:rPr>
      </w:pPr>
    </w:p>
    <w:p w14:paraId="7A1B1797" w14:textId="77777777" w:rsidR="001C52CC" w:rsidRDefault="006F1E92">
      <w:pPr>
        <w:pStyle w:val="310"/>
        <w:keepNext w:val="0"/>
        <w:keepLines w:val="0"/>
        <w:jc w:val="center"/>
      </w:pPr>
      <w:r>
        <w:rPr>
          <w:rFonts w:hint="eastAsia"/>
        </w:rPr>
        <w:t>五、资格审查</w:t>
      </w:r>
    </w:p>
    <w:p w14:paraId="7C64E80C"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25.</w:t>
      </w:r>
      <w:r>
        <w:rPr>
          <w:rFonts w:ascii="黑体" w:eastAsia="黑体" w:hAnsi="黑体" w:hint="eastAsia"/>
          <w:sz w:val="24"/>
        </w:rPr>
        <w:t>资格审查</w:t>
      </w:r>
    </w:p>
    <w:p w14:paraId="46271FA7"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25.1</w:t>
      </w:r>
      <w:r>
        <w:rPr>
          <w:rFonts w:ascii="宋体" w:hAnsi="宋体"/>
          <w:b w:val="0"/>
          <w:sz w:val="21"/>
          <w:szCs w:val="21"/>
        </w:rPr>
        <w:t>开标结束后，</w:t>
      </w:r>
      <w:r>
        <w:rPr>
          <w:rFonts w:ascii="宋体" w:hAnsi="宋体" w:hint="eastAsia"/>
          <w:b w:val="0"/>
          <w:sz w:val="21"/>
          <w:szCs w:val="21"/>
        </w:rPr>
        <w:t>采购人或者采购代理机构通过电子开评标系统依据招标文件对电子投标文件进行线上资格审查</w:t>
      </w:r>
      <w:r>
        <w:rPr>
          <w:rFonts w:ascii="宋体" w:hAnsi="宋体"/>
          <w:b w:val="0"/>
          <w:sz w:val="21"/>
          <w:szCs w:val="21"/>
        </w:rPr>
        <w:t>。</w:t>
      </w:r>
    </w:p>
    <w:p w14:paraId="65F616EB"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25.2</w:t>
      </w:r>
      <w:r>
        <w:rPr>
          <w:rFonts w:ascii="宋体" w:hAnsi="宋体" w:hint="eastAsia"/>
          <w:b w:val="0"/>
          <w:sz w:val="21"/>
          <w:szCs w:val="21"/>
        </w:rPr>
        <w:t>资格审查标准为本招标文件中载明对投标人资格要求的条件。本项目资格审查采用合格制，凡符合招标文件规定的投标人资格要求的投标人均通过资格审查。</w:t>
      </w:r>
    </w:p>
    <w:p w14:paraId="2CDA19A0" w14:textId="77777777" w:rsidR="001C52CC" w:rsidRDefault="006F1E92">
      <w:pPr>
        <w:pStyle w:val="51"/>
        <w:keepNext w:val="0"/>
        <w:keepLines w:val="0"/>
        <w:numPr>
          <w:ilvl w:val="0"/>
          <w:numId w:val="0"/>
        </w:numPr>
        <w:spacing w:before="0" w:after="0" w:line="360" w:lineRule="auto"/>
        <w:ind w:firstLineChars="200" w:firstLine="422"/>
        <w:rPr>
          <w:rFonts w:ascii="宋体" w:hAnsi="宋体"/>
          <w:sz w:val="21"/>
          <w:szCs w:val="21"/>
        </w:rPr>
      </w:pPr>
      <w:bookmarkStart w:id="125" w:name="_25.3_投标人有下列情形之一的，资格审查不通过而导致其投标无效："/>
      <w:bookmarkEnd w:id="125"/>
      <w:r>
        <w:rPr>
          <w:rFonts w:ascii="宋体" w:hAnsi="宋体" w:hint="eastAsia"/>
          <w:sz w:val="21"/>
          <w:szCs w:val="21"/>
        </w:rPr>
        <w:t xml:space="preserve">25.3 </w:t>
      </w:r>
      <w:r>
        <w:rPr>
          <w:rFonts w:ascii="宋体" w:hAnsi="宋体" w:hint="eastAsia"/>
          <w:sz w:val="21"/>
          <w:szCs w:val="21"/>
        </w:rPr>
        <w:t>投标人有下列情形之一的，资格审查不通过，作无效投标处理：</w:t>
      </w:r>
    </w:p>
    <w:p w14:paraId="4615EA50" w14:textId="77777777" w:rsidR="001C52CC" w:rsidRDefault="006F1E92">
      <w:pPr>
        <w:pStyle w:val="1b"/>
        <w:spacing w:line="360" w:lineRule="auto"/>
        <w:ind w:firstLineChars="200" w:firstLine="422"/>
        <w:rPr>
          <w:rFonts w:hAnsi="宋体"/>
          <w:b/>
          <w:sz w:val="21"/>
        </w:rPr>
      </w:pPr>
      <w:r>
        <w:rPr>
          <w:rFonts w:hAnsi="宋体" w:hint="eastAsia"/>
          <w:b/>
          <w:sz w:val="21"/>
        </w:rPr>
        <w:t>（</w:t>
      </w:r>
      <w:r>
        <w:rPr>
          <w:rFonts w:hAnsi="宋体" w:hint="eastAsia"/>
          <w:b/>
          <w:sz w:val="21"/>
        </w:rPr>
        <w:t>1</w:t>
      </w:r>
      <w:r>
        <w:rPr>
          <w:rFonts w:hAnsi="宋体" w:hint="eastAsia"/>
          <w:b/>
          <w:sz w:val="21"/>
        </w:rPr>
        <w:t>）不具备招标文件中规定的资格要求的；</w:t>
      </w:r>
    </w:p>
    <w:p w14:paraId="51CADB13" w14:textId="77777777" w:rsidR="001C52CC" w:rsidRDefault="006F1E92">
      <w:pPr>
        <w:pStyle w:val="1b"/>
        <w:spacing w:line="360" w:lineRule="auto"/>
        <w:ind w:firstLineChars="200" w:firstLine="422"/>
        <w:rPr>
          <w:rFonts w:hAnsi="宋体"/>
          <w:b/>
          <w:sz w:val="21"/>
        </w:rPr>
      </w:pPr>
      <w:r>
        <w:rPr>
          <w:rFonts w:hAnsi="宋体" w:hint="eastAsia"/>
          <w:b/>
          <w:sz w:val="21"/>
        </w:rPr>
        <w:t>（</w:t>
      </w:r>
      <w:r>
        <w:rPr>
          <w:rFonts w:hAnsi="宋体" w:hint="eastAsia"/>
          <w:b/>
          <w:sz w:val="21"/>
        </w:rPr>
        <w:t>2</w:t>
      </w:r>
      <w:r>
        <w:rPr>
          <w:rFonts w:hAnsi="宋体" w:hint="eastAsia"/>
          <w:b/>
          <w:sz w:val="21"/>
        </w:rPr>
        <w:t>）在“信用中国”网站（</w:t>
      </w:r>
      <w:r>
        <w:rPr>
          <w:rFonts w:hAnsi="宋体" w:hint="eastAsia"/>
          <w:b/>
          <w:sz w:val="21"/>
        </w:rPr>
        <w:t>www.creditchina.gov.cn</w:t>
      </w:r>
      <w:r>
        <w:rPr>
          <w:rFonts w:hAnsi="宋体" w:hint="eastAsia"/>
          <w:b/>
          <w:sz w:val="21"/>
        </w:rPr>
        <w:t>）、中国政府采购网（</w:t>
      </w:r>
      <w:r>
        <w:rPr>
          <w:rFonts w:hAnsi="宋体" w:hint="eastAsia"/>
          <w:b/>
          <w:sz w:val="21"/>
        </w:rPr>
        <w:t>www.ccgp.gov.cn</w:t>
      </w:r>
      <w:r>
        <w:rPr>
          <w:rFonts w:hAnsi="宋体" w:hint="eastAsia"/>
          <w:b/>
          <w:sz w:val="21"/>
        </w:rPr>
        <w:t>）被列入失信被执行人、重大税收违法失信主体、政府采购严重违法失信行为记录名单及其他不符合《中华人民共和国政府采购法》第二十二条规定条件的；（注：其中信用查询规则见“投标人须知前附表”）</w:t>
      </w:r>
    </w:p>
    <w:p w14:paraId="6E4343D6" w14:textId="77777777" w:rsidR="001C52CC" w:rsidRDefault="006F1E92">
      <w:pPr>
        <w:pStyle w:val="1b"/>
        <w:spacing w:line="360" w:lineRule="auto"/>
        <w:ind w:firstLineChars="200" w:firstLine="422"/>
        <w:rPr>
          <w:rFonts w:hAnsi="宋体"/>
          <w:b/>
          <w:sz w:val="21"/>
        </w:rPr>
      </w:pPr>
      <w:r>
        <w:rPr>
          <w:rFonts w:hAnsi="宋体" w:hint="eastAsia"/>
          <w:b/>
          <w:sz w:val="21"/>
        </w:rPr>
        <w:t>（</w:t>
      </w:r>
      <w:r>
        <w:rPr>
          <w:rFonts w:hAnsi="宋体" w:hint="eastAsia"/>
          <w:b/>
          <w:sz w:val="21"/>
        </w:rPr>
        <w:t>3</w:t>
      </w:r>
      <w:r>
        <w:rPr>
          <w:rFonts w:hAnsi="宋体" w:hint="eastAsia"/>
          <w:b/>
          <w:sz w:val="21"/>
        </w:rPr>
        <w:t>）同一合同项下的不同投标人，单位负责人为同一人或者存在直接控股、管理关系的；为本项目提供过整体设计、规范编制或者项目管理、监理、检测等服务的供应商，再参加该采购项目的其他采购活动的；</w:t>
      </w:r>
    </w:p>
    <w:p w14:paraId="258E6413" w14:textId="77777777" w:rsidR="001C52CC" w:rsidRDefault="006F1E92">
      <w:pPr>
        <w:pStyle w:val="1b"/>
        <w:spacing w:line="360" w:lineRule="auto"/>
        <w:ind w:firstLineChars="200" w:firstLine="422"/>
        <w:rPr>
          <w:rFonts w:hAnsi="宋体"/>
          <w:b/>
          <w:sz w:val="21"/>
        </w:rPr>
      </w:pPr>
      <w:r>
        <w:rPr>
          <w:rFonts w:hAnsi="宋体" w:hint="eastAsia"/>
          <w:b/>
          <w:sz w:val="21"/>
        </w:rPr>
        <w:t>（</w:t>
      </w:r>
      <w:r>
        <w:rPr>
          <w:rFonts w:hAnsi="宋体" w:hint="eastAsia"/>
          <w:b/>
          <w:sz w:val="21"/>
        </w:rPr>
        <w:t>4</w:t>
      </w:r>
      <w:r>
        <w:rPr>
          <w:rFonts w:hAnsi="宋体" w:hint="eastAsia"/>
          <w:b/>
          <w:sz w:val="21"/>
        </w:rPr>
        <w:t>）投标文件中的</w:t>
      </w:r>
      <w:r>
        <w:rPr>
          <w:rFonts w:hAnsi="宋体" w:hint="eastAsia"/>
          <w:b/>
          <w:sz w:val="21"/>
        </w:rPr>
        <w:t>资格证明文件缺少任一项“投标人须知前附表”资格证明文件规定“必须提供”的文件资料的；</w:t>
      </w:r>
    </w:p>
    <w:p w14:paraId="62A20624" w14:textId="77777777" w:rsidR="001C52CC" w:rsidRDefault="006F1E92">
      <w:pPr>
        <w:pStyle w:val="1b"/>
        <w:spacing w:line="360" w:lineRule="auto"/>
        <w:ind w:firstLineChars="200" w:firstLine="422"/>
        <w:rPr>
          <w:rFonts w:hAnsi="宋体"/>
          <w:b/>
          <w:sz w:val="21"/>
        </w:rPr>
      </w:pPr>
      <w:r>
        <w:rPr>
          <w:rFonts w:hAnsi="宋体" w:hint="eastAsia"/>
          <w:b/>
          <w:sz w:val="21"/>
        </w:rPr>
        <w:t>（</w:t>
      </w:r>
      <w:r>
        <w:rPr>
          <w:rFonts w:hAnsi="宋体" w:hint="eastAsia"/>
          <w:b/>
          <w:sz w:val="21"/>
        </w:rPr>
        <w:t>5</w:t>
      </w:r>
      <w:r>
        <w:rPr>
          <w:rFonts w:hAnsi="宋体" w:hint="eastAsia"/>
          <w:b/>
          <w:sz w:val="21"/>
        </w:rPr>
        <w:t>）投标文件中的资格证明文件出现任一项不符合“投标人须知前附表”资格证明文件规定“必须提供”的文件资料要求或者无效的。</w:t>
      </w:r>
    </w:p>
    <w:p w14:paraId="7CD279BA"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sz w:val="21"/>
          <w:szCs w:val="21"/>
        </w:rPr>
        <w:t>25.4</w:t>
      </w:r>
      <w:r>
        <w:rPr>
          <w:rFonts w:ascii="宋体" w:hAnsi="宋体"/>
          <w:sz w:val="21"/>
          <w:szCs w:val="21"/>
        </w:rPr>
        <w:t>合格投标人不足</w:t>
      </w:r>
      <w:r>
        <w:rPr>
          <w:rFonts w:ascii="宋体" w:hAnsi="宋体"/>
          <w:sz w:val="21"/>
          <w:szCs w:val="21"/>
        </w:rPr>
        <w:t>3</w:t>
      </w:r>
      <w:r>
        <w:rPr>
          <w:rFonts w:ascii="宋体" w:hAnsi="宋体"/>
          <w:sz w:val="21"/>
          <w:szCs w:val="21"/>
        </w:rPr>
        <w:t>家的，不得评标。</w:t>
      </w:r>
    </w:p>
    <w:p w14:paraId="3194CEEE" w14:textId="77777777" w:rsidR="001C52CC" w:rsidRDefault="001C52CC">
      <w:pPr>
        <w:pStyle w:val="1b"/>
        <w:spacing w:line="360" w:lineRule="auto"/>
        <w:ind w:leftChars="228" w:left="689" w:hangingChars="100" w:hanging="210"/>
        <w:rPr>
          <w:rFonts w:hAnsi="宋体"/>
          <w:sz w:val="21"/>
        </w:rPr>
      </w:pPr>
    </w:p>
    <w:p w14:paraId="34D34BC4" w14:textId="77777777" w:rsidR="001C52CC" w:rsidRDefault="006F1E92">
      <w:pPr>
        <w:pStyle w:val="310"/>
        <w:keepNext w:val="0"/>
        <w:keepLines w:val="0"/>
        <w:jc w:val="center"/>
      </w:pPr>
      <w:r>
        <w:rPr>
          <w:rFonts w:hint="eastAsia"/>
        </w:rPr>
        <w:lastRenderedPageBreak/>
        <w:t>六、评</w:t>
      </w:r>
      <w:r>
        <w:rPr>
          <w:rFonts w:hint="eastAsia"/>
        </w:rPr>
        <w:t xml:space="preserve">   </w:t>
      </w:r>
      <w:r>
        <w:rPr>
          <w:rFonts w:hint="eastAsia"/>
        </w:rPr>
        <w:t>标</w:t>
      </w:r>
    </w:p>
    <w:p w14:paraId="290E66BC" w14:textId="77777777" w:rsidR="001C52CC" w:rsidRDefault="006F1E92">
      <w:pPr>
        <w:pStyle w:val="51"/>
        <w:keepNext w:val="0"/>
        <w:keepLines w:val="0"/>
        <w:spacing w:before="0" w:after="0" w:line="360" w:lineRule="auto"/>
        <w:ind w:leftChars="200" w:left="420"/>
        <w:rPr>
          <w:rFonts w:ascii="黑体" w:eastAsia="黑体" w:hAnsi="黑体"/>
          <w:sz w:val="24"/>
        </w:rPr>
      </w:pPr>
      <w:bookmarkStart w:id="126" w:name="_26.组建评标委员会"/>
      <w:bookmarkEnd w:id="126"/>
      <w:r>
        <w:rPr>
          <w:rFonts w:ascii="黑体" w:eastAsia="黑体" w:hAnsi="黑体" w:hint="eastAsia"/>
          <w:sz w:val="24"/>
        </w:rPr>
        <w:t>26.</w:t>
      </w:r>
      <w:r>
        <w:rPr>
          <w:rFonts w:ascii="黑体" w:eastAsia="黑体" w:hAnsi="黑体" w:hint="eastAsia"/>
          <w:sz w:val="24"/>
        </w:rPr>
        <w:t>组建评标委员会</w:t>
      </w:r>
    </w:p>
    <w:p w14:paraId="28880D8B" w14:textId="77777777" w:rsidR="001C52CC" w:rsidRDefault="006F1E92">
      <w:pPr>
        <w:pStyle w:val="1b"/>
        <w:spacing w:line="360" w:lineRule="auto"/>
        <w:ind w:firstLineChars="200" w:firstLine="420"/>
        <w:rPr>
          <w:rFonts w:hAnsi="宋体"/>
          <w:sz w:val="21"/>
        </w:rPr>
      </w:pPr>
      <w:r>
        <w:rPr>
          <w:rFonts w:hAnsi="宋体" w:hint="eastAsia"/>
          <w:sz w:val="21"/>
        </w:rPr>
        <w:t>26.1</w:t>
      </w:r>
      <w:r>
        <w:rPr>
          <w:rFonts w:hAnsi="宋体" w:hint="eastAsia"/>
          <w:sz w:val="21"/>
        </w:rPr>
        <w:t>评标委员会由采购人代表和评审专家组成，具体人数详见“投标人须知前附表”，其中评审专家不得少于成员总数的三分之二。</w:t>
      </w:r>
    </w:p>
    <w:p w14:paraId="067C5FC5" w14:textId="77777777" w:rsidR="001C52CC" w:rsidRDefault="006F1E92">
      <w:pPr>
        <w:pStyle w:val="1b"/>
        <w:spacing w:line="360" w:lineRule="auto"/>
        <w:ind w:leftChars="1" w:left="2" w:firstLineChars="200" w:firstLine="420"/>
        <w:rPr>
          <w:rFonts w:hAnsi="宋体"/>
          <w:sz w:val="21"/>
        </w:rPr>
      </w:pPr>
      <w:r>
        <w:rPr>
          <w:rFonts w:hAnsi="宋体" w:hint="eastAsia"/>
          <w:sz w:val="21"/>
        </w:rPr>
        <w:t>26.2</w:t>
      </w:r>
      <w:r>
        <w:rPr>
          <w:rFonts w:hAnsi="宋体" w:hint="eastAsia"/>
          <w:sz w:val="21"/>
        </w:rPr>
        <w:t>参加过采购项目前期咨询论证的专家，不得参加该采购项目的评审活动。</w:t>
      </w:r>
    </w:p>
    <w:p w14:paraId="6C72CCF9" w14:textId="77777777" w:rsidR="001C52CC" w:rsidRDefault="006F1E92">
      <w:pPr>
        <w:pStyle w:val="1b"/>
        <w:spacing w:line="360" w:lineRule="auto"/>
        <w:ind w:leftChars="1" w:left="2" w:firstLineChars="200" w:firstLine="420"/>
        <w:rPr>
          <w:rFonts w:hAnsi="宋体"/>
          <w:sz w:val="21"/>
        </w:rPr>
      </w:pPr>
      <w:r>
        <w:rPr>
          <w:rFonts w:hAnsi="宋体" w:hint="eastAsia"/>
          <w:sz w:val="21"/>
        </w:rPr>
        <w:t>26.3</w:t>
      </w:r>
      <w:r>
        <w:rPr>
          <w:rFonts w:hAnsi="宋体" w:hint="eastAsia"/>
          <w:bCs/>
          <w:sz w:val="21"/>
        </w:rPr>
        <w:t>采购代理机构应当基</w:t>
      </w:r>
      <w:r>
        <w:rPr>
          <w:rFonts w:hAnsi="宋体" w:hint="eastAsia"/>
          <w:bCs/>
          <w:sz w:val="21"/>
        </w:rPr>
        <w:t>于广西政府采购云平台抽（选）取评审专家。</w:t>
      </w:r>
    </w:p>
    <w:p w14:paraId="0B2E6672"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27.</w:t>
      </w:r>
      <w:r>
        <w:rPr>
          <w:rFonts w:ascii="黑体" w:eastAsia="黑体" w:hAnsi="黑体" w:hint="eastAsia"/>
          <w:sz w:val="24"/>
        </w:rPr>
        <w:t>评标的依据</w:t>
      </w:r>
    </w:p>
    <w:p w14:paraId="0E1CCBCE" w14:textId="77777777" w:rsidR="001C52CC" w:rsidRDefault="006F1E92">
      <w:pPr>
        <w:pStyle w:val="1b"/>
        <w:spacing w:line="360" w:lineRule="auto"/>
        <w:ind w:firstLineChars="200" w:firstLine="420"/>
        <w:rPr>
          <w:rFonts w:hAnsi="宋体"/>
          <w:sz w:val="21"/>
        </w:rPr>
      </w:pPr>
      <w:r>
        <w:rPr>
          <w:rFonts w:hAnsi="宋体" w:hint="eastAsia"/>
          <w:sz w:val="21"/>
        </w:rPr>
        <w:t>评标委员会以</w:t>
      </w:r>
      <w:r>
        <w:rPr>
          <w:rFonts w:hAnsi="宋体" w:cs="宋体" w:hint="eastAsia"/>
          <w:sz w:val="21"/>
        </w:rPr>
        <w:t>“第四章</w:t>
      </w:r>
      <w:r>
        <w:rPr>
          <w:rFonts w:hAnsi="宋体" w:cs="宋体" w:hint="eastAsia"/>
          <w:sz w:val="21"/>
        </w:rPr>
        <w:t xml:space="preserve"> </w:t>
      </w:r>
      <w:r>
        <w:rPr>
          <w:rFonts w:hAnsi="宋体" w:cs="宋体" w:hint="eastAsia"/>
          <w:sz w:val="21"/>
        </w:rPr>
        <w:t>评标方法和评标标准”</w:t>
      </w:r>
      <w:r>
        <w:rPr>
          <w:rFonts w:hAnsi="宋体" w:hint="eastAsia"/>
          <w:sz w:val="21"/>
        </w:rPr>
        <w:t>为依据对投标文件进行评审，</w:t>
      </w:r>
      <w:r>
        <w:rPr>
          <w:rFonts w:hAnsi="宋体"/>
          <w:sz w:val="21"/>
        </w:rPr>
        <w:t>没有规定的方法、评审因素和标准，不作为评标依据。</w:t>
      </w:r>
    </w:p>
    <w:p w14:paraId="01C34DA5"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28.</w:t>
      </w:r>
      <w:r>
        <w:rPr>
          <w:rFonts w:ascii="黑体" w:eastAsia="黑体" w:hAnsi="黑体" w:hint="eastAsia"/>
          <w:sz w:val="24"/>
        </w:rPr>
        <w:t>评标原则</w:t>
      </w:r>
    </w:p>
    <w:p w14:paraId="3C866212" w14:textId="77777777" w:rsidR="001C52CC" w:rsidRDefault="006F1E92">
      <w:pPr>
        <w:pStyle w:val="1b"/>
        <w:spacing w:line="360" w:lineRule="auto"/>
        <w:ind w:firstLineChars="200" w:firstLine="420"/>
        <w:rPr>
          <w:rFonts w:hAnsi="宋体"/>
          <w:sz w:val="21"/>
        </w:rPr>
      </w:pPr>
      <w:r>
        <w:rPr>
          <w:rFonts w:hAnsi="宋体" w:hint="eastAsia"/>
          <w:sz w:val="21"/>
        </w:rPr>
        <w:t>28.1</w:t>
      </w:r>
      <w:r>
        <w:rPr>
          <w:rFonts w:hAnsi="宋体" w:hint="eastAsia"/>
          <w:sz w:val="21"/>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A6D300D" w14:textId="77777777" w:rsidR="001C52CC" w:rsidRDefault="006F1E92">
      <w:pPr>
        <w:pStyle w:val="1b"/>
        <w:spacing w:line="360" w:lineRule="auto"/>
        <w:ind w:firstLineChars="200" w:firstLine="420"/>
        <w:rPr>
          <w:rFonts w:hAnsi="宋体"/>
          <w:sz w:val="21"/>
        </w:rPr>
      </w:pPr>
      <w:r>
        <w:rPr>
          <w:rFonts w:hAnsi="宋体" w:hint="eastAsia"/>
          <w:sz w:val="21"/>
        </w:rPr>
        <w:t>28.2</w:t>
      </w:r>
      <w:bookmarkStart w:id="127" w:name="_28.3评标方法。本项目将按须知前附表规定的评标办法进行评标，具体评标"/>
      <w:bookmarkEnd w:id="127"/>
      <w:r>
        <w:rPr>
          <w:rFonts w:hAnsi="宋体" w:hint="eastAsia"/>
          <w:sz w:val="21"/>
        </w:rPr>
        <w:t>评委表决。评标委员会成员对需要共同认定的事项存在争议的，应当按照少数服从多数的原则作出结论。</w:t>
      </w:r>
    </w:p>
    <w:p w14:paraId="19D90F3C" w14:textId="77777777" w:rsidR="001C52CC" w:rsidRDefault="006F1E92">
      <w:pPr>
        <w:pStyle w:val="1b"/>
        <w:spacing w:line="360" w:lineRule="auto"/>
        <w:ind w:firstLineChars="200" w:firstLine="420"/>
        <w:rPr>
          <w:rFonts w:hAnsi="宋体"/>
          <w:sz w:val="21"/>
        </w:rPr>
      </w:pPr>
      <w:r>
        <w:rPr>
          <w:rFonts w:hAnsi="宋体" w:hint="eastAsia"/>
          <w:sz w:val="21"/>
        </w:rPr>
        <w:t>28.</w:t>
      </w:r>
      <w:r>
        <w:rPr>
          <w:rFonts w:hAnsi="宋体"/>
          <w:sz w:val="21"/>
        </w:rPr>
        <w:t>3</w:t>
      </w:r>
      <w:r>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72A203A" w14:textId="77777777" w:rsidR="001C52CC" w:rsidRDefault="006F1E92">
      <w:pPr>
        <w:pStyle w:val="1b"/>
        <w:spacing w:line="360" w:lineRule="auto"/>
        <w:ind w:firstLineChars="200" w:firstLine="420"/>
        <w:rPr>
          <w:rFonts w:hAnsi="宋体"/>
          <w:sz w:val="21"/>
        </w:rPr>
      </w:pPr>
      <w:r>
        <w:rPr>
          <w:rFonts w:hAnsi="宋体" w:hint="eastAsia"/>
          <w:sz w:val="21"/>
        </w:rPr>
        <w:t>2</w:t>
      </w:r>
      <w:r>
        <w:rPr>
          <w:rFonts w:hAnsi="宋体"/>
          <w:sz w:val="21"/>
        </w:rPr>
        <w:t>8.4</w:t>
      </w:r>
      <w:r>
        <w:rPr>
          <w:rFonts w:hAnsi="宋体" w:hint="eastAsia"/>
          <w:sz w:val="21"/>
        </w:rPr>
        <w:t>评标过程的监控。本项目电子评标过程实行网上留痕、全程录音、录像监控，</w:t>
      </w:r>
      <w:r>
        <w:rPr>
          <w:rFonts w:hAnsi="宋体" w:hint="eastAsia"/>
          <w:b/>
          <w:sz w:val="21"/>
        </w:rPr>
        <w:t>投标人在评标过程中所进行的试图影响评标结果的不公正活动，可能导致其投</w:t>
      </w:r>
      <w:r>
        <w:rPr>
          <w:rFonts w:hAnsi="宋体" w:hint="eastAsia"/>
          <w:b/>
          <w:sz w:val="21"/>
        </w:rPr>
        <w:t>标按无效处理。</w:t>
      </w:r>
    </w:p>
    <w:p w14:paraId="66232A15" w14:textId="77777777" w:rsidR="001C52CC" w:rsidRDefault="006F1E92">
      <w:pPr>
        <w:pStyle w:val="51"/>
        <w:keepNext w:val="0"/>
        <w:keepLines w:val="0"/>
        <w:spacing w:before="0" w:after="0" w:line="360" w:lineRule="auto"/>
        <w:ind w:leftChars="200" w:left="420"/>
        <w:rPr>
          <w:rFonts w:ascii="黑体" w:eastAsia="黑体" w:hAnsi="黑体"/>
          <w:sz w:val="21"/>
          <w:szCs w:val="21"/>
        </w:rPr>
      </w:pPr>
      <w:r>
        <w:rPr>
          <w:rFonts w:ascii="黑体" w:eastAsia="黑体" w:hAnsi="黑体" w:hint="eastAsia"/>
          <w:sz w:val="21"/>
          <w:szCs w:val="21"/>
        </w:rPr>
        <w:t>29.</w:t>
      </w:r>
      <w:r>
        <w:rPr>
          <w:rFonts w:ascii="黑体" w:eastAsia="黑体" w:hAnsi="黑体" w:hint="eastAsia"/>
          <w:sz w:val="21"/>
          <w:szCs w:val="21"/>
        </w:rPr>
        <w:t>评标方法及中标候选人推荐</w:t>
      </w:r>
    </w:p>
    <w:p w14:paraId="6E125FBD" w14:textId="77777777" w:rsidR="001C52CC" w:rsidRDefault="006F1E92">
      <w:pPr>
        <w:pStyle w:val="1b"/>
        <w:spacing w:line="360" w:lineRule="auto"/>
        <w:ind w:firstLineChars="200" w:firstLine="420"/>
        <w:rPr>
          <w:rFonts w:hAnsi="宋体"/>
          <w:sz w:val="21"/>
        </w:rPr>
      </w:pPr>
      <w:r>
        <w:rPr>
          <w:rFonts w:hAnsi="宋体" w:hint="eastAsia"/>
          <w:sz w:val="21"/>
        </w:rPr>
        <w:t>2</w:t>
      </w:r>
      <w:r>
        <w:rPr>
          <w:rFonts w:hAnsi="宋体"/>
          <w:sz w:val="21"/>
        </w:rPr>
        <w:t>9.1</w:t>
      </w:r>
      <w:r>
        <w:rPr>
          <w:rFonts w:hAnsi="宋体" w:hint="eastAsia"/>
          <w:sz w:val="21"/>
        </w:rPr>
        <w:t>本项目的评标方法详见“投标人须知前附表”。</w:t>
      </w:r>
    </w:p>
    <w:p w14:paraId="51EFB604" w14:textId="77777777" w:rsidR="001C52CC" w:rsidRDefault="006F1E92">
      <w:pPr>
        <w:pStyle w:val="1b"/>
        <w:spacing w:line="360" w:lineRule="auto"/>
        <w:ind w:firstLineChars="200" w:firstLine="420"/>
        <w:rPr>
          <w:rFonts w:hAnsi="宋体"/>
          <w:sz w:val="21"/>
        </w:rPr>
      </w:pPr>
      <w:r>
        <w:rPr>
          <w:rFonts w:hAnsi="宋体" w:hint="eastAsia"/>
          <w:sz w:val="21"/>
        </w:rPr>
        <w:t>2</w:t>
      </w:r>
      <w:r>
        <w:rPr>
          <w:rFonts w:hAnsi="宋体"/>
          <w:sz w:val="21"/>
        </w:rPr>
        <w:t>9.2</w:t>
      </w:r>
      <w:r>
        <w:rPr>
          <w:rFonts w:hAnsi="宋体" w:cs="宋体"/>
          <w:sz w:val="21"/>
        </w:rPr>
        <w:t xml:space="preserve"> </w:t>
      </w:r>
      <w:r>
        <w:rPr>
          <w:rFonts w:hAnsi="宋体" w:cs="宋体" w:hint="eastAsia"/>
          <w:sz w:val="21"/>
        </w:rPr>
        <w:t>商务</w:t>
      </w:r>
      <w:r>
        <w:rPr>
          <w:rFonts w:hAnsi="宋体" w:cs="宋体" w:hint="eastAsia"/>
          <w:sz w:val="21"/>
        </w:rPr>
        <w:t>/</w:t>
      </w:r>
      <w:r>
        <w:rPr>
          <w:rFonts w:hAnsi="宋体" w:cs="宋体" w:hint="eastAsia"/>
          <w:sz w:val="21"/>
        </w:rPr>
        <w:t>技术要求</w:t>
      </w:r>
      <w:r>
        <w:rPr>
          <w:rFonts w:hAnsi="宋体" w:hint="eastAsia"/>
          <w:sz w:val="21"/>
        </w:rPr>
        <w:t>允许负偏离的条款数</w:t>
      </w:r>
      <w:r>
        <w:rPr>
          <w:rFonts w:hAnsi="宋体"/>
          <w:sz w:val="21"/>
        </w:rPr>
        <w:t>详见</w:t>
      </w:r>
      <w:r>
        <w:rPr>
          <w:rFonts w:hAnsi="宋体" w:hint="eastAsia"/>
          <w:sz w:val="21"/>
        </w:rPr>
        <w:t>“投标人须知前附表”。</w:t>
      </w:r>
    </w:p>
    <w:p w14:paraId="7426A811" w14:textId="77777777" w:rsidR="001C52CC" w:rsidRDefault="006F1E92">
      <w:pPr>
        <w:pStyle w:val="1b"/>
        <w:spacing w:line="360" w:lineRule="auto"/>
        <w:ind w:firstLineChars="200" w:firstLine="420"/>
        <w:rPr>
          <w:rFonts w:hAnsi="宋体" w:cs="宋体"/>
          <w:sz w:val="21"/>
        </w:rPr>
      </w:pPr>
      <w:r>
        <w:rPr>
          <w:rFonts w:hAnsi="宋体" w:hint="eastAsia"/>
          <w:sz w:val="21"/>
        </w:rPr>
        <w:t>2</w:t>
      </w:r>
      <w:r>
        <w:rPr>
          <w:rFonts w:hAnsi="宋体"/>
          <w:sz w:val="21"/>
        </w:rPr>
        <w:t>9.3</w:t>
      </w:r>
      <w:r>
        <w:rPr>
          <w:rFonts w:hAnsi="宋体" w:cs="宋体"/>
          <w:sz w:val="21"/>
        </w:rPr>
        <w:t xml:space="preserve"> </w:t>
      </w:r>
      <w:r>
        <w:rPr>
          <w:rFonts w:hAnsi="宋体"/>
          <w:sz w:val="21"/>
        </w:rPr>
        <w:t>中标候选人推荐数量详见</w:t>
      </w:r>
      <w:r>
        <w:rPr>
          <w:rFonts w:hAnsi="宋体" w:hint="eastAsia"/>
          <w:sz w:val="21"/>
        </w:rPr>
        <w:t>“投标人须知前附表”。</w:t>
      </w:r>
    </w:p>
    <w:p w14:paraId="0A0A949B" w14:textId="77777777" w:rsidR="001C52CC" w:rsidRDefault="006F1E92">
      <w:pPr>
        <w:spacing w:line="360" w:lineRule="auto"/>
        <w:ind w:firstLineChars="200" w:firstLine="420"/>
        <w:rPr>
          <w:rFonts w:hAnsi="宋体"/>
          <w:szCs w:val="21"/>
        </w:rPr>
      </w:pPr>
      <w:r>
        <w:rPr>
          <w:rFonts w:hAnsi="宋体" w:hint="eastAsia"/>
          <w:szCs w:val="21"/>
        </w:rPr>
        <w:t>29.</w:t>
      </w:r>
      <w:r>
        <w:rPr>
          <w:rFonts w:hAnsi="宋体"/>
          <w:szCs w:val="21"/>
        </w:rPr>
        <w:t>4</w:t>
      </w:r>
      <w:r>
        <w:rPr>
          <w:rFonts w:hAnsi="宋体" w:hint="eastAsia"/>
          <w:szCs w:val="21"/>
        </w:rPr>
        <w:t xml:space="preserve"> </w:t>
      </w:r>
      <w:r>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52F3BEAC"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1</w:t>
      </w:r>
      <w:r>
        <w:rPr>
          <w:rFonts w:hAnsi="宋体" w:hint="eastAsia"/>
          <w:szCs w:val="21"/>
        </w:rPr>
        <w:t>）电子交易平台发生故障而无法登录访问的；</w:t>
      </w:r>
      <w:r>
        <w:rPr>
          <w:rFonts w:hAnsi="宋体" w:hint="eastAsia"/>
          <w:szCs w:val="21"/>
        </w:rPr>
        <w:t xml:space="preserve"> </w:t>
      </w:r>
    </w:p>
    <w:p w14:paraId="6BE6A772"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2</w:t>
      </w:r>
      <w:r>
        <w:rPr>
          <w:rFonts w:hAnsi="宋体" w:hint="eastAsia"/>
          <w:szCs w:val="21"/>
        </w:rPr>
        <w:t>）电子交易平台应用或数据库出现错误，不能进行正常操作的；</w:t>
      </w:r>
    </w:p>
    <w:p w14:paraId="0AB2ADE3"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3</w:t>
      </w:r>
      <w:r>
        <w:rPr>
          <w:rFonts w:hAnsi="宋体" w:hint="eastAsia"/>
          <w:szCs w:val="21"/>
        </w:rPr>
        <w:t>）电子交易平台发现严重安全漏洞，有潜在泄密危险的；</w:t>
      </w:r>
    </w:p>
    <w:p w14:paraId="03C59F7B" w14:textId="77777777" w:rsidR="001C52CC" w:rsidRDefault="006F1E92">
      <w:pPr>
        <w:spacing w:line="360" w:lineRule="auto"/>
        <w:ind w:firstLineChars="200" w:firstLine="420"/>
        <w:rPr>
          <w:rFonts w:hAnsi="宋体"/>
          <w:szCs w:val="21"/>
        </w:rPr>
      </w:pPr>
      <w:r>
        <w:rPr>
          <w:rFonts w:hAnsi="宋体" w:hint="eastAsia"/>
          <w:szCs w:val="21"/>
        </w:rPr>
        <w:lastRenderedPageBreak/>
        <w:t>（</w:t>
      </w:r>
      <w:r>
        <w:rPr>
          <w:rFonts w:hAnsi="宋体" w:hint="eastAsia"/>
          <w:szCs w:val="21"/>
        </w:rPr>
        <w:t>4</w:t>
      </w:r>
      <w:r>
        <w:rPr>
          <w:rFonts w:hAnsi="宋体" w:hint="eastAsia"/>
          <w:szCs w:val="21"/>
        </w:rPr>
        <w:t>）病毒发作导致不能进行正常操作的；</w:t>
      </w:r>
      <w:r>
        <w:rPr>
          <w:rFonts w:hAnsi="宋体" w:hint="eastAsia"/>
          <w:szCs w:val="21"/>
        </w:rPr>
        <w:t xml:space="preserve"> </w:t>
      </w:r>
    </w:p>
    <w:p w14:paraId="4F83E622" w14:textId="77777777" w:rsidR="001C52CC" w:rsidRDefault="006F1E92">
      <w:pPr>
        <w:spacing w:line="360" w:lineRule="auto"/>
        <w:ind w:firstLineChars="200" w:firstLine="420"/>
        <w:rPr>
          <w:rFonts w:hAnsi="宋体"/>
          <w:szCs w:val="21"/>
        </w:rPr>
      </w:pPr>
      <w:r>
        <w:rPr>
          <w:rFonts w:hAnsi="宋体" w:hint="eastAsia"/>
          <w:szCs w:val="21"/>
        </w:rPr>
        <w:t>（</w:t>
      </w:r>
      <w:r>
        <w:rPr>
          <w:rFonts w:hAnsi="宋体" w:hint="eastAsia"/>
          <w:szCs w:val="21"/>
        </w:rPr>
        <w:t>5</w:t>
      </w:r>
      <w:r>
        <w:rPr>
          <w:rFonts w:hAnsi="宋体" w:hint="eastAsia"/>
          <w:szCs w:val="21"/>
        </w:rPr>
        <w:t>）其他无法保证电子交易的公平、公正和安全的情况。</w:t>
      </w:r>
    </w:p>
    <w:p w14:paraId="122085E3" w14:textId="77777777" w:rsidR="001C52CC" w:rsidRDefault="006F1E92">
      <w:pPr>
        <w:spacing w:line="360" w:lineRule="auto"/>
        <w:ind w:firstLineChars="200" w:firstLine="420"/>
        <w:rPr>
          <w:rFonts w:hAnsi="宋体"/>
          <w:szCs w:val="21"/>
        </w:rPr>
      </w:pPr>
      <w:r>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4BD1FA6" w14:textId="77777777" w:rsidR="001C52CC" w:rsidRDefault="006F1E92">
      <w:pPr>
        <w:spacing w:line="360" w:lineRule="auto"/>
        <w:ind w:firstLineChars="200" w:firstLine="422"/>
        <w:rPr>
          <w:rFonts w:ascii="宋体" w:hAnsi="宋体"/>
          <w:b/>
          <w:szCs w:val="21"/>
        </w:rPr>
      </w:pPr>
      <w:r>
        <w:rPr>
          <w:rFonts w:ascii="宋体" w:hAnsi="宋体" w:hint="eastAsia"/>
          <w:b/>
          <w:szCs w:val="21"/>
        </w:rPr>
        <w:t>29.5</w:t>
      </w:r>
      <w:r>
        <w:rPr>
          <w:rFonts w:ascii="宋体" w:hAnsi="宋体" w:hint="eastAsia"/>
          <w:b/>
          <w:szCs w:val="21"/>
        </w:rPr>
        <w:t>出现下列情形之一的，应予废标：</w:t>
      </w:r>
    </w:p>
    <w:p w14:paraId="6673D009" w14:textId="77777777" w:rsidR="001C52CC" w:rsidRDefault="006F1E92">
      <w:pPr>
        <w:spacing w:line="36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1</w:t>
      </w:r>
      <w:r>
        <w:rPr>
          <w:rFonts w:ascii="宋体" w:hAnsi="宋体" w:hint="eastAsia"/>
          <w:b/>
          <w:szCs w:val="21"/>
        </w:rPr>
        <w:t>）符合专业条件的供应商或者对招标文件作实质响应的</w:t>
      </w:r>
      <w:r>
        <w:rPr>
          <w:rFonts w:ascii="宋体" w:hAnsi="宋体" w:hint="eastAsia"/>
          <w:b/>
          <w:szCs w:val="21"/>
        </w:rPr>
        <w:t>供应商不足三家的；</w:t>
      </w:r>
    </w:p>
    <w:p w14:paraId="0400D3F9" w14:textId="77777777" w:rsidR="001C52CC" w:rsidRDefault="006F1E92">
      <w:pPr>
        <w:spacing w:line="36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2</w:t>
      </w:r>
      <w:r>
        <w:rPr>
          <w:rFonts w:ascii="宋体" w:hAnsi="宋体" w:hint="eastAsia"/>
          <w:b/>
          <w:szCs w:val="21"/>
        </w:rPr>
        <w:t>）出现影响采购公正的违法、违规行为的；</w:t>
      </w:r>
    </w:p>
    <w:p w14:paraId="2ED09DBF" w14:textId="77777777" w:rsidR="001C52CC" w:rsidRDefault="006F1E92">
      <w:pPr>
        <w:spacing w:line="36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3</w:t>
      </w:r>
      <w:r>
        <w:rPr>
          <w:rFonts w:ascii="宋体" w:hAnsi="宋体" w:hint="eastAsia"/>
          <w:b/>
          <w:szCs w:val="21"/>
        </w:rPr>
        <w:t>）投标人的报价均超过了采购预算，采购人不能支付的；</w:t>
      </w:r>
    </w:p>
    <w:p w14:paraId="14407B43" w14:textId="77777777" w:rsidR="001C52CC" w:rsidRDefault="006F1E92">
      <w:pPr>
        <w:spacing w:line="360" w:lineRule="auto"/>
        <w:ind w:firstLineChars="200" w:firstLine="422"/>
        <w:rPr>
          <w:rFonts w:ascii="宋体" w:hAnsi="宋体"/>
          <w:b/>
          <w:szCs w:val="21"/>
        </w:rPr>
      </w:pPr>
      <w:r>
        <w:rPr>
          <w:rFonts w:ascii="宋体" w:hAnsi="宋体" w:hint="eastAsia"/>
          <w:b/>
          <w:szCs w:val="21"/>
        </w:rPr>
        <w:t>（</w:t>
      </w:r>
      <w:r>
        <w:rPr>
          <w:rFonts w:ascii="宋体" w:hAnsi="宋体" w:hint="eastAsia"/>
          <w:b/>
          <w:szCs w:val="21"/>
        </w:rPr>
        <w:t>4</w:t>
      </w:r>
      <w:r>
        <w:rPr>
          <w:rFonts w:ascii="宋体" w:hAnsi="宋体" w:hint="eastAsia"/>
          <w:b/>
          <w:szCs w:val="21"/>
        </w:rPr>
        <w:t>）因重大变故，采购任务取消的。</w:t>
      </w:r>
    </w:p>
    <w:p w14:paraId="08C568C6" w14:textId="77777777" w:rsidR="001C52CC" w:rsidRDefault="006F1E92">
      <w:pPr>
        <w:spacing w:line="360" w:lineRule="auto"/>
        <w:ind w:firstLineChars="200" w:firstLine="422"/>
        <w:rPr>
          <w:rFonts w:ascii="宋体" w:hAnsi="宋体"/>
          <w:b/>
          <w:szCs w:val="21"/>
        </w:rPr>
      </w:pPr>
      <w:r>
        <w:rPr>
          <w:rFonts w:ascii="宋体" w:hAnsi="宋体" w:hint="eastAsia"/>
          <w:b/>
          <w:szCs w:val="21"/>
        </w:rPr>
        <w:t>废标后，采购人应当将废标理由通知所有投标人。</w:t>
      </w:r>
    </w:p>
    <w:p w14:paraId="18512695" w14:textId="77777777" w:rsidR="001C52CC" w:rsidRDefault="001C52CC">
      <w:pPr>
        <w:pStyle w:val="1b"/>
        <w:spacing w:line="360" w:lineRule="auto"/>
        <w:rPr>
          <w:rFonts w:hAnsi="宋体"/>
          <w:sz w:val="21"/>
        </w:rPr>
      </w:pPr>
    </w:p>
    <w:p w14:paraId="7C41F3DF" w14:textId="77777777" w:rsidR="001C52CC" w:rsidRDefault="006F1E92">
      <w:pPr>
        <w:pStyle w:val="310"/>
        <w:keepNext w:val="0"/>
        <w:keepLines w:val="0"/>
        <w:jc w:val="center"/>
      </w:pPr>
      <w:bookmarkStart w:id="128" w:name="_Toc254970687"/>
      <w:bookmarkStart w:id="129" w:name="_Toc254970546"/>
      <w:r>
        <w:rPr>
          <w:rFonts w:hint="eastAsia"/>
        </w:rPr>
        <w:t>七、</w:t>
      </w:r>
      <w:bookmarkEnd w:id="128"/>
      <w:bookmarkEnd w:id="129"/>
      <w:r>
        <w:rPr>
          <w:rFonts w:hint="eastAsia"/>
        </w:rPr>
        <w:t>中标和合同</w:t>
      </w:r>
    </w:p>
    <w:p w14:paraId="0935B8BD"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30</w:t>
      </w:r>
      <w:r>
        <w:rPr>
          <w:rFonts w:ascii="黑体" w:eastAsia="黑体" w:hAnsi="黑体"/>
          <w:sz w:val="24"/>
        </w:rPr>
        <w:t xml:space="preserve"> </w:t>
      </w:r>
      <w:r>
        <w:rPr>
          <w:rFonts w:ascii="黑体" w:eastAsia="黑体" w:hAnsi="黑体" w:hint="eastAsia"/>
          <w:sz w:val="24"/>
        </w:rPr>
        <w:t>.</w:t>
      </w:r>
      <w:r>
        <w:rPr>
          <w:rFonts w:ascii="黑体" w:eastAsia="黑体" w:hAnsi="黑体" w:hint="eastAsia"/>
          <w:sz w:val="24"/>
        </w:rPr>
        <w:t>确定中标人</w:t>
      </w:r>
    </w:p>
    <w:p w14:paraId="6CFCCE8C"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b w:val="0"/>
          <w:sz w:val="21"/>
          <w:szCs w:val="21"/>
        </w:rPr>
        <w:t>30.1</w:t>
      </w:r>
      <w:r>
        <w:rPr>
          <w:rFonts w:ascii="宋体" w:hAnsi="宋体" w:hint="eastAsia"/>
          <w:b w:val="0"/>
          <w:sz w:val="21"/>
          <w:szCs w:val="21"/>
        </w:rPr>
        <w:t>采购代理机构在评标结束之日起</w:t>
      </w:r>
      <w:r>
        <w:rPr>
          <w:rFonts w:ascii="宋体" w:hAnsi="宋体" w:hint="eastAsia"/>
          <w:b w:val="0"/>
          <w:sz w:val="21"/>
          <w:szCs w:val="21"/>
        </w:rPr>
        <w:t>2</w:t>
      </w:r>
      <w:r>
        <w:rPr>
          <w:rFonts w:ascii="宋体" w:hAnsi="宋体" w:hint="eastAsia"/>
          <w:b w:val="0"/>
          <w:sz w:val="21"/>
          <w:szCs w:val="21"/>
        </w:rPr>
        <w:t>个工作日内将评标报告送采购人，采购人在收到评标报告之日起</w:t>
      </w:r>
      <w:r>
        <w:rPr>
          <w:rFonts w:ascii="宋体" w:hAnsi="宋体" w:hint="eastAsia"/>
          <w:b w:val="0"/>
          <w:sz w:val="21"/>
          <w:szCs w:val="21"/>
        </w:rPr>
        <w:t>5</w:t>
      </w:r>
      <w:r>
        <w:rPr>
          <w:rFonts w:ascii="宋体" w:hAnsi="宋体" w:hint="eastAsia"/>
          <w:b w:val="0"/>
          <w:sz w:val="21"/>
          <w:szCs w:val="21"/>
        </w:rPr>
        <w:t>个工作日内，在评标报告确定的中标候选人名单中按顺序确定中标人。中标候选人并列的，按照“投标人须知前附表”规定的方式确定中标人。采购人也可以事先授权评标委员会直接确定中标人。</w:t>
      </w:r>
    </w:p>
    <w:p w14:paraId="398CD14A" w14:textId="77777777" w:rsidR="001C52CC" w:rsidRDefault="006F1E92">
      <w:pPr>
        <w:spacing w:line="360" w:lineRule="auto"/>
        <w:ind w:firstLineChars="200" w:firstLine="420"/>
        <w:rPr>
          <w:rFonts w:ascii="宋体" w:hAnsi="宋体" w:cs="Courier New"/>
          <w:szCs w:val="21"/>
        </w:rPr>
      </w:pPr>
      <w:r>
        <w:rPr>
          <w:rFonts w:ascii="宋体" w:hAnsi="宋体" w:cs="Courier New"/>
          <w:szCs w:val="21"/>
        </w:rPr>
        <w:t>30.2</w:t>
      </w:r>
      <w:r>
        <w:rPr>
          <w:rFonts w:ascii="宋体" w:hAnsi="宋体" w:cs="Courier New" w:hint="eastAsia"/>
          <w:szCs w:val="21"/>
        </w:rPr>
        <w:t>采购人在收到评标报告</w:t>
      </w:r>
      <w:r>
        <w:rPr>
          <w:rFonts w:ascii="宋体" w:hAnsi="宋体" w:cs="Courier New" w:hint="eastAsia"/>
          <w:szCs w:val="21"/>
        </w:rPr>
        <w:t>5</w:t>
      </w:r>
      <w:r>
        <w:rPr>
          <w:rFonts w:ascii="宋体" w:hAnsi="宋体" w:cs="Courier New" w:hint="eastAsia"/>
          <w:szCs w:val="21"/>
        </w:rPr>
        <w:t>个工作日内未按评标报告推荐的中标候选人顺序确定中标人，又不能说明合法理由的，视同按评标报告推荐的顺序确定排名第一的中标候选人为中标人。</w:t>
      </w:r>
    </w:p>
    <w:p w14:paraId="6A45C43E"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 xml:space="preserve">31. </w:t>
      </w:r>
      <w:r>
        <w:rPr>
          <w:rFonts w:ascii="黑体" w:eastAsia="黑体" w:hAnsi="黑体" w:hint="eastAsia"/>
          <w:sz w:val="24"/>
        </w:rPr>
        <w:t>结果公告</w:t>
      </w:r>
    </w:p>
    <w:p w14:paraId="11867FDA"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w:t>
      </w:r>
      <w:r>
        <w:rPr>
          <w:rFonts w:ascii="宋体" w:hAnsi="宋体"/>
          <w:b w:val="0"/>
          <w:sz w:val="21"/>
          <w:szCs w:val="21"/>
        </w:rPr>
        <w:t>1.1</w:t>
      </w:r>
      <w:r>
        <w:rPr>
          <w:rFonts w:ascii="宋体" w:hAnsi="宋体" w:hint="eastAsia"/>
          <w:b w:val="0"/>
          <w:sz w:val="21"/>
          <w:szCs w:val="21"/>
        </w:rPr>
        <w:t>采购人或者采购代理机构应当自中标人确定之日起</w:t>
      </w:r>
      <w:r>
        <w:rPr>
          <w:rFonts w:ascii="宋体" w:hAnsi="宋体" w:hint="eastAsia"/>
          <w:b w:val="0"/>
          <w:sz w:val="21"/>
          <w:szCs w:val="21"/>
        </w:rPr>
        <w:t>2</w:t>
      </w:r>
      <w:r>
        <w:rPr>
          <w:rFonts w:ascii="宋体" w:hAnsi="宋体" w:hint="eastAsia"/>
          <w:b w:val="0"/>
          <w:sz w:val="21"/>
          <w:szCs w:val="21"/>
        </w:rPr>
        <w:t>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w:t>
      </w:r>
      <w:r>
        <w:rPr>
          <w:rFonts w:ascii="宋体" w:hAnsi="宋体" w:hint="eastAsia"/>
          <w:b w:val="0"/>
          <w:sz w:val="21"/>
          <w:szCs w:val="21"/>
        </w:rPr>
        <w:t>规定条件的投标人，取消其中标资格，并确定排名第二的中标候选人为中标人。排名第二的中标候选人因前款规定的同样原因被取消中标资格的，采购人可以确定排名第三的中标候选人为中标人，以此类推。</w:t>
      </w:r>
    </w:p>
    <w:p w14:paraId="6FE3954D" w14:textId="77777777" w:rsidR="001C52CC" w:rsidRDefault="006F1E92">
      <w:pPr>
        <w:spacing w:line="360" w:lineRule="auto"/>
        <w:ind w:firstLineChars="200" w:firstLine="420"/>
        <w:rPr>
          <w:rFonts w:ascii="宋体" w:hAnsi="宋体"/>
          <w:szCs w:val="21"/>
        </w:rPr>
      </w:pPr>
      <w:r>
        <w:rPr>
          <w:rFonts w:ascii="宋体" w:hAnsi="宋体" w:hint="eastAsia"/>
          <w:szCs w:val="21"/>
        </w:rPr>
        <w:lastRenderedPageBreak/>
        <w:t>以上信息查询记录及相关证据与招标文件一并保存。</w:t>
      </w:r>
    </w:p>
    <w:p w14:paraId="08E39347"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31.2</w:t>
      </w:r>
      <w:r>
        <w:rPr>
          <w:rFonts w:ascii="宋体" w:hAnsi="宋体" w:hint="eastAsia"/>
          <w:b w:val="0"/>
          <w:sz w:val="21"/>
          <w:szCs w:val="21"/>
        </w:rPr>
        <w:t>中标供应商享受《政府采购促进中小企业发展管理办法》（财库〔</w:t>
      </w:r>
      <w:r>
        <w:rPr>
          <w:rFonts w:ascii="宋体" w:hAnsi="宋体" w:hint="eastAsia"/>
          <w:b w:val="0"/>
          <w:sz w:val="21"/>
          <w:szCs w:val="21"/>
        </w:rPr>
        <w:t>2020</w:t>
      </w:r>
      <w:r>
        <w:rPr>
          <w:rFonts w:ascii="宋体" w:hAnsi="宋体" w:hint="eastAsia"/>
          <w:b w:val="0"/>
          <w:sz w:val="21"/>
          <w:szCs w:val="21"/>
        </w:rPr>
        <w:t>〕</w:t>
      </w:r>
      <w:r>
        <w:rPr>
          <w:rFonts w:ascii="宋体" w:hAnsi="宋体" w:hint="eastAsia"/>
          <w:b w:val="0"/>
          <w:sz w:val="21"/>
          <w:szCs w:val="21"/>
        </w:rPr>
        <w:t>46</w:t>
      </w:r>
      <w:r>
        <w:rPr>
          <w:rFonts w:ascii="宋体" w:hAnsi="宋体" w:hint="eastAsia"/>
          <w:b w:val="0"/>
          <w:sz w:val="21"/>
          <w:szCs w:val="21"/>
        </w:rPr>
        <w:t>号）规定的中小企业扶持政策的，采购人、采购代理机构应当随中标结果公开中标供应商的《中小企业声明函》。</w:t>
      </w:r>
    </w:p>
    <w:p w14:paraId="1D95B847"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32.</w:t>
      </w:r>
      <w:r>
        <w:rPr>
          <w:rFonts w:ascii="黑体" w:eastAsia="黑体" w:hAnsi="黑体" w:hint="eastAsia"/>
          <w:sz w:val="24"/>
        </w:rPr>
        <w:t>发出中标通知书</w:t>
      </w:r>
    </w:p>
    <w:p w14:paraId="13CB3916"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hint="eastAsia"/>
          <w:b w:val="0"/>
          <w:sz w:val="21"/>
          <w:szCs w:val="21"/>
        </w:rPr>
        <w:t xml:space="preserve"> </w:t>
      </w:r>
      <w:r>
        <w:rPr>
          <w:rFonts w:ascii="宋体" w:hAnsi="宋体"/>
          <w:b w:val="0"/>
          <w:sz w:val="21"/>
          <w:szCs w:val="21"/>
        </w:rPr>
        <w:t xml:space="preserve">   </w:t>
      </w:r>
      <w:r>
        <w:rPr>
          <w:rFonts w:ascii="宋体" w:hAnsi="宋体" w:hint="eastAsia"/>
          <w:b w:val="0"/>
          <w:sz w:val="21"/>
          <w:szCs w:val="21"/>
        </w:rPr>
        <w:t>在发布中标公告的同时，采购代理机构向中标人通过广西政府采购云平台发出</w:t>
      </w:r>
      <w:r>
        <w:rPr>
          <w:rFonts w:ascii="宋体" w:hAnsi="宋体" w:hint="eastAsia"/>
          <w:b w:val="0"/>
          <w:sz w:val="21"/>
          <w:szCs w:val="21"/>
        </w:rPr>
        <w:t>电子中标通知书。对未通过资格审查的投标人，应当告知其未通过的原因；采用综合评分办法评审的，还应当告知未中标人本人的评审得分与排序。</w:t>
      </w:r>
    </w:p>
    <w:p w14:paraId="7659CACB"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 xml:space="preserve">33. </w:t>
      </w:r>
      <w:r>
        <w:rPr>
          <w:rFonts w:ascii="黑体" w:eastAsia="黑体" w:hAnsi="黑体" w:hint="eastAsia"/>
          <w:sz w:val="24"/>
        </w:rPr>
        <w:t>无义务解释未中标原因</w:t>
      </w:r>
    </w:p>
    <w:p w14:paraId="6DC5CAB9"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采购代理机构无义务向未中标的投标人解释未中标原因。</w:t>
      </w:r>
    </w:p>
    <w:p w14:paraId="57FF1A82"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34.</w:t>
      </w:r>
      <w:r>
        <w:rPr>
          <w:rFonts w:ascii="黑体" w:eastAsia="黑体" w:hAnsi="黑体" w:hint="eastAsia"/>
          <w:sz w:val="24"/>
        </w:rPr>
        <w:t>合同授予标准</w:t>
      </w:r>
    </w:p>
    <w:p w14:paraId="70A8DE71" w14:textId="77777777" w:rsidR="001C52CC" w:rsidRDefault="006F1E92">
      <w:pPr>
        <w:spacing w:line="360" w:lineRule="auto"/>
        <w:ind w:firstLineChars="200" w:firstLine="420"/>
        <w:rPr>
          <w:rFonts w:ascii="宋体" w:hAnsi="宋体"/>
          <w:szCs w:val="21"/>
        </w:rPr>
      </w:pPr>
      <w:r>
        <w:rPr>
          <w:rFonts w:ascii="宋体" w:hAnsi="宋体" w:cs="Courier New" w:hint="eastAsia"/>
          <w:szCs w:val="21"/>
        </w:rPr>
        <w:t>合同将授予被确定实质上响应招标文件要求，具备履行合同能力的中标人。</w:t>
      </w:r>
    </w:p>
    <w:p w14:paraId="196A8080"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35.</w:t>
      </w:r>
      <w:r>
        <w:rPr>
          <w:rFonts w:ascii="黑体" w:eastAsia="黑体" w:hAnsi="黑体" w:hint="eastAsia"/>
          <w:sz w:val="24"/>
        </w:rPr>
        <w:t>履约保证金</w:t>
      </w:r>
    </w:p>
    <w:p w14:paraId="25D07443" w14:textId="77777777" w:rsidR="001C52CC" w:rsidRDefault="006F1E92">
      <w:pPr>
        <w:pStyle w:val="51"/>
        <w:keepNext w:val="0"/>
        <w:keepLines w:val="0"/>
        <w:spacing w:before="0" w:after="0" w:line="360" w:lineRule="auto"/>
        <w:ind w:firstLineChars="150" w:firstLine="315"/>
        <w:rPr>
          <w:rFonts w:ascii="宋体" w:hAnsi="宋体"/>
          <w:b w:val="0"/>
          <w:sz w:val="21"/>
          <w:szCs w:val="21"/>
        </w:rPr>
      </w:pPr>
      <w:bookmarkStart w:id="130" w:name="_39.1中标人须于签订合同前按本须知前附表规定的金额转账或电汇到指定账"/>
      <w:bookmarkEnd w:id="130"/>
      <w:r>
        <w:rPr>
          <w:rFonts w:ascii="宋体" w:hAnsi="宋体"/>
          <w:b w:val="0"/>
          <w:sz w:val="21"/>
          <w:szCs w:val="21"/>
        </w:rPr>
        <w:t xml:space="preserve"> </w:t>
      </w: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 xml:space="preserve">.1 </w:t>
      </w:r>
      <w:r>
        <w:rPr>
          <w:rFonts w:ascii="宋体" w:hAnsi="宋体" w:hint="eastAsia"/>
          <w:b w:val="0"/>
          <w:sz w:val="21"/>
          <w:szCs w:val="21"/>
        </w:rPr>
        <w:t>履约保证金的金额、提交方式、缴纳期限、退付的时间和条件详见</w:t>
      </w:r>
      <w:r>
        <w:rPr>
          <w:rFonts w:ascii="宋体" w:hAnsi="宋体" w:hint="eastAsia"/>
          <w:b w:val="0"/>
          <w:sz w:val="21"/>
          <w:szCs w:val="21"/>
        </w:rPr>
        <w:t xml:space="preserve"> </w:t>
      </w:r>
      <w:r>
        <w:rPr>
          <w:rFonts w:ascii="宋体" w:hAnsi="宋体" w:hint="eastAsia"/>
          <w:b w:val="0"/>
          <w:sz w:val="21"/>
          <w:szCs w:val="21"/>
        </w:rPr>
        <w:t>“投标人须知前附表”。中标人未按规定提交履约保证金的，视为拒绝与采购人签订合同。</w:t>
      </w:r>
    </w:p>
    <w:p w14:paraId="4908E5F0" w14:textId="77777777" w:rsidR="001C52CC" w:rsidRDefault="006F1E92">
      <w:pPr>
        <w:pStyle w:val="51"/>
        <w:keepNext w:val="0"/>
        <w:keepLines w:val="0"/>
        <w:spacing w:before="0" w:after="0" w:line="360" w:lineRule="auto"/>
        <w:ind w:firstLineChars="150" w:firstLine="316"/>
        <w:rPr>
          <w:rFonts w:ascii="宋体" w:hAnsi="宋体"/>
          <w:sz w:val="21"/>
          <w:szCs w:val="21"/>
        </w:rPr>
      </w:pPr>
      <w:r>
        <w:rPr>
          <w:rFonts w:ascii="宋体" w:hAnsi="宋体" w:hint="eastAsia"/>
          <w:sz w:val="21"/>
          <w:szCs w:val="21"/>
        </w:rPr>
        <w:t xml:space="preserve"> </w:t>
      </w:r>
      <w:r>
        <w:rPr>
          <w:rFonts w:ascii="宋体" w:hAnsi="宋体" w:hint="eastAsia"/>
          <w:b w:val="0"/>
          <w:bCs/>
          <w:sz w:val="21"/>
          <w:szCs w:val="21"/>
        </w:rPr>
        <w:t>35.2</w:t>
      </w:r>
      <w:r>
        <w:rPr>
          <w:rFonts w:ascii="宋体" w:hAnsi="宋体" w:hint="eastAsia"/>
          <w:b w:val="0"/>
          <w:bCs/>
          <w:sz w:val="21"/>
          <w:szCs w:val="21"/>
        </w:rPr>
        <w:t>在履约保证金退还日期前，若中标人的开户名称、开户银行、账号有变动的，请以书面形式通知履约保证金收取单位，否则由此产生的后果由中标人自行承担。</w:t>
      </w:r>
    </w:p>
    <w:p w14:paraId="7569F97B"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36.</w:t>
      </w:r>
      <w:r>
        <w:rPr>
          <w:rFonts w:ascii="黑体" w:eastAsia="黑体" w:hAnsi="黑体" w:hint="eastAsia"/>
          <w:sz w:val="24"/>
        </w:rPr>
        <w:t>签订合同</w:t>
      </w:r>
    </w:p>
    <w:p w14:paraId="7D94E6F4" w14:textId="77777777" w:rsidR="001C52CC" w:rsidRDefault="006F1E92">
      <w:pPr>
        <w:pStyle w:val="51"/>
        <w:keepNext w:val="0"/>
        <w:keepLines w:val="0"/>
        <w:spacing w:before="0" w:after="0" w:line="360" w:lineRule="auto"/>
        <w:ind w:firstLineChars="150" w:firstLine="315"/>
        <w:rPr>
          <w:rFonts w:ascii="宋体" w:hAnsi="宋体"/>
          <w:b w:val="0"/>
          <w:sz w:val="21"/>
          <w:szCs w:val="21"/>
        </w:rPr>
      </w:pPr>
      <w:bookmarkStart w:id="131" w:name="_40.1投标人接到中标通知书后，按须知前附表规定向采购人出示相关资格证"/>
      <w:bookmarkEnd w:id="131"/>
      <w:r>
        <w:rPr>
          <w:rFonts w:ascii="宋体" w:hAnsi="宋体" w:hint="eastAsia"/>
          <w:b w:val="0"/>
          <w:sz w:val="21"/>
          <w:szCs w:val="21"/>
        </w:rPr>
        <w:t xml:space="preserve"> </w:t>
      </w:r>
      <w:r>
        <w:rPr>
          <w:rFonts w:ascii="宋体" w:hAnsi="宋体" w:hint="eastAsia"/>
          <w:sz w:val="21"/>
          <w:szCs w:val="21"/>
        </w:rPr>
        <w:t>36.1</w:t>
      </w:r>
      <w:r>
        <w:rPr>
          <w:rFonts w:ascii="宋体" w:hAnsi="宋体" w:hint="eastAsia"/>
          <w:sz w:val="21"/>
          <w:szCs w:val="21"/>
        </w:rPr>
        <w:t>签订电子采购合同：中标人领取电子中标通知书后，</w:t>
      </w:r>
      <w:r>
        <w:rPr>
          <w:rFonts w:ascii="宋体" w:hAnsi="宋体" w:hint="eastAsia"/>
          <w:kern w:val="0"/>
          <w:sz w:val="21"/>
          <w:szCs w:val="21"/>
        </w:rPr>
        <w:t>在</w:t>
      </w:r>
      <w:r>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46D27D5"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w:t>
      </w:r>
      <w:r>
        <w:rPr>
          <w:rFonts w:ascii="宋体" w:hAnsi="宋体" w:hint="eastAsia"/>
          <w:b w:val="0"/>
          <w:sz w:val="21"/>
          <w:szCs w:val="21"/>
        </w:rPr>
        <w:t>线下签订纸质合同：投标人领取中标通知书后，按“投标人须知前附表”规定向采购人出示相关证明材料，经采购人核验合格后方可签订合同。</w:t>
      </w:r>
    </w:p>
    <w:p w14:paraId="7A9E06B1" w14:textId="77777777" w:rsidR="001C52CC" w:rsidRDefault="006F1E92">
      <w:pPr>
        <w:pStyle w:val="51"/>
        <w:keepNext w:val="0"/>
        <w:keepLines w:val="0"/>
        <w:numPr>
          <w:ilvl w:val="0"/>
          <w:numId w:val="0"/>
        </w:numPr>
        <w:spacing w:before="0" w:after="0" w:line="360" w:lineRule="auto"/>
        <w:ind w:firstLineChars="200" w:firstLine="420"/>
        <w:rPr>
          <w:rFonts w:ascii="宋体" w:hAnsi="宋体"/>
          <w:b w:val="0"/>
          <w:sz w:val="21"/>
          <w:szCs w:val="21"/>
        </w:rPr>
      </w:pPr>
      <w:r>
        <w:rPr>
          <w:rFonts w:ascii="宋体" w:hAnsi="宋体" w:hint="eastAsia"/>
          <w:b w:val="0"/>
          <w:sz w:val="21"/>
          <w:szCs w:val="21"/>
        </w:rPr>
        <w:t>36.2</w:t>
      </w:r>
      <w:r>
        <w:rPr>
          <w:rFonts w:ascii="宋体" w:hAnsi="宋体" w:hint="eastAsia"/>
          <w:b w:val="0"/>
          <w:sz w:val="21"/>
          <w:szCs w:val="21"/>
        </w:rPr>
        <w:t>签订合同时间：按中标通知书规定的时间与采购人签订合同。</w:t>
      </w:r>
    </w:p>
    <w:p w14:paraId="1B73BF38"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hint="eastAsia"/>
          <w:b w:val="0"/>
          <w:sz w:val="21"/>
          <w:szCs w:val="21"/>
        </w:rPr>
        <w:t xml:space="preserve">    36.</w:t>
      </w:r>
      <w:r>
        <w:rPr>
          <w:rFonts w:ascii="宋体" w:hAnsi="宋体"/>
          <w:b w:val="0"/>
          <w:sz w:val="21"/>
          <w:szCs w:val="21"/>
        </w:rPr>
        <w:t>3</w:t>
      </w:r>
      <w:r>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27B9831" w14:textId="77777777" w:rsidR="001C52CC" w:rsidRDefault="006F1E92">
      <w:pPr>
        <w:spacing w:line="360" w:lineRule="auto"/>
        <w:ind w:firstLineChars="200" w:firstLine="420"/>
        <w:rPr>
          <w:rFonts w:ascii="宋体" w:hAnsi="宋体"/>
          <w:szCs w:val="21"/>
        </w:rPr>
      </w:pPr>
      <w:r>
        <w:rPr>
          <w:rFonts w:ascii="宋体" w:hAnsi="宋体" w:hint="eastAsia"/>
          <w:szCs w:val="21"/>
        </w:rPr>
        <w:t>36.4</w:t>
      </w:r>
      <w:r>
        <w:rPr>
          <w:rFonts w:ascii="宋体" w:hAnsi="宋体" w:hint="eastAsia"/>
          <w:szCs w:val="21"/>
        </w:rPr>
        <w:t>政府采购合同是政府采购项目验收的依据，中标供应商和采购人应当按照采购合同约定的各自的权利和义务全面履行合同。任何一方当事人在履行合</w:t>
      </w:r>
      <w:r>
        <w:rPr>
          <w:rFonts w:ascii="宋体" w:hAnsi="宋体" w:hint="eastAsia"/>
          <w:szCs w:val="21"/>
        </w:rPr>
        <w:t>同过程中均不得擅自变更、中止或终止合同。政府采购合同继续履行将损害国家利益和社会公共利益的，双方当事人应当变更、中止或终止合同。有过错的一方应当承担赔偿责任，双方都有过错的，各自承担相</w:t>
      </w:r>
      <w:r>
        <w:rPr>
          <w:rFonts w:ascii="宋体" w:hAnsi="宋体" w:hint="eastAsia"/>
          <w:szCs w:val="21"/>
        </w:rPr>
        <w:lastRenderedPageBreak/>
        <w:t>应的责任。</w:t>
      </w:r>
    </w:p>
    <w:p w14:paraId="1A8A6945" w14:textId="77777777" w:rsidR="001C52CC" w:rsidRDefault="006F1E92">
      <w:pPr>
        <w:spacing w:line="360" w:lineRule="auto"/>
        <w:ind w:firstLineChars="200" w:firstLine="420"/>
        <w:rPr>
          <w:rFonts w:ascii="宋体" w:hAnsi="宋体"/>
          <w:szCs w:val="21"/>
        </w:rPr>
      </w:pPr>
      <w:r>
        <w:rPr>
          <w:rFonts w:ascii="宋体" w:hAnsi="宋体" w:hint="eastAsia"/>
          <w:szCs w:val="21"/>
        </w:rPr>
        <w:t>36.5</w:t>
      </w:r>
      <w:r>
        <w:rPr>
          <w:rFonts w:ascii="宋体" w:hAnsi="宋体" w:hint="eastAsia"/>
          <w:szCs w:val="21"/>
        </w:rPr>
        <w:t>采购人或中标供应商不得单方面向合同另一方提出任何招标文件没有约定的条件或不合理的要求，作为签订合同的条件；也不得协商另行订立背离招标文件和合同实质性内容的协议。</w:t>
      </w:r>
    </w:p>
    <w:p w14:paraId="4AF52AE5" w14:textId="77777777" w:rsidR="001C52CC" w:rsidRDefault="006F1E92">
      <w:pPr>
        <w:spacing w:line="360" w:lineRule="auto"/>
        <w:ind w:firstLineChars="200" w:firstLine="420"/>
        <w:rPr>
          <w:rFonts w:ascii="宋体" w:hAnsi="宋体"/>
          <w:szCs w:val="21"/>
        </w:rPr>
      </w:pPr>
      <w:r>
        <w:rPr>
          <w:rFonts w:ascii="宋体" w:hAnsi="宋体" w:hint="eastAsia"/>
          <w:szCs w:val="21"/>
        </w:rPr>
        <w:t>36.6</w:t>
      </w:r>
      <w:r>
        <w:rPr>
          <w:rFonts w:ascii="宋体" w:hAnsi="宋体" w:cs="仿宋_GB2312" w:hint="eastAsia"/>
          <w:szCs w:val="21"/>
        </w:rPr>
        <w:t>如签订合同并生效后，供应商无故拒绝或延期，除按照合同条款处理外，将承担相应的法律责任。</w:t>
      </w:r>
    </w:p>
    <w:p w14:paraId="3A7B8130" w14:textId="77777777" w:rsidR="001C52CC" w:rsidRDefault="006F1E92">
      <w:pPr>
        <w:spacing w:line="360" w:lineRule="auto"/>
        <w:ind w:firstLineChars="200" w:firstLine="420"/>
        <w:rPr>
          <w:rFonts w:ascii="宋体" w:hAnsi="宋体"/>
          <w:szCs w:val="21"/>
        </w:rPr>
      </w:pPr>
      <w:r>
        <w:rPr>
          <w:rFonts w:ascii="宋体" w:hAnsi="宋体" w:hint="eastAsia"/>
          <w:szCs w:val="21"/>
        </w:rPr>
        <w:t>36.7</w:t>
      </w:r>
      <w:r>
        <w:rPr>
          <w:rFonts w:ascii="宋体" w:hAnsi="宋体" w:cs="宋体" w:hint="eastAsia"/>
          <w:szCs w:val="21"/>
        </w:rPr>
        <w:t>政府采购合同履行中，采购人需追加与合同标的</w:t>
      </w:r>
      <w:r>
        <w:rPr>
          <w:rFonts w:ascii="宋体" w:hAnsi="宋体" w:cs="宋体" w:hint="eastAsia"/>
          <w:szCs w:val="21"/>
        </w:rPr>
        <w:t>相同的货物、工程或者服务的，在不改变合同其他条款的前提下，可以与供应商协商签订补充合同，但所有补充合同的采购金额不得超过原合同采购金额的</w:t>
      </w:r>
      <w:r>
        <w:rPr>
          <w:rFonts w:ascii="宋体" w:hAnsi="宋体" w:cs="宋体" w:hint="eastAsia"/>
          <w:szCs w:val="21"/>
        </w:rPr>
        <w:t>10%</w:t>
      </w:r>
      <w:r>
        <w:rPr>
          <w:rFonts w:ascii="宋体" w:hAnsi="宋体" w:cs="宋体" w:hint="eastAsia"/>
          <w:szCs w:val="21"/>
        </w:rPr>
        <w:t>。</w:t>
      </w:r>
    </w:p>
    <w:p w14:paraId="2F17DACA"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37.</w:t>
      </w:r>
      <w:r>
        <w:rPr>
          <w:rFonts w:ascii="黑体" w:eastAsia="黑体" w:hAnsi="黑体" w:hint="eastAsia"/>
          <w:sz w:val="24"/>
        </w:rPr>
        <w:t>政府采购合同公告</w:t>
      </w:r>
    </w:p>
    <w:p w14:paraId="413154BE" w14:textId="77777777" w:rsidR="001C52CC" w:rsidRDefault="006F1E92">
      <w:pPr>
        <w:pStyle w:val="10"/>
        <w:spacing w:line="360" w:lineRule="auto"/>
        <w:rPr>
          <w:rFonts w:ascii="宋体" w:hAnsi="宋体"/>
          <w:szCs w:val="21"/>
        </w:rPr>
      </w:pPr>
      <w:r>
        <w:rPr>
          <w:rFonts w:ascii="宋体" w:hAnsi="宋体" w:hint="eastAsia"/>
          <w:szCs w:val="21"/>
        </w:rPr>
        <w:t>采购人或者受托采购代理机构应当自政府采购合同签订之日起</w:t>
      </w:r>
      <w:r>
        <w:rPr>
          <w:rFonts w:ascii="宋体" w:hAnsi="宋体" w:hint="eastAsia"/>
          <w:szCs w:val="21"/>
        </w:rPr>
        <w:t>2</w:t>
      </w:r>
      <w:r>
        <w:rPr>
          <w:rFonts w:ascii="宋体" w:hAnsi="宋体" w:hint="eastAsia"/>
          <w:szCs w:val="21"/>
        </w:rPr>
        <w:t>个工作日内，将政府采购合同在省级以上人民政府财政部门指定的媒体上公告，</w:t>
      </w:r>
      <w:r>
        <w:rPr>
          <w:rFonts w:ascii="宋体" w:hAnsi="宋体"/>
          <w:szCs w:val="21"/>
        </w:rPr>
        <w:t>但政府采购合同中涉及国家秘密、商业秘密的内容除外。</w:t>
      </w:r>
    </w:p>
    <w:p w14:paraId="1C8CE34E"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r>
        <w:rPr>
          <w:rFonts w:ascii="黑体" w:eastAsia="黑体" w:hAnsi="黑体"/>
          <w:sz w:val="24"/>
        </w:rPr>
        <w:t>8.</w:t>
      </w:r>
      <w:r>
        <w:rPr>
          <w:rFonts w:ascii="黑体" w:eastAsia="黑体" w:hAnsi="黑体" w:hint="eastAsia"/>
          <w:sz w:val="24"/>
        </w:rPr>
        <w:t xml:space="preserve"> </w:t>
      </w:r>
      <w:r>
        <w:rPr>
          <w:rFonts w:ascii="黑体" w:eastAsia="黑体" w:hAnsi="黑体" w:hint="eastAsia"/>
          <w:sz w:val="24"/>
        </w:rPr>
        <w:t>询问、质疑和投诉</w:t>
      </w:r>
    </w:p>
    <w:p w14:paraId="63F8D87D" w14:textId="77777777" w:rsidR="001C52CC" w:rsidRDefault="006F1E92">
      <w:pPr>
        <w:pStyle w:val="10"/>
        <w:spacing w:line="360" w:lineRule="auto"/>
        <w:rPr>
          <w:rFonts w:ascii="宋体" w:hAnsi="宋体"/>
          <w:szCs w:val="21"/>
        </w:rPr>
      </w:pPr>
      <w:r>
        <w:rPr>
          <w:rFonts w:ascii="宋体" w:hAnsi="宋体"/>
          <w:szCs w:val="21"/>
        </w:rPr>
        <w:t>38.1</w:t>
      </w:r>
      <w:r>
        <w:rPr>
          <w:rFonts w:ascii="宋体" w:hAnsi="宋体" w:hint="eastAsia"/>
          <w:szCs w:val="21"/>
        </w:rPr>
        <w:t>供应商对政府采购活动事项有疑问的，可以向采购人提出询问，采购人或者采购代理机构应当在</w:t>
      </w:r>
      <w:r>
        <w:rPr>
          <w:rFonts w:ascii="宋体" w:hAnsi="宋体" w:hint="eastAsia"/>
          <w:szCs w:val="21"/>
        </w:rPr>
        <w:t>3</w:t>
      </w:r>
      <w:r>
        <w:rPr>
          <w:rFonts w:ascii="宋体" w:hAnsi="宋体" w:hint="eastAsia"/>
          <w:szCs w:val="21"/>
        </w:rPr>
        <w:t>个工作日内对供应商依法提出的询问作出答复，但答复的内容不得涉及商业秘密。</w:t>
      </w:r>
    </w:p>
    <w:p w14:paraId="5C96133E"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w:t>
      </w:r>
      <w:r>
        <w:rPr>
          <w:rFonts w:ascii="宋体" w:hAnsi="宋体"/>
          <w:b w:val="0"/>
          <w:sz w:val="21"/>
          <w:szCs w:val="21"/>
        </w:rPr>
        <w:t>38</w:t>
      </w:r>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供应商认为招标文件、采购过程或者中标结果使自己的合法权益受到损害的，必须在知道或者应知其权益受到损害之日起</w:t>
      </w:r>
      <w:r>
        <w:rPr>
          <w:rFonts w:ascii="宋体" w:hAnsi="宋体" w:hint="eastAsia"/>
          <w:b w:val="0"/>
          <w:sz w:val="21"/>
          <w:szCs w:val="21"/>
        </w:rPr>
        <w:t>7</w:t>
      </w:r>
      <w:r>
        <w:rPr>
          <w:rFonts w:ascii="宋体" w:hAnsi="宋体" w:hint="eastAsia"/>
          <w:b w:val="0"/>
          <w:sz w:val="21"/>
          <w:szCs w:val="21"/>
        </w:rPr>
        <w:t>个工作日内，以书面形式向采购人、采购代理机构提出质疑。采购人、采购代理机构接收质疑函的方式、联系部门、联系电话和通讯地址等信息详见“投标人须知前附表”。具体质疑起算时间如下：</w:t>
      </w:r>
      <w:r>
        <w:rPr>
          <w:rFonts w:ascii="宋体" w:hAnsi="宋体" w:hint="eastAsia"/>
          <w:b w:val="0"/>
          <w:sz w:val="21"/>
          <w:szCs w:val="21"/>
        </w:rPr>
        <w:t xml:space="preserve"> </w:t>
      </w:r>
    </w:p>
    <w:p w14:paraId="046D1794" w14:textId="77777777" w:rsidR="001C52CC" w:rsidRDefault="006F1E92">
      <w:pPr>
        <w:pStyle w:val="1b"/>
        <w:spacing w:line="360" w:lineRule="auto"/>
        <w:ind w:firstLineChars="200" w:firstLine="420"/>
        <w:rPr>
          <w:rFonts w:hAnsi="宋体"/>
          <w:sz w:val="21"/>
        </w:rPr>
      </w:pPr>
      <w:r>
        <w:rPr>
          <w:rFonts w:hAnsi="宋体"/>
          <w:sz w:val="21"/>
        </w:rPr>
        <w:t>（</w:t>
      </w:r>
      <w:r>
        <w:rPr>
          <w:rFonts w:hAnsi="宋体" w:hint="eastAsia"/>
          <w:sz w:val="21"/>
        </w:rPr>
        <w:t>1</w:t>
      </w:r>
      <w:r>
        <w:rPr>
          <w:rFonts w:hAnsi="宋体"/>
          <w:sz w:val="21"/>
        </w:rPr>
        <w:t>）对可以质疑的</w:t>
      </w:r>
      <w:r>
        <w:rPr>
          <w:rFonts w:hAnsi="宋体" w:hint="eastAsia"/>
          <w:sz w:val="21"/>
        </w:rPr>
        <w:t>招标</w:t>
      </w:r>
      <w:r>
        <w:rPr>
          <w:rFonts w:hAnsi="宋体"/>
          <w:sz w:val="21"/>
        </w:rPr>
        <w:t>文件提出质疑的，为收到</w:t>
      </w:r>
      <w:r>
        <w:rPr>
          <w:rFonts w:hAnsi="宋体" w:hint="eastAsia"/>
          <w:sz w:val="21"/>
        </w:rPr>
        <w:t>招标</w:t>
      </w:r>
      <w:r>
        <w:rPr>
          <w:rFonts w:hAnsi="宋体"/>
          <w:sz w:val="21"/>
        </w:rPr>
        <w:t>文件之日</w:t>
      </w:r>
      <w:r>
        <w:rPr>
          <w:rFonts w:hAnsi="宋体" w:hint="eastAsia"/>
          <w:sz w:val="21"/>
        </w:rPr>
        <w:t>或者招标文件公告期限届满之日</w:t>
      </w:r>
      <w:r>
        <w:rPr>
          <w:rFonts w:hAnsi="宋体"/>
          <w:sz w:val="21"/>
        </w:rPr>
        <w:t>；</w:t>
      </w:r>
    </w:p>
    <w:p w14:paraId="682E4B60" w14:textId="77777777" w:rsidR="001C52CC" w:rsidRDefault="006F1E92">
      <w:pPr>
        <w:pStyle w:val="1b"/>
        <w:spacing w:line="360" w:lineRule="auto"/>
        <w:ind w:firstLineChars="200" w:firstLine="420"/>
        <w:rPr>
          <w:rFonts w:hAnsi="宋体"/>
          <w:sz w:val="21"/>
        </w:rPr>
      </w:pPr>
      <w:r>
        <w:rPr>
          <w:rFonts w:hAnsi="宋体"/>
          <w:sz w:val="21"/>
        </w:rPr>
        <w:t>（</w:t>
      </w:r>
      <w:r>
        <w:rPr>
          <w:rFonts w:hAnsi="宋体" w:hint="eastAsia"/>
          <w:sz w:val="21"/>
        </w:rPr>
        <w:t>2</w:t>
      </w:r>
      <w:r>
        <w:rPr>
          <w:rFonts w:hAnsi="宋体"/>
          <w:sz w:val="21"/>
        </w:rPr>
        <w:t>）对</w:t>
      </w:r>
      <w:r>
        <w:rPr>
          <w:rFonts w:hAnsi="宋体" w:hint="eastAsia"/>
          <w:sz w:val="21"/>
        </w:rPr>
        <w:t>采购</w:t>
      </w:r>
      <w:r>
        <w:rPr>
          <w:rFonts w:hAnsi="宋体"/>
          <w:sz w:val="21"/>
        </w:rPr>
        <w:t>过程提出质疑的，为各采购程序环节结束之日；</w:t>
      </w:r>
    </w:p>
    <w:p w14:paraId="530E8E12" w14:textId="77777777" w:rsidR="001C52CC" w:rsidRDefault="006F1E92">
      <w:pPr>
        <w:pStyle w:val="1b"/>
        <w:spacing w:line="360" w:lineRule="auto"/>
        <w:ind w:firstLineChars="200" w:firstLine="420"/>
        <w:rPr>
          <w:rFonts w:hAnsi="宋体"/>
          <w:bCs/>
          <w:sz w:val="21"/>
        </w:rPr>
      </w:pPr>
      <w:r>
        <w:rPr>
          <w:rFonts w:hAnsi="宋体"/>
          <w:sz w:val="21"/>
        </w:rPr>
        <w:t>（</w:t>
      </w:r>
      <w:r>
        <w:rPr>
          <w:rFonts w:hAnsi="宋体" w:hint="eastAsia"/>
          <w:sz w:val="21"/>
        </w:rPr>
        <w:t>3</w:t>
      </w:r>
      <w:r>
        <w:rPr>
          <w:rFonts w:hAnsi="宋体"/>
          <w:sz w:val="21"/>
        </w:rPr>
        <w:t>）对中标结果提出质疑的，为中标结果公告期限届满之日。</w:t>
      </w:r>
    </w:p>
    <w:p w14:paraId="706D2D77" w14:textId="77777777" w:rsidR="001C52CC" w:rsidRDefault="006F1E92">
      <w:pPr>
        <w:pStyle w:val="51"/>
        <w:keepNext w:val="0"/>
        <w:keepLines w:val="0"/>
        <w:spacing w:before="0" w:after="0" w:line="360" w:lineRule="auto"/>
        <w:ind w:firstLineChars="150" w:firstLine="315"/>
        <w:rPr>
          <w:rFonts w:ascii="宋体" w:hAnsi="宋体"/>
          <w:b w:val="0"/>
          <w:sz w:val="21"/>
          <w:szCs w:val="21"/>
        </w:rPr>
      </w:pPr>
      <w:r>
        <w:rPr>
          <w:rFonts w:ascii="宋体" w:hAnsi="宋体"/>
          <w:b w:val="0"/>
          <w:sz w:val="21"/>
          <w:szCs w:val="21"/>
        </w:rPr>
        <w:t>38</w:t>
      </w:r>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 xml:space="preserve"> </w:t>
      </w:r>
      <w:r>
        <w:rPr>
          <w:rFonts w:hAnsi="宋体"/>
          <w:b w:val="0"/>
          <w:bCs/>
          <w:sz w:val="21"/>
        </w:rPr>
        <w:t>供应商提出质疑应当提交质疑函和必要的证明材料</w:t>
      </w:r>
      <w:r>
        <w:rPr>
          <w:rFonts w:hAnsi="宋体" w:hint="eastAsia"/>
          <w:b w:val="0"/>
          <w:bCs/>
          <w:sz w:val="21"/>
        </w:rPr>
        <w:t>，</w:t>
      </w:r>
      <w:r>
        <w:rPr>
          <w:rFonts w:hAnsi="宋体"/>
          <w:b w:val="0"/>
          <w:bCs/>
          <w:sz w:val="21"/>
        </w:rPr>
        <w:t>针对同一采购程序环节的质疑</w:t>
      </w:r>
      <w:r>
        <w:rPr>
          <w:rFonts w:hAnsi="宋体" w:hint="eastAsia"/>
          <w:b w:val="0"/>
          <w:bCs/>
          <w:sz w:val="21"/>
        </w:rPr>
        <w:t>必须</w:t>
      </w:r>
      <w:r>
        <w:rPr>
          <w:rFonts w:hAnsi="宋体"/>
          <w:b w:val="0"/>
          <w:bCs/>
          <w:sz w:val="21"/>
        </w:rPr>
        <w:t>在法定质疑期内一次性提出。质疑函应当包括下列内容</w:t>
      </w:r>
      <w:r>
        <w:rPr>
          <w:rFonts w:hAnsi="宋体" w:hint="eastAsia"/>
          <w:b w:val="0"/>
          <w:bCs/>
          <w:sz w:val="21"/>
        </w:rPr>
        <w:t>（质疑函格式后附）</w:t>
      </w:r>
      <w:r>
        <w:rPr>
          <w:rFonts w:hAnsi="宋体"/>
          <w:b w:val="0"/>
          <w:bCs/>
          <w:sz w:val="21"/>
        </w:rPr>
        <w:t>：</w:t>
      </w:r>
    </w:p>
    <w:p w14:paraId="277621C6"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1</w:t>
      </w:r>
      <w:r>
        <w:rPr>
          <w:rFonts w:hAnsi="宋体"/>
          <w:bCs/>
          <w:sz w:val="21"/>
        </w:rPr>
        <w:t>）供应商的姓名或者名称、地址、邮编、联系人及联系电话；</w:t>
      </w:r>
    </w:p>
    <w:p w14:paraId="79FA6000"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2</w:t>
      </w:r>
      <w:r>
        <w:rPr>
          <w:rFonts w:hAnsi="宋体"/>
          <w:bCs/>
          <w:sz w:val="21"/>
        </w:rPr>
        <w:t>）质疑项目的名称、编号；</w:t>
      </w:r>
    </w:p>
    <w:p w14:paraId="1541CD40"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3</w:t>
      </w:r>
      <w:r>
        <w:rPr>
          <w:rFonts w:hAnsi="宋体"/>
          <w:bCs/>
          <w:sz w:val="21"/>
        </w:rPr>
        <w:t>）具体、明确的质疑事项和与质疑事项相关的请求；</w:t>
      </w:r>
    </w:p>
    <w:p w14:paraId="186BBD6F"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4</w:t>
      </w:r>
      <w:r>
        <w:rPr>
          <w:rFonts w:hAnsi="宋体"/>
          <w:bCs/>
          <w:sz w:val="21"/>
        </w:rPr>
        <w:t>）事实依据；</w:t>
      </w:r>
    </w:p>
    <w:p w14:paraId="784F131A" w14:textId="77777777" w:rsidR="001C52CC" w:rsidRDefault="006F1E92">
      <w:pPr>
        <w:pStyle w:val="1b"/>
        <w:spacing w:line="360" w:lineRule="auto"/>
        <w:ind w:firstLineChars="200" w:firstLine="420"/>
        <w:rPr>
          <w:rFonts w:hAnsi="宋体"/>
          <w:bCs/>
          <w:sz w:val="21"/>
        </w:rPr>
      </w:pPr>
      <w:r>
        <w:rPr>
          <w:rFonts w:hAnsi="宋体"/>
          <w:bCs/>
          <w:sz w:val="21"/>
        </w:rPr>
        <w:t>（</w:t>
      </w:r>
      <w:r>
        <w:rPr>
          <w:rFonts w:hAnsi="宋体" w:hint="eastAsia"/>
          <w:bCs/>
          <w:sz w:val="21"/>
        </w:rPr>
        <w:t>5</w:t>
      </w:r>
      <w:r>
        <w:rPr>
          <w:rFonts w:hAnsi="宋体"/>
          <w:bCs/>
          <w:sz w:val="21"/>
        </w:rPr>
        <w:t>）必要的法律依据；</w:t>
      </w:r>
    </w:p>
    <w:p w14:paraId="0C9CCD1A" w14:textId="77777777" w:rsidR="001C52CC" w:rsidRDefault="006F1E92">
      <w:pPr>
        <w:pStyle w:val="1b"/>
        <w:spacing w:line="360" w:lineRule="auto"/>
        <w:ind w:firstLineChars="200" w:firstLine="420"/>
        <w:rPr>
          <w:rFonts w:hAnsi="宋体"/>
          <w:bCs/>
          <w:sz w:val="21"/>
        </w:rPr>
      </w:pPr>
      <w:r>
        <w:rPr>
          <w:rFonts w:hAnsi="宋体"/>
          <w:bCs/>
          <w:sz w:val="21"/>
        </w:rPr>
        <w:lastRenderedPageBreak/>
        <w:t>（</w:t>
      </w:r>
      <w:r>
        <w:rPr>
          <w:rFonts w:hAnsi="宋体" w:hint="eastAsia"/>
          <w:bCs/>
          <w:sz w:val="21"/>
        </w:rPr>
        <w:t>6</w:t>
      </w:r>
      <w:r>
        <w:rPr>
          <w:rFonts w:hAnsi="宋体"/>
          <w:bCs/>
          <w:sz w:val="21"/>
        </w:rPr>
        <w:t>）提出质疑的日期。</w:t>
      </w:r>
    </w:p>
    <w:p w14:paraId="76750D46" w14:textId="77777777" w:rsidR="001C52CC" w:rsidRDefault="006F1E92">
      <w:pPr>
        <w:pStyle w:val="1b"/>
        <w:spacing w:line="360" w:lineRule="auto"/>
        <w:ind w:firstLineChars="200" w:firstLine="420"/>
        <w:rPr>
          <w:rFonts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Ansi="宋体" w:hint="eastAsia"/>
          <w:bCs/>
          <w:sz w:val="21"/>
        </w:rPr>
        <w:t>。</w:t>
      </w:r>
    </w:p>
    <w:p w14:paraId="038B246E" w14:textId="77777777" w:rsidR="001C52CC" w:rsidRDefault="006F1E92">
      <w:pPr>
        <w:pStyle w:val="51"/>
        <w:keepNext w:val="0"/>
        <w:keepLines w:val="0"/>
        <w:spacing w:before="0" w:after="0" w:line="360" w:lineRule="auto"/>
        <w:ind w:firstLineChars="200" w:firstLine="420"/>
        <w:rPr>
          <w:rFonts w:ascii="宋体" w:hAnsi="宋体"/>
          <w:b w:val="0"/>
          <w:bCs/>
          <w:sz w:val="21"/>
          <w:szCs w:val="21"/>
        </w:rPr>
      </w:pPr>
      <w:r>
        <w:rPr>
          <w:rFonts w:ascii="宋体" w:hAnsi="宋体"/>
          <w:b w:val="0"/>
          <w:sz w:val="21"/>
          <w:szCs w:val="21"/>
        </w:rPr>
        <w:t>3</w:t>
      </w:r>
      <w:r>
        <w:rPr>
          <w:rFonts w:ascii="宋体" w:hAnsi="宋体"/>
          <w:b w:val="0"/>
          <w:bCs/>
          <w:sz w:val="21"/>
          <w:szCs w:val="21"/>
        </w:rPr>
        <w:t>8.4</w:t>
      </w:r>
      <w:r>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0C0135F4" w14:textId="77777777" w:rsidR="001C52CC" w:rsidRDefault="006F1E92">
      <w:pPr>
        <w:pStyle w:val="1b"/>
        <w:spacing w:line="360" w:lineRule="auto"/>
        <w:rPr>
          <w:rFonts w:hAnsi="宋体"/>
          <w:bCs/>
          <w:sz w:val="21"/>
        </w:rPr>
      </w:pPr>
      <w:r>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257F88A4" w14:textId="77777777" w:rsidR="001C52CC" w:rsidRDefault="006F1E92">
      <w:pPr>
        <w:pStyle w:val="1b"/>
        <w:spacing w:line="360" w:lineRule="auto"/>
        <w:rPr>
          <w:rFonts w:hAnsi="宋体"/>
          <w:bCs/>
          <w:sz w:val="21"/>
        </w:rPr>
      </w:pPr>
      <w:r>
        <w:rPr>
          <w:rFonts w:hAnsi="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28A9BB7E" w14:textId="77777777" w:rsidR="001C52CC" w:rsidRDefault="006F1E92">
      <w:pPr>
        <w:pStyle w:val="1b"/>
        <w:spacing w:line="360" w:lineRule="auto"/>
        <w:ind w:firstLine="420"/>
        <w:rPr>
          <w:rFonts w:hAnsi="宋体"/>
          <w:bCs/>
          <w:sz w:val="21"/>
        </w:rPr>
      </w:pPr>
      <w:r>
        <w:rPr>
          <w:rFonts w:hAnsi="宋体" w:hint="eastAsia"/>
          <w:bCs/>
          <w:sz w:val="21"/>
        </w:rPr>
        <w:t>质疑答复导致中标结果改变的，采购人或者采购代理机构应当将有关情况书面报告本级财政部门。</w:t>
      </w:r>
    </w:p>
    <w:p w14:paraId="128AA84B" w14:textId="77777777" w:rsidR="001C52CC" w:rsidRDefault="006F1E92">
      <w:pPr>
        <w:pStyle w:val="1b"/>
        <w:spacing w:line="360" w:lineRule="auto"/>
        <w:ind w:firstLineChars="200" w:firstLine="420"/>
        <w:rPr>
          <w:rFonts w:hAnsi="宋体"/>
          <w:sz w:val="21"/>
        </w:rPr>
      </w:pPr>
      <w:r>
        <w:rPr>
          <w:rFonts w:hAnsi="宋体"/>
          <w:sz w:val="21"/>
        </w:rPr>
        <w:t>38</w:t>
      </w:r>
      <w:r>
        <w:rPr>
          <w:rFonts w:hAnsi="宋体" w:hint="eastAsia"/>
          <w:sz w:val="21"/>
        </w:rPr>
        <w:t>.</w:t>
      </w:r>
      <w:r>
        <w:rPr>
          <w:rFonts w:hAnsi="宋体"/>
          <w:sz w:val="21"/>
        </w:rPr>
        <w:t>5</w:t>
      </w:r>
      <w:r>
        <w:rPr>
          <w:rFonts w:hAnsi="宋体" w:hint="eastAsia"/>
          <w:sz w:val="21"/>
        </w:rPr>
        <w:t>质疑供应商对采购人、采购代理机构的答复不满意，或者采购人、采购代理机构未在规定时间内作出答复的，可以在答复期满后</w:t>
      </w:r>
      <w:r>
        <w:rPr>
          <w:rFonts w:hAnsi="宋体" w:hint="eastAsia"/>
          <w:sz w:val="21"/>
        </w:rPr>
        <w:t>15</w:t>
      </w:r>
      <w:r>
        <w:rPr>
          <w:rFonts w:hAnsi="宋体" w:hint="eastAsia"/>
          <w:sz w:val="21"/>
        </w:rPr>
        <w:t>个工作日内向《政府采购质疑和投诉办法》（财政部令第</w:t>
      </w:r>
      <w:r>
        <w:rPr>
          <w:rFonts w:hAnsi="宋体" w:hint="eastAsia"/>
          <w:sz w:val="21"/>
        </w:rPr>
        <w:t>94</w:t>
      </w:r>
      <w:r>
        <w:rPr>
          <w:rFonts w:hAnsi="宋体" w:hint="eastAsia"/>
          <w:sz w:val="21"/>
        </w:rPr>
        <w:t>号）第六条规定的财政部门提起投诉（投诉书格式后附）。</w:t>
      </w:r>
    </w:p>
    <w:p w14:paraId="6C66FEB7" w14:textId="77777777" w:rsidR="001C52CC" w:rsidRDefault="006F1E92">
      <w:pPr>
        <w:pStyle w:val="310"/>
        <w:keepNext w:val="0"/>
        <w:keepLines w:val="0"/>
        <w:jc w:val="center"/>
      </w:pPr>
      <w:r>
        <w:rPr>
          <w:rFonts w:hint="eastAsia"/>
        </w:rPr>
        <w:t>八、其他事项</w:t>
      </w:r>
    </w:p>
    <w:p w14:paraId="46469888" w14:textId="77777777" w:rsidR="001C52CC" w:rsidRDefault="006F1E92">
      <w:pPr>
        <w:pStyle w:val="51"/>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r>
        <w:rPr>
          <w:rFonts w:ascii="黑体" w:eastAsia="黑体" w:hAnsi="黑体"/>
          <w:sz w:val="24"/>
        </w:rPr>
        <w:t>9</w:t>
      </w:r>
      <w:r>
        <w:rPr>
          <w:rFonts w:ascii="黑体" w:eastAsia="黑体" w:hAnsi="黑体" w:hint="eastAsia"/>
          <w:sz w:val="24"/>
        </w:rPr>
        <w:t>.</w:t>
      </w:r>
      <w:r>
        <w:rPr>
          <w:rFonts w:ascii="黑体" w:eastAsia="黑体" w:hAnsi="黑体" w:hint="eastAsia"/>
          <w:sz w:val="24"/>
        </w:rPr>
        <w:t>代</w:t>
      </w:r>
      <w:r>
        <w:rPr>
          <w:rFonts w:ascii="黑体" w:eastAsia="黑体" w:hAnsi="黑体" w:hint="eastAsia"/>
          <w:sz w:val="24"/>
        </w:rPr>
        <w:t>理服务费</w:t>
      </w:r>
    </w:p>
    <w:p w14:paraId="1D568288" w14:textId="77777777" w:rsidR="001C52CC" w:rsidRDefault="006F1E92">
      <w:pPr>
        <w:pStyle w:val="51"/>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w:t>
      </w:r>
      <w:r>
        <w:rPr>
          <w:rFonts w:ascii="宋体" w:hAnsi="宋体"/>
          <w:b w:val="0"/>
          <w:sz w:val="21"/>
          <w:szCs w:val="21"/>
        </w:rPr>
        <w:t>9</w:t>
      </w:r>
      <w:r>
        <w:rPr>
          <w:rFonts w:ascii="宋体" w:hAnsi="宋体" w:hint="eastAsia"/>
          <w:b w:val="0"/>
          <w:sz w:val="21"/>
          <w:szCs w:val="21"/>
        </w:rPr>
        <w:t>.1</w:t>
      </w:r>
      <w:r>
        <w:rPr>
          <w:rFonts w:ascii="宋体" w:hAnsi="宋体" w:hint="eastAsia"/>
          <w:b w:val="0"/>
          <w:sz w:val="21"/>
          <w:szCs w:val="21"/>
        </w:rPr>
        <w:t>代理服务费收取标准及缴费账户详见“投标人须知前附表”，投标人为联合体的，可以由联合体中的一方或者多方共同交纳代理服务费。</w:t>
      </w:r>
    </w:p>
    <w:p w14:paraId="1ADA6F2E"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3</w:t>
      </w:r>
      <w:r>
        <w:rPr>
          <w:rFonts w:ascii="宋体" w:hAnsi="宋体"/>
          <w:b w:val="0"/>
          <w:sz w:val="21"/>
          <w:szCs w:val="21"/>
        </w:rPr>
        <w:t>9</w:t>
      </w:r>
      <w:r>
        <w:rPr>
          <w:rFonts w:ascii="宋体" w:hAnsi="宋体" w:hint="eastAsia"/>
          <w:b w:val="0"/>
          <w:sz w:val="21"/>
          <w:szCs w:val="21"/>
        </w:rPr>
        <w:t>.2</w:t>
      </w:r>
      <w:r>
        <w:rPr>
          <w:rFonts w:ascii="宋体" w:hAnsi="宋体" w:hint="eastAsia"/>
          <w:b w:val="0"/>
          <w:sz w:val="21"/>
          <w:szCs w:val="21"/>
        </w:rPr>
        <w:t>代理服务收费标准：</w:t>
      </w:r>
    </w:p>
    <w:tbl>
      <w:tblPr>
        <w:tblW w:w="847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1C52CC" w14:paraId="7695DEE2" w14:textId="77777777">
        <w:tc>
          <w:tcPr>
            <w:tcW w:w="3472" w:type="dxa"/>
            <w:tcBorders>
              <w:top w:val="single" w:sz="4" w:space="0" w:color="auto"/>
              <w:left w:val="single" w:sz="4" w:space="0" w:color="auto"/>
              <w:bottom w:val="single" w:sz="4" w:space="0" w:color="auto"/>
              <w:right w:val="single" w:sz="4" w:space="0" w:color="auto"/>
            </w:tcBorders>
          </w:tcPr>
          <w:p w14:paraId="48E7EE09" w14:textId="77777777" w:rsidR="001C52CC" w:rsidRDefault="006F1E92">
            <w:pPr>
              <w:spacing w:line="360" w:lineRule="auto"/>
              <w:rPr>
                <w:rFonts w:ascii="宋体" w:hAnsi="宋体"/>
                <w:szCs w:val="21"/>
              </w:rPr>
            </w:pPr>
            <w:r>
              <w:rPr>
                <w:rFonts w:ascii="宋体" w:hAnsi="宋体" w:hint="eastAsia"/>
                <w:szCs w:val="21"/>
              </w:rPr>
              <w:t xml:space="preserve">               </w:t>
            </w:r>
            <w:r>
              <w:rPr>
                <w:rFonts w:ascii="宋体" w:hAnsi="宋体" w:hint="eastAsia"/>
                <w:szCs w:val="21"/>
              </w:rPr>
              <w:t>费率</w:t>
            </w:r>
          </w:p>
          <w:p w14:paraId="04A39D33" w14:textId="77777777" w:rsidR="001C52CC" w:rsidRDefault="006F1E92">
            <w:pPr>
              <w:spacing w:line="360" w:lineRule="auto"/>
              <w:rPr>
                <w:rFonts w:ascii="宋体" w:hAnsi="宋体"/>
                <w:szCs w:val="21"/>
              </w:rPr>
            </w:pPr>
            <w:r>
              <w:rPr>
                <w:rFonts w:ascii="宋体" w:hAnsi="宋体" w:hint="eastAsia"/>
                <w:szCs w:val="21"/>
              </w:rPr>
              <w:t>中标金额</w:t>
            </w:r>
          </w:p>
        </w:tc>
        <w:tc>
          <w:tcPr>
            <w:tcW w:w="1659" w:type="dxa"/>
            <w:tcBorders>
              <w:top w:val="single" w:sz="4" w:space="0" w:color="auto"/>
              <w:left w:val="single" w:sz="4" w:space="0" w:color="auto"/>
              <w:bottom w:val="single" w:sz="4" w:space="0" w:color="auto"/>
              <w:right w:val="single" w:sz="4" w:space="0" w:color="auto"/>
            </w:tcBorders>
            <w:vAlign w:val="center"/>
          </w:tcPr>
          <w:p w14:paraId="13D25D69" w14:textId="77777777" w:rsidR="001C52CC" w:rsidRDefault="006F1E92">
            <w:pPr>
              <w:spacing w:line="360" w:lineRule="auto"/>
              <w:ind w:firstLineChars="50" w:firstLine="105"/>
              <w:jc w:val="center"/>
              <w:rPr>
                <w:rFonts w:ascii="宋体" w:hAnsi="宋体"/>
                <w:szCs w:val="21"/>
              </w:rPr>
            </w:pPr>
            <w:r>
              <w:rPr>
                <w:rFonts w:ascii="宋体" w:hAnsi="宋体" w:hint="eastAsia"/>
                <w:szCs w:val="21"/>
              </w:rPr>
              <w:t>货物招标</w:t>
            </w:r>
          </w:p>
        </w:tc>
        <w:tc>
          <w:tcPr>
            <w:tcW w:w="1687" w:type="dxa"/>
            <w:tcBorders>
              <w:top w:val="single" w:sz="4" w:space="0" w:color="auto"/>
              <w:left w:val="single" w:sz="4" w:space="0" w:color="auto"/>
              <w:bottom w:val="single" w:sz="4" w:space="0" w:color="auto"/>
              <w:right w:val="single" w:sz="4" w:space="0" w:color="auto"/>
            </w:tcBorders>
            <w:vAlign w:val="center"/>
          </w:tcPr>
          <w:p w14:paraId="08563B3F" w14:textId="77777777" w:rsidR="001C52CC" w:rsidRDefault="006F1E92">
            <w:pPr>
              <w:spacing w:line="360" w:lineRule="auto"/>
              <w:jc w:val="center"/>
              <w:rPr>
                <w:rFonts w:ascii="宋体" w:hAnsi="宋体"/>
                <w:szCs w:val="21"/>
              </w:rPr>
            </w:pPr>
            <w:r>
              <w:rPr>
                <w:rFonts w:ascii="宋体" w:hAnsi="宋体" w:hint="eastAsia"/>
                <w:szCs w:val="21"/>
              </w:rPr>
              <w:t>服务招标</w:t>
            </w:r>
          </w:p>
        </w:tc>
        <w:tc>
          <w:tcPr>
            <w:tcW w:w="1659" w:type="dxa"/>
            <w:tcBorders>
              <w:top w:val="single" w:sz="4" w:space="0" w:color="auto"/>
              <w:left w:val="single" w:sz="4" w:space="0" w:color="auto"/>
              <w:bottom w:val="single" w:sz="4" w:space="0" w:color="auto"/>
              <w:right w:val="single" w:sz="4" w:space="0" w:color="auto"/>
            </w:tcBorders>
            <w:vAlign w:val="center"/>
          </w:tcPr>
          <w:p w14:paraId="6F2B98E8" w14:textId="77777777" w:rsidR="001C52CC" w:rsidRDefault="006F1E92">
            <w:pPr>
              <w:spacing w:line="360" w:lineRule="auto"/>
              <w:jc w:val="center"/>
              <w:rPr>
                <w:rFonts w:ascii="宋体" w:hAnsi="宋体"/>
                <w:szCs w:val="21"/>
              </w:rPr>
            </w:pPr>
            <w:r>
              <w:rPr>
                <w:rFonts w:ascii="宋体" w:hAnsi="宋体" w:hint="eastAsia"/>
                <w:szCs w:val="21"/>
              </w:rPr>
              <w:t>工程招标</w:t>
            </w:r>
          </w:p>
        </w:tc>
      </w:tr>
      <w:tr w:rsidR="001C52CC" w14:paraId="1FB341DA" w14:textId="77777777">
        <w:tc>
          <w:tcPr>
            <w:tcW w:w="3472" w:type="dxa"/>
            <w:tcBorders>
              <w:top w:val="single" w:sz="4" w:space="0" w:color="auto"/>
              <w:left w:val="single" w:sz="4" w:space="0" w:color="auto"/>
              <w:bottom w:val="single" w:sz="4" w:space="0" w:color="auto"/>
              <w:right w:val="single" w:sz="4" w:space="0" w:color="auto"/>
            </w:tcBorders>
          </w:tcPr>
          <w:p w14:paraId="6E9485CD" w14:textId="77777777" w:rsidR="001C52CC" w:rsidRDefault="006F1E92">
            <w:pPr>
              <w:spacing w:line="360" w:lineRule="auto"/>
              <w:rPr>
                <w:rFonts w:ascii="宋体" w:hAnsi="宋体"/>
                <w:szCs w:val="21"/>
              </w:rPr>
            </w:pPr>
            <w:r>
              <w:rPr>
                <w:rFonts w:ascii="宋体" w:hAnsi="宋体" w:hint="eastAsia"/>
                <w:szCs w:val="21"/>
              </w:rPr>
              <w:t>100</w:t>
            </w:r>
            <w:r>
              <w:rPr>
                <w:rFonts w:ascii="宋体" w:hAnsi="宋体" w:hint="eastAsia"/>
                <w:szCs w:val="21"/>
              </w:rPr>
              <w:t>万元以下</w:t>
            </w:r>
          </w:p>
        </w:tc>
        <w:tc>
          <w:tcPr>
            <w:tcW w:w="1659" w:type="dxa"/>
            <w:tcBorders>
              <w:top w:val="single" w:sz="4" w:space="0" w:color="auto"/>
              <w:left w:val="single" w:sz="4" w:space="0" w:color="auto"/>
              <w:bottom w:val="single" w:sz="4" w:space="0" w:color="auto"/>
              <w:right w:val="single" w:sz="4" w:space="0" w:color="auto"/>
            </w:tcBorders>
          </w:tcPr>
          <w:p w14:paraId="52DDF37F" w14:textId="77777777" w:rsidR="001C52CC" w:rsidRDefault="006F1E92">
            <w:pPr>
              <w:spacing w:line="360" w:lineRule="auto"/>
              <w:rPr>
                <w:rFonts w:ascii="宋体" w:hAnsi="宋体"/>
                <w:szCs w:val="21"/>
              </w:rPr>
            </w:pPr>
            <w:r>
              <w:rPr>
                <w:rFonts w:ascii="宋体" w:hAnsi="宋体" w:cs="宋体" w:hint="eastAsia"/>
                <w:kern w:val="0"/>
                <w:szCs w:val="21"/>
              </w:rPr>
              <w:t xml:space="preserve">  1.5%                </w:t>
            </w:r>
          </w:p>
        </w:tc>
        <w:tc>
          <w:tcPr>
            <w:tcW w:w="1687" w:type="dxa"/>
            <w:tcBorders>
              <w:top w:val="single" w:sz="4" w:space="0" w:color="auto"/>
              <w:left w:val="single" w:sz="4" w:space="0" w:color="auto"/>
              <w:bottom w:val="single" w:sz="4" w:space="0" w:color="auto"/>
              <w:right w:val="single" w:sz="4" w:space="0" w:color="auto"/>
            </w:tcBorders>
          </w:tcPr>
          <w:p w14:paraId="27D329E0"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1.5%</w:t>
            </w:r>
          </w:p>
        </w:tc>
        <w:tc>
          <w:tcPr>
            <w:tcW w:w="1659" w:type="dxa"/>
            <w:tcBorders>
              <w:top w:val="single" w:sz="4" w:space="0" w:color="auto"/>
              <w:left w:val="single" w:sz="4" w:space="0" w:color="auto"/>
              <w:bottom w:val="single" w:sz="4" w:space="0" w:color="auto"/>
              <w:right w:val="single" w:sz="4" w:space="0" w:color="auto"/>
            </w:tcBorders>
          </w:tcPr>
          <w:p w14:paraId="6AFA4EF0"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1.0% </w:t>
            </w:r>
          </w:p>
        </w:tc>
      </w:tr>
      <w:tr w:rsidR="001C52CC" w14:paraId="5A47824E" w14:textId="77777777">
        <w:tc>
          <w:tcPr>
            <w:tcW w:w="3472" w:type="dxa"/>
            <w:tcBorders>
              <w:top w:val="single" w:sz="4" w:space="0" w:color="auto"/>
              <w:left w:val="single" w:sz="4" w:space="0" w:color="auto"/>
              <w:bottom w:val="single" w:sz="4" w:space="0" w:color="auto"/>
              <w:right w:val="single" w:sz="4" w:space="0" w:color="auto"/>
            </w:tcBorders>
          </w:tcPr>
          <w:p w14:paraId="3AF21AFE" w14:textId="77777777" w:rsidR="001C52CC" w:rsidRDefault="006F1E92">
            <w:pPr>
              <w:spacing w:line="360" w:lineRule="auto"/>
              <w:rPr>
                <w:rFonts w:ascii="宋体" w:hAnsi="宋体"/>
                <w:szCs w:val="21"/>
              </w:rPr>
            </w:pPr>
            <w:r>
              <w:rPr>
                <w:rFonts w:ascii="宋体" w:hAnsi="宋体" w:hint="eastAsia"/>
                <w:szCs w:val="21"/>
              </w:rPr>
              <w:t>100</w:t>
            </w:r>
            <w:r>
              <w:rPr>
                <w:rFonts w:ascii="宋体" w:hAnsi="宋体" w:hint="eastAsia"/>
                <w:szCs w:val="21"/>
              </w:rPr>
              <w:t>万元～</w:t>
            </w:r>
            <w:r>
              <w:rPr>
                <w:rFonts w:ascii="宋体" w:hAnsi="宋体" w:hint="eastAsia"/>
                <w:szCs w:val="21"/>
              </w:rPr>
              <w:t>500</w:t>
            </w:r>
            <w:r>
              <w:rPr>
                <w:rFonts w:ascii="宋体" w:hAnsi="宋体" w:hint="eastAsia"/>
                <w:szCs w:val="21"/>
              </w:rPr>
              <w:t>万元</w:t>
            </w:r>
          </w:p>
        </w:tc>
        <w:tc>
          <w:tcPr>
            <w:tcW w:w="1659" w:type="dxa"/>
            <w:tcBorders>
              <w:top w:val="single" w:sz="4" w:space="0" w:color="auto"/>
              <w:left w:val="single" w:sz="4" w:space="0" w:color="auto"/>
              <w:bottom w:val="single" w:sz="4" w:space="0" w:color="auto"/>
              <w:right w:val="single" w:sz="4" w:space="0" w:color="auto"/>
            </w:tcBorders>
          </w:tcPr>
          <w:p w14:paraId="75025118"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1.1%                 </w:t>
            </w:r>
          </w:p>
        </w:tc>
        <w:tc>
          <w:tcPr>
            <w:tcW w:w="1687" w:type="dxa"/>
            <w:tcBorders>
              <w:top w:val="single" w:sz="4" w:space="0" w:color="auto"/>
              <w:left w:val="single" w:sz="4" w:space="0" w:color="auto"/>
              <w:bottom w:val="single" w:sz="4" w:space="0" w:color="auto"/>
              <w:right w:val="single" w:sz="4" w:space="0" w:color="auto"/>
            </w:tcBorders>
          </w:tcPr>
          <w:p w14:paraId="74EE0937"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0.8%</w:t>
            </w:r>
          </w:p>
        </w:tc>
        <w:tc>
          <w:tcPr>
            <w:tcW w:w="1659" w:type="dxa"/>
            <w:tcBorders>
              <w:top w:val="single" w:sz="4" w:space="0" w:color="auto"/>
              <w:left w:val="single" w:sz="4" w:space="0" w:color="auto"/>
              <w:bottom w:val="single" w:sz="4" w:space="0" w:color="auto"/>
              <w:right w:val="single" w:sz="4" w:space="0" w:color="auto"/>
            </w:tcBorders>
          </w:tcPr>
          <w:p w14:paraId="6AE47AC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0.7% </w:t>
            </w:r>
          </w:p>
        </w:tc>
      </w:tr>
      <w:tr w:rsidR="001C52CC" w14:paraId="581810CF" w14:textId="77777777">
        <w:tc>
          <w:tcPr>
            <w:tcW w:w="3472" w:type="dxa"/>
            <w:tcBorders>
              <w:top w:val="single" w:sz="4" w:space="0" w:color="auto"/>
              <w:left w:val="single" w:sz="4" w:space="0" w:color="auto"/>
              <w:bottom w:val="single" w:sz="4" w:space="0" w:color="auto"/>
              <w:right w:val="single" w:sz="4" w:space="0" w:color="auto"/>
            </w:tcBorders>
          </w:tcPr>
          <w:p w14:paraId="045ECBF9" w14:textId="77777777" w:rsidR="001C52CC" w:rsidRDefault="006F1E92">
            <w:pPr>
              <w:spacing w:line="360" w:lineRule="auto"/>
              <w:rPr>
                <w:rFonts w:ascii="宋体" w:hAnsi="宋体"/>
                <w:szCs w:val="21"/>
              </w:rPr>
            </w:pPr>
            <w:r>
              <w:rPr>
                <w:rFonts w:ascii="宋体" w:hAnsi="宋体" w:hint="eastAsia"/>
                <w:szCs w:val="21"/>
              </w:rPr>
              <w:t>500</w:t>
            </w:r>
            <w:r>
              <w:rPr>
                <w:rFonts w:ascii="宋体" w:hAnsi="宋体" w:hint="eastAsia"/>
                <w:szCs w:val="21"/>
              </w:rPr>
              <w:t>万元～</w:t>
            </w:r>
            <w:r>
              <w:rPr>
                <w:rFonts w:ascii="宋体" w:hAnsi="宋体" w:hint="eastAsia"/>
                <w:szCs w:val="21"/>
              </w:rPr>
              <w:t>1000</w:t>
            </w:r>
            <w:r>
              <w:rPr>
                <w:rFonts w:ascii="宋体" w:hAnsi="宋体" w:hint="eastAsia"/>
                <w:szCs w:val="21"/>
              </w:rPr>
              <w:t>万元</w:t>
            </w:r>
          </w:p>
        </w:tc>
        <w:tc>
          <w:tcPr>
            <w:tcW w:w="1659" w:type="dxa"/>
            <w:tcBorders>
              <w:top w:val="single" w:sz="4" w:space="0" w:color="auto"/>
              <w:left w:val="single" w:sz="4" w:space="0" w:color="auto"/>
              <w:bottom w:val="single" w:sz="4" w:space="0" w:color="auto"/>
              <w:right w:val="single" w:sz="4" w:space="0" w:color="auto"/>
            </w:tcBorders>
          </w:tcPr>
          <w:p w14:paraId="43C3B692" w14:textId="77777777" w:rsidR="001C52CC" w:rsidRDefault="006F1E92">
            <w:pPr>
              <w:spacing w:line="360" w:lineRule="auto"/>
              <w:rPr>
                <w:rFonts w:ascii="宋体" w:hAnsi="宋体"/>
                <w:szCs w:val="21"/>
              </w:rPr>
            </w:pPr>
            <w:r>
              <w:rPr>
                <w:rFonts w:ascii="宋体" w:hAnsi="宋体" w:cs="宋体" w:hint="eastAsia"/>
                <w:kern w:val="0"/>
                <w:szCs w:val="21"/>
              </w:rPr>
              <w:t xml:space="preserve">  0.8%                </w:t>
            </w:r>
          </w:p>
        </w:tc>
        <w:tc>
          <w:tcPr>
            <w:tcW w:w="1687" w:type="dxa"/>
            <w:tcBorders>
              <w:top w:val="single" w:sz="4" w:space="0" w:color="auto"/>
              <w:left w:val="single" w:sz="4" w:space="0" w:color="auto"/>
              <w:bottom w:val="single" w:sz="4" w:space="0" w:color="auto"/>
              <w:right w:val="single" w:sz="4" w:space="0" w:color="auto"/>
            </w:tcBorders>
          </w:tcPr>
          <w:p w14:paraId="463FD1D6"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0.45%</w:t>
            </w:r>
          </w:p>
        </w:tc>
        <w:tc>
          <w:tcPr>
            <w:tcW w:w="1659" w:type="dxa"/>
            <w:tcBorders>
              <w:top w:val="single" w:sz="4" w:space="0" w:color="auto"/>
              <w:left w:val="single" w:sz="4" w:space="0" w:color="auto"/>
              <w:bottom w:val="single" w:sz="4" w:space="0" w:color="auto"/>
              <w:right w:val="single" w:sz="4" w:space="0" w:color="auto"/>
            </w:tcBorders>
          </w:tcPr>
          <w:p w14:paraId="1961CD92"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0.55%</w:t>
            </w:r>
          </w:p>
        </w:tc>
      </w:tr>
      <w:tr w:rsidR="001C52CC" w14:paraId="3AD8E817" w14:textId="77777777">
        <w:tc>
          <w:tcPr>
            <w:tcW w:w="3472" w:type="dxa"/>
            <w:tcBorders>
              <w:top w:val="single" w:sz="4" w:space="0" w:color="auto"/>
              <w:left w:val="single" w:sz="4" w:space="0" w:color="auto"/>
              <w:bottom w:val="single" w:sz="4" w:space="0" w:color="auto"/>
              <w:right w:val="single" w:sz="4" w:space="0" w:color="auto"/>
            </w:tcBorders>
          </w:tcPr>
          <w:p w14:paraId="2E49CCF0" w14:textId="77777777" w:rsidR="001C52CC" w:rsidRDefault="006F1E92">
            <w:pPr>
              <w:spacing w:line="360" w:lineRule="auto"/>
              <w:rPr>
                <w:rFonts w:ascii="宋体" w:hAnsi="宋体"/>
                <w:szCs w:val="21"/>
              </w:rPr>
            </w:pPr>
            <w:r>
              <w:rPr>
                <w:rFonts w:ascii="宋体" w:hAnsi="宋体" w:hint="eastAsia"/>
                <w:szCs w:val="21"/>
              </w:rPr>
              <w:t>1000</w:t>
            </w:r>
            <w:r>
              <w:rPr>
                <w:rFonts w:ascii="宋体" w:hAnsi="宋体" w:hint="eastAsia"/>
                <w:szCs w:val="21"/>
              </w:rPr>
              <w:t>万元～</w:t>
            </w:r>
            <w:r>
              <w:rPr>
                <w:rFonts w:ascii="宋体" w:hAnsi="宋体" w:hint="eastAsia"/>
                <w:szCs w:val="21"/>
              </w:rPr>
              <w:t>5000</w:t>
            </w:r>
            <w:r>
              <w:rPr>
                <w:rFonts w:ascii="宋体" w:hAnsi="宋体" w:hint="eastAsia"/>
                <w:szCs w:val="21"/>
              </w:rPr>
              <w:t>万元</w:t>
            </w:r>
          </w:p>
        </w:tc>
        <w:tc>
          <w:tcPr>
            <w:tcW w:w="1659" w:type="dxa"/>
            <w:tcBorders>
              <w:top w:val="single" w:sz="4" w:space="0" w:color="auto"/>
              <w:left w:val="single" w:sz="4" w:space="0" w:color="auto"/>
              <w:bottom w:val="single" w:sz="4" w:space="0" w:color="auto"/>
              <w:right w:val="single" w:sz="4" w:space="0" w:color="auto"/>
            </w:tcBorders>
          </w:tcPr>
          <w:p w14:paraId="6047D0B4"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0.5%                </w:t>
            </w:r>
          </w:p>
        </w:tc>
        <w:tc>
          <w:tcPr>
            <w:tcW w:w="1687" w:type="dxa"/>
            <w:tcBorders>
              <w:top w:val="single" w:sz="4" w:space="0" w:color="auto"/>
              <w:left w:val="single" w:sz="4" w:space="0" w:color="auto"/>
              <w:bottom w:val="single" w:sz="4" w:space="0" w:color="auto"/>
              <w:right w:val="single" w:sz="4" w:space="0" w:color="auto"/>
            </w:tcBorders>
          </w:tcPr>
          <w:p w14:paraId="3E1E681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0.25%</w:t>
            </w:r>
          </w:p>
        </w:tc>
        <w:tc>
          <w:tcPr>
            <w:tcW w:w="1659" w:type="dxa"/>
            <w:tcBorders>
              <w:top w:val="single" w:sz="4" w:space="0" w:color="auto"/>
              <w:left w:val="single" w:sz="4" w:space="0" w:color="auto"/>
              <w:bottom w:val="single" w:sz="4" w:space="0" w:color="auto"/>
              <w:right w:val="single" w:sz="4" w:space="0" w:color="auto"/>
            </w:tcBorders>
          </w:tcPr>
          <w:p w14:paraId="2F8C77B3"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0.35% </w:t>
            </w:r>
          </w:p>
        </w:tc>
      </w:tr>
      <w:tr w:rsidR="001C52CC" w14:paraId="72886E65" w14:textId="77777777">
        <w:tc>
          <w:tcPr>
            <w:tcW w:w="3472" w:type="dxa"/>
            <w:tcBorders>
              <w:top w:val="single" w:sz="4" w:space="0" w:color="auto"/>
              <w:left w:val="single" w:sz="4" w:space="0" w:color="auto"/>
              <w:bottom w:val="single" w:sz="4" w:space="0" w:color="auto"/>
              <w:right w:val="single" w:sz="4" w:space="0" w:color="auto"/>
            </w:tcBorders>
          </w:tcPr>
          <w:p w14:paraId="2E4CA0EF" w14:textId="77777777" w:rsidR="001C52CC" w:rsidRDefault="006F1E92">
            <w:pPr>
              <w:spacing w:line="360" w:lineRule="auto"/>
              <w:rPr>
                <w:rFonts w:ascii="宋体" w:hAnsi="宋体"/>
                <w:szCs w:val="21"/>
              </w:rPr>
            </w:pPr>
            <w:r>
              <w:rPr>
                <w:rFonts w:ascii="宋体" w:hAnsi="宋体" w:hint="eastAsia"/>
                <w:szCs w:val="21"/>
              </w:rPr>
              <w:t>5000</w:t>
            </w:r>
            <w:r>
              <w:rPr>
                <w:rFonts w:ascii="宋体" w:hAnsi="宋体" w:hint="eastAsia"/>
                <w:szCs w:val="21"/>
              </w:rPr>
              <w:t>万元～</w:t>
            </w:r>
            <w:r>
              <w:rPr>
                <w:rFonts w:ascii="宋体" w:hAnsi="宋体" w:hint="eastAsia"/>
                <w:szCs w:val="21"/>
              </w:rPr>
              <w:t>1</w:t>
            </w:r>
            <w:r>
              <w:rPr>
                <w:rFonts w:ascii="宋体" w:hAnsi="宋体" w:hint="eastAsia"/>
                <w:szCs w:val="21"/>
              </w:rPr>
              <w:t>亿元</w:t>
            </w:r>
          </w:p>
        </w:tc>
        <w:tc>
          <w:tcPr>
            <w:tcW w:w="1659" w:type="dxa"/>
            <w:tcBorders>
              <w:top w:val="single" w:sz="4" w:space="0" w:color="auto"/>
              <w:left w:val="single" w:sz="4" w:space="0" w:color="auto"/>
              <w:bottom w:val="single" w:sz="4" w:space="0" w:color="auto"/>
              <w:right w:val="single" w:sz="4" w:space="0" w:color="auto"/>
            </w:tcBorders>
          </w:tcPr>
          <w:p w14:paraId="4CC6BDD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 xml:space="preserve">0.25%                 </w:t>
            </w:r>
          </w:p>
        </w:tc>
        <w:tc>
          <w:tcPr>
            <w:tcW w:w="1687" w:type="dxa"/>
            <w:tcBorders>
              <w:top w:val="single" w:sz="4" w:space="0" w:color="auto"/>
              <w:left w:val="single" w:sz="4" w:space="0" w:color="auto"/>
              <w:bottom w:val="single" w:sz="4" w:space="0" w:color="auto"/>
              <w:right w:val="single" w:sz="4" w:space="0" w:color="auto"/>
            </w:tcBorders>
          </w:tcPr>
          <w:p w14:paraId="7F6E238A"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0.1%</w:t>
            </w:r>
          </w:p>
        </w:tc>
        <w:tc>
          <w:tcPr>
            <w:tcW w:w="1659" w:type="dxa"/>
            <w:tcBorders>
              <w:top w:val="single" w:sz="4" w:space="0" w:color="auto"/>
              <w:left w:val="single" w:sz="4" w:space="0" w:color="auto"/>
              <w:bottom w:val="single" w:sz="4" w:space="0" w:color="auto"/>
              <w:right w:val="single" w:sz="4" w:space="0" w:color="auto"/>
            </w:tcBorders>
          </w:tcPr>
          <w:p w14:paraId="3F56730C" w14:textId="77777777" w:rsidR="001C52CC" w:rsidRDefault="006F1E92">
            <w:pPr>
              <w:spacing w:line="360" w:lineRule="auto"/>
              <w:ind w:firstLineChars="100" w:firstLine="210"/>
              <w:rPr>
                <w:rFonts w:ascii="宋体" w:hAnsi="宋体"/>
                <w:szCs w:val="21"/>
              </w:rPr>
            </w:pPr>
            <w:r>
              <w:rPr>
                <w:rFonts w:ascii="宋体" w:hAnsi="宋体" w:cs="宋体" w:hint="eastAsia"/>
                <w:kern w:val="0"/>
                <w:szCs w:val="21"/>
              </w:rPr>
              <w:t>0.2%</w:t>
            </w:r>
          </w:p>
        </w:tc>
      </w:tr>
      <w:tr w:rsidR="001C52CC" w14:paraId="3CC7BA05" w14:textId="77777777">
        <w:tc>
          <w:tcPr>
            <w:tcW w:w="3472" w:type="dxa"/>
            <w:tcBorders>
              <w:top w:val="single" w:sz="4" w:space="0" w:color="auto"/>
              <w:left w:val="single" w:sz="4" w:space="0" w:color="auto"/>
              <w:bottom w:val="single" w:sz="4" w:space="0" w:color="auto"/>
              <w:right w:val="single" w:sz="4" w:space="0" w:color="auto"/>
            </w:tcBorders>
          </w:tcPr>
          <w:p w14:paraId="77000D20" w14:textId="77777777" w:rsidR="001C52CC" w:rsidRDefault="006F1E92">
            <w:pPr>
              <w:spacing w:line="360" w:lineRule="auto"/>
              <w:rPr>
                <w:rFonts w:ascii="宋体" w:hAnsi="宋体"/>
                <w:szCs w:val="21"/>
              </w:rPr>
            </w:pPr>
            <w:r>
              <w:rPr>
                <w:rFonts w:ascii="宋体" w:hAnsi="宋体" w:hint="eastAsia"/>
                <w:szCs w:val="21"/>
              </w:rPr>
              <w:t>1</w:t>
            </w:r>
            <w:r>
              <w:rPr>
                <w:rFonts w:ascii="宋体" w:hAnsi="宋体" w:hint="eastAsia"/>
                <w:szCs w:val="21"/>
              </w:rPr>
              <w:t>亿元～</w:t>
            </w:r>
            <w:r>
              <w:rPr>
                <w:rFonts w:ascii="宋体" w:hAnsi="宋体" w:hint="eastAsia"/>
                <w:szCs w:val="21"/>
              </w:rPr>
              <w:t>5</w:t>
            </w:r>
            <w:r>
              <w:rPr>
                <w:rFonts w:ascii="宋体" w:hAnsi="宋体" w:hint="eastAsia"/>
                <w:szCs w:val="21"/>
              </w:rPr>
              <w:t>亿元</w:t>
            </w:r>
          </w:p>
        </w:tc>
        <w:tc>
          <w:tcPr>
            <w:tcW w:w="1659" w:type="dxa"/>
            <w:tcBorders>
              <w:top w:val="single" w:sz="4" w:space="0" w:color="auto"/>
              <w:left w:val="single" w:sz="4" w:space="0" w:color="auto"/>
              <w:bottom w:val="single" w:sz="4" w:space="0" w:color="auto"/>
              <w:right w:val="single" w:sz="4" w:space="0" w:color="auto"/>
            </w:tcBorders>
          </w:tcPr>
          <w:p w14:paraId="58048F51" w14:textId="77777777" w:rsidR="001C52CC" w:rsidRDefault="006F1E92">
            <w:pPr>
              <w:spacing w:line="360" w:lineRule="auto"/>
              <w:ind w:firstLineChars="100" w:firstLine="210"/>
              <w:rPr>
                <w:rFonts w:ascii="宋体" w:hAnsi="宋体"/>
                <w:szCs w:val="21"/>
              </w:rPr>
            </w:pPr>
            <w:r>
              <w:rPr>
                <w:rFonts w:ascii="宋体" w:hAnsi="宋体" w:hint="eastAsia"/>
                <w:szCs w:val="21"/>
              </w:rPr>
              <w:t>0.05%</w:t>
            </w:r>
          </w:p>
        </w:tc>
        <w:tc>
          <w:tcPr>
            <w:tcW w:w="1687" w:type="dxa"/>
            <w:tcBorders>
              <w:top w:val="single" w:sz="4" w:space="0" w:color="auto"/>
              <w:left w:val="single" w:sz="4" w:space="0" w:color="auto"/>
              <w:bottom w:val="single" w:sz="4" w:space="0" w:color="auto"/>
              <w:right w:val="single" w:sz="4" w:space="0" w:color="auto"/>
            </w:tcBorders>
          </w:tcPr>
          <w:p w14:paraId="41FAF8A8" w14:textId="77777777" w:rsidR="001C52CC" w:rsidRDefault="006F1E92">
            <w:pPr>
              <w:spacing w:line="360" w:lineRule="auto"/>
              <w:rPr>
                <w:rFonts w:ascii="宋体" w:hAnsi="宋体"/>
                <w:szCs w:val="21"/>
              </w:rPr>
            </w:pPr>
            <w:r>
              <w:rPr>
                <w:rFonts w:ascii="宋体" w:hAnsi="宋体" w:hint="eastAsia"/>
                <w:szCs w:val="21"/>
              </w:rPr>
              <w:t xml:space="preserve">  0.05%</w:t>
            </w:r>
          </w:p>
        </w:tc>
        <w:tc>
          <w:tcPr>
            <w:tcW w:w="1659" w:type="dxa"/>
            <w:tcBorders>
              <w:top w:val="single" w:sz="4" w:space="0" w:color="auto"/>
              <w:left w:val="single" w:sz="4" w:space="0" w:color="auto"/>
              <w:bottom w:val="single" w:sz="4" w:space="0" w:color="auto"/>
              <w:right w:val="single" w:sz="4" w:space="0" w:color="auto"/>
            </w:tcBorders>
          </w:tcPr>
          <w:p w14:paraId="542223E4" w14:textId="77777777" w:rsidR="001C52CC" w:rsidRDefault="006F1E92">
            <w:pPr>
              <w:spacing w:line="360" w:lineRule="auto"/>
              <w:rPr>
                <w:rFonts w:ascii="宋体" w:hAnsi="宋体"/>
                <w:szCs w:val="21"/>
              </w:rPr>
            </w:pPr>
            <w:r>
              <w:rPr>
                <w:rFonts w:ascii="宋体" w:hAnsi="宋体" w:hint="eastAsia"/>
                <w:szCs w:val="21"/>
              </w:rPr>
              <w:t xml:space="preserve">  0.05%</w:t>
            </w:r>
          </w:p>
        </w:tc>
      </w:tr>
      <w:tr w:rsidR="001C52CC" w14:paraId="10868673" w14:textId="77777777">
        <w:tc>
          <w:tcPr>
            <w:tcW w:w="3472" w:type="dxa"/>
            <w:tcBorders>
              <w:top w:val="single" w:sz="4" w:space="0" w:color="auto"/>
              <w:left w:val="single" w:sz="4" w:space="0" w:color="auto"/>
              <w:bottom w:val="single" w:sz="4" w:space="0" w:color="auto"/>
              <w:right w:val="single" w:sz="4" w:space="0" w:color="auto"/>
            </w:tcBorders>
          </w:tcPr>
          <w:p w14:paraId="553823A3" w14:textId="77777777" w:rsidR="001C52CC" w:rsidRDefault="006F1E92">
            <w:pPr>
              <w:spacing w:line="360" w:lineRule="auto"/>
              <w:rPr>
                <w:rFonts w:ascii="宋体" w:hAnsi="宋体"/>
                <w:szCs w:val="21"/>
              </w:rPr>
            </w:pPr>
            <w:r>
              <w:rPr>
                <w:rFonts w:ascii="宋体" w:hAnsi="宋体" w:hint="eastAsia"/>
                <w:szCs w:val="21"/>
              </w:rPr>
              <w:t>5</w:t>
            </w:r>
            <w:r>
              <w:rPr>
                <w:rFonts w:ascii="宋体" w:hAnsi="宋体" w:hint="eastAsia"/>
                <w:szCs w:val="21"/>
              </w:rPr>
              <w:t>亿元～</w:t>
            </w:r>
            <w:r>
              <w:rPr>
                <w:rFonts w:ascii="宋体" w:hAnsi="宋体" w:hint="eastAsia"/>
                <w:szCs w:val="21"/>
              </w:rPr>
              <w:t>10</w:t>
            </w:r>
            <w:r>
              <w:rPr>
                <w:rFonts w:ascii="宋体" w:hAnsi="宋体" w:hint="eastAsia"/>
                <w:szCs w:val="21"/>
              </w:rPr>
              <w:t>亿元</w:t>
            </w:r>
          </w:p>
        </w:tc>
        <w:tc>
          <w:tcPr>
            <w:tcW w:w="1659" w:type="dxa"/>
            <w:tcBorders>
              <w:top w:val="single" w:sz="4" w:space="0" w:color="auto"/>
              <w:left w:val="single" w:sz="4" w:space="0" w:color="auto"/>
              <w:bottom w:val="single" w:sz="4" w:space="0" w:color="auto"/>
              <w:right w:val="single" w:sz="4" w:space="0" w:color="auto"/>
            </w:tcBorders>
          </w:tcPr>
          <w:p w14:paraId="65BC0B8A" w14:textId="77777777" w:rsidR="001C52CC" w:rsidRDefault="006F1E92">
            <w:pPr>
              <w:spacing w:line="360" w:lineRule="auto"/>
              <w:ind w:firstLineChars="50" w:firstLine="105"/>
              <w:rPr>
                <w:rFonts w:ascii="宋体" w:hAnsi="宋体"/>
                <w:szCs w:val="21"/>
              </w:rPr>
            </w:pPr>
            <w:r>
              <w:rPr>
                <w:rFonts w:ascii="宋体" w:hAnsi="宋体" w:hint="eastAsia"/>
                <w:szCs w:val="21"/>
              </w:rPr>
              <w:t>0.035%</w:t>
            </w:r>
          </w:p>
        </w:tc>
        <w:tc>
          <w:tcPr>
            <w:tcW w:w="1687" w:type="dxa"/>
            <w:tcBorders>
              <w:top w:val="single" w:sz="4" w:space="0" w:color="auto"/>
              <w:left w:val="single" w:sz="4" w:space="0" w:color="auto"/>
              <w:bottom w:val="single" w:sz="4" w:space="0" w:color="auto"/>
              <w:right w:val="single" w:sz="4" w:space="0" w:color="auto"/>
            </w:tcBorders>
          </w:tcPr>
          <w:p w14:paraId="7A13997A" w14:textId="77777777" w:rsidR="001C52CC" w:rsidRDefault="006F1E92">
            <w:pPr>
              <w:spacing w:line="360" w:lineRule="auto"/>
              <w:rPr>
                <w:rFonts w:ascii="宋体" w:hAnsi="宋体"/>
                <w:szCs w:val="21"/>
              </w:rPr>
            </w:pPr>
            <w:r>
              <w:rPr>
                <w:rFonts w:ascii="宋体" w:hAnsi="宋体" w:hint="eastAsia"/>
                <w:szCs w:val="21"/>
              </w:rPr>
              <w:t xml:space="preserve">  0.035%</w:t>
            </w:r>
          </w:p>
        </w:tc>
        <w:tc>
          <w:tcPr>
            <w:tcW w:w="1659" w:type="dxa"/>
            <w:tcBorders>
              <w:top w:val="single" w:sz="4" w:space="0" w:color="auto"/>
              <w:left w:val="single" w:sz="4" w:space="0" w:color="auto"/>
              <w:bottom w:val="single" w:sz="4" w:space="0" w:color="auto"/>
              <w:right w:val="single" w:sz="4" w:space="0" w:color="auto"/>
            </w:tcBorders>
          </w:tcPr>
          <w:p w14:paraId="5CF3D02F" w14:textId="77777777" w:rsidR="001C52CC" w:rsidRDefault="006F1E92">
            <w:pPr>
              <w:spacing w:line="360" w:lineRule="auto"/>
              <w:ind w:firstLineChars="50" w:firstLine="105"/>
              <w:rPr>
                <w:rFonts w:ascii="宋体" w:hAnsi="宋体"/>
                <w:szCs w:val="21"/>
              </w:rPr>
            </w:pPr>
            <w:r>
              <w:rPr>
                <w:rFonts w:ascii="宋体" w:hAnsi="宋体" w:hint="eastAsia"/>
                <w:szCs w:val="21"/>
              </w:rPr>
              <w:t>0.035%</w:t>
            </w:r>
          </w:p>
        </w:tc>
      </w:tr>
      <w:tr w:rsidR="001C52CC" w14:paraId="763731BE" w14:textId="77777777">
        <w:tc>
          <w:tcPr>
            <w:tcW w:w="3472" w:type="dxa"/>
            <w:tcBorders>
              <w:top w:val="single" w:sz="4" w:space="0" w:color="auto"/>
              <w:left w:val="single" w:sz="4" w:space="0" w:color="auto"/>
              <w:bottom w:val="single" w:sz="4" w:space="0" w:color="auto"/>
              <w:right w:val="single" w:sz="4" w:space="0" w:color="auto"/>
            </w:tcBorders>
          </w:tcPr>
          <w:p w14:paraId="13E0A86C" w14:textId="77777777" w:rsidR="001C52CC" w:rsidRDefault="006F1E92">
            <w:pPr>
              <w:spacing w:line="360" w:lineRule="auto"/>
              <w:rPr>
                <w:rFonts w:ascii="宋体" w:hAnsi="宋体"/>
                <w:szCs w:val="21"/>
              </w:rPr>
            </w:pPr>
            <w:r>
              <w:rPr>
                <w:rFonts w:ascii="宋体" w:hAnsi="宋体" w:hint="eastAsia"/>
                <w:szCs w:val="21"/>
              </w:rPr>
              <w:lastRenderedPageBreak/>
              <w:t>10</w:t>
            </w:r>
            <w:r>
              <w:rPr>
                <w:rFonts w:ascii="宋体" w:hAnsi="宋体" w:hint="eastAsia"/>
                <w:szCs w:val="21"/>
              </w:rPr>
              <w:t>亿元～</w:t>
            </w:r>
            <w:r>
              <w:rPr>
                <w:rFonts w:ascii="宋体" w:hAnsi="宋体" w:hint="eastAsia"/>
                <w:szCs w:val="21"/>
              </w:rPr>
              <w:t>50</w:t>
            </w:r>
            <w:r>
              <w:rPr>
                <w:rFonts w:ascii="宋体" w:hAnsi="宋体" w:hint="eastAsia"/>
                <w:szCs w:val="21"/>
              </w:rPr>
              <w:t>亿元</w:t>
            </w:r>
          </w:p>
        </w:tc>
        <w:tc>
          <w:tcPr>
            <w:tcW w:w="1659" w:type="dxa"/>
            <w:tcBorders>
              <w:top w:val="single" w:sz="4" w:space="0" w:color="auto"/>
              <w:left w:val="single" w:sz="4" w:space="0" w:color="auto"/>
              <w:bottom w:val="single" w:sz="4" w:space="0" w:color="auto"/>
              <w:right w:val="single" w:sz="4" w:space="0" w:color="auto"/>
            </w:tcBorders>
          </w:tcPr>
          <w:p w14:paraId="2CA9E504" w14:textId="77777777" w:rsidR="001C52CC" w:rsidRDefault="006F1E92">
            <w:pPr>
              <w:spacing w:line="360" w:lineRule="auto"/>
              <w:ind w:firstLineChars="50" w:firstLine="105"/>
              <w:rPr>
                <w:rFonts w:ascii="宋体" w:hAnsi="宋体"/>
                <w:szCs w:val="21"/>
              </w:rPr>
            </w:pPr>
            <w:r>
              <w:rPr>
                <w:rFonts w:ascii="宋体" w:hAnsi="宋体" w:hint="eastAsia"/>
                <w:szCs w:val="21"/>
              </w:rPr>
              <w:t>0.008%</w:t>
            </w:r>
          </w:p>
        </w:tc>
        <w:tc>
          <w:tcPr>
            <w:tcW w:w="1687" w:type="dxa"/>
            <w:tcBorders>
              <w:top w:val="single" w:sz="4" w:space="0" w:color="auto"/>
              <w:left w:val="single" w:sz="4" w:space="0" w:color="auto"/>
              <w:bottom w:val="single" w:sz="4" w:space="0" w:color="auto"/>
              <w:right w:val="single" w:sz="4" w:space="0" w:color="auto"/>
            </w:tcBorders>
          </w:tcPr>
          <w:p w14:paraId="0CC3A39F" w14:textId="77777777" w:rsidR="001C52CC" w:rsidRDefault="006F1E92">
            <w:pPr>
              <w:spacing w:line="360" w:lineRule="auto"/>
              <w:ind w:firstLineChars="100" w:firstLine="210"/>
              <w:rPr>
                <w:rFonts w:ascii="宋体" w:hAnsi="宋体"/>
                <w:szCs w:val="21"/>
              </w:rPr>
            </w:pPr>
            <w:r>
              <w:rPr>
                <w:rFonts w:ascii="宋体" w:hAnsi="宋体" w:hint="eastAsia"/>
                <w:szCs w:val="21"/>
              </w:rPr>
              <w:t>0.008%</w:t>
            </w:r>
          </w:p>
        </w:tc>
        <w:tc>
          <w:tcPr>
            <w:tcW w:w="1659" w:type="dxa"/>
            <w:tcBorders>
              <w:top w:val="single" w:sz="4" w:space="0" w:color="auto"/>
              <w:left w:val="single" w:sz="4" w:space="0" w:color="auto"/>
              <w:bottom w:val="single" w:sz="4" w:space="0" w:color="auto"/>
              <w:right w:val="single" w:sz="4" w:space="0" w:color="auto"/>
            </w:tcBorders>
          </w:tcPr>
          <w:p w14:paraId="4868C415" w14:textId="77777777" w:rsidR="001C52CC" w:rsidRDefault="006F1E92">
            <w:pPr>
              <w:spacing w:line="360" w:lineRule="auto"/>
              <w:ind w:firstLineChars="50" w:firstLine="105"/>
              <w:rPr>
                <w:rFonts w:ascii="宋体" w:hAnsi="宋体"/>
                <w:szCs w:val="21"/>
              </w:rPr>
            </w:pPr>
            <w:r>
              <w:rPr>
                <w:rFonts w:ascii="宋体" w:hAnsi="宋体" w:hint="eastAsia"/>
                <w:szCs w:val="21"/>
              </w:rPr>
              <w:t>0.008%</w:t>
            </w:r>
          </w:p>
        </w:tc>
      </w:tr>
      <w:tr w:rsidR="001C52CC" w14:paraId="4DEF0874" w14:textId="77777777">
        <w:tc>
          <w:tcPr>
            <w:tcW w:w="3472" w:type="dxa"/>
            <w:tcBorders>
              <w:top w:val="single" w:sz="4" w:space="0" w:color="auto"/>
              <w:left w:val="single" w:sz="4" w:space="0" w:color="auto"/>
              <w:bottom w:val="single" w:sz="4" w:space="0" w:color="auto"/>
              <w:right w:val="single" w:sz="4" w:space="0" w:color="auto"/>
            </w:tcBorders>
          </w:tcPr>
          <w:p w14:paraId="3E7C373E" w14:textId="77777777" w:rsidR="001C52CC" w:rsidRDefault="006F1E92">
            <w:pPr>
              <w:spacing w:line="360" w:lineRule="auto"/>
              <w:rPr>
                <w:rFonts w:ascii="宋体" w:hAnsi="宋体"/>
                <w:szCs w:val="21"/>
              </w:rPr>
            </w:pPr>
            <w:r>
              <w:rPr>
                <w:rFonts w:ascii="宋体" w:hAnsi="宋体" w:hint="eastAsia"/>
                <w:szCs w:val="21"/>
              </w:rPr>
              <w:t>50</w:t>
            </w:r>
            <w:r>
              <w:rPr>
                <w:rFonts w:ascii="宋体" w:hAnsi="宋体" w:hint="eastAsia"/>
                <w:szCs w:val="21"/>
              </w:rPr>
              <w:t>亿元～</w:t>
            </w:r>
            <w:r>
              <w:rPr>
                <w:rFonts w:ascii="宋体" w:hAnsi="宋体" w:hint="eastAsia"/>
                <w:szCs w:val="21"/>
              </w:rPr>
              <w:t>100</w:t>
            </w:r>
            <w:r>
              <w:rPr>
                <w:rFonts w:ascii="宋体" w:hAnsi="宋体" w:hint="eastAsia"/>
                <w:szCs w:val="21"/>
              </w:rPr>
              <w:t>亿元</w:t>
            </w:r>
          </w:p>
        </w:tc>
        <w:tc>
          <w:tcPr>
            <w:tcW w:w="1659" w:type="dxa"/>
            <w:tcBorders>
              <w:top w:val="single" w:sz="4" w:space="0" w:color="auto"/>
              <w:left w:val="single" w:sz="4" w:space="0" w:color="auto"/>
              <w:bottom w:val="single" w:sz="4" w:space="0" w:color="auto"/>
              <w:right w:val="single" w:sz="4" w:space="0" w:color="auto"/>
            </w:tcBorders>
          </w:tcPr>
          <w:p w14:paraId="3E600AAF" w14:textId="77777777" w:rsidR="001C52CC" w:rsidRDefault="006F1E92">
            <w:pPr>
              <w:spacing w:line="360" w:lineRule="auto"/>
              <w:rPr>
                <w:rFonts w:ascii="宋体" w:hAnsi="宋体"/>
                <w:szCs w:val="21"/>
              </w:rPr>
            </w:pPr>
            <w:r>
              <w:rPr>
                <w:rFonts w:ascii="宋体" w:hAnsi="宋体" w:hint="eastAsia"/>
                <w:szCs w:val="21"/>
              </w:rPr>
              <w:t xml:space="preserve"> 0.006%</w:t>
            </w:r>
          </w:p>
        </w:tc>
        <w:tc>
          <w:tcPr>
            <w:tcW w:w="1687" w:type="dxa"/>
            <w:tcBorders>
              <w:top w:val="single" w:sz="4" w:space="0" w:color="auto"/>
              <w:left w:val="single" w:sz="4" w:space="0" w:color="auto"/>
              <w:bottom w:val="single" w:sz="4" w:space="0" w:color="auto"/>
              <w:right w:val="single" w:sz="4" w:space="0" w:color="auto"/>
            </w:tcBorders>
          </w:tcPr>
          <w:p w14:paraId="0586A828" w14:textId="77777777" w:rsidR="001C52CC" w:rsidRDefault="006F1E92">
            <w:pPr>
              <w:spacing w:line="360" w:lineRule="auto"/>
              <w:ind w:firstLineChars="100" w:firstLine="210"/>
              <w:rPr>
                <w:rFonts w:ascii="宋体" w:hAnsi="宋体"/>
                <w:szCs w:val="21"/>
              </w:rPr>
            </w:pPr>
            <w:r>
              <w:rPr>
                <w:rFonts w:ascii="宋体" w:hAnsi="宋体" w:hint="eastAsia"/>
                <w:szCs w:val="21"/>
              </w:rPr>
              <w:t>0.006%</w:t>
            </w:r>
          </w:p>
        </w:tc>
        <w:tc>
          <w:tcPr>
            <w:tcW w:w="1659" w:type="dxa"/>
            <w:tcBorders>
              <w:top w:val="single" w:sz="4" w:space="0" w:color="auto"/>
              <w:left w:val="single" w:sz="4" w:space="0" w:color="auto"/>
              <w:bottom w:val="single" w:sz="4" w:space="0" w:color="auto"/>
              <w:right w:val="single" w:sz="4" w:space="0" w:color="auto"/>
            </w:tcBorders>
          </w:tcPr>
          <w:p w14:paraId="19EDAC13" w14:textId="77777777" w:rsidR="001C52CC" w:rsidRDefault="006F1E92">
            <w:pPr>
              <w:spacing w:line="360" w:lineRule="auto"/>
              <w:ind w:firstLineChars="50" w:firstLine="105"/>
              <w:rPr>
                <w:rFonts w:ascii="宋体" w:hAnsi="宋体"/>
                <w:szCs w:val="21"/>
              </w:rPr>
            </w:pPr>
            <w:r>
              <w:rPr>
                <w:rFonts w:ascii="宋体" w:hAnsi="宋体" w:hint="eastAsia"/>
                <w:szCs w:val="21"/>
              </w:rPr>
              <w:t>0.006%</w:t>
            </w:r>
          </w:p>
        </w:tc>
      </w:tr>
      <w:tr w:rsidR="001C52CC" w14:paraId="292235B7" w14:textId="77777777">
        <w:tc>
          <w:tcPr>
            <w:tcW w:w="3472" w:type="dxa"/>
            <w:tcBorders>
              <w:top w:val="single" w:sz="4" w:space="0" w:color="auto"/>
              <w:left w:val="single" w:sz="4" w:space="0" w:color="auto"/>
              <w:bottom w:val="single" w:sz="4" w:space="0" w:color="auto"/>
              <w:right w:val="single" w:sz="4" w:space="0" w:color="auto"/>
            </w:tcBorders>
          </w:tcPr>
          <w:p w14:paraId="662422C7" w14:textId="77777777" w:rsidR="001C52CC" w:rsidRDefault="006F1E92">
            <w:pPr>
              <w:spacing w:line="360" w:lineRule="auto"/>
              <w:rPr>
                <w:rFonts w:ascii="宋体" w:hAnsi="宋体"/>
                <w:szCs w:val="21"/>
              </w:rPr>
            </w:pPr>
            <w:r>
              <w:rPr>
                <w:rFonts w:ascii="宋体" w:hAnsi="宋体" w:hint="eastAsia"/>
                <w:szCs w:val="21"/>
              </w:rPr>
              <w:t>100</w:t>
            </w:r>
            <w:r>
              <w:rPr>
                <w:rFonts w:ascii="宋体" w:hAnsi="宋体" w:hint="eastAsia"/>
                <w:szCs w:val="21"/>
              </w:rPr>
              <w:t>亿以上</w:t>
            </w:r>
          </w:p>
        </w:tc>
        <w:tc>
          <w:tcPr>
            <w:tcW w:w="1659" w:type="dxa"/>
            <w:tcBorders>
              <w:top w:val="single" w:sz="4" w:space="0" w:color="auto"/>
              <w:left w:val="single" w:sz="4" w:space="0" w:color="auto"/>
              <w:bottom w:val="single" w:sz="4" w:space="0" w:color="auto"/>
              <w:right w:val="single" w:sz="4" w:space="0" w:color="auto"/>
            </w:tcBorders>
          </w:tcPr>
          <w:p w14:paraId="135727ED" w14:textId="77777777" w:rsidR="001C52CC" w:rsidRDefault="006F1E92">
            <w:pPr>
              <w:spacing w:line="360" w:lineRule="auto"/>
              <w:rPr>
                <w:rFonts w:ascii="宋体" w:hAnsi="宋体"/>
                <w:szCs w:val="21"/>
              </w:rPr>
            </w:pPr>
            <w:r>
              <w:rPr>
                <w:rFonts w:ascii="宋体" w:hAnsi="宋体" w:hint="eastAsia"/>
                <w:szCs w:val="21"/>
              </w:rPr>
              <w:t xml:space="preserve"> 0.004%</w:t>
            </w:r>
          </w:p>
        </w:tc>
        <w:tc>
          <w:tcPr>
            <w:tcW w:w="1687" w:type="dxa"/>
            <w:tcBorders>
              <w:top w:val="single" w:sz="4" w:space="0" w:color="auto"/>
              <w:left w:val="single" w:sz="4" w:space="0" w:color="auto"/>
              <w:bottom w:val="single" w:sz="4" w:space="0" w:color="auto"/>
              <w:right w:val="single" w:sz="4" w:space="0" w:color="auto"/>
            </w:tcBorders>
          </w:tcPr>
          <w:p w14:paraId="11A37DB3" w14:textId="77777777" w:rsidR="001C52CC" w:rsidRDefault="006F1E92">
            <w:pPr>
              <w:spacing w:line="360" w:lineRule="auto"/>
              <w:ind w:firstLineChars="100" w:firstLine="210"/>
              <w:rPr>
                <w:rFonts w:ascii="宋体" w:hAnsi="宋体"/>
                <w:szCs w:val="21"/>
              </w:rPr>
            </w:pPr>
            <w:r>
              <w:rPr>
                <w:rFonts w:ascii="宋体" w:hAnsi="宋体" w:hint="eastAsia"/>
                <w:szCs w:val="21"/>
              </w:rPr>
              <w:t>0.004%</w:t>
            </w:r>
          </w:p>
        </w:tc>
        <w:tc>
          <w:tcPr>
            <w:tcW w:w="1659" w:type="dxa"/>
            <w:tcBorders>
              <w:top w:val="single" w:sz="4" w:space="0" w:color="auto"/>
              <w:left w:val="single" w:sz="4" w:space="0" w:color="auto"/>
              <w:bottom w:val="single" w:sz="4" w:space="0" w:color="auto"/>
              <w:right w:val="single" w:sz="4" w:space="0" w:color="auto"/>
            </w:tcBorders>
          </w:tcPr>
          <w:p w14:paraId="481A0442" w14:textId="77777777" w:rsidR="001C52CC" w:rsidRDefault="006F1E92">
            <w:pPr>
              <w:spacing w:line="360" w:lineRule="auto"/>
              <w:ind w:firstLineChars="50" w:firstLine="105"/>
              <w:rPr>
                <w:rFonts w:ascii="宋体" w:hAnsi="宋体"/>
                <w:szCs w:val="21"/>
              </w:rPr>
            </w:pPr>
            <w:r>
              <w:rPr>
                <w:rFonts w:ascii="宋体" w:hAnsi="宋体" w:hint="eastAsia"/>
                <w:szCs w:val="21"/>
              </w:rPr>
              <w:t>0.004%</w:t>
            </w:r>
          </w:p>
        </w:tc>
      </w:tr>
    </w:tbl>
    <w:p w14:paraId="207369E0" w14:textId="77777777" w:rsidR="001C52CC" w:rsidRDefault="006F1E92">
      <w:pPr>
        <w:spacing w:line="360" w:lineRule="auto"/>
        <w:ind w:firstLineChars="200" w:firstLine="420"/>
        <w:rPr>
          <w:rFonts w:ascii="宋体" w:hAnsi="宋体" w:cs="宋体"/>
          <w:szCs w:val="21"/>
        </w:rPr>
      </w:pPr>
      <w:r>
        <w:rPr>
          <w:rFonts w:ascii="宋体" w:hAnsi="宋体" w:hint="eastAsia"/>
          <w:szCs w:val="21"/>
        </w:rPr>
        <w:t>注：</w:t>
      </w:r>
      <w:r>
        <w:rPr>
          <w:rFonts w:ascii="宋体" w:hAnsi="宋体" w:cs="宋体"/>
          <w:szCs w:val="21"/>
        </w:rPr>
        <w:t xml:space="preserve"> </w:t>
      </w:r>
    </w:p>
    <w:p w14:paraId="06B1794A" w14:textId="77777777" w:rsidR="001C52CC" w:rsidRDefault="006F1E92">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rPr>
        <w:t>按本表费率计算的收费为</w:t>
      </w:r>
      <w:r>
        <w:rPr>
          <w:rFonts w:ascii="宋体" w:hAnsi="宋体" w:cs="宋体" w:hint="eastAsia"/>
          <w:szCs w:val="21"/>
        </w:rPr>
        <w:t>采购</w:t>
      </w:r>
      <w:r>
        <w:rPr>
          <w:rFonts w:ascii="宋体" w:hAnsi="宋体" w:cs="宋体"/>
          <w:szCs w:val="21"/>
        </w:rPr>
        <w:t>代理的收费基准价格</w:t>
      </w:r>
      <w:r>
        <w:rPr>
          <w:rFonts w:ascii="宋体" w:hAnsi="宋体" w:cs="宋体" w:hint="eastAsia"/>
          <w:szCs w:val="21"/>
        </w:rPr>
        <w:t>；</w:t>
      </w:r>
    </w:p>
    <w:p w14:paraId="6186C739" w14:textId="77777777" w:rsidR="001C52CC" w:rsidRDefault="006F1E92">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）采购</w:t>
      </w:r>
      <w:r>
        <w:rPr>
          <w:rFonts w:ascii="宋体" w:hAnsi="宋体" w:cs="宋体"/>
          <w:szCs w:val="21"/>
        </w:rPr>
        <w:t>代理收费按差额定率累进法计算。</w:t>
      </w:r>
    </w:p>
    <w:p w14:paraId="0A95D085" w14:textId="77777777" w:rsidR="001C52CC" w:rsidRDefault="006F1E92">
      <w:pPr>
        <w:spacing w:line="360" w:lineRule="auto"/>
        <w:ind w:firstLineChars="200" w:firstLine="420"/>
        <w:rPr>
          <w:rFonts w:ascii="宋体" w:hAnsi="宋体" w:cs="宋体"/>
          <w:szCs w:val="21"/>
        </w:rPr>
      </w:pPr>
      <w:r>
        <w:rPr>
          <w:rFonts w:ascii="宋体" w:hAnsi="宋体" w:cs="宋体"/>
          <w:szCs w:val="21"/>
        </w:rPr>
        <w:t>例如：某</w:t>
      </w:r>
      <w:r>
        <w:rPr>
          <w:rFonts w:ascii="宋体" w:hAnsi="宋体" w:cs="宋体" w:hint="eastAsia"/>
          <w:szCs w:val="21"/>
        </w:rPr>
        <w:t>货物采购</w:t>
      </w:r>
      <w:r>
        <w:rPr>
          <w:rFonts w:ascii="宋体" w:hAnsi="宋体" w:cs="宋体"/>
          <w:szCs w:val="21"/>
        </w:rPr>
        <w:t>代理业务</w:t>
      </w:r>
      <w:r>
        <w:rPr>
          <w:rFonts w:ascii="宋体" w:hAnsi="宋体" w:cs="宋体" w:hint="eastAsia"/>
          <w:szCs w:val="21"/>
        </w:rPr>
        <w:t>中标</w:t>
      </w:r>
      <w:r>
        <w:rPr>
          <w:rFonts w:ascii="宋体" w:hAnsi="宋体" w:cs="宋体"/>
          <w:szCs w:val="21"/>
        </w:rPr>
        <w:t>金额</w:t>
      </w:r>
      <w:r>
        <w:rPr>
          <w:rFonts w:ascii="宋体" w:hAnsi="宋体" w:cs="宋体" w:hint="eastAsia"/>
          <w:szCs w:val="21"/>
        </w:rPr>
        <w:t>或者暂定价</w:t>
      </w:r>
      <w:r>
        <w:rPr>
          <w:rFonts w:ascii="宋体" w:hAnsi="宋体" w:cs="宋体"/>
          <w:szCs w:val="21"/>
        </w:rPr>
        <w:t>为</w:t>
      </w:r>
      <w:r>
        <w:rPr>
          <w:rFonts w:ascii="宋体" w:hAnsi="宋体" w:cs="宋体"/>
          <w:szCs w:val="21"/>
        </w:rPr>
        <w:t>200</w:t>
      </w:r>
      <w:r>
        <w:rPr>
          <w:rFonts w:ascii="宋体" w:hAnsi="宋体" w:cs="宋体"/>
          <w:szCs w:val="21"/>
        </w:rPr>
        <w:t>万元，计算</w:t>
      </w:r>
      <w:r>
        <w:rPr>
          <w:rFonts w:ascii="宋体" w:hAnsi="宋体" w:cs="宋体" w:hint="eastAsia"/>
          <w:szCs w:val="21"/>
        </w:rPr>
        <w:t>采购</w:t>
      </w:r>
      <w:r>
        <w:rPr>
          <w:rFonts w:ascii="宋体" w:hAnsi="宋体" w:cs="宋体"/>
          <w:szCs w:val="21"/>
        </w:rPr>
        <w:t>代理收费额如下：</w:t>
      </w:r>
    </w:p>
    <w:p w14:paraId="306D26A1" w14:textId="77777777" w:rsidR="001C52CC" w:rsidRDefault="006F1E92">
      <w:pPr>
        <w:spacing w:line="360" w:lineRule="auto"/>
        <w:ind w:firstLineChars="200" w:firstLine="420"/>
        <w:rPr>
          <w:rFonts w:ascii="宋体" w:hAnsi="宋体" w:cs="宋体"/>
          <w:szCs w:val="21"/>
        </w:rPr>
      </w:pPr>
      <w:r>
        <w:rPr>
          <w:rFonts w:ascii="宋体" w:hAnsi="宋体" w:cs="宋体"/>
          <w:szCs w:val="21"/>
        </w:rPr>
        <w:t xml:space="preserve">100 </w:t>
      </w:r>
      <w:r>
        <w:rPr>
          <w:rFonts w:ascii="宋体" w:hAnsi="宋体" w:cs="宋体"/>
          <w:szCs w:val="21"/>
        </w:rPr>
        <w:t>万元</w:t>
      </w:r>
      <w:r>
        <w:rPr>
          <w:rFonts w:ascii="宋体" w:hAnsi="宋体" w:cs="宋体"/>
          <w:szCs w:val="21"/>
        </w:rPr>
        <w:t xml:space="preserve">×l.5 </w:t>
      </w:r>
      <w:r>
        <w:rPr>
          <w:rFonts w:ascii="宋体" w:hAnsi="宋体" w:cs="宋体"/>
          <w:szCs w:val="21"/>
        </w:rPr>
        <w:t>％＝</w:t>
      </w:r>
      <w:r>
        <w:rPr>
          <w:rFonts w:ascii="宋体" w:hAnsi="宋体" w:cs="宋体"/>
          <w:szCs w:val="21"/>
        </w:rPr>
        <w:t xml:space="preserve"> 1.5 </w:t>
      </w:r>
      <w:r>
        <w:rPr>
          <w:rFonts w:ascii="宋体" w:hAnsi="宋体" w:cs="宋体"/>
          <w:szCs w:val="21"/>
        </w:rPr>
        <w:t>万元</w:t>
      </w:r>
    </w:p>
    <w:p w14:paraId="666FBDAF" w14:textId="77777777" w:rsidR="001C52CC" w:rsidRDefault="006F1E92">
      <w:pPr>
        <w:spacing w:line="360" w:lineRule="auto"/>
        <w:ind w:firstLineChars="200" w:firstLine="420"/>
        <w:rPr>
          <w:rFonts w:ascii="宋体" w:hAnsi="宋体" w:cs="宋体"/>
          <w:szCs w:val="21"/>
        </w:rPr>
      </w:pPr>
      <w:r>
        <w:rPr>
          <w:rFonts w:ascii="宋体" w:hAnsi="宋体" w:cs="宋体"/>
          <w:szCs w:val="21"/>
        </w:rPr>
        <w:t>（</w:t>
      </w:r>
      <w:r>
        <w:rPr>
          <w:rFonts w:ascii="宋体" w:hAnsi="宋体" w:cs="宋体"/>
          <w:szCs w:val="21"/>
        </w:rPr>
        <w:t xml:space="preserve"> 200 </w:t>
      </w:r>
      <w:r>
        <w:rPr>
          <w:rFonts w:ascii="宋体" w:hAnsi="宋体" w:cs="宋体"/>
          <w:szCs w:val="21"/>
        </w:rPr>
        <w:t>－</w:t>
      </w:r>
      <w:r>
        <w:rPr>
          <w:rFonts w:ascii="宋体" w:hAnsi="宋体" w:cs="宋体"/>
          <w:szCs w:val="21"/>
        </w:rPr>
        <w:t xml:space="preserve"> 100 </w:t>
      </w:r>
      <w:r>
        <w:rPr>
          <w:rFonts w:ascii="宋体" w:hAnsi="宋体" w:cs="宋体"/>
          <w:szCs w:val="21"/>
        </w:rPr>
        <w:t>）万元</w:t>
      </w:r>
      <w:r>
        <w:rPr>
          <w:rFonts w:ascii="宋体" w:hAnsi="宋体" w:cs="宋体"/>
          <w:szCs w:val="21"/>
        </w:rPr>
        <w:t xml:space="preserve"> ×1.1</w:t>
      </w:r>
      <w:r>
        <w:rPr>
          <w:rFonts w:ascii="宋体" w:hAnsi="宋体" w:cs="宋体"/>
          <w:szCs w:val="21"/>
        </w:rPr>
        <w:t>％＝</w:t>
      </w:r>
      <w:r>
        <w:rPr>
          <w:rFonts w:ascii="宋体" w:hAnsi="宋体" w:cs="宋体"/>
          <w:szCs w:val="21"/>
        </w:rPr>
        <w:t>1.1</w:t>
      </w:r>
      <w:r>
        <w:rPr>
          <w:rFonts w:ascii="宋体" w:hAnsi="宋体" w:cs="宋体"/>
          <w:szCs w:val="21"/>
        </w:rPr>
        <w:t>万元</w:t>
      </w:r>
    </w:p>
    <w:p w14:paraId="67CCE28D" w14:textId="77777777" w:rsidR="001C52CC" w:rsidRDefault="006F1E92">
      <w:pPr>
        <w:pStyle w:val="1b"/>
        <w:spacing w:line="360" w:lineRule="auto"/>
        <w:ind w:firstLineChars="200" w:firstLine="420"/>
        <w:rPr>
          <w:rFonts w:hAnsi="宋体" w:cs="宋体"/>
          <w:sz w:val="21"/>
        </w:rPr>
      </w:pPr>
      <w:r>
        <w:rPr>
          <w:rFonts w:hAnsi="宋体" w:cs="宋体"/>
          <w:sz w:val="21"/>
        </w:rPr>
        <w:t>合计收费＝</w:t>
      </w:r>
      <w:r>
        <w:rPr>
          <w:rFonts w:hAnsi="宋体" w:cs="宋体"/>
          <w:sz w:val="21"/>
        </w:rPr>
        <w:t xml:space="preserve"> 1.5</w:t>
      </w:r>
      <w:r>
        <w:rPr>
          <w:rFonts w:hAnsi="宋体" w:cs="宋体" w:hint="eastAsia"/>
          <w:sz w:val="21"/>
        </w:rPr>
        <w:t>+</w:t>
      </w:r>
      <w:r>
        <w:rPr>
          <w:rFonts w:hAnsi="宋体" w:cs="宋体"/>
          <w:sz w:val="21"/>
        </w:rPr>
        <w:t>1.1</w:t>
      </w:r>
      <w:r>
        <w:rPr>
          <w:rFonts w:hAnsi="宋体" w:cs="宋体"/>
          <w:sz w:val="21"/>
        </w:rPr>
        <w:t>＝</w:t>
      </w:r>
      <w:r>
        <w:rPr>
          <w:rFonts w:hAnsi="宋体" w:cs="宋体"/>
          <w:sz w:val="21"/>
        </w:rPr>
        <w:t xml:space="preserve"> 2.6 </w:t>
      </w:r>
      <w:r>
        <w:rPr>
          <w:rFonts w:hAnsi="宋体" w:cs="宋体"/>
          <w:sz w:val="21"/>
        </w:rPr>
        <w:t>（万元）</w:t>
      </w:r>
    </w:p>
    <w:p w14:paraId="3A1C1E5A" w14:textId="77777777" w:rsidR="001C52CC" w:rsidRDefault="006F1E92">
      <w:pPr>
        <w:pStyle w:val="51"/>
        <w:keepNext w:val="0"/>
        <w:keepLines w:val="0"/>
        <w:spacing w:before="0" w:after="0" w:line="360" w:lineRule="auto"/>
        <w:rPr>
          <w:rFonts w:ascii="黑体" w:eastAsia="黑体" w:hAnsi="黑体"/>
          <w:sz w:val="24"/>
        </w:rPr>
      </w:pPr>
      <w:r>
        <w:rPr>
          <w:rFonts w:ascii="黑体" w:eastAsia="黑体" w:hAnsi="黑体"/>
          <w:sz w:val="24"/>
        </w:rPr>
        <w:t xml:space="preserve">40. </w:t>
      </w:r>
      <w:r>
        <w:rPr>
          <w:rFonts w:ascii="黑体" w:eastAsia="黑体" w:hAnsi="黑体"/>
          <w:sz w:val="24"/>
        </w:rPr>
        <w:t>需要补充的其他内容</w:t>
      </w:r>
    </w:p>
    <w:p w14:paraId="63C54872"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40.1</w:t>
      </w:r>
      <w:r>
        <w:rPr>
          <w:rFonts w:hAnsi="宋体" w:cs="宋体" w:hint="eastAsia"/>
          <w:sz w:val="21"/>
        </w:rPr>
        <w:t>本招标文件解释规则详见“投标人须知前附表”。</w:t>
      </w:r>
    </w:p>
    <w:p w14:paraId="227930E1"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 xml:space="preserve">40.2 </w:t>
      </w:r>
      <w:r>
        <w:rPr>
          <w:rFonts w:hAnsi="宋体" w:cs="宋体" w:hint="eastAsia"/>
          <w:sz w:val="21"/>
        </w:rPr>
        <w:t>其他事项详见“投标人须知前附表”。</w:t>
      </w:r>
    </w:p>
    <w:p w14:paraId="1E54FE0F"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40.3</w:t>
      </w:r>
      <w:r>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DA34284"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w:t>
      </w:r>
      <w:r>
        <w:rPr>
          <w:rFonts w:hAnsi="宋体" w:cs="宋体" w:hint="eastAsia"/>
          <w:sz w:val="21"/>
        </w:rPr>
        <w:t>1</w:t>
      </w:r>
      <w:r>
        <w:rPr>
          <w:rFonts w:hAnsi="宋体" w:cs="宋体" w:hint="eastAsia"/>
          <w:sz w:val="21"/>
        </w:rPr>
        <w:t>）在货物采购项目中，货物由中小企业制造，即货物由中小企业生产且使用该中小企业商号或者注册商标，不对其中涉及的工程承建商和服务的承接商作出</w:t>
      </w:r>
      <w:r>
        <w:rPr>
          <w:rFonts w:hAnsi="宋体" w:cs="宋体" w:hint="eastAsia"/>
          <w:sz w:val="21"/>
        </w:rPr>
        <w:t>要求；</w:t>
      </w:r>
    </w:p>
    <w:p w14:paraId="3B3B9D37"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w:t>
      </w:r>
      <w:r>
        <w:rPr>
          <w:rFonts w:hAnsi="宋体" w:cs="宋体" w:hint="eastAsia"/>
          <w:sz w:val="21"/>
        </w:rPr>
        <w:t>2</w:t>
      </w:r>
      <w:r>
        <w:rPr>
          <w:rFonts w:hAnsi="宋体" w:cs="宋体" w:hint="eastAsia"/>
          <w:sz w:val="21"/>
        </w:rPr>
        <w:t>）在工程采购项目中，工程由中小企业承建，即工程施工单位为中小企业，不对其中涉及的货物的制造商和服务的承接商作出要求；</w:t>
      </w:r>
    </w:p>
    <w:p w14:paraId="790B29F5"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w:t>
      </w:r>
      <w:r>
        <w:rPr>
          <w:rFonts w:hAnsi="宋体" w:cs="宋体" w:hint="eastAsia"/>
          <w:sz w:val="21"/>
        </w:rPr>
        <w:t>3</w:t>
      </w:r>
      <w:r>
        <w:rPr>
          <w:rFonts w:hAnsi="宋体" w:cs="宋体" w:hint="eastAsia"/>
          <w:sz w:val="21"/>
        </w:rPr>
        <w:t>）在服务采购项目中，服务由中小企业承接，即提供服务的人员为中小企业依照《中华人民共和国劳动合同法》订立劳动合同的从业人员，不对其中涉及的货物的制造商和工程承建商作出要求。</w:t>
      </w:r>
    </w:p>
    <w:p w14:paraId="3C559A2F"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w:t>
      </w:r>
      <w:r>
        <w:rPr>
          <w:rFonts w:hAnsi="宋体" w:cs="宋体" w:hint="eastAsia"/>
          <w:sz w:val="21"/>
        </w:rPr>
        <w:t>体各方均为小微企业的，联合体视同小微企业。</w:t>
      </w:r>
    </w:p>
    <w:p w14:paraId="3B08D26B" w14:textId="77777777" w:rsidR="001C52CC" w:rsidRDefault="006F1E92">
      <w:pPr>
        <w:pStyle w:val="1b"/>
        <w:spacing w:line="360" w:lineRule="auto"/>
        <w:ind w:firstLineChars="200" w:firstLine="420"/>
        <w:contextualSpacing/>
        <w:rPr>
          <w:rFonts w:hAnsi="宋体" w:cs="宋体"/>
          <w:sz w:val="21"/>
        </w:rPr>
      </w:pPr>
      <w:r>
        <w:rPr>
          <w:rFonts w:hAnsi="宋体" w:cs="宋体" w:hint="eastAsia"/>
          <w:sz w:val="21"/>
        </w:rPr>
        <w:t>依据本招标文件规定享受扶持政策获得政府采购合同的，小微企业不得将合同分包给大中型企业，中型企业不得将合同分包给大型企业。</w:t>
      </w:r>
    </w:p>
    <w:p w14:paraId="5C7D2870" w14:textId="77777777" w:rsidR="001C52CC" w:rsidRDefault="001C52CC">
      <w:pPr>
        <w:pStyle w:val="18"/>
        <w:ind w:leftChars="114" w:left="479" w:hangingChars="100" w:hanging="240"/>
        <w:rPr>
          <w:rFonts w:hAnsi="宋体"/>
        </w:rPr>
      </w:pPr>
    </w:p>
    <w:p w14:paraId="48853B29" w14:textId="77777777" w:rsidR="001C52CC" w:rsidRDefault="001C52CC">
      <w:pPr>
        <w:pStyle w:val="18"/>
        <w:ind w:leftChars="114" w:left="479" w:hangingChars="100" w:hanging="240"/>
        <w:rPr>
          <w:rFonts w:hAnsi="宋体"/>
        </w:rPr>
      </w:pPr>
    </w:p>
    <w:p w14:paraId="3A3B7201" w14:textId="77777777" w:rsidR="001C52CC" w:rsidRDefault="001C52CC">
      <w:pPr>
        <w:pStyle w:val="18"/>
        <w:ind w:leftChars="114" w:left="479" w:hangingChars="100" w:hanging="240"/>
        <w:rPr>
          <w:rFonts w:hAnsi="宋体"/>
        </w:rPr>
      </w:pPr>
    </w:p>
    <w:p w14:paraId="15916F9A" w14:textId="77777777" w:rsidR="001C52CC" w:rsidRDefault="006F1E92">
      <w:pPr>
        <w:spacing w:line="360" w:lineRule="auto"/>
        <w:rPr>
          <w:rFonts w:ascii="宋体" w:hAnsi="宋体"/>
          <w:kern w:val="0"/>
          <w:sz w:val="20"/>
          <w:szCs w:val="21"/>
        </w:rPr>
      </w:pPr>
      <w:r>
        <w:rPr>
          <w:rFonts w:ascii="黑体" w:eastAsia="黑体" w:hAnsi="黑体" w:cs="黑体" w:hint="eastAsia"/>
          <w:bCs/>
          <w:kern w:val="0"/>
          <w:sz w:val="32"/>
          <w:szCs w:val="32"/>
        </w:rPr>
        <w:t>附件</w:t>
      </w:r>
      <w:r>
        <w:rPr>
          <w:rFonts w:ascii="黑体" w:eastAsia="黑体" w:hAnsi="黑体" w:cs="黑体" w:hint="eastAsia"/>
          <w:bCs/>
          <w:kern w:val="0"/>
          <w:sz w:val="32"/>
          <w:szCs w:val="32"/>
        </w:rPr>
        <w:t>1</w:t>
      </w:r>
      <w:r>
        <w:rPr>
          <w:rFonts w:ascii="黑体" w:eastAsia="黑体" w:hAnsi="黑体" w:cs="黑体" w:hint="eastAsia"/>
          <w:bCs/>
          <w:kern w:val="0"/>
          <w:sz w:val="32"/>
          <w:szCs w:val="32"/>
        </w:rPr>
        <w:t>：</w:t>
      </w:r>
    </w:p>
    <w:p w14:paraId="07731541" w14:textId="77777777" w:rsidR="001C52CC" w:rsidRDefault="006F1E92">
      <w:pPr>
        <w:widowControl/>
        <w:spacing w:line="480" w:lineRule="atLeast"/>
        <w:jc w:val="center"/>
        <w:rPr>
          <w:rFonts w:ascii="仿宋" w:eastAsia="仿宋" w:hAnsi="仿宋" w:cs="宋体"/>
          <w:kern w:val="0"/>
          <w:sz w:val="32"/>
          <w:szCs w:val="32"/>
        </w:rPr>
      </w:pPr>
      <w:r>
        <w:rPr>
          <w:rFonts w:ascii="宋体" w:hAnsi="宋体" w:cs="宋体" w:hint="eastAsia"/>
          <w:b/>
          <w:bCs/>
          <w:kern w:val="0"/>
          <w:sz w:val="32"/>
          <w:szCs w:val="32"/>
        </w:rPr>
        <w:t>广西壮族自治区政府采购项目合同验收书（格式）</w:t>
      </w:r>
    </w:p>
    <w:p w14:paraId="65031BD4" w14:textId="77777777" w:rsidR="001C52CC" w:rsidRDefault="006F1E92">
      <w:pPr>
        <w:widowControl/>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t xml:space="preserve"> </w:t>
      </w:r>
      <w:r>
        <w:rPr>
          <w:rFonts w:ascii="宋体" w:hAnsi="宋体" w:cs="宋体" w:hint="eastAsia"/>
          <w:kern w:val="0"/>
          <w:szCs w:val="21"/>
        </w:rPr>
        <w:t>）的约定，我单位对（</w:t>
      </w:r>
      <w:r>
        <w:rPr>
          <w:rFonts w:ascii="宋体" w:hAnsi="宋体" w:cs="宋体" w:hint="eastAsia"/>
          <w:kern w:val="0"/>
          <w:szCs w:val="21"/>
          <w:u w:val="single"/>
        </w:rPr>
        <w:t xml:space="preserve"> </w:t>
      </w:r>
      <w:r>
        <w:rPr>
          <w:rFonts w:ascii="宋体" w:hAnsi="宋体" w:cs="宋体" w:hint="eastAsia"/>
          <w:kern w:val="0"/>
          <w:szCs w:val="21"/>
          <w:u w:val="single"/>
        </w:rPr>
        <w:t>项目名称</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政府采购项目中标（或成交）供应商</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w:t>
      </w:r>
      <w:r>
        <w:rPr>
          <w:rFonts w:ascii="宋体" w:hAnsi="宋体" w:cs="宋体" w:hint="eastAsia"/>
          <w:kern w:val="0"/>
          <w:szCs w:val="21"/>
          <w:u w:val="single"/>
        </w:rPr>
        <w:t xml:space="preserve"> </w:t>
      </w:r>
      <w:r>
        <w:rPr>
          <w:rFonts w:ascii="宋体" w:hAnsi="宋体" w:cs="宋体" w:hint="eastAsia"/>
          <w:kern w:val="0"/>
          <w:szCs w:val="21"/>
          <w:u w:val="single"/>
        </w:rPr>
        <w:t>公司名称</w:t>
      </w:r>
      <w:r>
        <w:rPr>
          <w:rFonts w:ascii="宋体" w:hAnsi="宋体" w:cs="宋体" w:hint="eastAsia"/>
          <w:kern w:val="0"/>
          <w:szCs w:val="21"/>
          <w:u w:val="single"/>
        </w:rPr>
        <w:t xml:space="preserve"> </w:t>
      </w:r>
      <w:r>
        <w:rPr>
          <w:rFonts w:ascii="宋体" w:hAnsi="宋体" w:cs="宋体" w:hint="eastAsia"/>
          <w:kern w:val="0"/>
          <w:szCs w:val="21"/>
        </w:rPr>
        <w:t>）提供的货物（或者工程、服务）进行了验收，验收情况如下：</w:t>
      </w:r>
    </w:p>
    <w:tbl>
      <w:tblPr>
        <w:tblW w:w="5000" w:type="pct"/>
        <w:jc w:val="center"/>
        <w:tblCellMar>
          <w:left w:w="0" w:type="dxa"/>
          <w:right w:w="0" w:type="dxa"/>
        </w:tblCellMar>
        <w:tblLook w:val="04A0" w:firstRow="1" w:lastRow="0" w:firstColumn="1" w:lastColumn="0" w:noHBand="0" w:noVBand="1"/>
      </w:tblPr>
      <w:tblGrid>
        <w:gridCol w:w="807"/>
        <w:gridCol w:w="828"/>
        <w:gridCol w:w="1631"/>
        <w:gridCol w:w="801"/>
        <w:gridCol w:w="104"/>
        <w:gridCol w:w="2012"/>
        <w:gridCol w:w="176"/>
        <w:gridCol w:w="691"/>
        <w:gridCol w:w="1434"/>
      </w:tblGrid>
      <w:tr w:rsidR="001C52CC" w14:paraId="5F144868" w14:textId="77777777">
        <w:trPr>
          <w:trHeight w:val="497"/>
          <w:jc w:val="center"/>
        </w:trPr>
        <w:tc>
          <w:tcPr>
            <w:tcW w:w="1925" w:type="pct"/>
            <w:gridSpan w:val="3"/>
            <w:tcBorders>
              <w:top w:val="single" w:sz="8" w:space="0" w:color="auto"/>
              <w:left w:val="single" w:sz="8" w:space="0" w:color="auto"/>
              <w:bottom w:val="single" w:sz="8" w:space="0" w:color="auto"/>
              <w:right w:val="single" w:sz="8" w:space="0" w:color="auto"/>
            </w:tcBorders>
            <w:vAlign w:val="center"/>
          </w:tcPr>
          <w:p w14:paraId="434F7D37" w14:textId="77777777" w:rsidR="001C52CC" w:rsidRDefault="006F1E92">
            <w:pPr>
              <w:widowControl/>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3075" w:type="pct"/>
            <w:gridSpan w:val="6"/>
            <w:tcBorders>
              <w:top w:val="single" w:sz="8" w:space="0" w:color="auto"/>
              <w:left w:val="nil"/>
              <w:bottom w:val="single" w:sz="8" w:space="0" w:color="auto"/>
              <w:right w:val="single" w:sz="8" w:space="0" w:color="auto"/>
            </w:tcBorders>
            <w:vAlign w:val="center"/>
          </w:tcPr>
          <w:p w14:paraId="5B8381B8" w14:textId="77777777" w:rsidR="001C52CC" w:rsidRDefault="006F1E92">
            <w:pPr>
              <w:widowControl/>
              <w:spacing w:before="100" w:beforeAutospacing="1" w:after="100" w:afterAutospacing="1" w:line="320" w:lineRule="atLeast"/>
              <w:jc w:val="center"/>
              <w:rPr>
                <w:rFonts w:ascii="宋体" w:hAnsi="宋体" w:cs="宋体"/>
                <w:kern w:val="0"/>
                <w:szCs w:val="21"/>
              </w:rPr>
            </w:pPr>
            <w:r>
              <w:rPr>
                <w:rFonts w:ascii="宋体" w:hAnsi="宋体" w:cs="宋体"/>
                <w:kern w:val="0"/>
                <w:szCs w:val="21"/>
              </w:rPr>
              <w:t>□</w:t>
            </w:r>
            <w:r>
              <w:rPr>
                <w:rFonts w:ascii="宋体" w:hAnsi="宋体" w:cs="宋体"/>
                <w:kern w:val="0"/>
                <w:szCs w:val="21"/>
              </w:rPr>
              <w:t>自行验收</w:t>
            </w:r>
            <w:r>
              <w:rPr>
                <w:rFonts w:ascii="宋体" w:hAnsi="宋体" w:cs="宋体"/>
                <w:kern w:val="0"/>
                <w:szCs w:val="21"/>
              </w:rPr>
              <w:t xml:space="preserve">     □</w:t>
            </w:r>
            <w:r>
              <w:rPr>
                <w:rFonts w:ascii="宋体" w:hAnsi="宋体" w:cs="宋体"/>
                <w:kern w:val="0"/>
                <w:szCs w:val="21"/>
              </w:rPr>
              <w:t>委托验收</w:t>
            </w:r>
          </w:p>
        </w:tc>
      </w:tr>
      <w:tr w:rsidR="001C52CC" w14:paraId="0036A7CA" w14:textId="77777777">
        <w:trPr>
          <w:trHeight w:val="622"/>
          <w:jc w:val="center"/>
        </w:trPr>
        <w:tc>
          <w:tcPr>
            <w:tcW w:w="476" w:type="pct"/>
            <w:tcBorders>
              <w:top w:val="nil"/>
              <w:left w:val="single" w:sz="8" w:space="0" w:color="auto"/>
              <w:bottom w:val="single" w:sz="8" w:space="0" w:color="auto"/>
              <w:right w:val="single" w:sz="8" w:space="0" w:color="auto"/>
            </w:tcBorders>
            <w:vAlign w:val="center"/>
          </w:tcPr>
          <w:p w14:paraId="282AB272"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1449" w:type="pct"/>
            <w:gridSpan w:val="2"/>
            <w:tcBorders>
              <w:top w:val="nil"/>
              <w:left w:val="nil"/>
              <w:bottom w:val="single" w:sz="8" w:space="0" w:color="auto"/>
              <w:right w:val="single" w:sz="8" w:space="0" w:color="auto"/>
            </w:tcBorders>
            <w:vAlign w:val="center"/>
          </w:tcPr>
          <w:p w14:paraId="090C9223"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名称</w:t>
            </w:r>
          </w:p>
        </w:tc>
        <w:tc>
          <w:tcPr>
            <w:tcW w:w="1718" w:type="pct"/>
            <w:gridSpan w:val="3"/>
            <w:tcBorders>
              <w:top w:val="nil"/>
              <w:left w:val="nil"/>
              <w:bottom w:val="single" w:sz="8" w:space="0" w:color="auto"/>
              <w:right w:val="single" w:sz="8" w:space="0" w:color="auto"/>
            </w:tcBorders>
            <w:vAlign w:val="center"/>
          </w:tcPr>
          <w:p w14:paraId="424F1092"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货物型号规格、标准及配置等（或者服务内容、标准）</w:t>
            </w:r>
          </w:p>
        </w:tc>
        <w:tc>
          <w:tcPr>
            <w:tcW w:w="511" w:type="pct"/>
            <w:gridSpan w:val="2"/>
            <w:tcBorders>
              <w:top w:val="nil"/>
              <w:left w:val="nil"/>
              <w:bottom w:val="single" w:sz="8" w:space="0" w:color="auto"/>
              <w:right w:val="single" w:sz="8" w:space="0" w:color="auto"/>
            </w:tcBorders>
            <w:vAlign w:val="center"/>
          </w:tcPr>
          <w:p w14:paraId="6E3B924B" w14:textId="77777777" w:rsidR="001C52CC" w:rsidRDefault="006F1E92">
            <w:pPr>
              <w:widowControl/>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845" w:type="pct"/>
            <w:tcBorders>
              <w:top w:val="nil"/>
              <w:left w:val="nil"/>
              <w:bottom w:val="single" w:sz="8" w:space="0" w:color="auto"/>
              <w:right w:val="single" w:sz="8" w:space="0" w:color="auto"/>
            </w:tcBorders>
            <w:vAlign w:val="center"/>
          </w:tcPr>
          <w:p w14:paraId="7E683E9A"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金额</w:t>
            </w:r>
          </w:p>
        </w:tc>
      </w:tr>
      <w:tr w:rsidR="001C52CC" w14:paraId="1CCE65CC"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4BCF9E04"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76EDCAAE"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1B856B86"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687AC653"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49174567"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2C15107B"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352413BC"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4415D7DB"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1506CE1E"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411E1B68"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3B0E3BB3"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6E8B0972"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3F25F8FA"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49" w:type="pct"/>
            <w:gridSpan w:val="2"/>
            <w:tcBorders>
              <w:top w:val="nil"/>
              <w:left w:val="nil"/>
              <w:bottom w:val="single" w:sz="8" w:space="0" w:color="auto"/>
              <w:right w:val="single" w:sz="8" w:space="0" w:color="auto"/>
            </w:tcBorders>
            <w:vAlign w:val="center"/>
          </w:tcPr>
          <w:p w14:paraId="2ECD74CD"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718" w:type="pct"/>
            <w:gridSpan w:val="3"/>
            <w:tcBorders>
              <w:top w:val="nil"/>
              <w:left w:val="nil"/>
              <w:bottom w:val="single" w:sz="8" w:space="0" w:color="auto"/>
              <w:right w:val="single" w:sz="8" w:space="0" w:color="auto"/>
            </w:tcBorders>
            <w:vAlign w:val="center"/>
          </w:tcPr>
          <w:p w14:paraId="1B06981E"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511" w:type="pct"/>
            <w:gridSpan w:val="2"/>
            <w:tcBorders>
              <w:top w:val="nil"/>
              <w:left w:val="nil"/>
              <w:bottom w:val="single" w:sz="8" w:space="0" w:color="auto"/>
              <w:right w:val="single" w:sz="8" w:space="0" w:color="auto"/>
            </w:tcBorders>
            <w:vAlign w:val="center"/>
          </w:tcPr>
          <w:p w14:paraId="670680DA"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7F8A0FBF"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63A5540D" w14:textId="77777777">
        <w:trPr>
          <w:trHeight w:val="487"/>
          <w:jc w:val="center"/>
        </w:trPr>
        <w:tc>
          <w:tcPr>
            <w:tcW w:w="3644" w:type="pct"/>
            <w:gridSpan w:val="6"/>
            <w:tcBorders>
              <w:top w:val="nil"/>
              <w:left w:val="single" w:sz="8" w:space="0" w:color="auto"/>
              <w:bottom w:val="single" w:sz="8" w:space="0" w:color="auto"/>
              <w:right w:val="single" w:sz="8" w:space="0" w:color="auto"/>
            </w:tcBorders>
            <w:vAlign w:val="center"/>
          </w:tcPr>
          <w:p w14:paraId="66F64C61" w14:textId="77777777" w:rsidR="001C52CC" w:rsidRDefault="006F1E92">
            <w:pPr>
              <w:widowControl/>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w:t>
            </w:r>
            <w:r>
              <w:rPr>
                <w:rFonts w:ascii="宋体" w:hAnsi="宋体" w:cs="宋体"/>
                <w:kern w:val="0"/>
                <w:szCs w:val="21"/>
              </w:rPr>
              <w:t xml:space="preserve"> </w:t>
            </w:r>
            <w:r>
              <w:rPr>
                <w:rFonts w:ascii="宋体" w:hAnsi="宋体" w:cs="宋体"/>
                <w:kern w:val="0"/>
                <w:szCs w:val="21"/>
              </w:rPr>
              <w:t>计</w:t>
            </w:r>
          </w:p>
        </w:tc>
        <w:tc>
          <w:tcPr>
            <w:tcW w:w="511" w:type="pct"/>
            <w:gridSpan w:val="2"/>
            <w:tcBorders>
              <w:top w:val="nil"/>
              <w:left w:val="nil"/>
              <w:bottom w:val="single" w:sz="8" w:space="0" w:color="auto"/>
              <w:right w:val="single" w:sz="8" w:space="0" w:color="auto"/>
            </w:tcBorders>
            <w:vAlign w:val="center"/>
          </w:tcPr>
          <w:p w14:paraId="11DD09B8"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845" w:type="pct"/>
            <w:tcBorders>
              <w:top w:val="nil"/>
              <w:left w:val="nil"/>
              <w:bottom w:val="single" w:sz="8" w:space="0" w:color="auto"/>
              <w:right w:val="single" w:sz="8" w:space="0" w:color="auto"/>
            </w:tcBorders>
            <w:vAlign w:val="center"/>
          </w:tcPr>
          <w:p w14:paraId="67CAA192"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1A19106D" w14:textId="77777777">
        <w:trPr>
          <w:trHeight w:val="641"/>
          <w:jc w:val="center"/>
        </w:trPr>
        <w:tc>
          <w:tcPr>
            <w:tcW w:w="5000" w:type="pct"/>
            <w:gridSpan w:val="9"/>
            <w:tcBorders>
              <w:top w:val="nil"/>
              <w:left w:val="single" w:sz="8" w:space="0" w:color="auto"/>
              <w:bottom w:val="single" w:sz="8" w:space="0" w:color="auto"/>
              <w:right w:val="single" w:sz="8" w:space="0" w:color="auto"/>
            </w:tcBorders>
            <w:vAlign w:val="center"/>
          </w:tcPr>
          <w:p w14:paraId="589653C8"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合计大写金额：</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仟</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佰</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拾</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万</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仟</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佰</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拾</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元</w:t>
            </w:r>
          </w:p>
        </w:tc>
      </w:tr>
      <w:tr w:rsidR="001C52CC" w14:paraId="3B422CF3" w14:textId="77777777">
        <w:trPr>
          <w:trHeight w:val="641"/>
          <w:jc w:val="center"/>
        </w:trPr>
        <w:tc>
          <w:tcPr>
            <w:tcW w:w="964" w:type="pct"/>
            <w:gridSpan w:val="2"/>
            <w:tcBorders>
              <w:top w:val="nil"/>
              <w:left w:val="single" w:sz="8" w:space="0" w:color="auto"/>
              <w:bottom w:val="single" w:sz="8" w:space="0" w:color="auto"/>
              <w:right w:val="single" w:sz="8" w:space="0" w:color="auto"/>
            </w:tcBorders>
            <w:vAlign w:val="center"/>
          </w:tcPr>
          <w:p w14:paraId="4E97E73C" w14:textId="77777777" w:rsidR="001C52CC" w:rsidRDefault="006F1E92">
            <w:pPr>
              <w:widowControl/>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1433" w:type="pct"/>
            <w:gridSpan w:val="2"/>
            <w:tcBorders>
              <w:top w:val="nil"/>
              <w:left w:val="nil"/>
              <w:bottom w:val="single" w:sz="8" w:space="0" w:color="auto"/>
              <w:right w:val="single" w:sz="8" w:space="0" w:color="auto"/>
            </w:tcBorders>
            <w:vAlign w:val="center"/>
          </w:tcPr>
          <w:p w14:paraId="348EC722"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647A3120" w14:textId="77777777" w:rsidR="001C52CC" w:rsidRDefault="006F1E92">
            <w:pPr>
              <w:widowControl/>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1251" w:type="pct"/>
            <w:gridSpan w:val="2"/>
            <w:tcBorders>
              <w:top w:val="nil"/>
              <w:left w:val="nil"/>
              <w:bottom w:val="single" w:sz="8" w:space="0" w:color="auto"/>
              <w:right w:val="single" w:sz="8" w:space="0" w:color="auto"/>
            </w:tcBorders>
            <w:vAlign w:val="center"/>
          </w:tcPr>
          <w:p w14:paraId="3EBB874B"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6A0A7B96" w14:textId="77777777">
        <w:trPr>
          <w:trHeight w:val="394"/>
          <w:jc w:val="center"/>
        </w:trPr>
        <w:tc>
          <w:tcPr>
            <w:tcW w:w="964" w:type="pct"/>
            <w:gridSpan w:val="2"/>
            <w:tcBorders>
              <w:top w:val="nil"/>
              <w:left w:val="single" w:sz="8" w:space="0" w:color="auto"/>
              <w:bottom w:val="single" w:sz="8" w:space="0" w:color="auto"/>
              <w:right w:val="single" w:sz="8" w:space="0" w:color="auto"/>
            </w:tcBorders>
            <w:vAlign w:val="center"/>
          </w:tcPr>
          <w:p w14:paraId="74C344E9"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433" w:type="pct"/>
            <w:gridSpan w:val="2"/>
            <w:tcBorders>
              <w:top w:val="nil"/>
              <w:left w:val="nil"/>
              <w:bottom w:val="single" w:sz="8" w:space="0" w:color="auto"/>
              <w:right w:val="single" w:sz="8" w:space="0" w:color="auto"/>
            </w:tcBorders>
            <w:vAlign w:val="center"/>
          </w:tcPr>
          <w:p w14:paraId="0237884C"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351" w:type="pct"/>
            <w:gridSpan w:val="3"/>
            <w:tcBorders>
              <w:top w:val="nil"/>
              <w:left w:val="nil"/>
              <w:bottom w:val="single" w:sz="8" w:space="0" w:color="auto"/>
              <w:right w:val="single" w:sz="8" w:space="0" w:color="auto"/>
            </w:tcBorders>
            <w:vAlign w:val="center"/>
          </w:tcPr>
          <w:p w14:paraId="27748395" w14:textId="77777777" w:rsidR="001C52CC" w:rsidRDefault="001C52CC">
            <w:pPr>
              <w:widowControl/>
              <w:spacing w:before="100" w:beforeAutospacing="1" w:after="100" w:afterAutospacing="1" w:line="240" w:lineRule="atLeast"/>
              <w:jc w:val="center"/>
              <w:rPr>
                <w:rFonts w:ascii="宋体" w:hAnsi="宋体" w:cs="宋体"/>
                <w:kern w:val="0"/>
                <w:szCs w:val="21"/>
              </w:rPr>
            </w:pPr>
          </w:p>
        </w:tc>
        <w:tc>
          <w:tcPr>
            <w:tcW w:w="1251" w:type="pct"/>
            <w:gridSpan w:val="2"/>
            <w:tcBorders>
              <w:top w:val="nil"/>
              <w:left w:val="nil"/>
              <w:bottom w:val="single" w:sz="8" w:space="0" w:color="auto"/>
              <w:right w:val="single" w:sz="8" w:space="0" w:color="auto"/>
            </w:tcBorders>
            <w:vAlign w:val="center"/>
          </w:tcPr>
          <w:p w14:paraId="3BE8B8E8" w14:textId="77777777" w:rsidR="001C52CC" w:rsidRDefault="001C52CC">
            <w:pPr>
              <w:widowControl/>
              <w:spacing w:before="100" w:beforeAutospacing="1" w:after="100" w:afterAutospacing="1" w:line="240" w:lineRule="atLeast"/>
              <w:jc w:val="center"/>
              <w:rPr>
                <w:rFonts w:ascii="宋体" w:hAnsi="宋体" w:cs="宋体"/>
                <w:kern w:val="0"/>
                <w:szCs w:val="21"/>
              </w:rPr>
            </w:pPr>
          </w:p>
        </w:tc>
      </w:tr>
      <w:tr w:rsidR="001C52CC" w14:paraId="54F9A102" w14:textId="77777777">
        <w:tblPrEx>
          <w:tblCellMar>
            <w:left w:w="108" w:type="dxa"/>
            <w:right w:w="108" w:type="dxa"/>
          </w:tblCellMar>
        </w:tblPrEx>
        <w:trPr>
          <w:trHeight w:val="693"/>
          <w:jc w:val="center"/>
        </w:trPr>
        <w:tc>
          <w:tcPr>
            <w:tcW w:w="9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342B7E"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4036" w:type="pct"/>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7F75603B"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w:t>
            </w:r>
            <w:r>
              <w:rPr>
                <w:rFonts w:ascii="宋体" w:hAnsi="宋体" w:cs="宋体" w:hint="eastAsia"/>
                <w:kern w:val="0"/>
                <w:szCs w:val="21"/>
              </w:rPr>
              <w:t>采购文件、投标</w:t>
            </w:r>
            <w:r>
              <w:rPr>
                <w:rFonts w:ascii="宋体" w:hAnsi="宋体" w:cs="宋体"/>
                <w:kern w:val="0"/>
                <w:szCs w:val="21"/>
              </w:rPr>
              <w:t>响应文件及验收方案等进行验收；并核对中标</w:t>
            </w:r>
            <w:r>
              <w:rPr>
                <w:rFonts w:ascii="宋体" w:hAnsi="宋体" w:cs="宋体" w:hint="eastAsia"/>
                <w:kern w:val="0"/>
                <w:szCs w:val="21"/>
              </w:rPr>
              <w:t>或者成交供应商</w:t>
            </w:r>
            <w:r>
              <w:rPr>
                <w:rFonts w:ascii="宋体" w:hAnsi="宋体" w:cs="宋体"/>
                <w:kern w:val="0"/>
                <w:szCs w:val="21"/>
              </w:rPr>
              <w:t>在安装调试等方面是否违反合同约定或者服务规范要求、提供的质量保证证明材料是否齐全、应有的配件及附件是否达到合同约定等。可附件</w:t>
            </w:r>
            <w:r>
              <w:rPr>
                <w:rFonts w:ascii="宋体" w:hAnsi="宋体" w:cs="宋体"/>
                <w:kern w:val="0"/>
                <w:szCs w:val="21"/>
              </w:rPr>
              <w:t>)</w:t>
            </w:r>
          </w:p>
        </w:tc>
      </w:tr>
      <w:tr w:rsidR="001C52CC" w14:paraId="201DF671" w14:textId="77777777">
        <w:tblPrEx>
          <w:tblCellMar>
            <w:left w:w="108" w:type="dxa"/>
            <w:right w:w="108" w:type="dxa"/>
          </w:tblCellMar>
        </w:tblPrEx>
        <w:trPr>
          <w:trHeight w:val="630"/>
          <w:jc w:val="center"/>
        </w:trPr>
        <w:tc>
          <w:tcPr>
            <w:tcW w:w="964"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2A106"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4036" w:type="pct"/>
            <w:gridSpan w:val="7"/>
            <w:tcBorders>
              <w:top w:val="nil"/>
              <w:left w:val="nil"/>
              <w:bottom w:val="single" w:sz="8" w:space="0" w:color="auto"/>
              <w:right w:val="single" w:sz="8" w:space="0" w:color="auto"/>
            </w:tcBorders>
            <w:vAlign w:val="center"/>
          </w:tcPr>
          <w:p w14:paraId="050807C0"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验收结论性意见：</w:t>
            </w:r>
          </w:p>
        </w:tc>
      </w:tr>
      <w:tr w:rsidR="001C52CC" w14:paraId="3D2E4C28" w14:textId="77777777">
        <w:trPr>
          <w:trHeight w:val="607"/>
          <w:jc w:val="center"/>
        </w:trPr>
        <w:tc>
          <w:tcPr>
            <w:tcW w:w="964" w:type="pct"/>
            <w:gridSpan w:val="2"/>
            <w:vMerge/>
            <w:tcBorders>
              <w:top w:val="nil"/>
              <w:left w:val="single" w:sz="8" w:space="0" w:color="auto"/>
              <w:bottom w:val="single" w:sz="8" w:space="0" w:color="auto"/>
              <w:right w:val="single" w:sz="8" w:space="0" w:color="auto"/>
            </w:tcBorders>
            <w:vAlign w:val="center"/>
          </w:tcPr>
          <w:p w14:paraId="38840E8A" w14:textId="77777777" w:rsidR="001C52CC" w:rsidRDefault="001C52CC">
            <w:pPr>
              <w:widowControl/>
              <w:jc w:val="left"/>
              <w:rPr>
                <w:rFonts w:ascii="宋体" w:hAnsi="宋体" w:cs="宋体"/>
                <w:kern w:val="0"/>
                <w:szCs w:val="21"/>
              </w:rPr>
            </w:pPr>
          </w:p>
        </w:tc>
        <w:tc>
          <w:tcPr>
            <w:tcW w:w="4036" w:type="pct"/>
            <w:gridSpan w:val="7"/>
            <w:tcBorders>
              <w:top w:val="nil"/>
              <w:left w:val="nil"/>
              <w:bottom w:val="single" w:sz="8" w:space="0" w:color="auto"/>
              <w:right w:val="single" w:sz="8" w:space="0" w:color="auto"/>
            </w:tcBorders>
            <w:vAlign w:val="center"/>
          </w:tcPr>
          <w:p w14:paraId="3D2E9488"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有异议的意见和说明理由：</w:t>
            </w:r>
          </w:p>
          <w:p w14:paraId="3F04FB6D"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签字：</w:t>
            </w:r>
          </w:p>
        </w:tc>
      </w:tr>
      <w:tr w:rsidR="001C52CC" w14:paraId="2568757E" w14:textId="77777777">
        <w:tblPrEx>
          <w:tblCellMar>
            <w:left w:w="108" w:type="dxa"/>
            <w:right w:w="108" w:type="dxa"/>
          </w:tblCellMar>
        </w:tblPrEx>
        <w:trPr>
          <w:trHeight w:val="507"/>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2C5FEA"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rsidR="001C52CC" w14:paraId="2D4BDD86" w14:textId="77777777">
        <w:tblPrEx>
          <w:tblCellMar>
            <w:left w:w="108" w:type="dxa"/>
            <w:right w:w="108" w:type="dxa"/>
          </w:tblCellMar>
        </w:tblPrEx>
        <w:trPr>
          <w:trHeight w:val="736"/>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702250"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监督人员或者其他相关人员签字：</w:t>
            </w:r>
          </w:p>
          <w:p w14:paraId="6FE13219" w14:textId="77777777" w:rsidR="001C52CC" w:rsidRDefault="006F1E92">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或者受邀机构的意见（盖章）：</w:t>
            </w:r>
          </w:p>
        </w:tc>
      </w:tr>
      <w:tr w:rsidR="001C52CC" w14:paraId="41344AC7" w14:textId="77777777">
        <w:tblPrEx>
          <w:tblCellMar>
            <w:left w:w="108" w:type="dxa"/>
            <w:right w:w="108" w:type="dxa"/>
          </w:tblCellMar>
        </w:tblPrEx>
        <w:trPr>
          <w:trHeight w:val="264"/>
          <w:jc w:val="center"/>
        </w:trPr>
        <w:tc>
          <w:tcPr>
            <w:tcW w:w="2458" w:type="pct"/>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527E1BA5"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中标</w:t>
            </w:r>
            <w:r>
              <w:rPr>
                <w:rFonts w:ascii="宋体" w:hAnsi="宋体" w:cs="宋体" w:hint="eastAsia"/>
                <w:kern w:val="0"/>
                <w:szCs w:val="21"/>
              </w:rPr>
              <w:t>或者成交供应商</w:t>
            </w:r>
            <w:r>
              <w:rPr>
                <w:rFonts w:ascii="宋体" w:hAnsi="宋体" w:cs="宋体"/>
                <w:kern w:val="0"/>
                <w:szCs w:val="21"/>
              </w:rPr>
              <w:t>负责人签字或盖章：</w:t>
            </w:r>
          </w:p>
          <w:p w14:paraId="4AF76B19" w14:textId="77777777" w:rsidR="001C52CC" w:rsidRDefault="001C52CC">
            <w:pPr>
              <w:widowControl/>
              <w:spacing w:before="100" w:beforeAutospacing="1" w:after="100" w:afterAutospacing="1" w:line="320" w:lineRule="atLeast"/>
              <w:jc w:val="left"/>
              <w:rPr>
                <w:rFonts w:ascii="宋体" w:hAnsi="宋体" w:cs="宋体"/>
                <w:kern w:val="0"/>
                <w:szCs w:val="21"/>
              </w:rPr>
            </w:pPr>
          </w:p>
          <w:p w14:paraId="10D475FA" w14:textId="77777777" w:rsidR="001C52CC" w:rsidRDefault="006F1E92">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lastRenderedPageBreak/>
              <w:t>联系电话：</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kern w:val="0"/>
                <w:szCs w:val="21"/>
              </w:rPr>
              <w:t>年</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kern w:val="0"/>
                <w:szCs w:val="21"/>
              </w:rPr>
              <w:t>月</w: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日</w:t>
            </w:r>
          </w:p>
        </w:tc>
        <w:tc>
          <w:tcPr>
            <w:tcW w:w="2542" w:type="pct"/>
            <w:gridSpan w:val="4"/>
            <w:tcBorders>
              <w:top w:val="nil"/>
              <w:left w:val="nil"/>
              <w:bottom w:val="single" w:sz="8" w:space="0" w:color="auto"/>
              <w:right w:val="single" w:sz="8" w:space="0" w:color="auto"/>
            </w:tcBorders>
            <w:vAlign w:val="center"/>
          </w:tcPr>
          <w:p w14:paraId="41BEADC5"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lastRenderedPageBreak/>
              <w:t>采购人或受托机构的意见（盖章）：</w:t>
            </w:r>
          </w:p>
          <w:p w14:paraId="4B1D3003" w14:textId="77777777" w:rsidR="001C52CC" w:rsidRDefault="001C52CC">
            <w:pPr>
              <w:widowControl/>
              <w:spacing w:before="100" w:beforeAutospacing="1" w:after="100" w:afterAutospacing="1" w:line="320" w:lineRule="atLeast"/>
              <w:ind w:firstLineChars="100" w:firstLine="210"/>
              <w:jc w:val="left"/>
              <w:rPr>
                <w:rFonts w:ascii="宋体" w:hAnsi="宋体" w:cs="宋体"/>
                <w:kern w:val="0"/>
                <w:szCs w:val="21"/>
              </w:rPr>
            </w:pPr>
          </w:p>
          <w:p w14:paraId="39C7CDF0" w14:textId="77777777" w:rsidR="001C52CC" w:rsidRDefault="006F1E92">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lastRenderedPageBreak/>
              <w:t>联系电话：</w:t>
            </w:r>
            <w:r>
              <w:rPr>
                <w:rFonts w:ascii="宋体" w:hAnsi="宋体" w:cs="宋体" w:hint="eastAsia"/>
                <w:kern w:val="0"/>
                <w:szCs w:val="21"/>
              </w:rPr>
              <w:t xml:space="preserve">                  </w:t>
            </w:r>
            <w:r>
              <w:rPr>
                <w:rFonts w:ascii="宋体" w:hAnsi="宋体" w:cs="宋体"/>
                <w:kern w:val="0"/>
                <w:szCs w:val="21"/>
              </w:rPr>
              <w:t>年</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kern w:val="0"/>
                <w:szCs w:val="21"/>
              </w:rPr>
              <w:t>月</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kern w:val="0"/>
                <w:szCs w:val="21"/>
              </w:rPr>
              <w:t>日</w:t>
            </w:r>
          </w:p>
        </w:tc>
      </w:tr>
    </w:tbl>
    <w:p w14:paraId="0E257EED" w14:textId="77777777" w:rsidR="001C52CC" w:rsidRDefault="006F1E92">
      <w:pPr>
        <w:ind w:left="3360" w:hanging="420"/>
        <w:rPr>
          <w:rFonts w:ascii="宋体" w:hAnsi="宋体"/>
          <w:kern w:val="0"/>
          <w:sz w:val="20"/>
          <w:szCs w:val="21"/>
        </w:rPr>
      </w:pPr>
      <w:r>
        <w:lastRenderedPageBreak/>
        <w:br/>
      </w:r>
      <w:r>
        <w:br/>
      </w:r>
    </w:p>
    <w:p w14:paraId="4F82FA47" w14:textId="77777777" w:rsidR="001C52CC" w:rsidRDefault="006F1E92">
      <w:pPr>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2</w:t>
      </w:r>
      <w:r>
        <w:rPr>
          <w:rFonts w:ascii="黑体" w:eastAsia="黑体" w:hAnsi="黑体" w:cs="黑体" w:hint="eastAsia"/>
          <w:kern w:val="0"/>
          <w:sz w:val="32"/>
          <w:szCs w:val="32"/>
        </w:rPr>
        <w:t>：</w:t>
      </w:r>
    </w:p>
    <w:p w14:paraId="6EC847C3" w14:textId="77777777" w:rsidR="001C52CC" w:rsidRDefault="006F1E92">
      <w:pPr>
        <w:jc w:val="center"/>
        <w:rPr>
          <w:rFonts w:ascii="宋体" w:hAnsi="宋体" w:cs="宋体"/>
          <w:b/>
          <w:bCs/>
          <w:sz w:val="32"/>
          <w:szCs w:val="32"/>
        </w:rPr>
      </w:pPr>
      <w:r>
        <w:rPr>
          <w:rFonts w:ascii="宋体" w:hAnsi="宋体" w:cs="宋体" w:hint="eastAsia"/>
          <w:b/>
          <w:bCs/>
          <w:sz w:val="32"/>
          <w:szCs w:val="32"/>
        </w:rPr>
        <w:t>政府采购项目履约保证金退付意见书</w:t>
      </w:r>
    </w:p>
    <w:p w14:paraId="1475F91B" w14:textId="77777777" w:rsidR="001C52CC" w:rsidRDefault="006F1E92">
      <w:pPr>
        <w:jc w:val="center"/>
        <w:rPr>
          <w:rFonts w:ascii="黑体" w:eastAsia="黑体" w:hAnsi="黑体"/>
          <w:sz w:val="18"/>
          <w:szCs w:val="18"/>
        </w:rPr>
      </w:pPr>
      <w:r>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1C52CC" w14:paraId="678208B0" w14:textId="77777777">
        <w:trPr>
          <w:cantSplit/>
          <w:trHeight w:val="61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0CE23EA1" w14:textId="77777777" w:rsidR="001C52CC" w:rsidRDefault="006F1E92">
            <w:pPr>
              <w:jc w:val="center"/>
              <w:rPr>
                <w:sz w:val="24"/>
              </w:rPr>
            </w:pPr>
            <w:r>
              <w:rPr>
                <w:rFonts w:hint="eastAsia"/>
                <w:sz w:val="24"/>
              </w:rPr>
              <w:t>供</w:t>
            </w:r>
          </w:p>
          <w:p w14:paraId="5E895458" w14:textId="77777777" w:rsidR="001C52CC" w:rsidRDefault="006F1E92">
            <w:pPr>
              <w:jc w:val="center"/>
              <w:rPr>
                <w:sz w:val="24"/>
              </w:rPr>
            </w:pPr>
            <w:r>
              <w:rPr>
                <w:rFonts w:hint="eastAsia"/>
                <w:sz w:val="24"/>
              </w:rPr>
              <w:t>应</w:t>
            </w:r>
          </w:p>
          <w:p w14:paraId="5575941A" w14:textId="77777777" w:rsidR="001C52CC" w:rsidRDefault="006F1E92">
            <w:pPr>
              <w:jc w:val="center"/>
              <w:rPr>
                <w:sz w:val="24"/>
              </w:rPr>
            </w:pPr>
            <w:r>
              <w:rPr>
                <w:rFonts w:hint="eastAsia"/>
                <w:sz w:val="24"/>
              </w:rPr>
              <w:t>商</w:t>
            </w:r>
          </w:p>
          <w:p w14:paraId="1ABF8503" w14:textId="77777777" w:rsidR="001C52CC" w:rsidRDefault="006F1E92">
            <w:pPr>
              <w:jc w:val="center"/>
              <w:rPr>
                <w:sz w:val="24"/>
              </w:rPr>
            </w:pPr>
            <w:r>
              <w:rPr>
                <w:rFonts w:hint="eastAsia"/>
                <w:sz w:val="24"/>
              </w:rPr>
              <w:t>申</w:t>
            </w:r>
          </w:p>
          <w:p w14:paraId="405E7638" w14:textId="77777777" w:rsidR="001C52CC" w:rsidRDefault="006F1E92">
            <w:pPr>
              <w:jc w:val="center"/>
              <w:rPr>
                <w:sz w:val="24"/>
              </w:rPr>
            </w:pPr>
            <w:r>
              <w:rPr>
                <w:rFonts w:hint="eastAsia"/>
                <w:sz w:val="24"/>
              </w:rPr>
              <w:t>请</w:t>
            </w:r>
          </w:p>
        </w:tc>
        <w:tc>
          <w:tcPr>
            <w:tcW w:w="8009" w:type="dxa"/>
            <w:tcBorders>
              <w:top w:val="single" w:sz="4" w:space="0" w:color="auto"/>
              <w:left w:val="single" w:sz="4" w:space="0" w:color="auto"/>
              <w:bottom w:val="single" w:sz="4" w:space="0" w:color="auto"/>
              <w:right w:val="single" w:sz="4" w:space="0" w:color="auto"/>
            </w:tcBorders>
            <w:vAlign w:val="center"/>
          </w:tcPr>
          <w:p w14:paraId="02EA09AE" w14:textId="77777777" w:rsidR="001C52CC" w:rsidRDefault="006F1E92">
            <w:pPr>
              <w:rPr>
                <w:sz w:val="24"/>
              </w:rPr>
            </w:pPr>
            <w:r>
              <w:rPr>
                <w:rFonts w:hint="eastAsia"/>
                <w:sz w:val="24"/>
              </w:rPr>
              <w:t>项目编号：</w:t>
            </w:r>
          </w:p>
        </w:tc>
      </w:tr>
      <w:tr w:rsidR="001C52CC" w14:paraId="566EE63A" w14:textId="77777777">
        <w:trPr>
          <w:cantSplit/>
          <w:trHeight w:val="608"/>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029435CA" w14:textId="77777777" w:rsidR="001C52CC" w:rsidRDefault="001C52CC">
            <w:pPr>
              <w:rPr>
                <w:sz w:val="24"/>
              </w:rPr>
            </w:pPr>
          </w:p>
        </w:tc>
        <w:tc>
          <w:tcPr>
            <w:tcW w:w="8009" w:type="dxa"/>
            <w:tcBorders>
              <w:top w:val="single" w:sz="4" w:space="0" w:color="auto"/>
              <w:left w:val="single" w:sz="4" w:space="0" w:color="auto"/>
              <w:bottom w:val="single" w:sz="4" w:space="0" w:color="auto"/>
              <w:right w:val="single" w:sz="4" w:space="0" w:color="auto"/>
            </w:tcBorders>
            <w:vAlign w:val="center"/>
          </w:tcPr>
          <w:p w14:paraId="0AE03571" w14:textId="77777777" w:rsidR="001C52CC" w:rsidRDefault="006F1E92">
            <w:pPr>
              <w:rPr>
                <w:sz w:val="24"/>
              </w:rPr>
            </w:pPr>
            <w:r>
              <w:rPr>
                <w:rFonts w:hint="eastAsia"/>
                <w:sz w:val="24"/>
              </w:rPr>
              <w:t>项目名称：</w:t>
            </w:r>
          </w:p>
        </w:tc>
      </w:tr>
      <w:tr w:rsidR="001C52CC" w14:paraId="3F30D86E" w14:textId="77777777">
        <w:trPr>
          <w:cantSplit/>
          <w:jc w:val="center"/>
        </w:trPr>
        <w:tc>
          <w:tcPr>
            <w:tcW w:w="817" w:type="dxa"/>
            <w:vMerge/>
            <w:tcBorders>
              <w:top w:val="single" w:sz="4" w:space="0" w:color="auto"/>
              <w:left w:val="single" w:sz="4" w:space="0" w:color="auto"/>
              <w:bottom w:val="single" w:sz="4" w:space="0" w:color="auto"/>
              <w:right w:val="single" w:sz="4" w:space="0" w:color="auto"/>
            </w:tcBorders>
          </w:tcPr>
          <w:p w14:paraId="7783160D" w14:textId="77777777" w:rsidR="001C52CC" w:rsidRDefault="001C52CC">
            <w:pPr>
              <w:rPr>
                <w:sz w:val="24"/>
              </w:rPr>
            </w:pPr>
          </w:p>
        </w:tc>
        <w:tc>
          <w:tcPr>
            <w:tcW w:w="8009" w:type="dxa"/>
            <w:tcBorders>
              <w:top w:val="single" w:sz="4" w:space="0" w:color="auto"/>
              <w:left w:val="single" w:sz="4" w:space="0" w:color="auto"/>
              <w:bottom w:val="single" w:sz="4" w:space="0" w:color="auto"/>
              <w:right w:val="single" w:sz="4" w:space="0" w:color="auto"/>
            </w:tcBorders>
          </w:tcPr>
          <w:p w14:paraId="7AF1DD37" w14:textId="77777777" w:rsidR="001C52CC" w:rsidRDefault="006F1E92">
            <w:pPr>
              <w:rPr>
                <w:sz w:val="24"/>
              </w:rPr>
            </w:pPr>
            <w:r>
              <w:rPr>
                <w:rFonts w:hint="eastAsia"/>
                <w:sz w:val="24"/>
              </w:rPr>
              <w:t xml:space="preserve">  </w:t>
            </w:r>
          </w:p>
          <w:p w14:paraId="2BC087C9" w14:textId="77777777" w:rsidR="001C52CC" w:rsidRDefault="006F1E92">
            <w:pPr>
              <w:ind w:firstLineChars="200" w:firstLine="48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1425E6CA" w14:textId="77777777" w:rsidR="001C52CC" w:rsidRDefault="006F1E92">
            <w:pPr>
              <w:rPr>
                <w:sz w:val="24"/>
              </w:rPr>
            </w:pPr>
            <w:r>
              <w:rPr>
                <w:rFonts w:hint="eastAsia"/>
                <w:sz w:val="24"/>
                <w:u w:val="single"/>
              </w:rPr>
              <w:t xml:space="preserve">                                      </w:t>
            </w:r>
            <w:r>
              <w:rPr>
                <w:rFonts w:hint="eastAsia"/>
                <w:sz w:val="24"/>
              </w:rPr>
              <w:t>（大写）</w:t>
            </w:r>
            <w:r>
              <w:rPr>
                <w:rFonts w:hint="eastAsia"/>
                <w:sz w:val="24"/>
              </w:rPr>
              <w:t>¥</w:t>
            </w:r>
            <w:r>
              <w:rPr>
                <w:rFonts w:hint="eastAsia"/>
                <w:sz w:val="24"/>
                <w:u w:val="single"/>
              </w:rPr>
              <w:t xml:space="preserve">          </w:t>
            </w:r>
            <w:r>
              <w:rPr>
                <w:rFonts w:hint="eastAsia"/>
                <w:sz w:val="24"/>
              </w:rPr>
              <w:t>（小写）退付到达以下账户。</w:t>
            </w:r>
          </w:p>
          <w:p w14:paraId="0D1392C7" w14:textId="77777777" w:rsidR="001C52CC" w:rsidRDefault="006F1E92">
            <w:pPr>
              <w:rPr>
                <w:sz w:val="24"/>
              </w:rPr>
            </w:pPr>
            <w:r>
              <w:rPr>
                <w:rFonts w:hint="eastAsia"/>
                <w:sz w:val="24"/>
              </w:rPr>
              <w:t>单位名称：</w:t>
            </w:r>
          </w:p>
          <w:p w14:paraId="42F28308" w14:textId="77777777" w:rsidR="001C52CC" w:rsidRDefault="006F1E92">
            <w:pPr>
              <w:rPr>
                <w:sz w:val="24"/>
              </w:rPr>
            </w:pPr>
            <w:r>
              <w:rPr>
                <w:rFonts w:hint="eastAsia"/>
                <w:sz w:val="24"/>
              </w:rPr>
              <w:t>开户银行：</w:t>
            </w:r>
          </w:p>
          <w:p w14:paraId="6C99A039" w14:textId="77777777" w:rsidR="001C52CC" w:rsidRDefault="006F1E92">
            <w:pPr>
              <w:rPr>
                <w:sz w:val="24"/>
              </w:rPr>
            </w:pPr>
            <w:r>
              <w:rPr>
                <w:rFonts w:hint="eastAsia"/>
                <w:sz w:val="24"/>
              </w:rPr>
              <w:t>账</w:t>
            </w:r>
            <w:r>
              <w:rPr>
                <w:rFonts w:hint="eastAsia"/>
                <w:sz w:val="24"/>
              </w:rPr>
              <w:t xml:space="preserve">    </w:t>
            </w:r>
            <w:r>
              <w:rPr>
                <w:rFonts w:hint="eastAsia"/>
                <w:sz w:val="24"/>
              </w:rPr>
              <w:t>号：</w:t>
            </w:r>
          </w:p>
          <w:p w14:paraId="5CA48E23" w14:textId="77777777" w:rsidR="001C52CC" w:rsidRDefault="006F1E92">
            <w:pPr>
              <w:rPr>
                <w:sz w:val="24"/>
              </w:rPr>
            </w:pPr>
            <w:r>
              <w:rPr>
                <w:rFonts w:hint="eastAsia"/>
                <w:sz w:val="24"/>
              </w:rPr>
              <w:t>联系人及电话：</w:t>
            </w:r>
          </w:p>
          <w:p w14:paraId="2FEDB00E" w14:textId="77777777" w:rsidR="001C52CC" w:rsidRDefault="001C52CC">
            <w:pPr>
              <w:rPr>
                <w:sz w:val="24"/>
              </w:rPr>
            </w:pPr>
          </w:p>
          <w:p w14:paraId="4C87CCAC" w14:textId="77777777" w:rsidR="001C52CC" w:rsidRDefault="006F1E92">
            <w:pPr>
              <w:jc w:val="center"/>
              <w:rPr>
                <w:sz w:val="24"/>
              </w:rPr>
            </w:pPr>
            <w:r>
              <w:rPr>
                <w:rFonts w:hint="eastAsia"/>
                <w:sz w:val="24"/>
              </w:rPr>
              <w:t xml:space="preserve">                           </w:t>
            </w:r>
            <w:r>
              <w:rPr>
                <w:rFonts w:hint="eastAsia"/>
                <w:sz w:val="24"/>
              </w:rPr>
              <w:t>供应商公章：</w:t>
            </w:r>
          </w:p>
          <w:p w14:paraId="10C3B62F" w14:textId="77777777" w:rsidR="001C52CC" w:rsidRDefault="006F1E92">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C52CC" w14:paraId="0AD723DF" w14:textId="77777777">
        <w:trPr>
          <w:trHeight w:val="25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FEBC602" w14:textId="77777777" w:rsidR="001C52CC" w:rsidRDefault="006F1E92">
            <w:pPr>
              <w:jc w:val="center"/>
              <w:rPr>
                <w:sz w:val="24"/>
              </w:rPr>
            </w:pPr>
            <w:r>
              <w:rPr>
                <w:rFonts w:hint="eastAsia"/>
                <w:sz w:val="24"/>
              </w:rPr>
              <w:t>采</w:t>
            </w:r>
          </w:p>
          <w:p w14:paraId="23181099" w14:textId="77777777" w:rsidR="001C52CC" w:rsidRDefault="006F1E92">
            <w:pPr>
              <w:jc w:val="center"/>
              <w:rPr>
                <w:sz w:val="24"/>
              </w:rPr>
            </w:pPr>
            <w:r>
              <w:rPr>
                <w:rFonts w:hint="eastAsia"/>
                <w:sz w:val="24"/>
              </w:rPr>
              <w:t>购</w:t>
            </w:r>
          </w:p>
          <w:p w14:paraId="6D417733" w14:textId="77777777" w:rsidR="001C52CC" w:rsidRDefault="006F1E92">
            <w:pPr>
              <w:jc w:val="center"/>
              <w:rPr>
                <w:sz w:val="24"/>
              </w:rPr>
            </w:pPr>
            <w:r>
              <w:rPr>
                <w:rFonts w:hint="eastAsia"/>
                <w:sz w:val="24"/>
              </w:rPr>
              <w:t>单</w:t>
            </w:r>
          </w:p>
          <w:p w14:paraId="0386D385" w14:textId="77777777" w:rsidR="001C52CC" w:rsidRDefault="006F1E92">
            <w:pPr>
              <w:jc w:val="center"/>
              <w:rPr>
                <w:sz w:val="24"/>
              </w:rPr>
            </w:pPr>
            <w:r>
              <w:rPr>
                <w:rFonts w:hint="eastAsia"/>
                <w:sz w:val="24"/>
              </w:rPr>
              <w:t>位</w:t>
            </w:r>
          </w:p>
          <w:p w14:paraId="666D4FAF" w14:textId="77777777" w:rsidR="001C52CC" w:rsidRDefault="006F1E92">
            <w:pPr>
              <w:jc w:val="center"/>
              <w:rPr>
                <w:sz w:val="24"/>
              </w:rPr>
            </w:pPr>
            <w:r>
              <w:rPr>
                <w:rFonts w:hint="eastAsia"/>
                <w:sz w:val="24"/>
              </w:rPr>
              <w:t>意</w:t>
            </w:r>
          </w:p>
          <w:p w14:paraId="0A96D986" w14:textId="77777777" w:rsidR="001C52CC" w:rsidRDefault="006F1E92">
            <w:pPr>
              <w:jc w:val="center"/>
              <w:rPr>
                <w:sz w:val="24"/>
              </w:rPr>
            </w:pPr>
            <w:r>
              <w:rPr>
                <w:rFonts w:hint="eastAsia"/>
                <w:sz w:val="24"/>
              </w:rPr>
              <w:t>见</w:t>
            </w:r>
          </w:p>
        </w:tc>
        <w:tc>
          <w:tcPr>
            <w:tcW w:w="8009" w:type="dxa"/>
            <w:tcBorders>
              <w:top w:val="single" w:sz="4" w:space="0" w:color="auto"/>
              <w:left w:val="single" w:sz="4" w:space="0" w:color="auto"/>
              <w:bottom w:val="single" w:sz="4" w:space="0" w:color="auto"/>
              <w:right w:val="single" w:sz="4" w:space="0" w:color="auto"/>
            </w:tcBorders>
          </w:tcPr>
          <w:p w14:paraId="5823A133" w14:textId="77777777" w:rsidR="001C52CC" w:rsidRDefault="001C52CC">
            <w:pPr>
              <w:rPr>
                <w:sz w:val="24"/>
              </w:rPr>
            </w:pPr>
          </w:p>
          <w:p w14:paraId="69EC1238" w14:textId="77777777" w:rsidR="001C52CC" w:rsidRDefault="006F1E92">
            <w:pPr>
              <w:rPr>
                <w:sz w:val="24"/>
              </w:rPr>
            </w:pPr>
            <w:r>
              <w:rPr>
                <w:rFonts w:hint="eastAsia"/>
                <w:sz w:val="24"/>
              </w:rPr>
              <w:t>退付意见：是否同意退付履约保证金及退付金额：</w:t>
            </w:r>
          </w:p>
          <w:p w14:paraId="2083CF61" w14:textId="77777777" w:rsidR="001C52CC" w:rsidRDefault="001C52CC">
            <w:pPr>
              <w:rPr>
                <w:sz w:val="24"/>
              </w:rPr>
            </w:pPr>
          </w:p>
          <w:p w14:paraId="7BB77854" w14:textId="77777777" w:rsidR="001C52CC" w:rsidRDefault="001C52CC">
            <w:pPr>
              <w:rPr>
                <w:sz w:val="24"/>
              </w:rPr>
            </w:pPr>
          </w:p>
          <w:p w14:paraId="48902248" w14:textId="77777777" w:rsidR="001C52CC" w:rsidRDefault="006F1E92">
            <w:pPr>
              <w:rPr>
                <w:sz w:val="24"/>
              </w:rPr>
            </w:pPr>
            <w:r>
              <w:rPr>
                <w:rFonts w:hint="eastAsia"/>
                <w:sz w:val="24"/>
              </w:rPr>
              <w:t>联系人及电话：</w:t>
            </w:r>
            <w:r>
              <w:rPr>
                <w:rFonts w:hint="eastAsia"/>
                <w:sz w:val="24"/>
              </w:rPr>
              <w:t xml:space="preserve">                                </w:t>
            </w:r>
          </w:p>
          <w:p w14:paraId="5C7FF00F" w14:textId="77777777" w:rsidR="001C52CC" w:rsidRDefault="001C52CC">
            <w:pPr>
              <w:rPr>
                <w:sz w:val="24"/>
              </w:rPr>
            </w:pPr>
          </w:p>
          <w:p w14:paraId="3329495D" w14:textId="77777777" w:rsidR="001C52CC" w:rsidRDefault="006F1E92">
            <w:pPr>
              <w:ind w:firstLineChars="1900" w:firstLine="4560"/>
              <w:rPr>
                <w:sz w:val="24"/>
              </w:rPr>
            </w:pPr>
            <w:r>
              <w:rPr>
                <w:rFonts w:hint="eastAsia"/>
                <w:sz w:val="24"/>
              </w:rPr>
              <w:t xml:space="preserve"> </w:t>
            </w:r>
            <w:r>
              <w:rPr>
                <w:rFonts w:hint="eastAsia"/>
                <w:sz w:val="24"/>
              </w:rPr>
              <w:t>采购单位公章：</w:t>
            </w:r>
          </w:p>
          <w:p w14:paraId="51F04D6D" w14:textId="77777777" w:rsidR="001C52CC" w:rsidRDefault="006F1E92">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C52CC" w14:paraId="5D9F62FD" w14:textId="77777777">
        <w:trPr>
          <w:trHeight w:val="2533"/>
          <w:jc w:val="center"/>
        </w:trPr>
        <w:tc>
          <w:tcPr>
            <w:tcW w:w="817" w:type="dxa"/>
            <w:tcBorders>
              <w:top w:val="single" w:sz="4" w:space="0" w:color="auto"/>
              <w:left w:val="single" w:sz="4" w:space="0" w:color="auto"/>
              <w:bottom w:val="single" w:sz="4" w:space="0" w:color="auto"/>
              <w:right w:val="single" w:sz="4" w:space="0" w:color="auto"/>
            </w:tcBorders>
            <w:vAlign w:val="center"/>
          </w:tcPr>
          <w:p w14:paraId="7A87CA3F" w14:textId="77777777" w:rsidR="001C52CC" w:rsidRDefault="006F1E92">
            <w:pPr>
              <w:jc w:val="center"/>
              <w:rPr>
                <w:sz w:val="24"/>
              </w:rPr>
            </w:pPr>
            <w:r>
              <w:rPr>
                <w:rFonts w:hint="eastAsia"/>
                <w:sz w:val="24"/>
              </w:rPr>
              <w:t>财</w:t>
            </w:r>
          </w:p>
          <w:p w14:paraId="4666C17B" w14:textId="77777777" w:rsidR="001C52CC" w:rsidRDefault="006F1E92">
            <w:pPr>
              <w:jc w:val="center"/>
              <w:rPr>
                <w:sz w:val="24"/>
              </w:rPr>
            </w:pPr>
            <w:r>
              <w:rPr>
                <w:rFonts w:hint="eastAsia"/>
                <w:sz w:val="24"/>
              </w:rPr>
              <w:t>务</w:t>
            </w:r>
          </w:p>
          <w:p w14:paraId="6F19696B" w14:textId="77777777" w:rsidR="001C52CC" w:rsidRDefault="006F1E92">
            <w:pPr>
              <w:jc w:val="center"/>
              <w:rPr>
                <w:sz w:val="24"/>
              </w:rPr>
            </w:pPr>
            <w:r>
              <w:rPr>
                <w:rFonts w:hint="eastAsia"/>
                <w:sz w:val="24"/>
              </w:rPr>
              <w:t>部</w:t>
            </w:r>
          </w:p>
          <w:p w14:paraId="3CEE10A1" w14:textId="77777777" w:rsidR="001C52CC" w:rsidRDefault="006F1E92">
            <w:pPr>
              <w:jc w:val="center"/>
              <w:rPr>
                <w:sz w:val="24"/>
              </w:rPr>
            </w:pPr>
            <w:r>
              <w:rPr>
                <w:rFonts w:hint="eastAsia"/>
                <w:sz w:val="24"/>
              </w:rPr>
              <w:t>门</w:t>
            </w:r>
          </w:p>
          <w:p w14:paraId="1400B38D" w14:textId="77777777" w:rsidR="001C52CC" w:rsidRDefault="006F1E92">
            <w:pPr>
              <w:jc w:val="center"/>
              <w:rPr>
                <w:sz w:val="24"/>
              </w:rPr>
            </w:pPr>
            <w:r>
              <w:rPr>
                <w:rFonts w:hint="eastAsia"/>
                <w:sz w:val="24"/>
              </w:rPr>
              <w:t>意</w:t>
            </w:r>
          </w:p>
          <w:p w14:paraId="79F4F180" w14:textId="77777777" w:rsidR="001C52CC" w:rsidRDefault="006F1E92">
            <w:pPr>
              <w:jc w:val="center"/>
              <w:rPr>
                <w:sz w:val="24"/>
              </w:rPr>
            </w:pPr>
            <w:r>
              <w:rPr>
                <w:rFonts w:hint="eastAsia"/>
                <w:sz w:val="24"/>
              </w:rPr>
              <w:t>见</w:t>
            </w:r>
          </w:p>
        </w:tc>
        <w:tc>
          <w:tcPr>
            <w:tcW w:w="8009" w:type="dxa"/>
            <w:tcBorders>
              <w:top w:val="single" w:sz="4" w:space="0" w:color="auto"/>
              <w:left w:val="single" w:sz="4" w:space="0" w:color="auto"/>
              <w:bottom w:val="single" w:sz="4" w:space="0" w:color="auto"/>
              <w:right w:val="single" w:sz="4" w:space="0" w:color="auto"/>
            </w:tcBorders>
          </w:tcPr>
          <w:p w14:paraId="44E1AE11" w14:textId="77777777" w:rsidR="001C52CC" w:rsidRDefault="006F1E92">
            <w:pPr>
              <w:rPr>
                <w:sz w:val="24"/>
              </w:rPr>
            </w:pPr>
            <w:r>
              <w:rPr>
                <w:rFonts w:hint="eastAsia"/>
                <w:sz w:val="24"/>
              </w:rPr>
              <w:t>此表于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日收到。</w:t>
            </w:r>
          </w:p>
          <w:p w14:paraId="20DF91AD" w14:textId="77777777" w:rsidR="001C52CC" w:rsidRDefault="001C52CC">
            <w:pPr>
              <w:rPr>
                <w:sz w:val="24"/>
              </w:rPr>
            </w:pPr>
          </w:p>
          <w:p w14:paraId="3BE468F9" w14:textId="77777777" w:rsidR="001C52CC" w:rsidRDefault="006F1E92">
            <w:pPr>
              <w:rPr>
                <w:sz w:val="24"/>
              </w:rPr>
            </w:pPr>
            <w:r>
              <w:rPr>
                <w:rFonts w:hint="eastAsia"/>
                <w:sz w:val="24"/>
              </w:rPr>
              <w:t>会计审核：</w:t>
            </w:r>
          </w:p>
          <w:p w14:paraId="449BEB1A" w14:textId="77777777" w:rsidR="001C52CC" w:rsidRDefault="001C52CC">
            <w:pPr>
              <w:rPr>
                <w:sz w:val="24"/>
              </w:rPr>
            </w:pPr>
          </w:p>
          <w:p w14:paraId="2C972BB3" w14:textId="77777777" w:rsidR="001C52CC" w:rsidRDefault="006F1E92">
            <w:pPr>
              <w:rPr>
                <w:sz w:val="24"/>
              </w:rPr>
            </w:pPr>
            <w:r>
              <w:rPr>
                <w:rFonts w:hint="eastAsia"/>
                <w:sz w:val="24"/>
              </w:rPr>
              <w:t>财务负责人审核：</w:t>
            </w:r>
          </w:p>
          <w:p w14:paraId="3E74310B" w14:textId="77777777" w:rsidR="001C52CC" w:rsidRDefault="001C52CC">
            <w:pPr>
              <w:rPr>
                <w:sz w:val="24"/>
              </w:rPr>
            </w:pPr>
          </w:p>
          <w:p w14:paraId="0A8A439F" w14:textId="77777777" w:rsidR="001C52CC" w:rsidRDefault="006F1E92">
            <w:pPr>
              <w:rPr>
                <w:sz w:val="24"/>
              </w:rPr>
            </w:pPr>
            <w:r>
              <w:rPr>
                <w:rFonts w:hint="eastAsia"/>
                <w:sz w:val="24"/>
              </w:rPr>
              <w:t>单位负责人签字：</w:t>
            </w:r>
          </w:p>
          <w:p w14:paraId="7550EF51" w14:textId="77777777" w:rsidR="001C52CC" w:rsidRDefault="001C52CC">
            <w:pPr>
              <w:rPr>
                <w:sz w:val="24"/>
              </w:rPr>
            </w:pPr>
          </w:p>
          <w:p w14:paraId="3CF9FE59" w14:textId="77777777" w:rsidR="001C52CC" w:rsidRDefault="006F1E92">
            <w:pPr>
              <w:rPr>
                <w:sz w:val="24"/>
              </w:rPr>
            </w:pPr>
            <w:r>
              <w:rPr>
                <w:rFonts w:hint="eastAsia"/>
                <w:sz w:val="24"/>
              </w:rPr>
              <w:t>出纳办理转账日期：</w:t>
            </w:r>
          </w:p>
        </w:tc>
      </w:tr>
    </w:tbl>
    <w:p w14:paraId="46A568C3" w14:textId="77777777" w:rsidR="001C52CC" w:rsidRDefault="006F1E92">
      <w:pPr>
        <w:spacing w:line="380" w:lineRule="exact"/>
        <w:ind w:leftChars="114" w:left="420" w:hangingChars="100" w:hanging="181"/>
        <w:rPr>
          <w:rFonts w:hAnsi="宋体"/>
          <w:kern w:val="0"/>
          <w:sz w:val="24"/>
        </w:rPr>
      </w:pPr>
      <w:r>
        <w:rPr>
          <w:rFonts w:ascii="宋体" w:hint="eastAsia"/>
          <w:b/>
          <w:bCs/>
          <w:kern w:val="0"/>
          <w:sz w:val="18"/>
          <w:szCs w:val="18"/>
        </w:rPr>
        <w:t>注：供应商凭经采购单位审批的退付意见书到履约保证金收取单位财务部门办理履约保证金退付事宜。</w:t>
      </w:r>
    </w:p>
    <w:p w14:paraId="52B0ED69" w14:textId="77777777" w:rsidR="001C52CC" w:rsidRDefault="001C52CC">
      <w:pPr>
        <w:pStyle w:val="1b"/>
        <w:spacing w:before="120" w:after="120"/>
        <w:rPr>
          <w:rFonts w:hAnsi="宋体"/>
        </w:rPr>
      </w:pPr>
    </w:p>
    <w:p w14:paraId="6890B68D" w14:textId="77777777" w:rsidR="001C52CC" w:rsidRDefault="001C52CC">
      <w:pPr>
        <w:pStyle w:val="1b"/>
        <w:spacing w:before="120" w:after="120"/>
        <w:rPr>
          <w:rFonts w:hAnsi="宋体"/>
        </w:rPr>
      </w:pPr>
    </w:p>
    <w:p w14:paraId="12B81E29" w14:textId="77777777" w:rsidR="001C52CC" w:rsidRDefault="001C52CC">
      <w:pPr>
        <w:pStyle w:val="1b"/>
        <w:spacing w:before="120" w:after="120"/>
        <w:rPr>
          <w:rFonts w:hAnsi="宋体"/>
        </w:rPr>
      </w:pPr>
    </w:p>
    <w:p w14:paraId="3C69C3B1" w14:textId="77777777" w:rsidR="001C52CC" w:rsidRDefault="001C52CC">
      <w:pPr>
        <w:pStyle w:val="1b"/>
        <w:spacing w:before="120" w:after="120"/>
        <w:rPr>
          <w:rFonts w:hAnsi="宋体"/>
        </w:rPr>
      </w:pPr>
    </w:p>
    <w:p w14:paraId="40852B00" w14:textId="77777777" w:rsidR="001C52CC" w:rsidRDefault="001C52CC">
      <w:pPr>
        <w:pStyle w:val="1b"/>
        <w:spacing w:before="120" w:after="120"/>
        <w:rPr>
          <w:rFonts w:hAnsi="宋体"/>
        </w:rPr>
      </w:pPr>
    </w:p>
    <w:p w14:paraId="4FCF86B3" w14:textId="77777777" w:rsidR="001C52CC" w:rsidRDefault="001C52CC">
      <w:pPr>
        <w:pStyle w:val="1b"/>
        <w:spacing w:before="120" w:after="120"/>
        <w:rPr>
          <w:rFonts w:hAnsi="宋体"/>
        </w:rPr>
      </w:pPr>
    </w:p>
    <w:p w14:paraId="676F69DA" w14:textId="77777777" w:rsidR="001C52CC" w:rsidRDefault="001C52CC">
      <w:pPr>
        <w:pStyle w:val="1b"/>
        <w:spacing w:before="120" w:after="120"/>
        <w:rPr>
          <w:rFonts w:hAnsi="宋体"/>
        </w:rPr>
      </w:pPr>
    </w:p>
    <w:p w14:paraId="383CAE75" w14:textId="77777777" w:rsidR="001C52CC" w:rsidRDefault="001C52CC">
      <w:pPr>
        <w:pStyle w:val="1b"/>
        <w:spacing w:before="120" w:after="120"/>
        <w:rPr>
          <w:rFonts w:hAnsi="宋体"/>
        </w:rPr>
      </w:pPr>
    </w:p>
    <w:p w14:paraId="0AFD8551" w14:textId="77777777" w:rsidR="001C52CC" w:rsidRDefault="001C52CC">
      <w:pPr>
        <w:pStyle w:val="1b"/>
        <w:spacing w:before="120" w:after="120"/>
        <w:rPr>
          <w:rFonts w:hAnsi="宋体"/>
        </w:rPr>
      </w:pPr>
    </w:p>
    <w:p w14:paraId="3AF01A7D" w14:textId="77777777" w:rsidR="001C52CC" w:rsidRDefault="001C52CC">
      <w:pPr>
        <w:pStyle w:val="1b"/>
        <w:spacing w:before="120" w:after="120"/>
        <w:rPr>
          <w:rFonts w:hAnsi="宋体"/>
        </w:rPr>
      </w:pPr>
    </w:p>
    <w:p w14:paraId="283511BE" w14:textId="77777777" w:rsidR="001C52CC" w:rsidRDefault="001C52CC">
      <w:pPr>
        <w:pStyle w:val="1b"/>
        <w:spacing w:before="120" w:after="120"/>
        <w:rPr>
          <w:rFonts w:hAnsi="宋体"/>
        </w:rPr>
      </w:pPr>
    </w:p>
    <w:p w14:paraId="16F661D2" w14:textId="77777777" w:rsidR="001C52CC" w:rsidRDefault="001C52CC">
      <w:pPr>
        <w:pStyle w:val="1b"/>
        <w:spacing w:before="120" w:after="120"/>
        <w:rPr>
          <w:rFonts w:hAnsi="宋体"/>
        </w:rPr>
      </w:pPr>
    </w:p>
    <w:p w14:paraId="051366D2" w14:textId="77777777" w:rsidR="001C52CC" w:rsidRDefault="001C52CC">
      <w:pPr>
        <w:pStyle w:val="1b"/>
        <w:spacing w:before="120" w:after="120"/>
        <w:rPr>
          <w:rFonts w:hAnsi="宋体"/>
        </w:rPr>
      </w:pPr>
    </w:p>
    <w:p w14:paraId="545C3C3D" w14:textId="77777777" w:rsidR="001C52CC" w:rsidRDefault="001C52CC">
      <w:pPr>
        <w:pStyle w:val="1b"/>
        <w:spacing w:before="120" w:after="120"/>
        <w:rPr>
          <w:rFonts w:hAnsi="宋体"/>
        </w:rPr>
      </w:pPr>
    </w:p>
    <w:p w14:paraId="717FC19B" w14:textId="77777777" w:rsidR="001C52CC" w:rsidRDefault="001C52CC">
      <w:pPr>
        <w:pStyle w:val="1b"/>
        <w:spacing w:before="120" w:after="120"/>
        <w:rPr>
          <w:rFonts w:hAnsi="宋体"/>
        </w:rPr>
      </w:pPr>
    </w:p>
    <w:p w14:paraId="4D334228" w14:textId="77777777" w:rsidR="001C52CC" w:rsidRDefault="001C52CC">
      <w:pPr>
        <w:pStyle w:val="1b"/>
        <w:spacing w:before="120" w:after="120"/>
        <w:rPr>
          <w:rFonts w:hAnsi="宋体"/>
        </w:rPr>
      </w:pPr>
    </w:p>
    <w:p w14:paraId="427DD345" w14:textId="77777777" w:rsidR="001C52CC" w:rsidRDefault="006F1E92">
      <w:pPr>
        <w:pStyle w:val="11"/>
        <w:spacing w:before="0" w:after="0" w:line="360" w:lineRule="auto"/>
        <w:jc w:val="center"/>
      </w:pPr>
      <w:bookmarkStart w:id="132" w:name="_Toc211885084"/>
      <w:r>
        <w:rPr>
          <w:rFonts w:hint="eastAsia"/>
        </w:rPr>
        <w:t>第四章</w:t>
      </w:r>
      <w:r>
        <w:rPr>
          <w:rFonts w:hint="eastAsia"/>
        </w:rPr>
        <w:t xml:space="preserve">  </w:t>
      </w:r>
      <w:r>
        <w:rPr>
          <w:rFonts w:hint="eastAsia"/>
        </w:rPr>
        <w:t>评标方法及评标标准</w:t>
      </w:r>
      <w:bookmarkEnd w:id="132"/>
    </w:p>
    <w:p w14:paraId="701ED6A1" w14:textId="77777777" w:rsidR="001C52CC" w:rsidRDefault="001C52CC">
      <w:pPr>
        <w:pStyle w:val="1b"/>
        <w:spacing w:before="120" w:after="120"/>
        <w:outlineLvl w:val="0"/>
        <w:rPr>
          <w:rFonts w:hAnsi="宋体"/>
          <w:b/>
        </w:rPr>
      </w:pPr>
    </w:p>
    <w:p w14:paraId="6A1CD326" w14:textId="77777777" w:rsidR="001C52CC" w:rsidRDefault="001C52CC">
      <w:pPr>
        <w:pStyle w:val="1b"/>
        <w:spacing w:before="120" w:after="120"/>
        <w:outlineLvl w:val="0"/>
        <w:rPr>
          <w:rFonts w:hAnsi="宋体"/>
          <w:bCs/>
          <w:sz w:val="32"/>
          <w:szCs w:val="32"/>
        </w:rPr>
      </w:pPr>
    </w:p>
    <w:p w14:paraId="6EDD51F6" w14:textId="77777777" w:rsidR="001C52CC" w:rsidRDefault="001C52CC">
      <w:pPr>
        <w:pStyle w:val="1b"/>
        <w:spacing w:before="120" w:after="120"/>
        <w:outlineLvl w:val="0"/>
        <w:rPr>
          <w:rFonts w:hAnsi="宋体"/>
          <w:bCs/>
          <w:sz w:val="32"/>
          <w:szCs w:val="32"/>
        </w:rPr>
      </w:pPr>
    </w:p>
    <w:p w14:paraId="3B9E3F8E" w14:textId="77777777" w:rsidR="001C52CC" w:rsidRDefault="001C52CC">
      <w:pPr>
        <w:pStyle w:val="1b"/>
        <w:spacing w:before="120" w:after="120"/>
        <w:outlineLvl w:val="0"/>
        <w:rPr>
          <w:rFonts w:hAnsi="宋体"/>
          <w:bCs/>
          <w:sz w:val="32"/>
          <w:szCs w:val="32"/>
        </w:rPr>
      </w:pPr>
    </w:p>
    <w:p w14:paraId="40F907B9" w14:textId="77777777" w:rsidR="001C52CC" w:rsidRDefault="001C52CC">
      <w:pPr>
        <w:spacing w:before="120" w:after="120" w:line="400" w:lineRule="exact"/>
        <w:rPr>
          <w:rFonts w:ascii="宋体" w:hAnsi="宋体"/>
          <w:b/>
          <w:sz w:val="24"/>
        </w:rPr>
      </w:pPr>
    </w:p>
    <w:p w14:paraId="2CAA1595" w14:textId="77777777" w:rsidR="001C52CC" w:rsidRDefault="001C52CC">
      <w:pPr>
        <w:spacing w:before="120" w:after="120" w:line="400" w:lineRule="exact"/>
        <w:rPr>
          <w:rFonts w:ascii="宋体" w:hAnsi="宋体"/>
          <w:b/>
          <w:sz w:val="24"/>
        </w:rPr>
      </w:pPr>
    </w:p>
    <w:p w14:paraId="140AB2A6" w14:textId="77777777" w:rsidR="001C52CC" w:rsidRDefault="001C52CC">
      <w:pPr>
        <w:spacing w:before="120" w:after="120" w:line="400" w:lineRule="exact"/>
        <w:rPr>
          <w:rFonts w:ascii="宋体" w:hAnsi="宋体"/>
          <w:b/>
          <w:sz w:val="24"/>
        </w:rPr>
      </w:pPr>
    </w:p>
    <w:p w14:paraId="797442A6" w14:textId="77777777" w:rsidR="001C52CC" w:rsidRDefault="001C52CC">
      <w:pPr>
        <w:spacing w:before="120" w:after="120" w:line="400" w:lineRule="exact"/>
        <w:rPr>
          <w:rFonts w:ascii="宋体" w:hAnsi="宋体"/>
          <w:b/>
          <w:sz w:val="24"/>
        </w:rPr>
      </w:pPr>
    </w:p>
    <w:p w14:paraId="7C2DCAEB" w14:textId="77777777" w:rsidR="001C52CC" w:rsidRDefault="001C52CC">
      <w:pPr>
        <w:spacing w:before="120" w:after="120" w:line="400" w:lineRule="exact"/>
        <w:rPr>
          <w:rFonts w:ascii="宋体" w:hAnsi="宋体"/>
          <w:b/>
          <w:sz w:val="24"/>
        </w:rPr>
      </w:pPr>
    </w:p>
    <w:p w14:paraId="03CE99E1" w14:textId="77777777" w:rsidR="001C52CC" w:rsidRDefault="001C52CC">
      <w:pPr>
        <w:spacing w:before="120" w:after="120" w:line="400" w:lineRule="exact"/>
        <w:rPr>
          <w:rFonts w:ascii="宋体" w:hAnsi="宋体"/>
          <w:b/>
          <w:sz w:val="24"/>
        </w:rPr>
      </w:pPr>
    </w:p>
    <w:p w14:paraId="27F1EDA2" w14:textId="77777777" w:rsidR="001C52CC" w:rsidRDefault="006F1E92">
      <w:pPr>
        <w:pStyle w:val="1b"/>
        <w:spacing w:line="360" w:lineRule="exact"/>
      </w:pPr>
      <w:r>
        <w:br/>
      </w:r>
    </w:p>
    <w:p w14:paraId="07362FBB" w14:textId="77777777" w:rsidR="001C52CC" w:rsidRDefault="006F1E92">
      <w:pPr>
        <w:pStyle w:val="1b"/>
        <w:spacing w:line="360" w:lineRule="exact"/>
        <w:rPr>
          <w:rFonts w:hAnsi="宋体"/>
          <w:b/>
          <w:sz w:val="24"/>
        </w:rPr>
      </w:pPr>
      <w:r>
        <w:br/>
      </w:r>
    </w:p>
    <w:p w14:paraId="44D1BE2C" w14:textId="77777777" w:rsidR="001C52CC" w:rsidRDefault="006F1E92">
      <w:pPr>
        <w:pStyle w:val="310"/>
        <w:keepNext w:val="0"/>
        <w:keepLines w:val="0"/>
        <w:jc w:val="center"/>
        <w:rPr>
          <w:sz w:val="30"/>
          <w:szCs w:val="30"/>
        </w:rPr>
      </w:pPr>
      <w:r>
        <w:rPr>
          <w:rFonts w:hint="eastAsia"/>
          <w:sz w:val="30"/>
          <w:szCs w:val="30"/>
        </w:rPr>
        <w:t>一、评标方法</w:t>
      </w:r>
    </w:p>
    <w:p w14:paraId="3D798264" w14:textId="77777777" w:rsidR="001C52CC" w:rsidRDefault="006F1E92">
      <w:pPr>
        <w:pStyle w:val="1b"/>
        <w:spacing w:line="360" w:lineRule="auto"/>
        <w:ind w:firstLine="420"/>
        <w:rPr>
          <w:rFonts w:hAnsi="宋体"/>
          <w:sz w:val="21"/>
        </w:rPr>
      </w:pPr>
      <w:r>
        <w:rPr>
          <w:rFonts w:hAnsi="宋体" w:hint="eastAsia"/>
          <w:sz w:val="21"/>
        </w:rPr>
        <w:t>综合评分法，是指投标文件满足招标文件全部实质性要求，且按照评审因素的量化指标评审得分最高的投标人为中标候选人的评标方法。</w:t>
      </w:r>
    </w:p>
    <w:p w14:paraId="798BF916" w14:textId="77777777" w:rsidR="001C52CC" w:rsidRDefault="006F1E92">
      <w:pPr>
        <w:pStyle w:val="310"/>
        <w:keepNext w:val="0"/>
        <w:keepLines w:val="0"/>
        <w:jc w:val="center"/>
        <w:rPr>
          <w:sz w:val="30"/>
          <w:szCs w:val="30"/>
        </w:rPr>
      </w:pPr>
      <w:r>
        <w:rPr>
          <w:rFonts w:hint="eastAsia"/>
          <w:sz w:val="30"/>
          <w:szCs w:val="30"/>
        </w:rPr>
        <w:t>二、评标程序</w:t>
      </w:r>
    </w:p>
    <w:p w14:paraId="09DFBB21"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1.</w:t>
      </w:r>
      <w:r>
        <w:rPr>
          <w:rFonts w:ascii="宋体" w:hAnsi="宋体" w:hint="eastAsia"/>
          <w:sz w:val="21"/>
          <w:szCs w:val="21"/>
        </w:rPr>
        <w:t>符合性审查</w:t>
      </w:r>
    </w:p>
    <w:p w14:paraId="671A9776" w14:textId="77777777" w:rsidR="001C52CC" w:rsidRDefault="006F1E92">
      <w:pPr>
        <w:pStyle w:val="1b"/>
        <w:spacing w:line="360" w:lineRule="auto"/>
        <w:ind w:left="1" w:firstLine="420"/>
        <w:rPr>
          <w:rFonts w:hAnsi="宋体"/>
          <w:b/>
          <w:kern w:val="2"/>
          <w:sz w:val="21"/>
        </w:rPr>
      </w:pPr>
      <w:r>
        <w:rPr>
          <w:rFonts w:hAnsi="宋体" w:hint="eastAsia"/>
          <w:b/>
          <w:kern w:val="2"/>
          <w:sz w:val="21"/>
        </w:rPr>
        <w:t>评标委员会应当对符合资格的投标人的投标文件进行投标报价、商务、技术等实质性内容符合性审查，以确定其是否满足招标文件的实质性要求。</w:t>
      </w:r>
    </w:p>
    <w:p w14:paraId="023165BC"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符合性审查不通过而导致投标无效的情形</w:t>
      </w:r>
    </w:p>
    <w:p w14:paraId="3C1884EF" w14:textId="77777777" w:rsidR="001C52CC" w:rsidRDefault="006F1E92">
      <w:pPr>
        <w:spacing w:line="360" w:lineRule="auto"/>
        <w:ind w:firstLineChars="200" w:firstLine="422"/>
        <w:rPr>
          <w:rFonts w:ascii="宋体" w:hAnsi="宋体"/>
          <w:b/>
          <w:szCs w:val="21"/>
        </w:rPr>
      </w:pPr>
      <w:r>
        <w:rPr>
          <w:rFonts w:ascii="宋体" w:hAnsi="宋体" w:hint="eastAsia"/>
          <w:b/>
          <w:szCs w:val="21"/>
        </w:rPr>
        <w:t>投标人的投标文件中存在对招标文件的任何实质性要求和条件的负偏离，将被视为投标无效。</w:t>
      </w:r>
    </w:p>
    <w:p w14:paraId="13B0A20A"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2.1</w:t>
      </w:r>
      <w:r>
        <w:rPr>
          <w:rFonts w:ascii="宋体" w:hAnsi="宋体" w:hint="eastAsia"/>
          <w:sz w:val="21"/>
          <w:szCs w:val="21"/>
        </w:rPr>
        <w:t>在报价评审时，如发现下列情形之一的，将被视为投标无效：</w:t>
      </w:r>
    </w:p>
    <w:p w14:paraId="7A45229C"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pacing w:val="-6"/>
          <w:szCs w:val="21"/>
        </w:rPr>
        <w:t>报价文件</w:t>
      </w:r>
      <w:r>
        <w:rPr>
          <w:rFonts w:ascii="宋体" w:hAnsi="宋体" w:hint="eastAsia"/>
          <w:b/>
          <w:szCs w:val="21"/>
        </w:rPr>
        <w:t>未提供“投标人须知前附表”第</w:t>
      </w:r>
      <w:r>
        <w:rPr>
          <w:rFonts w:ascii="宋体" w:hAnsi="宋体" w:hint="eastAsia"/>
          <w:b/>
          <w:szCs w:val="21"/>
        </w:rPr>
        <w:t>13</w:t>
      </w:r>
      <w:r>
        <w:rPr>
          <w:rFonts w:ascii="宋体" w:hAnsi="宋体" w:hint="eastAsia"/>
          <w:b/>
          <w:szCs w:val="21"/>
        </w:rPr>
        <w:t>条“报价文件”规定中“必须提供”的文件资料的；</w:t>
      </w:r>
    </w:p>
    <w:p w14:paraId="494DB7BA"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未采用人民币报价或者未按照招标文件标明的币种报价的；</w:t>
      </w:r>
    </w:p>
    <w:p w14:paraId="458E3A8E"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各分标报价超出招标文件相应分标规定最高限价，或者超出相应分标采购预算金额的；</w:t>
      </w:r>
    </w:p>
    <w:p w14:paraId="7C692735"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投标人未就所投分标进行报价或者存在漏项报价；投标人未就所投分标的单项内容作唯一报价；投标人未就所投分标的全部</w:t>
      </w:r>
      <w:r>
        <w:rPr>
          <w:rFonts w:ascii="宋体" w:hAnsi="宋体" w:hint="eastAsia"/>
          <w:b/>
          <w:szCs w:val="21"/>
        </w:rPr>
        <w:t>内容作完整唯一总价报价；存在有选择、有条件报价的（招标文件允许有备选方案或者其他约定的除外）；</w:t>
      </w:r>
    </w:p>
    <w:p w14:paraId="69122359"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修正后的报价，投标人不确认的；</w:t>
      </w:r>
    </w:p>
    <w:p w14:paraId="77E2FA59"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zCs w:val="21"/>
        </w:rPr>
        <w:t>投标人属于本章第</w:t>
      </w:r>
      <w:r>
        <w:rPr>
          <w:rFonts w:ascii="宋体" w:hAnsi="宋体"/>
          <w:b/>
          <w:szCs w:val="21"/>
        </w:rPr>
        <w:t>5.1</w:t>
      </w:r>
      <w:r>
        <w:rPr>
          <w:rFonts w:ascii="宋体" w:hAnsi="宋体" w:hint="eastAsia"/>
          <w:b/>
          <w:szCs w:val="21"/>
        </w:rPr>
        <w:t>条（</w:t>
      </w:r>
      <w:r>
        <w:rPr>
          <w:rFonts w:ascii="宋体" w:hAnsi="宋体" w:hint="eastAsia"/>
          <w:b/>
          <w:szCs w:val="21"/>
        </w:rPr>
        <w:t>2</w:t>
      </w:r>
      <w:r>
        <w:rPr>
          <w:rFonts w:ascii="宋体" w:hAnsi="宋体" w:hint="eastAsia"/>
          <w:b/>
          <w:szCs w:val="21"/>
        </w:rPr>
        <w:t>）或者第</w:t>
      </w:r>
      <w:r>
        <w:rPr>
          <w:rFonts w:ascii="宋体" w:hAnsi="宋体" w:hint="eastAsia"/>
          <w:b/>
          <w:szCs w:val="21"/>
        </w:rPr>
        <w:t>5</w:t>
      </w:r>
      <w:r>
        <w:rPr>
          <w:rFonts w:ascii="宋体" w:hAnsi="宋体"/>
          <w:b/>
          <w:szCs w:val="21"/>
        </w:rPr>
        <w:t>.2</w:t>
      </w:r>
      <w:r>
        <w:rPr>
          <w:rFonts w:ascii="宋体" w:hAnsi="宋体"/>
          <w:b/>
          <w:szCs w:val="21"/>
        </w:rPr>
        <w:t>条</w:t>
      </w:r>
      <w:r>
        <w:rPr>
          <w:rFonts w:ascii="宋体" w:hAnsi="宋体" w:hint="eastAsia"/>
          <w:b/>
          <w:szCs w:val="21"/>
        </w:rPr>
        <w:t>（</w:t>
      </w:r>
      <w:r>
        <w:rPr>
          <w:rFonts w:ascii="宋体" w:hAnsi="宋体" w:hint="eastAsia"/>
          <w:b/>
          <w:szCs w:val="21"/>
        </w:rPr>
        <w:t>2</w:t>
      </w:r>
      <w:r>
        <w:rPr>
          <w:rFonts w:ascii="宋体" w:hAnsi="宋体" w:hint="eastAsia"/>
          <w:b/>
          <w:szCs w:val="21"/>
        </w:rPr>
        <w:t>）项情形的；</w:t>
      </w:r>
    </w:p>
    <w:p w14:paraId="59AB338C" w14:textId="77777777" w:rsidR="001C52CC" w:rsidRDefault="006F1E92">
      <w:pPr>
        <w:pStyle w:val="10"/>
        <w:numPr>
          <w:ilvl w:val="0"/>
          <w:numId w:val="4"/>
        </w:numPr>
        <w:spacing w:line="360" w:lineRule="auto"/>
        <w:ind w:firstLine="422"/>
        <w:rPr>
          <w:rFonts w:ascii="宋体" w:hAnsi="宋体"/>
          <w:b/>
          <w:szCs w:val="21"/>
        </w:rPr>
      </w:pPr>
      <w:r>
        <w:rPr>
          <w:rFonts w:ascii="宋体" w:hAnsi="宋体" w:hint="eastAsia"/>
          <w:b/>
          <w:spacing w:val="-6"/>
          <w:szCs w:val="21"/>
        </w:rPr>
        <w:t>报价文件</w:t>
      </w:r>
      <w:r>
        <w:rPr>
          <w:rFonts w:ascii="宋体" w:hAnsi="宋体" w:hint="eastAsia"/>
          <w:b/>
          <w:szCs w:val="21"/>
        </w:rPr>
        <w:t>响应的标的数量及单位与招标文件要求实质性不一致的。</w:t>
      </w:r>
    </w:p>
    <w:p w14:paraId="17E56E95"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2.2</w:t>
      </w:r>
      <w:r>
        <w:rPr>
          <w:rFonts w:ascii="宋体" w:hAnsi="宋体" w:hint="eastAsia"/>
          <w:sz w:val="21"/>
          <w:szCs w:val="21"/>
        </w:rPr>
        <w:t>在商务及技术评审时，如发现下列情形之一的，将被视为投标无效：</w:t>
      </w:r>
    </w:p>
    <w:p w14:paraId="57D0131C"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投标文件未按招标文件要求签署、盖章的；</w:t>
      </w:r>
    </w:p>
    <w:p w14:paraId="6479EFDD"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委托代理人未能出具有效身份证或者出具的身份证与授权委托书中的信息不符的；</w:t>
      </w:r>
    </w:p>
    <w:p w14:paraId="34F3D132"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为无效投标保证金的或者未按照招标文件的规定提交投标保证金的；</w:t>
      </w:r>
    </w:p>
    <w:p w14:paraId="08AD31D3"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投标文件未提供“投标人须知前附表”第</w:t>
      </w:r>
      <w:r>
        <w:rPr>
          <w:rFonts w:ascii="宋体" w:hAnsi="宋体" w:hint="eastAsia"/>
          <w:b/>
          <w:szCs w:val="21"/>
        </w:rPr>
        <w:t>13</w:t>
      </w:r>
      <w:r>
        <w:rPr>
          <w:rFonts w:ascii="宋体" w:hAnsi="宋体" w:hint="eastAsia"/>
          <w:b/>
          <w:szCs w:val="21"/>
        </w:rPr>
        <w:t>条“商务及技术文件”规定中“必须提供”或者“委托时必须提供”的文件资料的；</w:t>
      </w:r>
    </w:p>
    <w:p w14:paraId="775D2A24"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lastRenderedPageBreak/>
        <w:t>允许负偏离的条款数超过“投标人须知前附表”规定项数的；</w:t>
      </w:r>
    </w:p>
    <w:p w14:paraId="4C2693A6"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投标文件的实质性内容未使用中文表述、使用计量单位不符合招标文件要求的；</w:t>
      </w:r>
    </w:p>
    <w:p w14:paraId="7EFB28C8"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投标文件中的文件资料因填写不齐全或者内容虚假或者出现其他情形而导致被评标委员会认定无效的；</w:t>
      </w:r>
    </w:p>
    <w:p w14:paraId="04588CED"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投标文件含有采购人不能接受的附加条件的；</w:t>
      </w:r>
    </w:p>
    <w:p w14:paraId="542314C5"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属于投标人须知正文第</w:t>
      </w:r>
      <w:r>
        <w:rPr>
          <w:rFonts w:ascii="宋体" w:hAnsi="宋体"/>
          <w:b/>
          <w:szCs w:val="21"/>
        </w:rPr>
        <w:t>9.2</w:t>
      </w:r>
      <w:r>
        <w:rPr>
          <w:rFonts w:ascii="宋体" w:hAnsi="宋体" w:hint="eastAsia"/>
          <w:b/>
          <w:szCs w:val="21"/>
        </w:rPr>
        <w:t>条情形的；</w:t>
      </w:r>
    </w:p>
    <w:p w14:paraId="60E0BE01"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投标文件标注的项目名称或者项目编号与招标文件标注的项目名称或者项目编号不一致的；</w:t>
      </w:r>
    </w:p>
    <w:p w14:paraId="28E6108B"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投标文件中承诺的投标有效期低于招标文件要求的期限的；</w:t>
      </w:r>
    </w:p>
    <w:p w14:paraId="1D1578B8"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招标文件明确不允许分包，投标文件拟分包的；</w:t>
      </w:r>
    </w:p>
    <w:p w14:paraId="5BC4E49D" w14:textId="77777777" w:rsidR="001C52CC" w:rsidRDefault="006F1E92">
      <w:pPr>
        <w:pStyle w:val="19"/>
        <w:numPr>
          <w:ilvl w:val="0"/>
          <w:numId w:val="5"/>
        </w:numPr>
        <w:spacing w:line="360" w:lineRule="auto"/>
        <w:ind w:firstLineChars="0" w:firstLine="413"/>
        <w:rPr>
          <w:rFonts w:ascii="宋体" w:eastAsia="宋体" w:hAnsi="宋体"/>
          <w:b/>
          <w:kern w:val="2"/>
          <w:sz w:val="21"/>
          <w:szCs w:val="21"/>
        </w:rPr>
      </w:pPr>
      <w:r>
        <w:rPr>
          <w:rFonts w:ascii="宋体" w:eastAsia="宋体" w:hAnsi="宋体" w:hint="eastAsia"/>
          <w:b/>
          <w:kern w:val="2"/>
          <w:sz w:val="21"/>
          <w:szCs w:val="21"/>
        </w:rPr>
        <w:t>虚假投标，或者出现其他情形而导致被评标委员会认定无效的；</w:t>
      </w:r>
    </w:p>
    <w:p w14:paraId="2B833699" w14:textId="77777777" w:rsidR="001C52CC" w:rsidRDefault="006F1E92">
      <w:pPr>
        <w:pStyle w:val="19"/>
        <w:numPr>
          <w:ilvl w:val="0"/>
          <w:numId w:val="5"/>
        </w:numPr>
        <w:spacing w:line="360" w:lineRule="auto"/>
        <w:ind w:firstLineChars="0" w:firstLine="413"/>
        <w:rPr>
          <w:rFonts w:ascii="宋体" w:eastAsia="宋体" w:hAnsi="宋体"/>
          <w:b/>
          <w:kern w:val="2"/>
          <w:sz w:val="21"/>
          <w:szCs w:val="21"/>
        </w:rPr>
      </w:pPr>
      <w:r>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63D26412" w14:textId="77777777" w:rsidR="001C52CC" w:rsidRDefault="006F1E92">
      <w:pPr>
        <w:pStyle w:val="19"/>
        <w:numPr>
          <w:ilvl w:val="0"/>
          <w:numId w:val="5"/>
        </w:numPr>
        <w:spacing w:line="360" w:lineRule="auto"/>
        <w:ind w:firstLineChars="0" w:firstLine="413"/>
        <w:rPr>
          <w:rFonts w:ascii="宋体" w:eastAsia="宋体" w:hAnsi="宋体"/>
          <w:b/>
          <w:kern w:val="2"/>
          <w:sz w:val="21"/>
          <w:szCs w:val="21"/>
        </w:rPr>
      </w:pPr>
      <w:r>
        <w:rPr>
          <w:rFonts w:ascii="宋体" w:eastAsia="宋体" w:hAnsi="宋体" w:hint="eastAsia"/>
          <w:b/>
          <w:kern w:val="2"/>
          <w:sz w:val="21"/>
          <w:szCs w:val="21"/>
        </w:rPr>
        <w:t>未响应招标文件实质性要求的。</w:t>
      </w:r>
    </w:p>
    <w:p w14:paraId="1955F43D" w14:textId="77777777" w:rsidR="001C52CC" w:rsidRDefault="006F1E92">
      <w:pPr>
        <w:numPr>
          <w:ilvl w:val="0"/>
          <w:numId w:val="5"/>
        </w:numPr>
        <w:spacing w:line="360" w:lineRule="auto"/>
        <w:ind w:firstLineChars="200" w:firstLine="422"/>
        <w:rPr>
          <w:rFonts w:ascii="宋体" w:hAnsi="宋体"/>
          <w:b/>
          <w:szCs w:val="21"/>
        </w:rPr>
      </w:pPr>
      <w:r>
        <w:rPr>
          <w:rFonts w:ascii="宋体" w:hAnsi="宋体" w:hint="eastAsia"/>
          <w:b/>
          <w:szCs w:val="21"/>
        </w:rPr>
        <w:t>法律、法规和招标文件规定的其他无效情形。</w:t>
      </w:r>
    </w:p>
    <w:p w14:paraId="118778A4"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澄清补正</w:t>
      </w:r>
    </w:p>
    <w:p w14:paraId="152BF310" w14:textId="77777777" w:rsidR="001C52CC" w:rsidRDefault="006F1E92">
      <w:pPr>
        <w:spacing w:line="360" w:lineRule="auto"/>
        <w:ind w:firstLineChars="200" w:firstLine="420"/>
        <w:rPr>
          <w:rFonts w:ascii="宋体" w:hAnsi="宋体" w:cs="Courier New"/>
          <w:b/>
          <w:szCs w:val="21"/>
        </w:rPr>
      </w:pPr>
      <w:r>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w:t>
      </w:r>
      <w:r>
        <w:rPr>
          <w:rFonts w:ascii="宋体" w:hAnsi="宋体" w:cs="Courier New" w:hint="eastAsia"/>
          <w:szCs w:val="21"/>
        </w:rPr>
        <w:t>PDF</w:t>
      </w:r>
      <w:r>
        <w:rPr>
          <w:rFonts w:ascii="宋体" w:hAnsi="宋体" w:cs="Courier New" w:hint="eastAsia"/>
          <w:szCs w:val="21"/>
        </w:rPr>
        <w:t>格式回函，电子澄清答复函使用</w:t>
      </w:r>
      <w:r>
        <w:rPr>
          <w:rFonts w:ascii="宋体" w:hAnsi="宋体" w:cs="Courier New" w:hint="eastAsia"/>
          <w:szCs w:val="21"/>
        </w:rPr>
        <w:t>CA</w:t>
      </w:r>
      <w:r>
        <w:rPr>
          <w:rFonts w:ascii="宋体" w:hAnsi="宋体" w:cs="Courier New" w:hint="eastAsia"/>
          <w:szCs w:val="21"/>
        </w:rPr>
        <w:t>证书加盖投标人电子签章后在线上传至评标委员会。投标人的澄清、说明或者补正不得超出投标文件的范围或者改变投标文件的实质性内容。</w:t>
      </w:r>
    </w:p>
    <w:p w14:paraId="52186B3A" w14:textId="77777777" w:rsidR="001C52CC" w:rsidRDefault="006F1E92">
      <w:pPr>
        <w:spacing w:line="360" w:lineRule="auto"/>
        <w:ind w:firstLineChars="200" w:firstLine="420"/>
        <w:rPr>
          <w:rFonts w:ascii="宋体" w:hAnsi="宋体" w:cs="Courier New"/>
          <w:szCs w:val="21"/>
        </w:rPr>
      </w:pPr>
      <w:r>
        <w:rPr>
          <w:rFonts w:ascii="宋体" w:hAnsi="宋体" w:cs="Courier New" w:hint="eastAsia"/>
          <w:szCs w:val="21"/>
        </w:rPr>
        <w:t>异常情况处理：如遇无法正常使用线上发送澄清函的情况，将启动书面形式办理。启动书面形式办理的情况下，评标委员会以书</w:t>
      </w:r>
      <w:r>
        <w:rPr>
          <w:rFonts w:ascii="宋体" w:hAnsi="宋体" w:cs="Courier New" w:hint="eastAsia"/>
          <w:szCs w:val="21"/>
        </w:rPr>
        <w:t>面形式要求投标人在规定时间内作出必要的澄清、说明或者补正。投标人的澄清、说明或者补正必须采用书面形式，并加盖公章，或者由法定代表人或者其授权的代表签字。</w:t>
      </w:r>
    </w:p>
    <w:p w14:paraId="0DD675AD" w14:textId="77777777" w:rsidR="001C52CC" w:rsidRDefault="006F1E92">
      <w:pPr>
        <w:spacing w:line="360" w:lineRule="auto"/>
        <w:ind w:firstLineChars="200" w:firstLine="420"/>
        <w:rPr>
          <w:rFonts w:ascii="宋体" w:hAnsi="宋体" w:cs="Courier New"/>
          <w:szCs w:val="21"/>
        </w:rPr>
      </w:pPr>
      <w:r>
        <w:rPr>
          <w:rFonts w:ascii="宋体" w:hAnsi="宋体" w:cs="Courier New" w:hint="eastAsia"/>
          <w:szCs w:val="21"/>
        </w:rPr>
        <w:t>未按评标委员会的要求作出明确澄清、说明或者更正的投标人的投标文件将按照有利于采购人的原则由评标委员会进行判定。</w:t>
      </w:r>
    </w:p>
    <w:p w14:paraId="776D2D02"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sz w:val="21"/>
          <w:szCs w:val="21"/>
        </w:rPr>
        <w:t>4.</w:t>
      </w:r>
      <w:r>
        <w:rPr>
          <w:rFonts w:ascii="宋体" w:hAnsi="宋体" w:hint="eastAsia"/>
          <w:sz w:val="21"/>
          <w:szCs w:val="21"/>
        </w:rPr>
        <w:t>投标文件修正</w:t>
      </w:r>
    </w:p>
    <w:p w14:paraId="3264AAA7" w14:textId="77777777" w:rsidR="001C52CC" w:rsidRDefault="006F1E92">
      <w:pPr>
        <w:pStyle w:val="51"/>
        <w:keepNext w:val="0"/>
        <w:keepLines w:val="0"/>
        <w:spacing w:before="0" w:after="0" w:line="360" w:lineRule="auto"/>
        <w:ind w:leftChars="200" w:left="420"/>
        <w:rPr>
          <w:rFonts w:ascii="宋体" w:hAnsi="宋体"/>
          <w:b w:val="0"/>
          <w:sz w:val="21"/>
          <w:szCs w:val="21"/>
        </w:rPr>
      </w:pPr>
      <w:r>
        <w:rPr>
          <w:rFonts w:ascii="宋体" w:hAnsi="宋体"/>
          <w:b w:val="0"/>
          <w:sz w:val="21"/>
          <w:szCs w:val="21"/>
        </w:rPr>
        <w:t>4</w:t>
      </w:r>
      <w:r>
        <w:rPr>
          <w:rFonts w:ascii="宋体" w:hAnsi="宋体" w:hint="eastAsia"/>
          <w:b w:val="0"/>
          <w:sz w:val="21"/>
          <w:szCs w:val="21"/>
        </w:rPr>
        <w:t>.1</w:t>
      </w:r>
      <w:r>
        <w:rPr>
          <w:rFonts w:ascii="宋体" w:hAnsi="宋体" w:hint="eastAsia"/>
          <w:b w:val="0"/>
          <w:sz w:val="21"/>
          <w:szCs w:val="21"/>
        </w:rPr>
        <w:t>投标文件报价出现前后不一致的，按照下列规定修正：</w:t>
      </w:r>
      <w:r>
        <w:rPr>
          <w:rFonts w:ascii="宋体" w:hAnsi="宋体" w:hint="eastAsia"/>
          <w:b w:val="0"/>
          <w:sz w:val="21"/>
          <w:szCs w:val="21"/>
        </w:rPr>
        <w:t xml:space="preserve"> </w:t>
      </w:r>
    </w:p>
    <w:p w14:paraId="5AF38522" w14:textId="77777777" w:rsidR="001C52CC" w:rsidRDefault="006F1E92">
      <w:pPr>
        <w:pStyle w:val="1b"/>
        <w:spacing w:line="360" w:lineRule="auto"/>
        <w:ind w:firstLineChars="200" w:firstLine="420"/>
        <w:rPr>
          <w:rFonts w:hAnsi="宋体"/>
          <w:sz w:val="21"/>
        </w:rPr>
      </w:pPr>
      <w:r>
        <w:rPr>
          <w:rFonts w:hAnsi="宋体" w:hint="eastAsia"/>
          <w:sz w:val="21"/>
        </w:rPr>
        <w:t>（</w:t>
      </w:r>
      <w:r>
        <w:rPr>
          <w:rFonts w:hAnsi="宋体" w:hint="eastAsia"/>
          <w:sz w:val="21"/>
        </w:rPr>
        <w:t>1</w:t>
      </w:r>
      <w:r>
        <w:rPr>
          <w:rFonts w:hAnsi="宋体" w:hint="eastAsia"/>
          <w:sz w:val="21"/>
        </w:rPr>
        <w:t>）投标文件中开标一览表（报价表）内容与投标文件中相应内容不一致的，以开标一览表（报价表）为准；</w:t>
      </w:r>
    </w:p>
    <w:p w14:paraId="4B475998" w14:textId="77777777" w:rsidR="001C52CC" w:rsidRDefault="006F1E92">
      <w:pPr>
        <w:pStyle w:val="1b"/>
        <w:spacing w:line="360" w:lineRule="auto"/>
        <w:ind w:firstLineChars="200" w:firstLine="420"/>
        <w:rPr>
          <w:rFonts w:hAnsi="宋体"/>
          <w:sz w:val="21"/>
        </w:rPr>
      </w:pPr>
      <w:r>
        <w:rPr>
          <w:rFonts w:hAnsi="宋体" w:hint="eastAsia"/>
          <w:sz w:val="21"/>
        </w:rPr>
        <w:t>（</w:t>
      </w:r>
      <w:r>
        <w:rPr>
          <w:rFonts w:hAnsi="宋体" w:hint="eastAsia"/>
          <w:sz w:val="21"/>
        </w:rPr>
        <w:t>2</w:t>
      </w:r>
      <w:r>
        <w:rPr>
          <w:rFonts w:hAnsi="宋体" w:hint="eastAsia"/>
          <w:sz w:val="21"/>
        </w:rPr>
        <w:t>）大写金额和小写金额不一致的，以大写金额为准；</w:t>
      </w:r>
    </w:p>
    <w:p w14:paraId="0B44F9CF" w14:textId="77777777" w:rsidR="001C52CC" w:rsidRDefault="006F1E92">
      <w:pPr>
        <w:pStyle w:val="1b"/>
        <w:spacing w:line="360" w:lineRule="auto"/>
        <w:ind w:firstLineChars="200" w:firstLine="420"/>
        <w:rPr>
          <w:rFonts w:hAnsi="宋体"/>
          <w:sz w:val="21"/>
        </w:rPr>
      </w:pPr>
      <w:r>
        <w:rPr>
          <w:rFonts w:hAnsi="宋体" w:hint="eastAsia"/>
          <w:sz w:val="21"/>
        </w:rPr>
        <w:t>（</w:t>
      </w:r>
      <w:r>
        <w:rPr>
          <w:rFonts w:hAnsi="宋体" w:hint="eastAsia"/>
          <w:sz w:val="21"/>
        </w:rPr>
        <w:t>3</w:t>
      </w:r>
      <w:r>
        <w:rPr>
          <w:rFonts w:hAnsi="宋体" w:hint="eastAsia"/>
          <w:sz w:val="21"/>
        </w:rPr>
        <w:t>）单价金额小数</w:t>
      </w:r>
      <w:r>
        <w:rPr>
          <w:rFonts w:hAnsi="宋体" w:hint="eastAsia"/>
          <w:sz w:val="21"/>
        </w:rPr>
        <w:t>点或者百分比有明显错位的，以开标一览表的总价为准，并修改单</w:t>
      </w:r>
      <w:r>
        <w:rPr>
          <w:rFonts w:hAnsi="宋体" w:hint="eastAsia"/>
          <w:sz w:val="21"/>
        </w:rPr>
        <w:lastRenderedPageBreak/>
        <w:t>价；</w:t>
      </w:r>
    </w:p>
    <w:p w14:paraId="703028A7" w14:textId="77777777" w:rsidR="001C52CC" w:rsidRDefault="006F1E92">
      <w:pPr>
        <w:pStyle w:val="1b"/>
        <w:spacing w:line="360" w:lineRule="auto"/>
        <w:ind w:firstLineChars="200" w:firstLine="420"/>
        <w:rPr>
          <w:rFonts w:hAnsi="宋体"/>
          <w:sz w:val="21"/>
        </w:rPr>
      </w:pPr>
      <w:r>
        <w:rPr>
          <w:rFonts w:hAnsi="宋体" w:hint="eastAsia"/>
          <w:sz w:val="21"/>
        </w:rPr>
        <w:t>（</w:t>
      </w:r>
      <w:r>
        <w:rPr>
          <w:rFonts w:hAnsi="宋体" w:hint="eastAsia"/>
          <w:sz w:val="21"/>
        </w:rPr>
        <w:t>4</w:t>
      </w:r>
      <w:r>
        <w:rPr>
          <w:rFonts w:hAnsi="宋体" w:hint="eastAsia"/>
          <w:sz w:val="21"/>
        </w:rPr>
        <w:t>）总价金额与按单价汇总金额不一致的，以单价金额计算结果为准。</w:t>
      </w:r>
    </w:p>
    <w:p w14:paraId="02948030" w14:textId="77777777" w:rsidR="001C52CC" w:rsidRDefault="006F1E92">
      <w:pPr>
        <w:pStyle w:val="1b"/>
        <w:spacing w:line="360" w:lineRule="auto"/>
        <w:ind w:firstLineChars="200" w:firstLine="420"/>
        <w:rPr>
          <w:rFonts w:hAnsi="宋体"/>
          <w:sz w:val="21"/>
        </w:rPr>
      </w:pPr>
      <w:r>
        <w:rPr>
          <w:rFonts w:hAnsi="宋体" w:hint="eastAsia"/>
          <w:sz w:val="21"/>
        </w:rPr>
        <w:t>同时出现两种以上不一致的，按照以上（</w:t>
      </w:r>
      <w:r>
        <w:rPr>
          <w:rFonts w:hAnsi="宋体" w:hint="eastAsia"/>
          <w:sz w:val="21"/>
        </w:rPr>
        <w:t>1</w:t>
      </w:r>
      <w:r>
        <w:rPr>
          <w:rFonts w:hAnsi="宋体" w:hint="eastAsia"/>
          <w:sz w:val="21"/>
        </w:rPr>
        <w:t>）</w:t>
      </w:r>
      <w:r>
        <w:rPr>
          <w:rFonts w:hAnsi="宋体" w:hint="eastAsia"/>
          <w:sz w:val="21"/>
        </w:rPr>
        <w:t>-</w:t>
      </w:r>
      <w:r>
        <w:rPr>
          <w:rFonts w:hAnsi="宋体" w:hint="eastAsia"/>
          <w:sz w:val="21"/>
        </w:rPr>
        <w:t>（</w:t>
      </w:r>
      <w:r>
        <w:rPr>
          <w:rFonts w:hAnsi="宋体" w:hint="eastAsia"/>
          <w:sz w:val="21"/>
        </w:rPr>
        <w:t>4</w:t>
      </w:r>
      <w:r>
        <w:rPr>
          <w:rFonts w:hAnsi="宋体" w:hint="eastAsia"/>
          <w:sz w:val="21"/>
        </w:rPr>
        <w:t>）规定的顺序修正。修正后的报价经投标人确认后产生约束力，投标人不确认的，</w:t>
      </w:r>
      <w:r>
        <w:rPr>
          <w:rFonts w:hAnsi="宋体" w:hint="eastAsia"/>
          <w:b/>
          <w:kern w:val="2"/>
          <w:sz w:val="21"/>
        </w:rPr>
        <w:t>其投标无效</w:t>
      </w:r>
      <w:r>
        <w:rPr>
          <w:rFonts w:hAnsi="宋体" w:hint="eastAsia"/>
          <w:sz w:val="21"/>
        </w:rPr>
        <w:t>。</w:t>
      </w:r>
    </w:p>
    <w:p w14:paraId="16066C1C" w14:textId="77777777" w:rsidR="001C52CC" w:rsidRDefault="006F1E92">
      <w:pPr>
        <w:pStyle w:val="51"/>
        <w:keepNext w:val="0"/>
        <w:keepLines w:val="0"/>
        <w:spacing w:before="0" w:after="0" w:line="360" w:lineRule="auto"/>
        <w:rPr>
          <w:rFonts w:ascii="宋体" w:hAnsi="宋体"/>
          <w:b w:val="0"/>
          <w:sz w:val="21"/>
          <w:szCs w:val="21"/>
        </w:rPr>
      </w:pPr>
      <w:r>
        <w:rPr>
          <w:rFonts w:ascii="宋体" w:hAnsi="宋体"/>
          <w:b w:val="0"/>
          <w:sz w:val="21"/>
          <w:szCs w:val="21"/>
        </w:rPr>
        <w:t xml:space="preserve">    4</w:t>
      </w:r>
      <w:r>
        <w:rPr>
          <w:rFonts w:ascii="宋体" w:hAnsi="宋体" w:hint="eastAsia"/>
          <w:b w:val="0"/>
          <w:sz w:val="21"/>
          <w:szCs w:val="21"/>
        </w:rPr>
        <w:t>.2</w:t>
      </w:r>
      <w:r>
        <w:rPr>
          <w:rFonts w:ascii="宋体" w:hAnsi="宋体" w:hint="eastAsia"/>
          <w:b w:val="0"/>
          <w:sz w:val="21"/>
          <w:szCs w:val="21"/>
        </w:rPr>
        <w:t>经投标人确认修正后的报价若超过采购预算金额或者最高限价，</w:t>
      </w:r>
      <w:r>
        <w:rPr>
          <w:rFonts w:ascii="宋体" w:hAnsi="宋体" w:hint="eastAsia"/>
          <w:sz w:val="21"/>
          <w:szCs w:val="21"/>
        </w:rPr>
        <w:t>投标人的投标文件作无效投标处理</w:t>
      </w:r>
      <w:r>
        <w:rPr>
          <w:rFonts w:ascii="宋体" w:hAnsi="宋体" w:hint="eastAsia"/>
          <w:b w:val="0"/>
          <w:sz w:val="21"/>
          <w:szCs w:val="21"/>
        </w:rPr>
        <w:t>。</w:t>
      </w:r>
    </w:p>
    <w:p w14:paraId="0F6E2A45" w14:textId="77777777" w:rsidR="001C52CC" w:rsidRDefault="006F1E92">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.3</w:t>
      </w:r>
      <w:r>
        <w:rPr>
          <w:rFonts w:ascii="宋体" w:hAnsi="宋体" w:hint="eastAsia"/>
          <w:szCs w:val="21"/>
        </w:rPr>
        <w:t>经投标人确认修正后的报价作为签订合同的依据，并以此报价计算价格分。</w:t>
      </w:r>
    </w:p>
    <w:p w14:paraId="1058571C" w14:textId="77777777" w:rsidR="001C52CC" w:rsidRDefault="006F1E92">
      <w:pPr>
        <w:pStyle w:val="51"/>
        <w:keepNext w:val="0"/>
        <w:keepLines w:val="0"/>
        <w:spacing w:before="0" w:after="0" w:line="360" w:lineRule="auto"/>
        <w:ind w:leftChars="200" w:left="420"/>
        <w:rPr>
          <w:rFonts w:ascii="宋体" w:hAnsi="宋体"/>
          <w:sz w:val="21"/>
          <w:szCs w:val="21"/>
        </w:rPr>
      </w:pPr>
      <w:r>
        <w:rPr>
          <w:rFonts w:ascii="宋体" w:hAnsi="宋体"/>
          <w:sz w:val="21"/>
          <w:szCs w:val="21"/>
        </w:rPr>
        <w:t>5.</w:t>
      </w:r>
      <w:r>
        <w:rPr>
          <w:rFonts w:ascii="宋体" w:hAnsi="宋体" w:hint="eastAsia"/>
          <w:sz w:val="21"/>
          <w:szCs w:val="21"/>
        </w:rPr>
        <w:t>比较与评价</w:t>
      </w:r>
    </w:p>
    <w:p w14:paraId="28128FEF" w14:textId="77777777" w:rsidR="001C52CC" w:rsidRDefault="006F1E92">
      <w:pPr>
        <w:spacing w:line="360" w:lineRule="auto"/>
        <w:ind w:firstLineChars="200" w:firstLine="420"/>
        <w:rPr>
          <w:rFonts w:ascii="宋体" w:hAnsi="宋体"/>
          <w:szCs w:val="21"/>
        </w:rPr>
      </w:pPr>
      <w:r>
        <w:rPr>
          <w:rFonts w:ascii="宋体" w:hAnsi="宋体" w:hint="eastAsia"/>
          <w:szCs w:val="21"/>
        </w:rPr>
        <w:t>5.1</w:t>
      </w:r>
      <w:r>
        <w:rPr>
          <w:rFonts w:ascii="宋体" w:hAnsi="宋体" w:hint="eastAsia"/>
          <w:szCs w:val="21"/>
        </w:rPr>
        <w:t>采用综合评分法的</w:t>
      </w:r>
    </w:p>
    <w:p w14:paraId="6B289797" w14:textId="77777777" w:rsidR="001C52CC" w:rsidRDefault="006F1E92">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）评标委员会按照招标文件中规定的评标方法及评标标准，对符合性审查合格的投标文件进行商务和技术评估，综合比较与评价。</w:t>
      </w:r>
    </w:p>
    <w:p w14:paraId="0F4C7EE9" w14:textId="77777777" w:rsidR="001C52CC" w:rsidRDefault="006F1E92">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）评标委员会独立对每个投标人的投标文件进行评价，并汇总每个投标人的得分。</w:t>
      </w:r>
    </w:p>
    <w:p w14:paraId="04AD5849" w14:textId="77777777" w:rsidR="001C52CC" w:rsidRDefault="006F1E92">
      <w:pPr>
        <w:spacing w:line="360" w:lineRule="auto"/>
        <w:ind w:firstLineChars="200" w:firstLine="420"/>
        <w:rPr>
          <w:rFonts w:ascii="宋体" w:hAnsi="宋体"/>
          <w:szCs w:val="21"/>
        </w:rPr>
      </w:pPr>
      <w:r>
        <w:rPr>
          <w:rFonts w:ascii="宋体" w:hAnsi="宋体" w:hint="eastAsia"/>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ascii="宋体" w:hAnsi="宋体" w:hint="eastAsia"/>
          <w:b/>
          <w:szCs w:val="21"/>
        </w:rPr>
        <w:t>投标人不能证明其报价合理性的，评标委员会将其作为无效投标处理</w:t>
      </w:r>
      <w:r>
        <w:rPr>
          <w:rFonts w:ascii="宋体" w:hAnsi="宋体" w:hint="eastAsia"/>
          <w:szCs w:val="21"/>
        </w:rPr>
        <w:t>。</w:t>
      </w:r>
    </w:p>
    <w:p w14:paraId="09209F5F" w14:textId="77777777" w:rsidR="001C52CC" w:rsidRDefault="006F1E92">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）评标委员会按照招标文件中规定的评标方法和标准计算各投标人的报价得分。</w:t>
      </w:r>
      <w:r>
        <w:rPr>
          <w:rFonts w:ascii="宋体" w:hAnsi="宋体" w:hint="eastAsia"/>
          <w:szCs w:val="21"/>
        </w:rPr>
        <w:t>在计算过程中，不得去掉最高报价或者最低报价。</w:t>
      </w:r>
    </w:p>
    <w:p w14:paraId="438EB17D" w14:textId="77777777" w:rsidR="001C52CC" w:rsidRDefault="006F1E92">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）各投标人的得分为所有评委的有效评分的算术平均数。</w:t>
      </w:r>
    </w:p>
    <w:p w14:paraId="543BE82B" w14:textId="77777777" w:rsidR="001C52CC" w:rsidRDefault="006F1E92">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）评标委员会按照招标文件中的规定推荐中标候选人。</w:t>
      </w:r>
    </w:p>
    <w:p w14:paraId="194698B5" w14:textId="77777777" w:rsidR="001C52CC" w:rsidRDefault="006F1E92">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5D1E7C" w14:textId="77777777" w:rsidR="001C52CC" w:rsidRDefault="006F1E92">
      <w:pPr>
        <w:spacing w:line="360" w:lineRule="auto"/>
        <w:ind w:firstLineChars="1001" w:firstLine="3216"/>
        <w:rPr>
          <w:rFonts w:ascii="宋体" w:hAnsi="宋体" w:cs="宋体"/>
          <w:b/>
          <w:bCs/>
          <w:sz w:val="32"/>
          <w:szCs w:val="32"/>
        </w:rPr>
      </w:pPr>
      <w:r>
        <w:rPr>
          <w:rFonts w:ascii="宋体" w:hAnsi="宋体" w:cs="宋体"/>
          <w:b/>
          <w:bCs/>
          <w:sz w:val="32"/>
          <w:szCs w:val="32"/>
        </w:rPr>
        <w:t>三</w:t>
      </w:r>
      <w:r>
        <w:rPr>
          <w:rFonts w:ascii="宋体" w:hAnsi="宋体" w:cs="宋体" w:hint="eastAsia"/>
          <w:b/>
          <w:bCs/>
          <w:sz w:val="32"/>
          <w:szCs w:val="32"/>
        </w:rPr>
        <w:t>、评标标准</w:t>
      </w:r>
    </w:p>
    <w:p w14:paraId="436766DE" w14:textId="77777777" w:rsidR="001C52CC" w:rsidRDefault="006F1E92">
      <w:pPr>
        <w:pStyle w:val="310"/>
        <w:keepNext w:val="0"/>
        <w:keepLines w:val="0"/>
        <w:jc w:val="center"/>
        <w:rPr>
          <w:rFonts w:ascii="宋体" w:hAnsi="宋体" w:cs="宋体"/>
          <w:b w:val="0"/>
          <w:bCs w:val="0"/>
        </w:rPr>
      </w:pPr>
      <w:r>
        <w:rPr>
          <w:rFonts w:hint="eastAsia"/>
        </w:rPr>
        <w:t>综合评分法</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699"/>
        <w:gridCol w:w="5618"/>
        <w:gridCol w:w="570"/>
      </w:tblGrid>
      <w:tr w:rsidR="001C52CC" w14:paraId="49CB6298" w14:textId="77777777">
        <w:tc>
          <w:tcPr>
            <w:tcW w:w="1280" w:type="dxa"/>
            <w:tcBorders>
              <w:top w:val="single" w:sz="4" w:space="0" w:color="auto"/>
              <w:left w:val="single" w:sz="4" w:space="0" w:color="auto"/>
              <w:bottom w:val="single" w:sz="4" w:space="0" w:color="auto"/>
              <w:right w:val="single" w:sz="4" w:space="0" w:color="auto"/>
            </w:tcBorders>
            <w:vAlign w:val="center"/>
          </w:tcPr>
          <w:p w14:paraId="70E23B19" w14:textId="77777777" w:rsidR="001C52CC" w:rsidRDefault="006F1E92">
            <w:pPr>
              <w:spacing w:line="360" w:lineRule="auto"/>
              <w:jc w:val="center"/>
              <w:rPr>
                <w:rFonts w:ascii="宋体" w:hAnsi="宋体" w:cs="宋体"/>
                <w:b/>
                <w:szCs w:val="21"/>
              </w:rPr>
            </w:pPr>
            <w:r>
              <w:rPr>
                <w:rFonts w:ascii="宋体" w:hAnsi="宋体" w:cs="宋体" w:hint="eastAsia"/>
                <w:b/>
                <w:szCs w:val="21"/>
              </w:rPr>
              <w:t>序号</w:t>
            </w:r>
          </w:p>
        </w:tc>
        <w:tc>
          <w:tcPr>
            <w:tcW w:w="1699" w:type="dxa"/>
            <w:tcBorders>
              <w:top w:val="single" w:sz="4" w:space="0" w:color="auto"/>
              <w:left w:val="single" w:sz="4" w:space="0" w:color="auto"/>
              <w:bottom w:val="single" w:sz="4" w:space="0" w:color="auto"/>
              <w:right w:val="single" w:sz="4" w:space="0" w:color="auto"/>
            </w:tcBorders>
            <w:vAlign w:val="center"/>
          </w:tcPr>
          <w:p w14:paraId="32020FDD" w14:textId="77777777" w:rsidR="001C52CC" w:rsidRDefault="006F1E92">
            <w:pPr>
              <w:spacing w:line="360" w:lineRule="auto"/>
              <w:jc w:val="center"/>
              <w:rPr>
                <w:rFonts w:ascii="宋体" w:hAnsi="宋体" w:cs="宋体"/>
                <w:b/>
                <w:szCs w:val="21"/>
              </w:rPr>
            </w:pPr>
            <w:r>
              <w:rPr>
                <w:rFonts w:ascii="宋体" w:hAnsi="宋体" w:cs="宋体" w:hint="eastAsia"/>
                <w:b/>
                <w:szCs w:val="21"/>
              </w:rPr>
              <w:t>评分类型</w:t>
            </w:r>
          </w:p>
        </w:tc>
        <w:tc>
          <w:tcPr>
            <w:tcW w:w="5618" w:type="dxa"/>
            <w:tcBorders>
              <w:top w:val="single" w:sz="4" w:space="0" w:color="auto"/>
              <w:left w:val="single" w:sz="4" w:space="0" w:color="auto"/>
              <w:bottom w:val="single" w:sz="4" w:space="0" w:color="auto"/>
              <w:right w:val="single" w:sz="4" w:space="0" w:color="auto"/>
            </w:tcBorders>
            <w:vAlign w:val="center"/>
          </w:tcPr>
          <w:p w14:paraId="14276CC7" w14:textId="77777777" w:rsidR="001C52CC" w:rsidRDefault="006F1E92">
            <w:pPr>
              <w:spacing w:line="360" w:lineRule="auto"/>
              <w:ind w:firstLineChars="200" w:firstLine="422"/>
              <w:jc w:val="center"/>
              <w:rPr>
                <w:rFonts w:ascii="宋体" w:hAnsi="宋体" w:cs="宋体"/>
                <w:b/>
                <w:szCs w:val="21"/>
              </w:rPr>
            </w:pPr>
            <w:r>
              <w:rPr>
                <w:rFonts w:ascii="宋体" w:hAnsi="宋体" w:cs="宋体" w:hint="eastAsia"/>
                <w:b/>
                <w:szCs w:val="21"/>
              </w:rPr>
              <w:t>评分标准</w:t>
            </w:r>
          </w:p>
        </w:tc>
        <w:tc>
          <w:tcPr>
            <w:tcW w:w="570" w:type="dxa"/>
            <w:tcBorders>
              <w:top w:val="single" w:sz="4" w:space="0" w:color="auto"/>
              <w:left w:val="single" w:sz="4" w:space="0" w:color="auto"/>
              <w:bottom w:val="single" w:sz="4" w:space="0" w:color="auto"/>
              <w:right w:val="single" w:sz="4" w:space="0" w:color="auto"/>
            </w:tcBorders>
            <w:vAlign w:val="center"/>
          </w:tcPr>
          <w:p w14:paraId="4784B974" w14:textId="77777777" w:rsidR="001C52CC" w:rsidRDefault="006F1E92">
            <w:pPr>
              <w:spacing w:line="360" w:lineRule="auto"/>
              <w:jc w:val="center"/>
              <w:rPr>
                <w:rFonts w:ascii="宋体" w:hAnsi="宋体" w:cs="宋体"/>
                <w:b/>
                <w:szCs w:val="21"/>
              </w:rPr>
            </w:pPr>
            <w:r>
              <w:rPr>
                <w:rFonts w:ascii="宋体" w:hAnsi="宋体" w:cs="宋体" w:hint="eastAsia"/>
                <w:b/>
                <w:szCs w:val="21"/>
              </w:rPr>
              <w:t>分值</w:t>
            </w:r>
          </w:p>
        </w:tc>
      </w:tr>
      <w:tr w:rsidR="001C52CC" w14:paraId="44C9FE3E" w14:textId="77777777">
        <w:trPr>
          <w:trHeight w:val="381"/>
        </w:trPr>
        <w:tc>
          <w:tcPr>
            <w:tcW w:w="1280" w:type="dxa"/>
            <w:tcBorders>
              <w:top w:val="single" w:sz="4" w:space="0" w:color="auto"/>
              <w:left w:val="single" w:sz="4" w:space="0" w:color="auto"/>
              <w:bottom w:val="single" w:sz="4" w:space="0" w:color="auto"/>
              <w:right w:val="single" w:sz="4" w:space="0" w:color="auto"/>
            </w:tcBorders>
            <w:vAlign w:val="center"/>
          </w:tcPr>
          <w:p w14:paraId="1A9237B0" w14:textId="77777777" w:rsidR="001C52CC" w:rsidRDefault="006F1E92">
            <w:pPr>
              <w:spacing w:line="360" w:lineRule="auto"/>
              <w:jc w:val="center"/>
              <w:rPr>
                <w:rFonts w:ascii="宋体" w:hAnsi="宋体" w:cs="宋体"/>
                <w:b/>
                <w:szCs w:val="21"/>
              </w:rPr>
            </w:pPr>
            <w:r>
              <w:rPr>
                <w:rFonts w:ascii="宋体" w:hAnsi="宋体" w:cs="宋体" w:hint="eastAsia"/>
                <w:b/>
                <w:szCs w:val="21"/>
              </w:rPr>
              <w:t>1</w:t>
            </w:r>
          </w:p>
        </w:tc>
        <w:tc>
          <w:tcPr>
            <w:tcW w:w="1699" w:type="dxa"/>
            <w:tcBorders>
              <w:top w:val="single" w:sz="4" w:space="0" w:color="auto"/>
              <w:left w:val="single" w:sz="4" w:space="0" w:color="auto"/>
              <w:bottom w:val="single" w:sz="4" w:space="0" w:color="auto"/>
              <w:right w:val="single" w:sz="4" w:space="0" w:color="auto"/>
            </w:tcBorders>
            <w:vAlign w:val="center"/>
          </w:tcPr>
          <w:p w14:paraId="766F25F0" w14:textId="77777777" w:rsidR="001C52CC" w:rsidRDefault="006F1E92">
            <w:pPr>
              <w:spacing w:line="360" w:lineRule="auto"/>
              <w:jc w:val="center"/>
              <w:rPr>
                <w:rFonts w:ascii="宋体" w:hAnsi="宋体" w:cs="宋体"/>
                <w:b/>
                <w:szCs w:val="21"/>
              </w:rPr>
            </w:pPr>
            <w:r>
              <w:rPr>
                <w:rFonts w:ascii="宋体" w:hAnsi="宋体" w:cs="宋体" w:hint="eastAsia"/>
                <w:b/>
                <w:szCs w:val="21"/>
              </w:rPr>
              <w:t>报价分（满分</w:t>
            </w:r>
            <w:r>
              <w:rPr>
                <w:rFonts w:ascii="宋体" w:hAnsi="宋体" w:cs="宋体" w:hint="eastAsia"/>
                <w:b/>
                <w:szCs w:val="21"/>
              </w:rPr>
              <w:t>30</w:t>
            </w:r>
            <w:r>
              <w:rPr>
                <w:rFonts w:ascii="宋体" w:hAnsi="宋体" w:cs="宋体" w:hint="eastAsia"/>
                <w:b/>
                <w:szCs w:val="21"/>
              </w:rPr>
              <w:t>分）</w:t>
            </w:r>
          </w:p>
        </w:tc>
        <w:tc>
          <w:tcPr>
            <w:tcW w:w="5618" w:type="dxa"/>
            <w:tcBorders>
              <w:top w:val="single" w:sz="4" w:space="0" w:color="auto"/>
              <w:left w:val="single" w:sz="4" w:space="0" w:color="auto"/>
              <w:bottom w:val="single" w:sz="4" w:space="0" w:color="auto"/>
              <w:right w:val="single" w:sz="4" w:space="0" w:color="auto"/>
            </w:tcBorders>
          </w:tcPr>
          <w:p w14:paraId="210F6193"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）评标报价为投标人的投标报价进行政策性扣除后的价格，评标报价只是作为评标时使用。最终中标人的中标</w:t>
            </w:r>
            <w:r>
              <w:rPr>
                <w:rFonts w:ascii="宋体" w:hAnsi="宋体" w:cs="宋体" w:hint="eastAsia"/>
                <w:bCs/>
                <w:szCs w:val="21"/>
              </w:rPr>
              <w:lastRenderedPageBreak/>
              <w:t>金额等于投标报价。</w:t>
            </w:r>
          </w:p>
          <w:p w14:paraId="661F01C4"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）政策性扣除计算方法。</w:t>
            </w:r>
          </w:p>
          <w:p w14:paraId="4E93B357"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根据《政府采购促进中小企业发展管理办法》（财库〔</w:t>
            </w:r>
            <w:r>
              <w:rPr>
                <w:rFonts w:ascii="宋体" w:hAnsi="宋体" w:cs="宋体" w:hint="eastAsia"/>
                <w:bCs/>
                <w:szCs w:val="21"/>
              </w:rPr>
              <w:t>2020</w:t>
            </w:r>
            <w:r>
              <w:rPr>
                <w:rFonts w:ascii="宋体" w:hAnsi="宋体" w:cs="宋体" w:hint="eastAsia"/>
                <w:bCs/>
                <w:szCs w:val="21"/>
              </w:rPr>
              <w:t>〕</w:t>
            </w:r>
            <w:r>
              <w:rPr>
                <w:rFonts w:ascii="宋体" w:hAnsi="宋体" w:cs="宋体" w:hint="eastAsia"/>
                <w:bCs/>
                <w:szCs w:val="21"/>
              </w:rPr>
              <w:t>46</w:t>
            </w:r>
            <w:r>
              <w:rPr>
                <w:rFonts w:ascii="宋体" w:hAnsi="宋体" w:cs="宋体" w:hint="eastAsia"/>
                <w:bCs/>
                <w:szCs w:val="21"/>
              </w:rPr>
              <w:t>号）及《广西壮族自治区财政厅关于持续优化政府采购营商环境推动高质量发展的通知》（桂财采〔</w:t>
            </w:r>
            <w:r>
              <w:rPr>
                <w:rFonts w:ascii="宋体" w:hAnsi="宋体" w:cs="宋体" w:hint="eastAsia"/>
                <w:bCs/>
                <w:szCs w:val="21"/>
              </w:rPr>
              <w:t>2024</w:t>
            </w:r>
            <w:r>
              <w:rPr>
                <w:rFonts w:ascii="宋体" w:hAnsi="宋体" w:cs="宋体" w:hint="eastAsia"/>
                <w:bCs/>
                <w:szCs w:val="21"/>
              </w:rPr>
              <w:t>〕</w:t>
            </w:r>
            <w:r>
              <w:rPr>
                <w:rFonts w:ascii="宋体" w:hAnsi="宋体" w:cs="宋体" w:hint="eastAsia"/>
                <w:bCs/>
                <w:szCs w:val="21"/>
              </w:rPr>
              <w:t>55</w:t>
            </w:r>
            <w:r>
              <w:rPr>
                <w:rFonts w:ascii="宋体" w:hAnsi="宋体" w:cs="宋体" w:hint="eastAsia"/>
                <w:bCs/>
                <w:szCs w:val="21"/>
              </w:rPr>
              <w:t>号）的规定，投标人在其投标文件中提供《中小企业声明函》，且其投标全部货物由小微企业制造的，对其投标报价给予</w:t>
            </w:r>
            <w:r>
              <w:rPr>
                <w:rFonts w:ascii="宋体" w:hAnsi="宋体" w:cs="宋体" w:hint="eastAsia"/>
                <w:bCs/>
                <w:szCs w:val="21"/>
              </w:rPr>
              <w:t>10%</w:t>
            </w:r>
            <w:r>
              <w:rPr>
                <w:rFonts w:ascii="宋体" w:hAnsi="宋体" w:cs="宋体" w:hint="eastAsia"/>
                <w:bCs/>
                <w:szCs w:val="21"/>
              </w:rPr>
              <w:t>的扣除，扣除后的价格为评标报价，即评标报价</w:t>
            </w:r>
            <w:r>
              <w:rPr>
                <w:rFonts w:ascii="宋体" w:hAnsi="宋体" w:cs="宋体" w:hint="eastAsia"/>
                <w:bCs/>
                <w:szCs w:val="21"/>
              </w:rPr>
              <w:t>=</w:t>
            </w:r>
            <w:r>
              <w:rPr>
                <w:rFonts w:ascii="宋体" w:hAnsi="宋体" w:cs="宋体" w:hint="eastAsia"/>
                <w:bCs/>
                <w:szCs w:val="21"/>
              </w:rPr>
              <w:t>投标报价×（</w:t>
            </w:r>
            <w:r>
              <w:rPr>
                <w:rFonts w:ascii="宋体" w:hAnsi="宋体" w:cs="宋体" w:hint="eastAsia"/>
                <w:bCs/>
                <w:szCs w:val="21"/>
              </w:rPr>
              <w:t>1- 10%</w:t>
            </w:r>
            <w:r>
              <w:rPr>
                <w:rFonts w:ascii="宋体" w:hAnsi="宋体" w:cs="宋体" w:hint="eastAsia"/>
                <w:bCs/>
                <w:szCs w:val="21"/>
              </w:rPr>
              <w:t>）。接受大中型企业与小微企业组成联合体或者允许大中型企业向一家或者多家小微企业分包的采购项目，联合协议或者分包意向协议约定小微企业的合同份额占到合同总金额</w:t>
            </w:r>
            <w:r>
              <w:rPr>
                <w:rFonts w:ascii="宋体" w:hAnsi="宋体" w:cs="宋体" w:hint="eastAsia"/>
                <w:bCs/>
                <w:szCs w:val="21"/>
              </w:rPr>
              <w:t>30%</w:t>
            </w:r>
            <w:r>
              <w:rPr>
                <w:rFonts w:ascii="宋体" w:hAnsi="宋体" w:cs="宋体" w:hint="eastAsia"/>
                <w:bCs/>
                <w:szCs w:val="21"/>
              </w:rPr>
              <w:t>以上的，</w:t>
            </w:r>
            <w:r>
              <w:rPr>
                <w:rFonts w:ascii="宋体" w:hAnsi="宋体" w:cs="宋体" w:hint="eastAsia"/>
                <w:bCs/>
                <w:szCs w:val="21"/>
              </w:rPr>
              <w:t>采购人、采购代理机构应当对联合体或者大中型企业的报价给予</w:t>
            </w:r>
            <w:r>
              <w:rPr>
                <w:rFonts w:ascii="宋体" w:hAnsi="宋体" w:cs="宋体" w:hint="eastAsia"/>
                <w:bCs/>
                <w:szCs w:val="21"/>
              </w:rPr>
              <w:t xml:space="preserve"> 4% </w:t>
            </w:r>
            <w:r>
              <w:rPr>
                <w:rFonts w:ascii="宋体" w:hAnsi="宋体" w:cs="宋体" w:hint="eastAsia"/>
                <w:bCs/>
                <w:szCs w:val="21"/>
              </w:rPr>
              <w:t>的扣除，用扣除后的价格参加评审，扣除后的价格为评标报价，即评标报价</w:t>
            </w:r>
            <w:r>
              <w:rPr>
                <w:rFonts w:ascii="宋体" w:hAnsi="宋体" w:cs="宋体" w:hint="eastAsia"/>
                <w:bCs/>
                <w:szCs w:val="21"/>
              </w:rPr>
              <w:t>=</w:t>
            </w:r>
            <w:r>
              <w:rPr>
                <w:rFonts w:ascii="宋体" w:hAnsi="宋体" w:cs="宋体" w:hint="eastAsia"/>
                <w:bCs/>
                <w:szCs w:val="21"/>
              </w:rPr>
              <w:t>投标报价×（</w:t>
            </w:r>
            <w:r>
              <w:rPr>
                <w:rFonts w:ascii="宋体" w:hAnsi="宋体" w:cs="宋体" w:hint="eastAsia"/>
                <w:bCs/>
                <w:szCs w:val="21"/>
              </w:rPr>
              <w:t>1-4%</w:t>
            </w:r>
            <w:r>
              <w:rPr>
                <w:rFonts w:ascii="宋体" w:hAnsi="宋体" w:cs="宋体" w:hint="eastAsia"/>
                <w:bCs/>
                <w:szCs w:val="21"/>
              </w:rPr>
              <w:t>）。除上述情况外，评标报价</w:t>
            </w:r>
            <w:r>
              <w:rPr>
                <w:rFonts w:ascii="宋体" w:hAnsi="宋体" w:cs="宋体" w:hint="eastAsia"/>
                <w:bCs/>
                <w:szCs w:val="21"/>
              </w:rPr>
              <w:t>=</w:t>
            </w:r>
            <w:r>
              <w:rPr>
                <w:rFonts w:ascii="宋体" w:hAnsi="宋体" w:cs="宋体" w:hint="eastAsia"/>
                <w:bCs/>
                <w:szCs w:val="21"/>
              </w:rPr>
              <w:t>投标报价。</w:t>
            </w:r>
          </w:p>
          <w:p w14:paraId="1353E31B"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）按照《财政部、司法部关于政府采购支持监狱企业发展有关问题的通知》（财库〔</w:t>
            </w:r>
            <w:r>
              <w:rPr>
                <w:rFonts w:ascii="宋体" w:hAnsi="宋体" w:cs="宋体" w:hint="eastAsia"/>
                <w:bCs/>
                <w:szCs w:val="21"/>
              </w:rPr>
              <w:t>2014</w:t>
            </w:r>
            <w:r>
              <w:rPr>
                <w:rFonts w:ascii="宋体" w:hAnsi="宋体" w:cs="宋体" w:hint="eastAsia"/>
                <w:bCs/>
                <w:szCs w:val="21"/>
              </w:rPr>
              <w:t>〕</w:t>
            </w:r>
            <w:r>
              <w:rPr>
                <w:rFonts w:ascii="宋体" w:hAnsi="宋体" w:cs="宋体" w:hint="eastAsia"/>
                <w:bCs/>
                <w:szCs w:val="21"/>
              </w:rPr>
              <w:t>68</w:t>
            </w:r>
            <w:r>
              <w:rPr>
                <w:rFonts w:ascii="宋体" w:hAnsi="宋体" w:cs="宋体" w:hint="eastAsia"/>
                <w:bCs/>
                <w:szCs w:val="21"/>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w:t>
            </w:r>
            <w:r>
              <w:rPr>
                <w:rFonts w:ascii="宋体" w:hAnsi="宋体" w:cs="宋体" w:hint="eastAsia"/>
                <w:bCs/>
                <w:szCs w:val="21"/>
              </w:rPr>
              <w:t>业属于小型、微型企业的，不重复享受政策。</w:t>
            </w:r>
          </w:p>
          <w:p w14:paraId="143C35C3"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）按照《关于促进残疾人就业政府采购政策的通知》（财库〔</w:t>
            </w:r>
            <w:r>
              <w:rPr>
                <w:rFonts w:ascii="宋体" w:hAnsi="宋体" w:cs="宋体" w:hint="eastAsia"/>
                <w:bCs/>
                <w:szCs w:val="21"/>
              </w:rPr>
              <w:t>2017</w:t>
            </w:r>
            <w:r>
              <w:rPr>
                <w:rFonts w:ascii="宋体" w:hAnsi="宋体" w:cs="宋体" w:hint="eastAsia"/>
                <w:bCs/>
                <w:szCs w:val="21"/>
              </w:rPr>
              <w:t>〕</w:t>
            </w:r>
            <w:r>
              <w:rPr>
                <w:rFonts w:ascii="宋体" w:hAnsi="宋体" w:cs="宋体" w:hint="eastAsia"/>
                <w:bCs/>
                <w:szCs w:val="21"/>
              </w:rPr>
              <w:t>141</w:t>
            </w:r>
            <w:r>
              <w:rPr>
                <w:rFonts w:ascii="宋体" w:hAnsi="宋体" w:cs="宋体" w:hint="eastAsia"/>
                <w:bCs/>
                <w:szCs w:val="21"/>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4E74118"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）满足招标文件要求且投标报价最低的投标报价为评</w:t>
            </w:r>
            <w:r>
              <w:rPr>
                <w:rFonts w:ascii="宋体" w:hAnsi="宋体" w:cs="宋体" w:hint="eastAsia"/>
                <w:bCs/>
                <w:szCs w:val="21"/>
              </w:rPr>
              <w:lastRenderedPageBreak/>
              <w:t>标基准价，其价格分为满分。</w:t>
            </w:r>
          </w:p>
          <w:p w14:paraId="16B92BF5" w14:textId="77777777" w:rsidR="001C52CC" w:rsidRDefault="006F1E92">
            <w:pPr>
              <w:spacing w:line="360" w:lineRule="auto"/>
              <w:ind w:firstLineChars="111" w:firstLine="233"/>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）价格分计算公式：</w:t>
            </w:r>
            <w:r>
              <w:rPr>
                <w:rFonts w:ascii="宋体" w:hAnsi="宋体" w:cs="宋体" w:hint="eastAsia"/>
                <w:bCs/>
                <w:szCs w:val="21"/>
              </w:rPr>
              <w:t xml:space="preserve">        </w:t>
            </w:r>
          </w:p>
          <w:p w14:paraId="58D8219B" w14:textId="77777777" w:rsidR="001C52CC" w:rsidRDefault="006F1E92">
            <w:pPr>
              <w:spacing w:line="360" w:lineRule="auto"/>
              <w:ind w:firstLineChars="200" w:firstLine="420"/>
              <w:jc w:val="left"/>
              <w:rPr>
                <w:rFonts w:ascii="宋体" w:hAnsi="宋体" w:cs="宋体"/>
                <w:bCs/>
                <w:szCs w:val="21"/>
              </w:rPr>
            </w:pPr>
            <w:r>
              <w:rPr>
                <w:rFonts w:ascii="宋体" w:hAnsi="宋体" w:cs="宋体" w:hint="eastAsia"/>
                <w:bCs/>
                <w:szCs w:val="21"/>
              </w:rPr>
              <w:t>价格分</w:t>
            </w:r>
            <w:r>
              <w:rPr>
                <w:rFonts w:ascii="宋体" w:hAnsi="宋体" w:cs="宋体" w:hint="eastAsia"/>
                <w:bCs/>
                <w:szCs w:val="21"/>
              </w:rPr>
              <w:t>=</w:t>
            </w:r>
            <w:r>
              <w:rPr>
                <w:rFonts w:ascii="宋体" w:hAnsi="宋体" w:cs="宋体" w:hint="eastAsia"/>
                <w:bCs/>
                <w:szCs w:val="21"/>
              </w:rPr>
              <w:t>（评标基准价／投标报价）×</w:t>
            </w:r>
            <w:r>
              <w:rPr>
                <w:rFonts w:ascii="宋体" w:hAnsi="宋体" w:cs="宋体" w:hint="eastAsia"/>
                <w:bCs/>
                <w:szCs w:val="21"/>
                <w:u w:val="single"/>
              </w:rPr>
              <w:t xml:space="preserve"> 30</w:t>
            </w:r>
            <w:r>
              <w:rPr>
                <w:rFonts w:ascii="宋体" w:hAnsi="宋体" w:cs="宋体" w:hint="eastAsia"/>
                <w:bCs/>
                <w:szCs w:val="21"/>
              </w:rPr>
              <w:t>分</w:t>
            </w:r>
          </w:p>
        </w:tc>
        <w:tc>
          <w:tcPr>
            <w:tcW w:w="570" w:type="dxa"/>
            <w:tcBorders>
              <w:top w:val="single" w:sz="4" w:space="0" w:color="auto"/>
              <w:left w:val="single" w:sz="4" w:space="0" w:color="auto"/>
              <w:bottom w:val="single" w:sz="4" w:space="0" w:color="auto"/>
              <w:right w:val="single" w:sz="4" w:space="0" w:color="auto"/>
            </w:tcBorders>
            <w:vAlign w:val="center"/>
          </w:tcPr>
          <w:p w14:paraId="768E1BB6" w14:textId="77777777" w:rsidR="001C52CC" w:rsidRDefault="006F1E92">
            <w:pPr>
              <w:spacing w:line="360" w:lineRule="auto"/>
              <w:jc w:val="center"/>
              <w:rPr>
                <w:rFonts w:ascii="宋体" w:hAnsi="宋体" w:cs="宋体"/>
                <w:bCs/>
                <w:szCs w:val="21"/>
              </w:rPr>
            </w:pPr>
            <w:r>
              <w:rPr>
                <w:rFonts w:ascii="宋体" w:hAnsi="宋体" w:cs="宋体" w:hint="eastAsia"/>
                <w:bCs/>
                <w:szCs w:val="21"/>
              </w:rPr>
              <w:lastRenderedPageBreak/>
              <w:t>30</w:t>
            </w:r>
            <w:r>
              <w:rPr>
                <w:rFonts w:ascii="宋体" w:hAnsi="宋体" w:cs="宋体" w:hint="eastAsia"/>
                <w:bCs/>
                <w:szCs w:val="21"/>
              </w:rPr>
              <w:t>分</w:t>
            </w:r>
          </w:p>
        </w:tc>
      </w:tr>
      <w:tr w:rsidR="001C52CC" w14:paraId="5FB64DCD" w14:textId="77777777">
        <w:tc>
          <w:tcPr>
            <w:tcW w:w="9167" w:type="dxa"/>
            <w:gridSpan w:val="4"/>
            <w:tcBorders>
              <w:top w:val="single" w:sz="4" w:space="0" w:color="auto"/>
              <w:left w:val="single" w:sz="4" w:space="0" w:color="auto"/>
              <w:bottom w:val="single" w:sz="4" w:space="0" w:color="auto"/>
              <w:right w:val="single" w:sz="4" w:space="0" w:color="auto"/>
            </w:tcBorders>
            <w:vAlign w:val="center"/>
          </w:tcPr>
          <w:p w14:paraId="142B645F" w14:textId="77777777" w:rsidR="001C52CC" w:rsidRDefault="006F1E92">
            <w:pPr>
              <w:spacing w:line="360" w:lineRule="auto"/>
              <w:jc w:val="left"/>
              <w:rPr>
                <w:rFonts w:ascii="宋体" w:hAnsi="宋体" w:cs="宋体"/>
                <w:bCs/>
                <w:szCs w:val="21"/>
              </w:rPr>
            </w:pPr>
            <w:r>
              <w:rPr>
                <w:rFonts w:ascii="宋体" w:hAnsi="宋体" w:cs="宋体" w:hint="eastAsia"/>
                <w:b/>
                <w:szCs w:val="21"/>
              </w:rPr>
              <w:lastRenderedPageBreak/>
              <w:t>2</w:t>
            </w:r>
            <w:r>
              <w:rPr>
                <w:rFonts w:ascii="宋体" w:hAnsi="宋体" w:cs="宋体" w:hint="eastAsia"/>
                <w:b/>
                <w:szCs w:val="21"/>
              </w:rPr>
              <w:t>、技术分（满分</w:t>
            </w:r>
            <w:r>
              <w:rPr>
                <w:rFonts w:ascii="宋体" w:hAnsi="宋体" w:cs="宋体" w:hint="eastAsia"/>
                <w:b/>
                <w:szCs w:val="21"/>
              </w:rPr>
              <w:t>56</w:t>
            </w:r>
            <w:r>
              <w:rPr>
                <w:rFonts w:ascii="宋体" w:hAnsi="宋体" w:cs="宋体" w:hint="eastAsia"/>
                <w:b/>
                <w:szCs w:val="21"/>
              </w:rPr>
              <w:t>分）</w:t>
            </w:r>
          </w:p>
        </w:tc>
      </w:tr>
      <w:tr w:rsidR="001C52CC" w14:paraId="1470C3DC" w14:textId="77777777">
        <w:trPr>
          <w:trHeight w:val="90"/>
        </w:trPr>
        <w:tc>
          <w:tcPr>
            <w:tcW w:w="1280" w:type="dxa"/>
            <w:tcBorders>
              <w:top w:val="single" w:sz="4" w:space="0" w:color="auto"/>
              <w:left w:val="single" w:sz="4" w:space="0" w:color="auto"/>
              <w:bottom w:val="single" w:sz="4" w:space="0" w:color="auto"/>
              <w:right w:val="single" w:sz="4" w:space="0" w:color="auto"/>
            </w:tcBorders>
            <w:vAlign w:val="center"/>
          </w:tcPr>
          <w:p w14:paraId="6FD3A1A3" w14:textId="77777777" w:rsidR="001C52CC" w:rsidRDefault="006F1E92">
            <w:pPr>
              <w:spacing w:line="360" w:lineRule="auto"/>
              <w:jc w:val="center"/>
              <w:rPr>
                <w:rFonts w:ascii="宋体" w:hAnsi="宋体" w:cs="宋体"/>
                <w:b/>
                <w:szCs w:val="21"/>
              </w:rPr>
            </w:pPr>
            <w:r>
              <w:rPr>
                <w:rFonts w:ascii="宋体" w:hAnsi="宋体" w:cs="宋体" w:hint="eastAsia"/>
                <w:b/>
                <w:szCs w:val="21"/>
              </w:rPr>
              <w:t>2.1</w:t>
            </w:r>
          </w:p>
        </w:tc>
        <w:tc>
          <w:tcPr>
            <w:tcW w:w="1699" w:type="dxa"/>
            <w:tcBorders>
              <w:top w:val="single" w:sz="4" w:space="0" w:color="auto"/>
              <w:left w:val="single" w:sz="4" w:space="0" w:color="auto"/>
              <w:bottom w:val="single" w:sz="4" w:space="0" w:color="auto"/>
              <w:right w:val="single" w:sz="4" w:space="0" w:color="auto"/>
            </w:tcBorders>
            <w:vAlign w:val="center"/>
          </w:tcPr>
          <w:p w14:paraId="24ECE732" w14:textId="77777777" w:rsidR="001C52CC" w:rsidRDefault="006F1E92">
            <w:pPr>
              <w:spacing w:line="360" w:lineRule="auto"/>
              <w:jc w:val="center"/>
              <w:rPr>
                <w:rFonts w:ascii="宋体" w:hAnsi="宋体" w:cs="宋体"/>
                <w:b/>
                <w:szCs w:val="21"/>
              </w:rPr>
            </w:pPr>
            <w:r>
              <w:rPr>
                <w:rFonts w:ascii="宋体" w:hAnsi="宋体" w:cs="宋体" w:hint="eastAsia"/>
                <w:b/>
                <w:szCs w:val="21"/>
              </w:rPr>
              <w:t>货物技术性能分（满分</w:t>
            </w:r>
            <w:r>
              <w:rPr>
                <w:rFonts w:ascii="宋体" w:hAnsi="宋体" w:cs="宋体"/>
                <w:b/>
                <w:szCs w:val="21"/>
              </w:rPr>
              <w:t>40</w:t>
            </w:r>
            <w:r>
              <w:rPr>
                <w:rFonts w:ascii="宋体" w:hAnsi="宋体" w:cs="宋体" w:hint="eastAsia"/>
                <w:b/>
                <w:szCs w:val="21"/>
              </w:rPr>
              <w:t>分）</w:t>
            </w:r>
          </w:p>
        </w:tc>
        <w:tc>
          <w:tcPr>
            <w:tcW w:w="5618" w:type="dxa"/>
            <w:tcBorders>
              <w:top w:val="single" w:sz="4" w:space="0" w:color="auto"/>
              <w:left w:val="single" w:sz="4" w:space="0" w:color="auto"/>
              <w:bottom w:val="single" w:sz="4" w:space="0" w:color="auto"/>
              <w:right w:val="single" w:sz="4" w:space="0" w:color="auto"/>
            </w:tcBorders>
          </w:tcPr>
          <w:p w14:paraId="432DA934" w14:textId="77777777" w:rsidR="001C52CC" w:rsidRDefault="006F1E92">
            <w:pPr>
              <w:spacing w:line="360" w:lineRule="auto"/>
              <w:ind w:firstLineChars="111" w:firstLine="233"/>
              <w:rPr>
                <w:rFonts w:ascii="宋体" w:hAnsi="宋体" w:cs="宋体"/>
                <w:bCs/>
                <w:szCs w:val="21"/>
              </w:rPr>
            </w:pPr>
            <w:r>
              <w:rPr>
                <w:rFonts w:ascii="宋体" w:hAnsi="宋体" w:cs="宋体"/>
                <w:bCs/>
                <w:szCs w:val="21"/>
              </w:rPr>
              <w:t>（</w:t>
            </w:r>
            <w:r>
              <w:rPr>
                <w:rFonts w:ascii="宋体" w:hAnsi="宋体" w:cs="宋体" w:hint="eastAsia"/>
                <w:bCs/>
                <w:szCs w:val="21"/>
              </w:rPr>
              <w:t>1</w:t>
            </w:r>
            <w:r>
              <w:rPr>
                <w:rFonts w:ascii="宋体" w:hAnsi="宋体" w:cs="宋体"/>
                <w:bCs/>
                <w:szCs w:val="21"/>
              </w:rPr>
              <w:t>）</w:t>
            </w:r>
            <w:r>
              <w:rPr>
                <w:rFonts w:ascii="宋体" w:hAnsi="宋体" w:cs="宋体" w:hint="eastAsia"/>
                <w:bCs/>
                <w:szCs w:val="21"/>
              </w:rPr>
              <w:t>投标人所投产品的技术参数及性能配置完全满足或优于招标文件要求的，且无任何负偏离的得</w:t>
            </w:r>
            <w:r>
              <w:rPr>
                <w:rFonts w:ascii="宋体" w:hAnsi="宋体" w:cs="宋体" w:hint="eastAsia"/>
                <w:bCs/>
                <w:szCs w:val="21"/>
              </w:rPr>
              <w:t>40</w:t>
            </w:r>
            <w:r>
              <w:rPr>
                <w:rFonts w:ascii="宋体" w:hAnsi="宋体" w:cs="宋体" w:hint="eastAsia"/>
                <w:bCs/>
                <w:szCs w:val="21"/>
              </w:rPr>
              <w:t>分。</w:t>
            </w:r>
          </w:p>
          <w:p w14:paraId="6DC9A093" w14:textId="77777777" w:rsidR="001C52CC" w:rsidRDefault="006F1E92">
            <w:pPr>
              <w:spacing w:line="360" w:lineRule="auto"/>
              <w:ind w:firstLineChars="111" w:firstLine="233"/>
              <w:rPr>
                <w:rFonts w:ascii="宋体" w:hAnsi="宋体"/>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）投标人在响应第二章采购需求的“技术参数</w:t>
            </w:r>
            <w:r>
              <w:rPr>
                <w:rFonts w:ascii="宋体" w:hAnsi="宋体" w:cs="宋体" w:hint="eastAsia"/>
                <w:bCs/>
                <w:szCs w:val="21"/>
              </w:rPr>
              <w:t>/</w:t>
            </w:r>
            <w:r>
              <w:rPr>
                <w:rFonts w:ascii="宋体" w:hAnsi="宋体" w:cs="宋体" w:hint="eastAsia"/>
                <w:bCs/>
                <w:szCs w:val="21"/>
              </w:rPr>
              <w:t>性能配置要求”中未带▲参数要求为负偏离响应的每一项扣</w:t>
            </w:r>
            <w:r>
              <w:rPr>
                <w:rFonts w:ascii="宋体" w:hAnsi="宋体" w:cs="宋体" w:hint="eastAsia"/>
                <w:bCs/>
                <w:szCs w:val="21"/>
              </w:rPr>
              <w:t>2</w:t>
            </w:r>
            <w:r>
              <w:rPr>
                <w:rFonts w:ascii="宋体" w:hAnsi="宋体" w:cs="宋体" w:hint="eastAsia"/>
                <w:bCs/>
                <w:szCs w:val="21"/>
              </w:rPr>
              <w:t>分，扣至</w:t>
            </w:r>
            <w:r>
              <w:rPr>
                <w:rFonts w:ascii="宋体" w:hAnsi="宋体" w:cs="宋体" w:hint="eastAsia"/>
                <w:bCs/>
                <w:szCs w:val="21"/>
              </w:rPr>
              <w:t>0</w:t>
            </w:r>
            <w:r>
              <w:rPr>
                <w:rFonts w:ascii="宋体" w:hAnsi="宋体" w:cs="宋体" w:hint="eastAsia"/>
                <w:bCs/>
                <w:szCs w:val="21"/>
              </w:rPr>
              <w:t>分为止。</w:t>
            </w:r>
          </w:p>
        </w:tc>
        <w:tc>
          <w:tcPr>
            <w:tcW w:w="570" w:type="dxa"/>
            <w:tcBorders>
              <w:top w:val="single" w:sz="4" w:space="0" w:color="auto"/>
              <w:left w:val="single" w:sz="4" w:space="0" w:color="auto"/>
              <w:bottom w:val="single" w:sz="4" w:space="0" w:color="auto"/>
              <w:right w:val="single" w:sz="4" w:space="0" w:color="auto"/>
            </w:tcBorders>
            <w:vAlign w:val="center"/>
          </w:tcPr>
          <w:p w14:paraId="6B220D9A" w14:textId="77777777" w:rsidR="001C52CC" w:rsidRDefault="006F1E92">
            <w:pPr>
              <w:spacing w:line="360" w:lineRule="auto"/>
              <w:jc w:val="center"/>
              <w:rPr>
                <w:rFonts w:ascii="宋体" w:hAnsi="宋体" w:cs="宋体"/>
                <w:bCs/>
                <w:szCs w:val="21"/>
              </w:rPr>
            </w:pPr>
            <w:r>
              <w:rPr>
                <w:rFonts w:ascii="宋体" w:hAnsi="宋体" w:cs="宋体" w:hint="eastAsia"/>
                <w:bCs/>
                <w:szCs w:val="21"/>
              </w:rPr>
              <w:t>40</w:t>
            </w:r>
            <w:r>
              <w:rPr>
                <w:rFonts w:ascii="宋体" w:hAnsi="宋体" w:cs="宋体" w:hint="eastAsia"/>
                <w:bCs/>
                <w:szCs w:val="21"/>
              </w:rPr>
              <w:t>分</w:t>
            </w:r>
          </w:p>
        </w:tc>
      </w:tr>
      <w:tr w:rsidR="001C52CC" w14:paraId="712F3122" w14:textId="77777777">
        <w:tc>
          <w:tcPr>
            <w:tcW w:w="1280" w:type="dxa"/>
            <w:tcBorders>
              <w:top w:val="single" w:sz="4" w:space="0" w:color="auto"/>
              <w:left w:val="single" w:sz="4" w:space="0" w:color="auto"/>
              <w:bottom w:val="single" w:sz="4" w:space="0" w:color="auto"/>
              <w:right w:val="single" w:sz="4" w:space="0" w:color="auto"/>
            </w:tcBorders>
            <w:vAlign w:val="center"/>
          </w:tcPr>
          <w:p w14:paraId="45168C96" w14:textId="77777777" w:rsidR="001C52CC" w:rsidRDefault="006F1E92">
            <w:pPr>
              <w:spacing w:line="360" w:lineRule="auto"/>
              <w:jc w:val="center"/>
              <w:rPr>
                <w:rFonts w:ascii="宋体" w:hAnsi="宋体" w:cs="宋体"/>
                <w:b/>
                <w:szCs w:val="21"/>
              </w:rPr>
            </w:pPr>
            <w:r>
              <w:rPr>
                <w:rFonts w:ascii="宋体" w:hAnsi="宋体" w:cs="宋体" w:hint="eastAsia"/>
                <w:b/>
                <w:szCs w:val="21"/>
              </w:rPr>
              <w:t>2.2</w:t>
            </w:r>
          </w:p>
        </w:tc>
        <w:tc>
          <w:tcPr>
            <w:tcW w:w="1699" w:type="dxa"/>
            <w:tcBorders>
              <w:top w:val="single" w:sz="4" w:space="0" w:color="auto"/>
              <w:left w:val="single" w:sz="4" w:space="0" w:color="auto"/>
              <w:bottom w:val="single" w:sz="4" w:space="0" w:color="auto"/>
              <w:right w:val="single" w:sz="4" w:space="0" w:color="auto"/>
            </w:tcBorders>
            <w:vAlign w:val="center"/>
          </w:tcPr>
          <w:p w14:paraId="0D1C4324" w14:textId="77777777" w:rsidR="001C52CC" w:rsidRDefault="006F1E92">
            <w:pPr>
              <w:spacing w:line="360" w:lineRule="auto"/>
              <w:jc w:val="center"/>
              <w:rPr>
                <w:rFonts w:ascii="宋体" w:hAnsi="宋体" w:cs="宋体"/>
                <w:b/>
                <w:szCs w:val="21"/>
              </w:rPr>
            </w:pPr>
            <w:r>
              <w:rPr>
                <w:rFonts w:ascii="宋体" w:hAnsi="宋体" w:hint="eastAsia"/>
                <w:b/>
              </w:rPr>
              <w:t>项目实施</w:t>
            </w:r>
            <w:r>
              <w:rPr>
                <w:rFonts w:ascii="宋体" w:hAnsi="宋体"/>
                <w:b/>
              </w:rPr>
              <w:t>方案分</w:t>
            </w:r>
            <w:r>
              <w:rPr>
                <w:rFonts w:ascii="宋体" w:hAnsi="宋体" w:cs="宋体" w:hint="eastAsia"/>
                <w:b/>
                <w:szCs w:val="21"/>
              </w:rPr>
              <w:t>（满分</w:t>
            </w:r>
            <w:r>
              <w:rPr>
                <w:rFonts w:ascii="宋体" w:hAnsi="宋体" w:cs="宋体" w:hint="eastAsia"/>
                <w:b/>
                <w:szCs w:val="21"/>
              </w:rPr>
              <w:t>12</w:t>
            </w:r>
            <w:r>
              <w:rPr>
                <w:rFonts w:ascii="宋体" w:hAnsi="宋体" w:cs="宋体" w:hint="eastAsia"/>
                <w:b/>
                <w:szCs w:val="21"/>
              </w:rPr>
              <w:t>分）</w:t>
            </w:r>
          </w:p>
        </w:tc>
        <w:tc>
          <w:tcPr>
            <w:tcW w:w="5618" w:type="dxa"/>
            <w:tcBorders>
              <w:top w:val="single" w:sz="4" w:space="0" w:color="auto"/>
              <w:left w:val="single" w:sz="4" w:space="0" w:color="auto"/>
              <w:bottom w:val="single" w:sz="4" w:space="0" w:color="auto"/>
              <w:right w:val="single" w:sz="4" w:space="0" w:color="auto"/>
            </w:tcBorders>
          </w:tcPr>
          <w:p w14:paraId="7ABFEED8"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根据投标文件中投标人项目实施方案内容独立评分。</w:t>
            </w:r>
            <w:r>
              <w:rPr>
                <w:rFonts w:ascii="宋体" w:hAnsi="宋体" w:cs="宋体" w:hint="eastAsia"/>
                <w:szCs w:val="21"/>
              </w:rPr>
              <w:t xml:space="preserve">   </w:t>
            </w:r>
          </w:p>
          <w:p w14:paraId="61526085"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一档（</w:t>
            </w:r>
            <w:r>
              <w:rPr>
                <w:rFonts w:ascii="宋体" w:hAnsi="宋体" w:cs="宋体"/>
                <w:szCs w:val="21"/>
              </w:rPr>
              <w:t>4</w:t>
            </w:r>
            <w:r>
              <w:rPr>
                <w:rFonts w:ascii="宋体" w:hAnsi="宋体" w:cs="宋体" w:hint="eastAsia"/>
                <w:szCs w:val="21"/>
              </w:rPr>
              <w:t>分）：有项目实施方案，方案中管理措施、具体实施流程、进度安排、质量保证措施等方案内容不齐全。</w:t>
            </w:r>
            <w:r>
              <w:rPr>
                <w:rFonts w:ascii="宋体" w:hAnsi="宋体" w:cs="宋体" w:hint="eastAsia"/>
                <w:szCs w:val="21"/>
              </w:rPr>
              <w:t xml:space="preserve"> </w:t>
            </w:r>
          </w:p>
          <w:p w14:paraId="730161E0"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二档（</w:t>
            </w:r>
            <w:r>
              <w:rPr>
                <w:rFonts w:ascii="宋体" w:hAnsi="宋体" w:cs="宋体"/>
                <w:szCs w:val="21"/>
              </w:rPr>
              <w:t>8</w:t>
            </w:r>
            <w:r>
              <w:rPr>
                <w:rFonts w:ascii="宋体" w:hAnsi="宋体" w:cs="宋体" w:hint="eastAsia"/>
                <w:szCs w:val="21"/>
              </w:rPr>
              <w:t>分）：有项目实施方案，方案中管理措施、具体实施流程、进度安排、质量保证措施等方案内容齐全，可行。</w:t>
            </w:r>
            <w:r>
              <w:rPr>
                <w:rFonts w:ascii="宋体" w:hAnsi="宋体" w:cs="宋体" w:hint="eastAsia"/>
                <w:szCs w:val="21"/>
              </w:rPr>
              <w:t xml:space="preserve"> </w:t>
            </w:r>
          </w:p>
          <w:p w14:paraId="589D20B6" w14:textId="77777777" w:rsidR="001C52CC" w:rsidRDefault="006F1E92">
            <w:pPr>
              <w:spacing w:line="360" w:lineRule="auto"/>
              <w:ind w:firstLineChars="200" w:firstLine="420"/>
              <w:jc w:val="left"/>
              <w:rPr>
                <w:rFonts w:ascii="宋体" w:hAnsi="宋体" w:cs="宋体"/>
                <w:kern w:val="0"/>
                <w:szCs w:val="21"/>
              </w:rPr>
            </w:pPr>
            <w:r>
              <w:rPr>
                <w:rFonts w:ascii="宋体" w:hAnsi="宋体" w:cs="宋体" w:hint="eastAsia"/>
                <w:szCs w:val="21"/>
              </w:rPr>
              <w:t>三档（</w:t>
            </w:r>
            <w:r>
              <w:rPr>
                <w:rFonts w:ascii="宋体" w:hAnsi="宋体" w:cs="宋体"/>
                <w:szCs w:val="21"/>
              </w:rPr>
              <w:t>12</w:t>
            </w:r>
            <w:r>
              <w:rPr>
                <w:rFonts w:ascii="宋体" w:hAnsi="宋体" w:cs="宋体" w:hint="eastAsia"/>
                <w:szCs w:val="21"/>
              </w:rPr>
              <w:t>分）：有项目实施方案，方案中管理措施、具体实施流程、进度安排、质量保证措施等方案内容齐全，考虑周全，整体方案针对性强，有利于采购人项目实施的合理建议和增值服务，具有音箱吊挂点有受力分析，详细说明吊挂点对建筑结构的应力，说明所配置的方案对建筑结构承重的符合性，并</w:t>
            </w:r>
            <w:r>
              <w:rPr>
                <w:rFonts w:asciiTheme="majorEastAsia" w:eastAsiaTheme="majorEastAsia" w:hAnsiTheme="majorEastAsia" w:cstheme="majorEastAsia" w:hint="eastAsia"/>
                <w:szCs w:val="21"/>
              </w:rPr>
              <w:t>提供与</w:t>
            </w:r>
            <w:r>
              <w:rPr>
                <w:rFonts w:asciiTheme="majorEastAsia" w:eastAsiaTheme="majorEastAsia" w:hAnsiTheme="majorEastAsia" w:cstheme="majorEastAsia" w:hint="eastAsia"/>
                <w:sz w:val="22"/>
                <w:szCs w:val="22"/>
                <w:shd w:val="clear" w:color="auto" w:fill="FFFFFF"/>
              </w:rPr>
              <w:t>广西群众艺术馆现有的音响系统兼容</w:t>
            </w:r>
            <w:r>
              <w:rPr>
                <w:rFonts w:asciiTheme="majorEastAsia" w:eastAsiaTheme="majorEastAsia" w:hAnsiTheme="majorEastAsia" w:cstheme="majorEastAsia" w:hint="eastAsia"/>
                <w:sz w:val="22"/>
                <w:szCs w:val="22"/>
                <w:shd w:val="clear" w:color="auto" w:fill="FFFFFF"/>
              </w:rPr>
              <w:t>证明（证明包含：供应商盖章的兼容承诺书、系统兼容拓扑图及系统兼容说明）。</w:t>
            </w:r>
            <w:r>
              <w:rPr>
                <w:rFonts w:ascii="宋体" w:hAnsi="宋体" w:cs="宋体" w:hint="eastAsia"/>
                <w:kern w:val="0"/>
                <w:szCs w:val="21"/>
              </w:rPr>
              <w:t xml:space="preserve"> </w:t>
            </w:r>
          </w:p>
        </w:tc>
        <w:tc>
          <w:tcPr>
            <w:tcW w:w="570" w:type="dxa"/>
            <w:tcBorders>
              <w:top w:val="single" w:sz="4" w:space="0" w:color="auto"/>
              <w:left w:val="single" w:sz="4" w:space="0" w:color="auto"/>
              <w:bottom w:val="single" w:sz="4" w:space="0" w:color="auto"/>
              <w:right w:val="single" w:sz="4" w:space="0" w:color="auto"/>
            </w:tcBorders>
            <w:vAlign w:val="center"/>
          </w:tcPr>
          <w:p w14:paraId="0008EB15" w14:textId="77777777" w:rsidR="001C52CC" w:rsidRDefault="006F1E92">
            <w:pPr>
              <w:spacing w:line="360" w:lineRule="auto"/>
              <w:jc w:val="center"/>
              <w:rPr>
                <w:rFonts w:ascii="宋体" w:hAnsi="宋体" w:cs="宋体"/>
                <w:bCs/>
                <w:szCs w:val="21"/>
              </w:rPr>
            </w:pPr>
            <w:r>
              <w:rPr>
                <w:rFonts w:ascii="宋体" w:hAnsi="宋体" w:cs="宋体" w:hint="eastAsia"/>
                <w:bCs/>
                <w:szCs w:val="21"/>
              </w:rPr>
              <w:t>12</w:t>
            </w:r>
            <w:r>
              <w:rPr>
                <w:rFonts w:ascii="宋体" w:hAnsi="宋体" w:cs="宋体" w:hint="eastAsia"/>
                <w:bCs/>
                <w:szCs w:val="21"/>
              </w:rPr>
              <w:t>分</w:t>
            </w:r>
          </w:p>
        </w:tc>
      </w:tr>
      <w:tr w:rsidR="001C52CC" w14:paraId="12081EA7" w14:textId="77777777">
        <w:tc>
          <w:tcPr>
            <w:tcW w:w="1280" w:type="dxa"/>
            <w:tcBorders>
              <w:top w:val="single" w:sz="4" w:space="0" w:color="auto"/>
              <w:left w:val="single" w:sz="4" w:space="0" w:color="auto"/>
              <w:bottom w:val="single" w:sz="4" w:space="0" w:color="auto"/>
              <w:right w:val="single" w:sz="4" w:space="0" w:color="auto"/>
            </w:tcBorders>
            <w:vAlign w:val="center"/>
          </w:tcPr>
          <w:p w14:paraId="3A7CE183" w14:textId="77777777" w:rsidR="001C52CC" w:rsidRDefault="006F1E92">
            <w:pPr>
              <w:spacing w:line="360" w:lineRule="auto"/>
              <w:jc w:val="center"/>
              <w:rPr>
                <w:rFonts w:ascii="宋体" w:hAnsi="宋体" w:cs="宋体"/>
                <w:b/>
                <w:szCs w:val="21"/>
              </w:rPr>
            </w:pPr>
            <w:r>
              <w:rPr>
                <w:rFonts w:ascii="宋体" w:hAnsi="宋体" w:cs="宋体" w:hint="eastAsia"/>
                <w:b/>
                <w:szCs w:val="21"/>
              </w:rPr>
              <w:t>2.3</w:t>
            </w:r>
          </w:p>
        </w:tc>
        <w:tc>
          <w:tcPr>
            <w:tcW w:w="1699" w:type="dxa"/>
            <w:tcBorders>
              <w:top w:val="single" w:sz="4" w:space="0" w:color="auto"/>
              <w:left w:val="single" w:sz="4" w:space="0" w:color="auto"/>
              <w:bottom w:val="single" w:sz="4" w:space="0" w:color="auto"/>
              <w:right w:val="single" w:sz="4" w:space="0" w:color="auto"/>
            </w:tcBorders>
            <w:vAlign w:val="center"/>
          </w:tcPr>
          <w:p w14:paraId="63E41EF4" w14:textId="77777777" w:rsidR="001C52CC" w:rsidRDefault="006F1E92">
            <w:pPr>
              <w:spacing w:line="360" w:lineRule="auto"/>
              <w:jc w:val="center"/>
              <w:rPr>
                <w:rFonts w:ascii="宋体" w:hAnsi="宋体" w:cs="宋体"/>
                <w:b/>
                <w:szCs w:val="21"/>
              </w:rPr>
            </w:pPr>
            <w:r>
              <w:rPr>
                <w:rFonts w:ascii="宋体" w:hAnsi="宋体"/>
                <w:b/>
              </w:rPr>
              <w:t>售后服务方案分（满分</w:t>
            </w:r>
            <w:r>
              <w:rPr>
                <w:rFonts w:hint="eastAsia"/>
                <w:b/>
              </w:rPr>
              <w:t>4</w:t>
            </w:r>
            <w:r>
              <w:rPr>
                <w:rFonts w:ascii="宋体" w:hAnsi="宋体"/>
                <w:b/>
              </w:rPr>
              <w:t>分）</w:t>
            </w:r>
          </w:p>
        </w:tc>
        <w:tc>
          <w:tcPr>
            <w:tcW w:w="5618" w:type="dxa"/>
            <w:tcBorders>
              <w:top w:val="single" w:sz="4" w:space="0" w:color="auto"/>
              <w:left w:val="single" w:sz="4" w:space="0" w:color="auto"/>
              <w:bottom w:val="single" w:sz="4" w:space="0" w:color="auto"/>
              <w:right w:val="single" w:sz="4" w:space="0" w:color="auto"/>
            </w:tcBorders>
          </w:tcPr>
          <w:p w14:paraId="4184519B" w14:textId="77777777" w:rsidR="001C52CC" w:rsidRDefault="006F1E92">
            <w:pPr>
              <w:spacing w:line="410" w:lineRule="exact"/>
              <w:rPr>
                <w:rFonts w:ascii="宋体" w:hAnsi="宋体" w:cs="宋体"/>
                <w:szCs w:val="21"/>
              </w:rPr>
            </w:pPr>
            <w:r>
              <w:rPr>
                <w:rFonts w:ascii="宋体" w:hAnsi="宋体" w:cs="宋体" w:hint="eastAsia"/>
                <w:szCs w:val="21"/>
              </w:rPr>
              <w:t>一档（</w:t>
            </w:r>
            <w:r>
              <w:rPr>
                <w:rFonts w:ascii="宋体" w:hAnsi="宋体" w:cs="宋体" w:hint="eastAsia"/>
                <w:szCs w:val="21"/>
              </w:rPr>
              <w:t>1</w:t>
            </w:r>
            <w:r>
              <w:rPr>
                <w:rFonts w:ascii="宋体" w:hAnsi="宋体" w:cs="宋体" w:hint="eastAsia"/>
                <w:szCs w:val="21"/>
              </w:rPr>
              <w:t>分）：售后服务方案满足采购要求，承诺解决问题时间为</w:t>
            </w:r>
            <w:r>
              <w:rPr>
                <w:rFonts w:ascii="宋体" w:hAnsi="宋体" w:cs="宋体" w:hint="eastAsia"/>
                <w:szCs w:val="21"/>
              </w:rPr>
              <w:t>24</w:t>
            </w:r>
            <w:r>
              <w:rPr>
                <w:rFonts w:ascii="宋体" w:hAnsi="宋体" w:cs="宋体" w:hint="eastAsia"/>
                <w:szCs w:val="21"/>
              </w:rPr>
              <w:t>个小时以内，仅对采购人提出的要求进行了部分细化。</w:t>
            </w:r>
          </w:p>
          <w:p w14:paraId="0C3B6E6B" w14:textId="77777777" w:rsidR="001C52CC" w:rsidRDefault="006F1E92">
            <w:pPr>
              <w:spacing w:line="410" w:lineRule="exact"/>
              <w:rPr>
                <w:rFonts w:ascii="宋体" w:hAnsi="宋体" w:cs="宋体"/>
                <w:szCs w:val="21"/>
              </w:rPr>
            </w:pPr>
            <w:r>
              <w:rPr>
                <w:rFonts w:ascii="宋体" w:hAnsi="宋体" w:cs="宋体" w:hint="eastAsia"/>
                <w:szCs w:val="21"/>
              </w:rPr>
              <w:t>二档（</w:t>
            </w:r>
            <w:r>
              <w:rPr>
                <w:rFonts w:ascii="宋体" w:hAnsi="宋体" w:cs="宋体" w:hint="eastAsia"/>
                <w:szCs w:val="21"/>
              </w:rPr>
              <w:t>2</w:t>
            </w:r>
            <w:r>
              <w:rPr>
                <w:rFonts w:ascii="宋体" w:hAnsi="宋体" w:cs="宋体" w:hint="eastAsia"/>
                <w:szCs w:val="21"/>
              </w:rPr>
              <w:t>分）：在满足一档的基础上，售后服务要求对本项目具有针对性，提供了故障处理流程、维护保障流程及组织架构，售后服务方案表述清晰、完整，措施有效可行，故障响应时间、到达故障现场时间安排合理，故障维护方案合理，承诺解决问题时间为</w:t>
            </w:r>
            <w:r>
              <w:rPr>
                <w:rFonts w:ascii="宋体" w:hAnsi="宋体" w:cs="宋体" w:hint="eastAsia"/>
                <w:szCs w:val="21"/>
              </w:rPr>
              <w:t>18</w:t>
            </w:r>
            <w:r>
              <w:rPr>
                <w:rFonts w:ascii="宋体" w:hAnsi="宋体" w:cs="宋体" w:hint="eastAsia"/>
                <w:szCs w:val="21"/>
              </w:rPr>
              <w:t>个小时以内。</w:t>
            </w:r>
          </w:p>
          <w:p w14:paraId="5F07C0CE" w14:textId="77777777" w:rsidR="001C52CC" w:rsidRDefault="006F1E92">
            <w:pPr>
              <w:spacing w:line="360" w:lineRule="auto"/>
              <w:jc w:val="left"/>
              <w:rPr>
                <w:rFonts w:ascii="宋体" w:hAnsi="宋体" w:cs="宋体"/>
                <w:szCs w:val="21"/>
              </w:rPr>
            </w:pPr>
            <w:r>
              <w:rPr>
                <w:rFonts w:ascii="宋体" w:hAnsi="宋体" w:cs="宋体" w:hint="eastAsia"/>
                <w:szCs w:val="21"/>
              </w:rPr>
              <w:lastRenderedPageBreak/>
              <w:t>三档（</w:t>
            </w:r>
            <w:r>
              <w:rPr>
                <w:rFonts w:ascii="宋体" w:hAnsi="宋体" w:cs="宋体" w:hint="eastAsia"/>
                <w:szCs w:val="21"/>
              </w:rPr>
              <w:t>4</w:t>
            </w:r>
            <w:r>
              <w:rPr>
                <w:rFonts w:ascii="宋体" w:hAnsi="宋体" w:cs="宋体" w:hint="eastAsia"/>
                <w:szCs w:val="21"/>
              </w:rPr>
              <w:t>分）：在满足二档的基础上，售后服务方案完善可行，故障响应时间、到达现场维护时间、修复时间优于招标文件要求，有售后服务流程图，详细说明售后工作内容、阐述清楚售后服务办法及保障体系，具有完备售后服务规范和管理制度，培训方案合理，承诺解决问题时间为</w:t>
            </w:r>
            <w:r>
              <w:rPr>
                <w:rFonts w:ascii="宋体" w:hAnsi="宋体" w:cs="宋体" w:hint="eastAsia"/>
                <w:szCs w:val="21"/>
              </w:rPr>
              <w:t>12</w:t>
            </w:r>
            <w:r>
              <w:rPr>
                <w:rFonts w:ascii="宋体" w:hAnsi="宋体" w:cs="宋体" w:hint="eastAsia"/>
                <w:szCs w:val="21"/>
              </w:rPr>
              <w:t>个小时以内。</w:t>
            </w:r>
          </w:p>
        </w:tc>
        <w:tc>
          <w:tcPr>
            <w:tcW w:w="570" w:type="dxa"/>
            <w:tcBorders>
              <w:top w:val="single" w:sz="4" w:space="0" w:color="auto"/>
              <w:left w:val="single" w:sz="4" w:space="0" w:color="auto"/>
              <w:bottom w:val="single" w:sz="4" w:space="0" w:color="auto"/>
              <w:right w:val="single" w:sz="4" w:space="0" w:color="auto"/>
            </w:tcBorders>
            <w:vAlign w:val="center"/>
          </w:tcPr>
          <w:p w14:paraId="477C990B" w14:textId="77777777" w:rsidR="001C52CC" w:rsidRDefault="006F1E92">
            <w:pPr>
              <w:spacing w:line="360" w:lineRule="auto"/>
              <w:jc w:val="center"/>
              <w:rPr>
                <w:rFonts w:ascii="宋体" w:hAnsi="宋体" w:cs="宋体"/>
                <w:bCs/>
                <w:szCs w:val="21"/>
              </w:rPr>
            </w:pPr>
            <w:r>
              <w:rPr>
                <w:rFonts w:ascii="宋体" w:hAnsi="宋体" w:cs="宋体" w:hint="eastAsia"/>
                <w:bCs/>
                <w:szCs w:val="21"/>
              </w:rPr>
              <w:lastRenderedPageBreak/>
              <w:t>12</w:t>
            </w:r>
            <w:r>
              <w:rPr>
                <w:rFonts w:ascii="宋体" w:hAnsi="宋体" w:cs="宋体" w:hint="eastAsia"/>
                <w:bCs/>
                <w:szCs w:val="21"/>
              </w:rPr>
              <w:t>分</w:t>
            </w:r>
          </w:p>
        </w:tc>
      </w:tr>
      <w:tr w:rsidR="001C52CC" w14:paraId="1D411694" w14:textId="77777777">
        <w:tc>
          <w:tcPr>
            <w:tcW w:w="9167" w:type="dxa"/>
            <w:gridSpan w:val="4"/>
            <w:tcBorders>
              <w:top w:val="single" w:sz="4" w:space="0" w:color="auto"/>
              <w:left w:val="single" w:sz="4" w:space="0" w:color="auto"/>
              <w:bottom w:val="single" w:sz="4" w:space="0" w:color="auto"/>
              <w:right w:val="single" w:sz="4" w:space="0" w:color="auto"/>
            </w:tcBorders>
            <w:vAlign w:val="center"/>
          </w:tcPr>
          <w:p w14:paraId="5C8CB679" w14:textId="77777777" w:rsidR="001C52CC" w:rsidRDefault="006F1E92">
            <w:pPr>
              <w:spacing w:line="360" w:lineRule="auto"/>
              <w:jc w:val="left"/>
              <w:rPr>
                <w:rFonts w:ascii="宋体" w:hAnsi="宋体" w:cs="宋体"/>
                <w:bCs/>
                <w:szCs w:val="21"/>
              </w:rPr>
            </w:pPr>
            <w:r>
              <w:rPr>
                <w:rFonts w:ascii="宋体" w:hAnsi="宋体" w:cs="宋体" w:hint="eastAsia"/>
                <w:b/>
                <w:szCs w:val="21"/>
              </w:rPr>
              <w:lastRenderedPageBreak/>
              <w:t>3</w:t>
            </w:r>
            <w:r>
              <w:rPr>
                <w:rFonts w:ascii="宋体" w:hAnsi="宋体" w:cs="宋体" w:hint="eastAsia"/>
                <w:b/>
                <w:szCs w:val="21"/>
              </w:rPr>
              <w:t>、商务分</w:t>
            </w:r>
            <w:r>
              <w:rPr>
                <w:rFonts w:ascii="宋体" w:hAnsi="宋体" w:cs="宋体" w:hint="eastAsia"/>
                <w:b/>
                <w:szCs w:val="21"/>
              </w:rPr>
              <w:t xml:space="preserve"> </w:t>
            </w:r>
            <w:r>
              <w:rPr>
                <w:rFonts w:ascii="宋体" w:hAnsi="宋体" w:cs="宋体" w:hint="eastAsia"/>
                <w:b/>
                <w:szCs w:val="21"/>
              </w:rPr>
              <w:t>（满分</w:t>
            </w:r>
            <w:r>
              <w:rPr>
                <w:rFonts w:ascii="宋体" w:hAnsi="宋体" w:cs="宋体" w:hint="eastAsia"/>
                <w:b/>
                <w:szCs w:val="21"/>
              </w:rPr>
              <w:t>1</w:t>
            </w:r>
            <w:r>
              <w:rPr>
                <w:rFonts w:ascii="宋体" w:hAnsi="宋体" w:cs="宋体" w:hint="eastAsia"/>
                <w:b/>
                <w:szCs w:val="21"/>
              </w:rPr>
              <w:t>2</w:t>
            </w:r>
            <w:r>
              <w:rPr>
                <w:rFonts w:ascii="宋体" w:hAnsi="宋体" w:cs="宋体" w:hint="eastAsia"/>
                <w:b/>
                <w:szCs w:val="21"/>
              </w:rPr>
              <w:t>分）</w:t>
            </w:r>
          </w:p>
        </w:tc>
      </w:tr>
      <w:tr w:rsidR="001C52CC" w14:paraId="6D0D69E2" w14:textId="77777777">
        <w:tc>
          <w:tcPr>
            <w:tcW w:w="1280" w:type="dxa"/>
            <w:tcBorders>
              <w:top w:val="single" w:sz="4" w:space="0" w:color="auto"/>
              <w:left w:val="single" w:sz="4" w:space="0" w:color="auto"/>
              <w:bottom w:val="single" w:sz="4" w:space="0" w:color="auto"/>
              <w:right w:val="single" w:sz="4" w:space="0" w:color="auto"/>
            </w:tcBorders>
            <w:vAlign w:val="center"/>
          </w:tcPr>
          <w:p w14:paraId="650BDE57" w14:textId="77777777" w:rsidR="001C52CC" w:rsidRDefault="006F1E92">
            <w:pPr>
              <w:widowControl/>
              <w:jc w:val="center"/>
              <w:rPr>
                <w:rFonts w:ascii="宋体" w:hAnsi="宋体" w:cs="宋体"/>
                <w:b/>
                <w:bCs/>
                <w:szCs w:val="21"/>
              </w:rPr>
            </w:pPr>
            <w:r>
              <w:rPr>
                <w:rFonts w:ascii="宋体" w:hAnsi="宋体" w:cs="宋体" w:hint="eastAsia"/>
                <w:b/>
                <w:bCs/>
                <w:kern w:val="0"/>
                <w:szCs w:val="21"/>
              </w:rPr>
              <w:t>3.1</w:t>
            </w:r>
          </w:p>
        </w:tc>
        <w:tc>
          <w:tcPr>
            <w:tcW w:w="1699" w:type="dxa"/>
            <w:tcBorders>
              <w:top w:val="single" w:sz="4" w:space="0" w:color="auto"/>
              <w:left w:val="single" w:sz="4" w:space="0" w:color="auto"/>
              <w:bottom w:val="single" w:sz="4" w:space="0" w:color="auto"/>
              <w:right w:val="single" w:sz="4" w:space="0" w:color="auto"/>
            </w:tcBorders>
            <w:vAlign w:val="center"/>
          </w:tcPr>
          <w:p w14:paraId="135DA0C0" w14:textId="77777777" w:rsidR="001C52CC" w:rsidRDefault="006F1E92">
            <w:pPr>
              <w:widowControl/>
              <w:jc w:val="center"/>
              <w:rPr>
                <w:rFonts w:ascii="宋体" w:hAnsi="宋体" w:cs="宋体"/>
                <w:b/>
                <w:bCs/>
                <w:szCs w:val="21"/>
              </w:rPr>
            </w:pPr>
            <w:r>
              <w:rPr>
                <w:rFonts w:ascii="宋体" w:hAnsi="宋体" w:cs="宋体" w:hint="eastAsia"/>
                <w:b/>
                <w:bCs/>
                <w:kern w:val="0"/>
                <w:szCs w:val="21"/>
              </w:rPr>
              <w:t>资质、荣誉（满分</w:t>
            </w:r>
            <w:r>
              <w:rPr>
                <w:rFonts w:ascii="宋体" w:hAnsi="宋体" w:cs="宋体" w:hint="eastAsia"/>
                <w:b/>
                <w:bCs/>
                <w:kern w:val="0"/>
                <w:szCs w:val="21"/>
              </w:rPr>
              <w:t>2</w:t>
            </w:r>
            <w:r>
              <w:rPr>
                <w:rFonts w:ascii="宋体" w:hAnsi="宋体" w:cs="宋体" w:hint="eastAsia"/>
                <w:b/>
                <w:bCs/>
                <w:kern w:val="0"/>
                <w:szCs w:val="21"/>
              </w:rPr>
              <w:t>分）</w:t>
            </w:r>
          </w:p>
        </w:tc>
        <w:tc>
          <w:tcPr>
            <w:tcW w:w="5618" w:type="dxa"/>
            <w:tcBorders>
              <w:top w:val="single" w:sz="4" w:space="0" w:color="auto"/>
              <w:left w:val="single" w:sz="4" w:space="0" w:color="auto"/>
              <w:bottom w:val="single" w:sz="4" w:space="0" w:color="auto"/>
              <w:right w:val="single" w:sz="4" w:space="0" w:color="auto"/>
            </w:tcBorders>
            <w:vAlign w:val="center"/>
          </w:tcPr>
          <w:p w14:paraId="09ECA3DF"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kern w:val="0"/>
                <w:szCs w:val="21"/>
              </w:rPr>
              <w:t>投标人具有有效期内的</w:t>
            </w:r>
            <w:r>
              <w:rPr>
                <w:rFonts w:ascii="宋体" w:hAnsi="宋体" w:cs="宋体" w:hint="eastAsia"/>
                <w:kern w:val="0"/>
                <w:szCs w:val="21"/>
              </w:rPr>
              <w:t>IS09001</w:t>
            </w:r>
            <w:r>
              <w:rPr>
                <w:rFonts w:ascii="宋体" w:hAnsi="宋体" w:cs="宋体" w:hint="eastAsia"/>
                <w:kern w:val="0"/>
                <w:szCs w:val="21"/>
              </w:rPr>
              <w:t>（质量管理体系）或</w:t>
            </w:r>
            <w:r>
              <w:rPr>
                <w:rFonts w:ascii="宋体" w:hAnsi="宋体" w:cs="宋体" w:hint="eastAsia"/>
                <w:kern w:val="0"/>
                <w:szCs w:val="21"/>
              </w:rPr>
              <w:t>ISO14001</w:t>
            </w:r>
            <w:r>
              <w:rPr>
                <w:rFonts w:ascii="宋体" w:hAnsi="宋体" w:cs="宋体" w:hint="eastAsia"/>
                <w:kern w:val="0"/>
                <w:szCs w:val="21"/>
              </w:rPr>
              <w:t>（环境管理体系）认证证书的，每项得</w:t>
            </w:r>
            <w:r>
              <w:rPr>
                <w:rFonts w:ascii="宋体" w:hAnsi="宋体" w:cs="宋体" w:hint="eastAsia"/>
                <w:kern w:val="0"/>
                <w:szCs w:val="21"/>
              </w:rPr>
              <w:t>1</w:t>
            </w:r>
            <w:r>
              <w:rPr>
                <w:rFonts w:ascii="宋体" w:hAnsi="宋体" w:cs="宋体" w:hint="eastAsia"/>
                <w:kern w:val="0"/>
                <w:szCs w:val="21"/>
              </w:rPr>
              <w:t>分，满分</w:t>
            </w:r>
            <w:r>
              <w:rPr>
                <w:rFonts w:ascii="宋体" w:hAnsi="宋体" w:cs="宋体" w:hint="eastAsia"/>
                <w:kern w:val="0"/>
                <w:szCs w:val="21"/>
              </w:rPr>
              <w:t>2</w:t>
            </w:r>
            <w:r>
              <w:rPr>
                <w:rFonts w:ascii="宋体" w:hAnsi="宋体" w:cs="宋体" w:hint="eastAsia"/>
                <w:kern w:val="0"/>
                <w:szCs w:val="21"/>
              </w:rPr>
              <w:t>分。（投标文件中需提供有效认证证书复印件及提供上述证书对应的在全国认证认可信息公共服务平台上（</w:t>
            </w:r>
            <w:r>
              <w:rPr>
                <w:rFonts w:ascii="宋体" w:hAnsi="宋体" w:cs="宋体" w:hint="eastAsia"/>
                <w:kern w:val="0"/>
                <w:szCs w:val="21"/>
              </w:rPr>
              <w:t>http://cx.cnca.cn</w:t>
            </w:r>
            <w:r>
              <w:rPr>
                <w:rFonts w:ascii="宋体" w:hAnsi="宋体" w:cs="宋体" w:hint="eastAsia"/>
                <w:kern w:val="0"/>
                <w:szCs w:val="21"/>
              </w:rPr>
              <w:t>）查询结果的截图，并加盖投标人单位公章，不提供或证书状态非“有效”均不得分。）</w:t>
            </w:r>
          </w:p>
        </w:tc>
        <w:tc>
          <w:tcPr>
            <w:tcW w:w="570" w:type="dxa"/>
            <w:tcBorders>
              <w:top w:val="single" w:sz="4" w:space="0" w:color="auto"/>
              <w:left w:val="single" w:sz="4" w:space="0" w:color="auto"/>
              <w:bottom w:val="single" w:sz="4" w:space="0" w:color="auto"/>
              <w:right w:val="single" w:sz="4" w:space="0" w:color="auto"/>
            </w:tcBorders>
            <w:vAlign w:val="center"/>
          </w:tcPr>
          <w:p w14:paraId="56574560" w14:textId="77777777" w:rsidR="001C52CC" w:rsidRDefault="006F1E92">
            <w:pPr>
              <w:widowControl/>
              <w:jc w:val="center"/>
              <w:rPr>
                <w:rFonts w:ascii="宋体" w:hAnsi="宋体" w:cs="宋体"/>
                <w:bCs/>
                <w:szCs w:val="21"/>
              </w:rPr>
            </w:pPr>
            <w:r>
              <w:rPr>
                <w:rFonts w:ascii="宋体" w:hAnsi="宋体" w:cs="宋体" w:hint="eastAsia"/>
                <w:kern w:val="0"/>
                <w:szCs w:val="21"/>
              </w:rPr>
              <w:t>2</w:t>
            </w:r>
            <w:r>
              <w:rPr>
                <w:rFonts w:ascii="宋体" w:hAnsi="宋体" w:cs="宋体" w:hint="eastAsia"/>
                <w:kern w:val="0"/>
                <w:szCs w:val="21"/>
              </w:rPr>
              <w:t>分</w:t>
            </w:r>
          </w:p>
        </w:tc>
      </w:tr>
      <w:tr w:rsidR="001C52CC" w14:paraId="291337EF" w14:textId="77777777">
        <w:tc>
          <w:tcPr>
            <w:tcW w:w="1280" w:type="dxa"/>
            <w:tcBorders>
              <w:top w:val="single" w:sz="4" w:space="0" w:color="auto"/>
              <w:left w:val="single" w:sz="4" w:space="0" w:color="auto"/>
              <w:bottom w:val="single" w:sz="4" w:space="0" w:color="auto"/>
              <w:right w:val="single" w:sz="4" w:space="0" w:color="auto"/>
            </w:tcBorders>
            <w:vAlign w:val="center"/>
          </w:tcPr>
          <w:p w14:paraId="36A40687" w14:textId="77777777" w:rsidR="001C52CC" w:rsidRDefault="006F1E92">
            <w:pPr>
              <w:widowControl/>
              <w:jc w:val="center"/>
              <w:rPr>
                <w:rFonts w:ascii="宋体" w:hAnsi="宋体" w:cs="宋体"/>
                <w:b/>
                <w:bCs/>
                <w:kern w:val="0"/>
                <w:szCs w:val="21"/>
              </w:rPr>
            </w:pPr>
            <w:r>
              <w:rPr>
                <w:rFonts w:ascii="宋体" w:hAnsi="宋体" w:cs="宋体" w:hint="eastAsia"/>
                <w:b/>
                <w:bCs/>
                <w:kern w:val="0"/>
                <w:szCs w:val="21"/>
              </w:rPr>
              <w:t>3.2</w:t>
            </w:r>
          </w:p>
        </w:tc>
        <w:tc>
          <w:tcPr>
            <w:tcW w:w="1699" w:type="dxa"/>
            <w:tcBorders>
              <w:top w:val="single" w:sz="4" w:space="0" w:color="auto"/>
              <w:left w:val="single" w:sz="4" w:space="0" w:color="auto"/>
              <w:bottom w:val="single" w:sz="4" w:space="0" w:color="auto"/>
              <w:right w:val="single" w:sz="4" w:space="0" w:color="auto"/>
            </w:tcBorders>
            <w:vAlign w:val="center"/>
          </w:tcPr>
          <w:p w14:paraId="4D9B3399" w14:textId="77777777" w:rsidR="001C52CC" w:rsidRDefault="006F1E92">
            <w:pPr>
              <w:tabs>
                <w:tab w:val="left" w:pos="8460"/>
              </w:tabs>
              <w:adjustRightInd w:val="0"/>
              <w:spacing w:line="360" w:lineRule="exact"/>
              <w:jc w:val="center"/>
              <w:textAlignment w:val="baseline"/>
              <w:rPr>
                <w:rFonts w:ascii="宋体" w:hAnsi="宋体" w:cs="宋体"/>
                <w:b/>
                <w:bCs/>
                <w:kern w:val="0"/>
                <w:szCs w:val="21"/>
              </w:rPr>
            </w:pPr>
            <w:r>
              <w:rPr>
                <w:rFonts w:ascii="宋体" w:hAnsi="宋体" w:cs="仿宋_GB2312" w:hint="eastAsia"/>
                <w:b/>
                <w:bCs/>
                <w:szCs w:val="21"/>
              </w:rPr>
              <w:t>业绩分（满分</w:t>
            </w:r>
            <w:r>
              <w:rPr>
                <w:rFonts w:ascii="宋体" w:hAnsi="宋体" w:cs="仿宋_GB2312" w:hint="eastAsia"/>
                <w:b/>
                <w:bCs/>
                <w:szCs w:val="21"/>
              </w:rPr>
              <w:t>3</w:t>
            </w:r>
            <w:r>
              <w:rPr>
                <w:rFonts w:ascii="宋体" w:hAnsi="宋体" w:cs="仿宋_GB2312" w:hint="eastAsia"/>
                <w:b/>
                <w:bCs/>
                <w:szCs w:val="21"/>
              </w:rPr>
              <w:t>分）</w:t>
            </w:r>
          </w:p>
        </w:tc>
        <w:tc>
          <w:tcPr>
            <w:tcW w:w="5618" w:type="dxa"/>
            <w:tcBorders>
              <w:top w:val="single" w:sz="4" w:space="0" w:color="auto"/>
              <w:left w:val="single" w:sz="4" w:space="0" w:color="auto"/>
              <w:bottom w:val="single" w:sz="4" w:space="0" w:color="auto"/>
              <w:right w:val="single" w:sz="4" w:space="0" w:color="auto"/>
            </w:tcBorders>
            <w:vAlign w:val="center"/>
          </w:tcPr>
          <w:p w14:paraId="56174428" w14:textId="77777777" w:rsidR="001C52CC" w:rsidRDefault="006F1E92">
            <w:pPr>
              <w:spacing w:line="360" w:lineRule="exact"/>
              <w:ind w:firstLineChars="200" w:firstLine="420"/>
              <w:jc w:val="left"/>
              <w:rPr>
                <w:rFonts w:ascii="宋体" w:hAnsi="宋体" w:cs="仿宋_GB2312"/>
                <w:szCs w:val="21"/>
              </w:rPr>
            </w:pPr>
            <w:r>
              <w:rPr>
                <w:rFonts w:ascii="宋体" w:hAnsi="宋体" w:cs="仿宋_GB2312" w:hint="eastAsia"/>
                <w:szCs w:val="21"/>
              </w:rPr>
              <w:t>投标人</w:t>
            </w:r>
            <w:r>
              <w:rPr>
                <w:rFonts w:ascii="宋体" w:hAnsi="宋体" w:cs="仿宋_GB2312" w:hint="eastAsia"/>
                <w:szCs w:val="21"/>
              </w:rPr>
              <w:t xml:space="preserve"> 202</w:t>
            </w:r>
            <w:r>
              <w:rPr>
                <w:rFonts w:ascii="宋体" w:hAnsi="宋体" w:cs="仿宋_GB2312"/>
                <w:szCs w:val="21"/>
              </w:rPr>
              <w:t>2</w:t>
            </w:r>
            <w:r>
              <w:rPr>
                <w:rFonts w:ascii="宋体" w:hAnsi="宋体" w:cs="仿宋_GB2312" w:hint="eastAsia"/>
                <w:szCs w:val="21"/>
              </w:rPr>
              <w:t>年</w:t>
            </w:r>
            <w:r>
              <w:rPr>
                <w:rFonts w:ascii="宋体" w:hAnsi="宋体" w:cs="仿宋_GB2312"/>
                <w:szCs w:val="21"/>
              </w:rPr>
              <w:t>1</w:t>
            </w:r>
            <w:r>
              <w:rPr>
                <w:rFonts w:ascii="宋体" w:hAnsi="宋体" w:cs="仿宋_GB2312" w:hint="eastAsia"/>
                <w:szCs w:val="21"/>
              </w:rPr>
              <w:t>2</w:t>
            </w:r>
            <w:r>
              <w:rPr>
                <w:rFonts w:ascii="宋体" w:hAnsi="宋体" w:cs="仿宋_GB2312" w:hint="eastAsia"/>
                <w:szCs w:val="21"/>
              </w:rPr>
              <w:t>月</w:t>
            </w:r>
            <w:r>
              <w:rPr>
                <w:rFonts w:ascii="宋体" w:hAnsi="宋体" w:cs="仿宋_GB2312" w:hint="eastAsia"/>
                <w:szCs w:val="21"/>
              </w:rPr>
              <w:t>1</w:t>
            </w:r>
            <w:r>
              <w:rPr>
                <w:rFonts w:ascii="宋体" w:hAnsi="宋体" w:cs="仿宋_GB2312" w:hint="eastAsia"/>
                <w:szCs w:val="21"/>
              </w:rPr>
              <w:t>日至投标文件提交截止时间止，具有类似项目业绩（投标文件提供合同复印件，复印件内容须体现为类似项目。同一个项目签订多份合同的只能计算一次，不重复计分）。每个有效业绩得</w:t>
            </w:r>
            <w:r>
              <w:rPr>
                <w:rFonts w:ascii="宋体" w:hAnsi="宋体" w:cs="仿宋_GB2312" w:hint="eastAsia"/>
                <w:szCs w:val="21"/>
              </w:rPr>
              <w:t>1</w:t>
            </w:r>
            <w:r>
              <w:rPr>
                <w:rFonts w:ascii="宋体" w:hAnsi="宋体" w:cs="仿宋_GB2312" w:hint="eastAsia"/>
                <w:szCs w:val="21"/>
              </w:rPr>
              <w:t>分，本项满分</w:t>
            </w:r>
            <w:r>
              <w:rPr>
                <w:rFonts w:ascii="宋体" w:hAnsi="宋体" w:cs="仿宋_GB2312" w:hint="eastAsia"/>
                <w:szCs w:val="21"/>
              </w:rPr>
              <w:t>3</w:t>
            </w:r>
            <w:r>
              <w:rPr>
                <w:rFonts w:ascii="宋体" w:hAnsi="宋体" w:cs="仿宋_GB2312" w:hint="eastAsia"/>
                <w:szCs w:val="21"/>
              </w:rPr>
              <w:t>分。</w:t>
            </w:r>
          </w:p>
          <w:p w14:paraId="559E889F" w14:textId="77777777" w:rsidR="001C52CC" w:rsidRDefault="006F1E92">
            <w:pPr>
              <w:spacing w:line="360" w:lineRule="exact"/>
              <w:ind w:firstLineChars="200" w:firstLine="422"/>
              <w:jc w:val="left"/>
              <w:rPr>
                <w:rFonts w:ascii="宋体" w:hAnsi="宋体" w:cs="宋体"/>
                <w:kern w:val="0"/>
                <w:szCs w:val="21"/>
              </w:rPr>
            </w:pPr>
            <w:r>
              <w:rPr>
                <w:rFonts w:ascii="宋体" w:hAnsi="宋体" w:cs="仿宋_GB2312" w:hint="eastAsia"/>
                <w:b/>
                <w:bCs/>
                <w:szCs w:val="21"/>
              </w:rPr>
              <w:t>注：类似项目指用于舞台、剧场</w:t>
            </w:r>
            <w:r>
              <w:rPr>
                <w:rFonts w:ascii="宋体" w:hAnsi="宋体" w:cs="仿宋_GB2312" w:hint="eastAsia"/>
                <w:b/>
                <w:bCs/>
                <w:szCs w:val="21"/>
              </w:rPr>
              <w:t>、体育馆</w:t>
            </w:r>
            <w:r>
              <w:rPr>
                <w:rFonts w:ascii="宋体" w:hAnsi="宋体" w:cs="仿宋_GB2312" w:hint="eastAsia"/>
                <w:b/>
                <w:bCs/>
                <w:szCs w:val="21"/>
              </w:rPr>
              <w:t>等公共场所的音响设备销售及安装项目。</w:t>
            </w:r>
          </w:p>
        </w:tc>
        <w:tc>
          <w:tcPr>
            <w:tcW w:w="570" w:type="dxa"/>
            <w:tcBorders>
              <w:top w:val="single" w:sz="4" w:space="0" w:color="auto"/>
              <w:left w:val="single" w:sz="4" w:space="0" w:color="auto"/>
              <w:bottom w:val="single" w:sz="4" w:space="0" w:color="auto"/>
              <w:right w:val="single" w:sz="4" w:space="0" w:color="auto"/>
            </w:tcBorders>
            <w:vAlign w:val="center"/>
          </w:tcPr>
          <w:p w14:paraId="3DEC30A6" w14:textId="77777777" w:rsidR="001C52CC" w:rsidRDefault="006F1E92">
            <w:pPr>
              <w:widowControl/>
              <w:jc w:val="cente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分</w:t>
            </w:r>
          </w:p>
        </w:tc>
      </w:tr>
      <w:tr w:rsidR="001C52CC" w14:paraId="374F5274" w14:textId="77777777">
        <w:tc>
          <w:tcPr>
            <w:tcW w:w="1280" w:type="dxa"/>
            <w:tcBorders>
              <w:top w:val="single" w:sz="4" w:space="0" w:color="auto"/>
              <w:left w:val="single" w:sz="4" w:space="0" w:color="auto"/>
              <w:bottom w:val="single" w:sz="4" w:space="0" w:color="auto"/>
              <w:right w:val="single" w:sz="4" w:space="0" w:color="auto"/>
            </w:tcBorders>
            <w:vAlign w:val="center"/>
          </w:tcPr>
          <w:p w14:paraId="61558751" w14:textId="77777777" w:rsidR="001C52CC" w:rsidRDefault="006F1E92">
            <w:pPr>
              <w:widowControl/>
              <w:jc w:val="center"/>
              <w:rPr>
                <w:rFonts w:ascii="宋体" w:hAnsi="宋体" w:cs="宋体"/>
                <w:b/>
                <w:bCs/>
                <w:kern w:val="0"/>
                <w:szCs w:val="21"/>
              </w:rPr>
            </w:pPr>
            <w:r>
              <w:rPr>
                <w:rFonts w:ascii="宋体" w:hAnsi="宋体" w:cs="宋体" w:hint="eastAsia"/>
                <w:b/>
                <w:bCs/>
                <w:kern w:val="0"/>
                <w:szCs w:val="21"/>
              </w:rPr>
              <w:t>3.3</w:t>
            </w:r>
          </w:p>
        </w:tc>
        <w:tc>
          <w:tcPr>
            <w:tcW w:w="1699" w:type="dxa"/>
            <w:tcBorders>
              <w:top w:val="single" w:sz="4" w:space="0" w:color="auto"/>
              <w:left w:val="single" w:sz="4" w:space="0" w:color="auto"/>
              <w:bottom w:val="single" w:sz="4" w:space="0" w:color="auto"/>
              <w:right w:val="single" w:sz="4" w:space="0" w:color="auto"/>
            </w:tcBorders>
            <w:vAlign w:val="center"/>
          </w:tcPr>
          <w:p w14:paraId="293510CF" w14:textId="77777777" w:rsidR="001C52CC" w:rsidRDefault="006F1E92">
            <w:pPr>
              <w:tabs>
                <w:tab w:val="left" w:pos="8460"/>
              </w:tabs>
              <w:adjustRightInd w:val="0"/>
              <w:spacing w:line="360" w:lineRule="exact"/>
              <w:jc w:val="center"/>
              <w:textAlignment w:val="baseline"/>
              <w:rPr>
                <w:rFonts w:ascii="宋体" w:hAnsi="宋体" w:cs="仿宋_GB2312"/>
                <w:szCs w:val="21"/>
              </w:rPr>
            </w:pPr>
            <w:r>
              <w:rPr>
                <w:rFonts w:ascii="宋体" w:hAnsi="宋体" w:cs="宋体" w:hint="eastAsia"/>
                <w:b/>
                <w:szCs w:val="21"/>
              </w:rPr>
              <w:t>实施团队实力（满分</w:t>
            </w:r>
            <w:r>
              <w:rPr>
                <w:rFonts w:ascii="宋体" w:hAnsi="宋体" w:cs="宋体" w:hint="eastAsia"/>
                <w:b/>
                <w:szCs w:val="21"/>
              </w:rPr>
              <w:t>7</w:t>
            </w:r>
            <w:r>
              <w:rPr>
                <w:rFonts w:ascii="宋体" w:hAnsi="宋体" w:cs="宋体" w:hint="eastAsia"/>
                <w:b/>
                <w:szCs w:val="21"/>
              </w:rPr>
              <w:t>分</w:t>
            </w:r>
          </w:p>
        </w:tc>
        <w:tc>
          <w:tcPr>
            <w:tcW w:w="5618" w:type="dxa"/>
            <w:tcBorders>
              <w:top w:val="single" w:sz="4" w:space="0" w:color="auto"/>
              <w:left w:val="single" w:sz="4" w:space="0" w:color="auto"/>
              <w:bottom w:val="single" w:sz="4" w:space="0" w:color="auto"/>
              <w:right w:val="single" w:sz="4" w:space="0" w:color="auto"/>
            </w:tcBorders>
            <w:vAlign w:val="center"/>
          </w:tcPr>
          <w:p w14:paraId="73D29BA1" w14:textId="77777777" w:rsidR="001C52CC" w:rsidRDefault="006F1E92">
            <w:pPr>
              <w:widowControl/>
              <w:numPr>
                <w:ilvl w:val="0"/>
                <w:numId w:val="6"/>
              </w:numPr>
              <w:spacing w:line="360" w:lineRule="auto"/>
              <w:jc w:val="left"/>
              <w:rPr>
                <w:spacing w:val="6"/>
              </w:rPr>
            </w:pPr>
            <w:r>
              <w:rPr>
                <w:rFonts w:hint="eastAsia"/>
                <w:spacing w:val="6"/>
              </w:rPr>
              <w:t>拟派项目负责人具备贰级</w:t>
            </w:r>
            <w:r>
              <w:rPr>
                <w:rFonts w:hint="eastAsia"/>
                <w:spacing w:val="6"/>
              </w:rPr>
              <w:t>(</w:t>
            </w:r>
            <w:r>
              <w:rPr>
                <w:rFonts w:hint="eastAsia"/>
                <w:spacing w:val="6"/>
              </w:rPr>
              <w:t>含贰级</w:t>
            </w:r>
            <w:r>
              <w:rPr>
                <w:rFonts w:hint="eastAsia"/>
                <w:spacing w:val="6"/>
              </w:rPr>
              <w:t>)</w:t>
            </w:r>
            <w:r>
              <w:rPr>
                <w:rFonts w:hint="eastAsia"/>
                <w:spacing w:val="6"/>
              </w:rPr>
              <w:t>以上机电专业注册建造师执业资格的。得</w:t>
            </w:r>
            <w:r>
              <w:rPr>
                <w:rFonts w:hint="eastAsia"/>
                <w:spacing w:val="6"/>
              </w:rPr>
              <w:t>2</w:t>
            </w:r>
            <w:r>
              <w:rPr>
                <w:rFonts w:hint="eastAsia"/>
                <w:spacing w:val="6"/>
              </w:rPr>
              <w:t>分；</w:t>
            </w:r>
          </w:p>
          <w:p w14:paraId="1916323A" w14:textId="77777777" w:rsidR="001C52CC" w:rsidRDefault="006F1E92">
            <w:pPr>
              <w:widowControl/>
              <w:numPr>
                <w:ilvl w:val="0"/>
                <w:numId w:val="6"/>
              </w:numPr>
              <w:spacing w:line="360" w:lineRule="auto"/>
              <w:jc w:val="left"/>
              <w:rPr>
                <w:spacing w:val="6"/>
              </w:rPr>
            </w:pPr>
            <w:r>
              <w:rPr>
                <w:rFonts w:ascii="宋体" w:hAnsi="宋体" w:cs="Courier New" w:hint="eastAsia"/>
                <w:szCs w:val="21"/>
              </w:rPr>
              <w:t>投标人拟投入本项目的施工团队具有高处作业操作证或电工作业操作证等相关证书的，每项证书得</w:t>
            </w:r>
            <w:r>
              <w:rPr>
                <w:rFonts w:ascii="宋体" w:hAnsi="宋体" w:cs="Courier New" w:hint="eastAsia"/>
                <w:szCs w:val="21"/>
              </w:rPr>
              <w:t>0.5</w:t>
            </w:r>
            <w:r>
              <w:rPr>
                <w:rFonts w:ascii="宋体" w:hAnsi="宋体" w:cs="Courier New" w:hint="eastAsia"/>
                <w:szCs w:val="21"/>
              </w:rPr>
              <w:t>分，满分</w:t>
            </w:r>
            <w:r>
              <w:rPr>
                <w:rFonts w:ascii="宋体" w:hAnsi="宋体" w:cs="Courier New" w:hint="eastAsia"/>
                <w:szCs w:val="21"/>
              </w:rPr>
              <w:t>1</w:t>
            </w:r>
            <w:r>
              <w:rPr>
                <w:rFonts w:ascii="宋体" w:hAnsi="宋体" w:cs="Courier New" w:hint="eastAsia"/>
                <w:szCs w:val="21"/>
              </w:rPr>
              <w:t>分；</w:t>
            </w:r>
          </w:p>
          <w:p w14:paraId="15BEFFCB" w14:textId="77777777" w:rsidR="001C52CC" w:rsidRDefault="006F1E92">
            <w:pPr>
              <w:widowControl/>
              <w:spacing w:line="360" w:lineRule="auto"/>
              <w:jc w:val="left"/>
              <w:rPr>
                <w:spacing w:val="6"/>
              </w:rPr>
            </w:pPr>
            <w:r>
              <w:rPr>
                <w:rFonts w:hint="eastAsia"/>
                <w:spacing w:val="6"/>
              </w:rPr>
              <w:t>3</w:t>
            </w:r>
            <w:r>
              <w:rPr>
                <w:rFonts w:hint="eastAsia"/>
                <w:spacing w:val="6"/>
              </w:rPr>
              <w:t>、拟派技术人员具有劳动和社会保障部职业技能鉴定中心或人社部门及其授权的评价机构颁发的音响调音员证书的，得</w:t>
            </w:r>
            <w:r>
              <w:rPr>
                <w:rFonts w:hint="eastAsia"/>
                <w:spacing w:val="6"/>
              </w:rPr>
              <w:t>2</w:t>
            </w:r>
            <w:r>
              <w:rPr>
                <w:rFonts w:hint="eastAsia"/>
                <w:spacing w:val="6"/>
              </w:rPr>
              <w:t>分；满分</w:t>
            </w:r>
            <w:r>
              <w:rPr>
                <w:rFonts w:hint="eastAsia"/>
                <w:spacing w:val="6"/>
              </w:rPr>
              <w:t>2</w:t>
            </w:r>
            <w:r>
              <w:rPr>
                <w:rFonts w:hint="eastAsia"/>
                <w:spacing w:val="6"/>
              </w:rPr>
              <w:t>分；</w:t>
            </w:r>
          </w:p>
          <w:p w14:paraId="599E4A81" w14:textId="77777777" w:rsidR="001C52CC" w:rsidRDefault="006F1E92">
            <w:pPr>
              <w:widowControl/>
              <w:spacing w:line="360" w:lineRule="auto"/>
              <w:jc w:val="left"/>
              <w:rPr>
                <w:spacing w:val="6"/>
              </w:rPr>
            </w:pPr>
            <w:r>
              <w:rPr>
                <w:rFonts w:hint="eastAsia"/>
                <w:spacing w:val="6"/>
              </w:rPr>
              <w:t>4</w:t>
            </w:r>
            <w:r>
              <w:rPr>
                <w:rFonts w:hint="eastAsia"/>
                <w:spacing w:val="6"/>
              </w:rPr>
              <w:t>、拟派技术人员具有</w:t>
            </w:r>
            <w:r>
              <w:rPr>
                <w:rFonts w:hint="eastAsia"/>
              </w:rPr>
              <w:t>机电相关</w:t>
            </w:r>
            <w:r>
              <w:rPr>
                <w:rFonts w:hint="eastAsia"/>
                <w:spacing w:val="6"/>
              </w:rPr>
              <w:t>专业中级职称的得</w:t>
            </w:r>
            <w:r>
              <w:rPr>
                <w:rFonts w:hint="eastAsia"/>
                <w:spacing w:val="6"/>
              </w:rPr>
              <w:t>1</w:t>
            </w:r>
            <w:r>
              <w:rPr>
                <w:rFonts w:hint="eastAsia"/>
                <w:spacing w:val="6"/>
              </w:rPr>
              <w:t>分；具有机电相关专业高级职称的，得</w:t>
            </w:r>
            <w:r>
              <w:rPr>
                <w:rFonts w:hint="eastAsia"/>
                <w:spacing w:val="6"/>
              </w:rPr>
              <w:t>2</w:t>
            </w:r>
            <w:r>
              <w:rPr>
                <w:rFonts w:hint="eastAsia"/>
                <w:spacing w:val="6"/>
              </w:rPr>
              <w:t>分；</w:t>
            </w:r>
          </w:p>
          <w:p w14:paraId="0129428A" w14:textId="77777777" w:rsidR="001C52CC" w:rsidRDefault="006F1E92">
            <w:pPr>
              <w:spacing w:line="360" w:lineRule="exact"/>
              <w:ind w:firstLineChars="200" w:firstLine="420"/>
              <w:jc w:val="left"/>
              <w:rPr>
                <w:rFonts w:ascii="宋体" w:hAnsi="宋体" w:cs="仿宋_GB2312"/>
                <w:b/>
                <w:bCs/>
                <w:szCs w:val="21"/>
              </w:rPr>
            </w:pPr>
            <w:r>
              <w:rPr>
                <w:rFonts w:hint="eastAsia"/>
              </w:rPr>
              <w:t>投标文件中提供上述</w:t>
            </w:r>
            <w:r>
              <w:rPr>
                <w:rFonts w:hint="eastAsia"/>
              </w:rPr>
              <w:t>1-4</w:t>
            </w:r>
            <w:r>
              <w:rPr>
                <w:rFonts w:hint="eastAsia"/>
              </w:rPr>
              <w:t>实施团队人员的</w:t>
            </w:r>
            <w:r>
              <w:rPr>
                <w:rFonts w:ascii="宋体" w:hAnsi="宋体" w:hint="eastAsia"/>
                <w:szCs w:val="21"/>
              </w:rPr>
              <w:t>职业技能证书或职称证书或注册证书，并提供劳动合同或</w:t>
            </w:r>
            <w:r>
              <w:rPr>
                <w:rFonts w:ascii="宋体" w:hAnsi="宋体" w:hint="eastAsia"/>
                <w:szCs w:val="21"/>
              </w:rPr>
              <w:t>2025</w:t>
            </w:r>
            <w:r>
              <w:rPr>
                <w:rFonts w:ascii="宋体" w:hAnsi="宋体" w:hint="eastAsia"/>
                <w:szCs w:val="21"/>
              </w:rPr>
              <w:t>年</w:t>
            </w:r>
            <w:r>
              <w:rPr>
                <w:rFonts w:ascii="宋体" w:hAnsi="宋体" w:hint="eastAsia"/>
                <w:szCs w:val="21"/>
              </w:rPr>
              <w:t>6</w:t>
            </w:r>
            <w:r>
              <w:rPr>
                <w:rFonts w:ascii="宋体" w:hAnsi="宋体" w:hint="eastAsia"/>
                <w:szCs w:val="21"/>
              </w:rPr>
              <w:t>月至</w:t>
            </w:r>
            <w:r>
              <w:rPr>
                <w:rFonts w:ascii="宋体" w:hAnsi="宋体" w:hint="eastAsia"/>
                <w:szCs w:val="21"/>
              </w:rPr>
              <w:t>2025</w:t>
            </w:r>
            <w:r>
              <w:rPr>
                <w:rFonts w:ascii="宋体" w:hAnsi="宋体" w:hint="eastAsia"/>
                <w:szCs w:val="21"/>
              </w:rPr>
              <w:t>年</w:t>
            </w:r>
            <w:r>
              <w:rPr>
                <w:rFonts w:ascii="宋体" w:hAnsi="宋体" w:hint="eastAsia"/>
                <w:szCs w:val="21"/>
              </w:rPr>
              <w:t>10</w:t>
            </w:r>
            <w:r>
              <w:rPr>
                <w:rFonts w:ascii="宋体" w:hAnsi="宋体" w:hint="eastAsia"/>
                <w:szCs w:val="21"/>
              </w:rPr>
              <w:t>月任意一个月缴纳社保的证明复印件。</w:t>
            </w:r>
          </w:p>
        </w:tc>
        <w:tc>
          <w:tcPr>
            <w:tcW w:w="570" w:type="dxa"/>
            <w:tcBorders>
              <w:top w:val="single" w:sz="4" w:space="0" w:color="auto"/>
              <w:left w:val="single" w:sz="4" w:space="0" w:color="auto"/>
              <w:bottom w:val="single" w:sz="4" w:space="0" w:color="auto"/>
              <w:right w:val="single" w:sz="4" w:space="0" w:color="auto"/>
            </w:tcBorders>
            <w:vAlign w:val="center"/>
          </w:tcPr>
          <w:p w14:paraId="075086C8" w14:textId="77777777" w:rsidR="001C52CC" w:rsidRDefault="006F1E92">
            <w:pPr>
              <w:widowControl/>
              <w:jc w:val="center"/>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分</w:t>
            </w:r>
          </w:p>
        </w:tc>
      </w:tr>
      <w:tr w:rsidR="001C52CC" w14:paraId="7E8AE0DC" w14:textId="77777777">
        <w:trPr>
          <w:trHeight w:val="1613"/>
        </w:trPr>
        <w:tc>
          <w:tcPr>
            <w:tcW w:w="1280" w:type="dxa"/>
            <w:tcBorders>
              <w:top w:val="single" w:sz="4" w:space="0" w:color="auto"/>
              <w:left w:val="single" w:sz="4" w:space="0" w:color="auto"/>
              <w:bottom w:val="single" w:sz="4" w:space="0" w:color="auto"/>
              <w:right w:val="single" w:sz="4" w:space="0" w:color="auto"/>
            </w:tcBorders>
            <w:vAlign w:val="center"/>
          </w:tcPr>
          <w:p w14:paraId="791AF947" w14:textId="77777777" w:rsidR="001C52CC" w:rsidRDefault="006F1E92">
            <w:pPr>
              <w:widowControl/>
              <w:jc w:val="left"/>
              <w:rPr>
                <w:rFonts w:ascii="宋体" w:hAnsi="宋体" w:cs="宋体"/>
                <w:b/>
                <w:bCs/>
                <w:szCs w:val="21"/>
              </w:rPr>
            </w:pPr>
            <w:r>
              <w:rPr>
                <w:rFonts w:ascii="宋体" w:hAnsi="宋体" w:cs="宋体" w:hint="eastAsia"/>
                <w:b/>
                <w:bCs/>
                <w:szCs w:val="21"/>
              </w:rPr>
              <w:lastRenderedPageBreak/>
              <w:t>4</w:t>
            </w:r>
          </w:p>
        </w:tc>
        <w:tc>
          <w:tcPr>
            <w:tcW w:w="1699" w:type="dxa"/>
            <w:tcBorders>
              <w:top w:val="single" w:sz="4" w:space="0" w:color="auto"/>
              <w:left w:val="single" w:sz="4" w:space="0" w:color="auto"/>
              <w:bottom w:val="single" w:sz="4" w:space="0" w:color="auto"/>
              <w:right w:val="single" w:sz="4" w:space="0" w:color="auto"/>
            </w:tcBorders>
            <w:vAlign w:val="center"/>
          </w:tcPr>
          <w:p w14:paraId="1ADA05BE" w14:textId="77777777" w:rsidR="001C52CC" w:rsidRDefault="006F1E92">
            <w:pPr>
              <w:widowControl/>
              <w:jc w:val="left"/>
              <w:rPr>
                <w:rFonts w:ascii="宋体" w:hAnsi="宋体" w:cs="宋体"/>
                <w:b/>
                <w:bCs/>
                <w:szCs w:val="21"/>
              </w:rPr>
            </w:pPr>
            <w:r>
              <w:rPr>
                <w:rFonts w:ascii="宋体" w:hAnsi="宋体" w:hint="eastAsia"/>
                <w:b/>
              </w:rPr>
              <w:t>政策分</w:t>
            </w:r>
            <w:r>
              <w:rPr>
                <w:rFonts w:ascii="宋体" w:hAnsi="宋体" w:hint="eastAsia"/>
              </w:rPr>
              <w:t>（满分</w:t>
            </w:r>
            <w:r>
              <w:rPr>
                <w:rFonts w:ascii="宋体" w:hAnsi="宋体" w:hint="eastAsia"/>
                <w:u w:val="single"/>
              </w:rPr>
              <w:t xml:space="preserve"> </w:t>
            </w:r>
            <w:r>
              <w:rPr>
                <w:rFonts w:ascii="宋体" w:hAnsi="宋体"/>
                <w:u w:val="single"/>
              </w:rPr>
              <w:t xml:space="preserve">2 </w:t>
            </w:r>
            <w:r>
              <w:rPr>
                <w:rFonts w:ascii="宋体" w:hAnsi="宋体" w:hint="eastAsia"/>
              </w:rPr>
              <w:t>分）</w:t>
            </w:r>
          </w:p>
        </w:tc>
        <w:tc>
          <w:tcPr>
            <w:tcW w:w="5618" w:type="dxa"/>
            <w:tcBorders>
              <w:top w:val="single" w:sz="4" w:space="0" w:color="auto"/>
              <w:left w:val="single" w:sz="4" w:space="0" w:color="auto"/>
              <w:bottom w:val="single" w:sz="4" w:space="0" w:color="auto"/>
              <w:right w:val="single" w:sz="4" w:space="0" w:color="auto"/>
            </w:tcBorders>
          </w:tcPr>
          <w:p w14:paraId="391B01B2"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）属于财政部《节能产品政府采购品目清单》内优先采购（清单内未标注“★”的品目）的产品</w:t>
            </w:r>
            <w:r>
              <w:rPr>
                <w:rFonts w:ascii="宋体" w:hAnsi="宋体" w:cs="宋体" w:hint="eastAsia"/>
                <w:szCs w:val="21"/>
              </w:rPr>
              <w:t>[</w:t>
            </w:r>
            <w:r>
              <w:rPr>
                <w:rFonts w:ascii="宋体" w:hAnsi="宋体" w:cs="宋体" w:hint="eastAsia"/>
                <w:szCs w:val="21"/>
              </w:rPr>
              <w:t>投标文件中提供有效的认证证书复印件及品目清单（标注出投标产品在品目清单中所属的品目），并加盖投标人电子签章</w:t>
            </w:r>
            <w:r>
              <w:rPr>
                <w:rFonts w:ascii="宋体" w:hAnsi="宋体" w:cs="宋体" w:hint="eastAsia"/>
                <w:szCs w:val="21"/>
              </w:rPr>
              <w:t>]</w:t>
            </w:r>
            <w:r>
              <w:rPr>
                <w:rFonts w:ascii="宋体" w:hAnsi="宋体" w:cs="宋体" w:hint="eastAsia"/>
                <w:szCs w:val="21"/>
              </w:rPr>
              <w:t>，根据其所占项目（或者分标）预算金额比例得</w:t>
            </w:r>
            <w:r>
              <w:rPr>
                <w:rFonts w:ascii="宋体" w:hAnsi="宋体" w:cs="宋体" w:hint="eastAsia"/>
                <w:szCs w:val="21"/>
              </w:rPr>
              <w:t>0.5</w:t>
            </w:r>
            <w:r>
              <w:rPr>
                <w:rFonts w:ascii="宋体" w:hAnsi="宋体" w:cs="宋体" w:hint="eastAsia"/>
                <w:szCs w:val="21"/>
              </w:rPr>
              <w:t>分，满分</w:t>
            </w:r>
            <w:r>
              <w:rPr>
                <w:rFonts w:ascii="宋体" w:hAnsi="宋体" w:cs="宋体" w:hint="eastAsia"/>
                <w:szCs w:val="21"/>
              </w:rPr>
              <w:t xml:space="preserve"> 1 </w:t>
            </w:r>
            <w:r>
              <w:rPr>
                <w:rFonts w:ascii="宋体" w:hAnsi="宋体" w:cs="宋体" w:hint="eastAsia"/>
                <w:szCs w:val="21"/>
              </w:rPr>
              <w:t>分。</w:t>
            </w:r>
          </w:p>
          <w:p w14:paraId="5C1CE1EE"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）属于财政部《环境标志产品政府采购品目清单》内的产品</w:t>
            </w:r>
            <w:r>
              <w:rPr>
                <w:rFonts w:ascii="宋体" w:hAnsi="宋体" w:cs="宋体" w:hint="eastAsia"/>
                <w:szCs w:val="21"/>
              </w:rPr>
              <w:t>[</w:t>
            </w:r>
            <w:r>
              <w:rPr>
                <w:rFonts w:ascii="宋体" w:hAnsi="宋体" w:cs="宋体" w:hint="eastAsia"/>
                <w:szCs w:val="21"/>
              </w:rPr>
              <w:t>投标文件中提供有效的认证证书复印件及品目清单（标注出投标产品在品目清单中所属的品目），并加盖投标人电子签章</w:t>
            </w:r>
            <w:r>
              <w:rPr>
                <w:rFonts w:ascii="宋体" w:hAnsi="宋体" w:cs="宋体" w:hint="eastAsia"/>
                <w:szCs w:val="21"/>
              </w:rPr>
              <w:t>]</w:t>
            </w:r>
            <w:r>
              <w:rPr>
                <w:rFonts w:ascii="宋体" w:hAnsi="宋体" w:cs="宋体" w:hint="eastAsia"/>
                <w:szCs w:val="21"/>
              </w:rPr>
              <w:t>，根据其所占项目（或者分标）预算金额比例得</w:t>
            </w:r>
            <w:r>
              <w:rPr>
                <w:rFonts w:ascii="宋体" w:hAnsi="宋体" w:cs="宋体" w:hint="eastAsia"/>
                <w:szCs w:val="21"/>
              </w:rPr>
              <w:t>0.5</w:t>
            </w:r>
            <w:r>
              <w:rPr>
                <w:rFonts w:ascii="宋体" w:hAnsi="宋体" w:cs="宋体" w:hint="eastAsia"/>
                <w:szCs w:val="21"/>
              </w:rPr>
              <w:t>分，满分</w:t>
            </w:r>
            <w:r>
              <w:rPr>
                <w:rFonts w:ascii="宋体" w:hAnsi="宋体" w:cs="宋体" w:hint="eastAsia"/>
                <w:szCs w:val="21"/>
              </w:rPr>
              <w:t>1</w:t>
            </w:r>
            <w:r>
              <w:rPr>
                <w:rFonts w:ascii="宋体" w:hAnsi="宋体" w:cs="宋体" w:hint="eastAsia"/>
                <w:szCs w:val="21"/>
              </w:rPr>
              <w:t>分；</w:t>
            </w:r>
          </w:p>
          <w:p w14:paraId="5B144040" w14:textId="77777777" w:rsidR="001C52CC" w:rsidRDefault="006F1E92">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）非节能、环</w:t>
            </w:r>
            <w:r>
              <w:rPr>
                <w:rFonts w:ascii="宋体" w:hAnsi="宋体" w:cs="宋体" w:hint="eastAsia"/>
                <w:szCs w:val="21"/>
              </w:rPr>
              <w:t>境标志产品的不得分。</w:t>
            </w:r>
          </w:p>
        </w:tc>
        <w:tc>
          <w:tcPr>
            <w:tcW w:w="570" w:type="dxa"/>
            <w:tcBorders>
              <w:top w:val="single" w:sz="4" w:space="0" w:color="auto"/>
              <w:left w:val="single" w:sz="4" w:space="0" w:color="auto"/>
              <w:bottom w:val="single" w:sz="4" w:space="0" w:color="auto"/>
              <w:right w:val="single" w:sz="4" w:space="0" w:color="auto"/>
            </w:tcBorders>
            <w:vAlign w:val="center"/>
          </w:tcPr>
          <w:p w14:paraId="32F1BA75" w14:textId="77777777" w:rsidR="001C52CC" w:rsidRDefault="006F1E92">
            <w:pPr>
              <w:spacing w:line="360" w:lineRule="auto"/>
              <w:jc w:val="center"/>
              <w:rPr>
                <w:rFonts w:ascii="宋体" w:hAnsi="宋体" w:cs="宋体"/>
                <w:bCs/>
                <w:szCs w:val="21"/>
              </w:rPr>
            </w:pPr>
            <w:r>
              <w:rPr>
                <w:rFonts w:ascii="宋体" w:hAnsi="宋体" w:cs="宋体" w:hint="eastAsia"/>
                <w:bCs/>
                <w:szCs w:val="21"/>
              </w:rPr>
              <w:t>2</w:t>
            </w:r>
            <w:r>
              <w:rPr>
                <w:rFonts w:ascii="宋体" w:hAnsi="宋体" w:cs="宋体" w:hint="eastAsia"/>
                <w:bCs/>
                <w:szCs w:val="21"/>
              </w:rPr>
              <w:t>分</w:t>
            </w:r>
          </w:p>
        </w:tc>
      </w:tr>
      <w:tr w:rsidR="001C52CC" w14:paraId="4D77D28B" w14:textId="77777777">
        <w:trPr>
          <w:trHeight w:val="253"/>
        </w:trPr>
        <w:tc>
          <w:tcPr>
            <w:tcW w:w="9167" w:type="dxa"/>
            <w:gridSpan w:val="4"/>
            <w:tcBorders>
              <w:top w:val="single" w:sz="4" w:space="0" w:color="auto"/>
              <w:left w:val="single" w:sz="4" w:space="0" w:color="auto"/>
              <w:bottom w:val="single" w:sz="4" w:space="0" w:color="auto"/>
              <w:right w:val="single" w:sz="4" w:space="0" w:color="auto"/>
            </w:tcBorders>
            <w:vAlign w:val="center"/>
          </w:tcPr>
          <w:p w14:paraId="30E14744" w14:textId="77777777" w:rsidR="001C52CC" w:rsidRDefault="006F1E92">
            <w:pPr>
              <w:spacing w:line="360" w:lineRule="auto"/>
              <w:rPr>
                <w:rFonts w:ascii="宋体" w:hAnsi="宋体" w:cs="宋体"/>
                <w:bCs/>
                <w:szCs w:val="21"/>
              </w:rPr>
            </w:pPr>
            <w:r>
              <w:rPr>
                <w:rFonts w:ascii="宋体" w:hAnsi="宋体" w:cs="宋体" w:hint="eastAsia"/>
                <w:bCs/>
                <w:szCs w:val="21"/>
              </w:rPr>
              <w:t>总得分为以上各项评审因素得分合计。</w:t>
            </w:r>
          </w:p>
        </w:tc>
      </w:tr>
    </w:tbl>
    <w:p w14:paraId="08D50C58" w14:textId="77777777" w:rsidR="001C52CC" w:rsidRDefault="006F1E92">
      <w:pPr>
        <w:rPr>
          <w:rFonts w:hAnsi="宋体"/>
          <w:bCs/>
        </w:rPr>
      </w:pPr>
      <w:r>
        <w:rPr>
          <w:rFonts w:hAnsi="宋体" w:hint="eastAsia"/>
          <w:bCs/>
          <w:szCs w:val="21"/>
        </w:rPr>
        <w:t>注：</w:t>
      </w:r>
      <w:r>
        <w:rPr>
          <w:szCs w:val="21"/>
        </w:rPr>
        <w:t xml:space="preserve"> </w:t>
      </w:r>
      <w:r>
        <w:rPr>
          <w:rFonts w:hAnsi="宋体" w:hint="eastAsia"/>
          <w:bCs/>
        </w:rPr>
        <w:t>计分方法按四舍五入取至百分位。</w:t>
      </w:r>
    </w:p>
    <w:p w14:paraId="70474A62" w14:textId="77777777" w:rsidR="001C52CC" w:rsidRDefault="001C52CC"/>
    <w:p w14:paraId="79FD7733" w14:textId="77777777" w:rsidR="001C52CC" w:rsidRDefault="006F1E92">
      <w:r>
        <w:br/>
      </w:r>
    </w:p>
    <w:p w14:paraId="0BD2EB6C" w14:textId="77777777" w:rsidR="001C52CC" w:rsidRDefault="006F1E92">
      <w:pPr>
        <w:pStyle w:val="310"/>
        <w:keepNext w:val="0"/>
        <w:keepLines w:val="0"/>
        <w:jc w:val="center"/>
        <w:rPr>
          <w:sz w:val="30"/>
          <w:szCs w:val="30"/>
        </w:rPr>
      </w:pPr>
      <w:r>
        <w:rPr>
          <w:rFonts w:hint="eastAsia"/>
          <w:sz w:val="30"/>
          <w:szCs w:val="30"/>
        </w:rPr>
        <w:t>四、中标候选人推荐</w:t>
      </w:r>
      <w:r>
        <w:br/>
      </w:r>
    </w:p>
    <w:p w14:paraId="359E4682" w14:textId="77777777" w:rsidR="001C52CC" w:rsidRDefault="006F1E92">
      <w:pPr>
        <w:pStyle w:val="1b"/>
        <w:spacing w:line="360" w:lineRule="auto"/>
        <w:contextualSpacing/>
        <w:rPr>
          <w:rFonts w:hAnsi="宋体"/>
          <w:b/>
          <w:bCs/>
          <w:sz w:val="24"/>
          <w:szCs w:val="24"/>
        </w:rPr>
      </w:pPr>
      <w:r>
        <w:rPr>
          <w:rFonts w:hAnsi="宋体" w:hint="eastAsia"/>
          <w:b/>
          <w:bCs/>
          <w:sz w:val="24"/>
          <w:szCs w:val="24"/>
        </w:rPr>
        <w:t>综合评分法</w:t>
      </w:r>
    </w:p>
    <w:p w14:paraId="1403AC84" w14:textId="77777777" w:rsidR="001C52CC" w:rsidRDefault="006F1E92">
      <w:pPr>
        <w:pStyle w:val="1b"/>
        <w:spacing w:line="360" w:lineRule="auto"/>
        <w:ind w:firstLineChars="200" w:firstLine="420"/>
        <w:contextualSpacing/>
        <w:rPr>
          <w:rFonts w:hAnsi="宋体"/>
          <w:sz w:val="21"/>
        </w:rPr>
      </w:pPr>
      <w:r>
        <w:rPr>
          <w:rFonts w:hAnsi="宋体" w:hint="eastAsia"/>
          <w:sz w:val="21"/>
        </w:rPr>
        <w:t>1</w:t>
      </w:r>
      <w:r>
        <w:rPr>
          <w:rFonts w:hAnsi="宋体"/>
          <w:sz w:val="21"/>
        </w:rPr>
        <w:t>.</w:t>
      </w:r>
      <w:r>
        <w:rPr>
          <w:rFonts w:hAnsi="宋体" w:hint="eastAsia"/>
          <w:sz w:val="21"/>
        </w:rPr>
        <w:t>评标委员会根据原始评标记录和评标结果编写评标报告，并通过电子交易平台向采购人、采购代理机构提交。</w:t>
      </w:r>
    </w:p>
    <w:p w14:paraId="6BFDFBC6" w14:textId="77777777" w:rsidR="001C52CC" w:rsidRDefault="006F1E92">
      <w:pPr>
        <w:pStyle w:val="1b"/>
        <w:spacing w:line="360" w:lineRule="auto"/>
        <w:ind w:firstLineChars="200" w:firstLine="420"/>
        <w:contextualSpacing/>
        <w:rPr>
          <w:rFonts w:hAnsi="宋体"/>
          <w:sz w:val="21"/>
        </w:rPr>
      </w:pPr>
      <w:r>
        <w:rPr>
          <w:rFonts w:hAnsi="宋体" w:hint="eastAsia"/>
          <w:sz w:val="21"/>
        </w:rPr>
        <w:t>2</w:t>
      </w:r>
      <w:r>
        <w:rPr>
          <w:rFonts w:hAnsi="宋体"/>
          <w:sz w:val="21"/>
        </w:rPr>
        <w:t>.</w:t>
      </w:r>
      <w:r>
        <w:rPr>
          <w:rFonts w:hAnsi="宋体" w:hint="eastAsia"/>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09B0C123" w14:textId="77777777" w:rsidR="001C52CC" w:rsidRDefault="001C52CC">
      <w:pPr>
        <w:spacing w:before="120" w:after="120" w:line="400" w:lineRule="exact"/>
        <w:rPr>
          <w:rFonts w:ascii="宋体" w:hAnsi="宋体"/>
          <w:b/>
          <w:sz w:val="24"/>
        </w:rPr>
      </w:pPr>
    </w:p>
    <w:p w14:paraId="5CEE05E6" w14:textId="77777777" w:rsidR="001C52CC" w:rsidRDefault="001C52CC">
      <w:pPr>
        <w:spacing w:before="120" w:after="120" w:line="400" w:lineRule="exact"/>
        <w:rPr>
          <w:rFonts w:ascii="宋体" w:hAnsi="宋体"/>
          <w:b/>
          <w:sz w:val="24"/>
        </w:rPr>
      </w:pPr>
    </w:p>
    <w:p w14:paraId="32652C83" w14:textId="77777777" w:rsidR="001C52CC" w:rsidRDefault="001C52CC">
      <w:pPr>
        <w:spacing w:before="120" w:after="120" w:line="400" w:lineRule="exact"/>
        <w:rPr>
          <w:rFonts w:ascii="宋体" w:hAnsi="宋体"/>
          <w:b/>
          <w:sz w:val="24"/>
        </w:rPr>
      </w:pPr>
    </w:p>
    <w:p w14:paraId="6E695CE7" w14:textId="77777777" w:rsidR="001C52CC" w:rsidRDefault="001C52CC">
      <w:pPr>
        <w:spacing w:before="120" w:after="120" w:line="400" w:lineRule="exact"/>
        <w:rPr>
          <w:rFonts w:ascii="宋体" w:hAnsi="宋体"/>
          <w:b/>
          <w:sz w:val="24"/>
        </w:rPr>
      </w:pPr>
    </w:p>
    <w:p w14:paraId="5B1DF66A" w14:textId="77777777" w:rsidR="001C52CC" w:rsidRDefault="001C52CC">
      <w:pPr>
        <w:spacing w:before="120" w:after="120" w:line="400" w:lineRule="exact"/>
        <w:rPr>
          <w:rFonts w:ascii="宋体" w:hAnsi="宋体"/>
          <w:b/>
          <w:sz w:val="24"/>
        </w:rPr>
      </w:pPr>
    </w:p>
    <w:p w14:paraId="27831AF3" w14:textId="77777777" w:rsidR="001C52CC" w:rsidRDefault="001C52CC">
      <w:pPr>
        <w:spacing w:before="120" w:after="120" w:line="400" w:lineRule="exact"/>
        <w:rPr>
          <w:rFonts w:ascii="宋体" w:hAnsi="宋体"/>
          <w:b/>
          <w:sz w:val="24"/>
        </w:rPr>
      </w:pPr>
    </w:p>
    <w:p w14:paraId="6BAD98F8" w14:textId="77777777" w:rsidR="001C52CC" w:rsidRDefault="001C52CC">
      <w:pPr>
        <w:spacing w:before="120" w:after="120" w:line="400" w:lineRule="exact"/>
        <w:rPr>
          <w:rFonts w:ascii="宋体" w:hAnsi="宋体"/>
          <w:b/>
          <w:sz w:val="24"/>
        </w:rPr>
      </w:pPr>
    </w:p>
    <w:p w14:paraId="7DD240E0" w14:textId="77777777" w:rsidR="001C52CC" w:rsidRDefault="001C52CC">
      <w:pPr>
        <w:spacing w:before="120" w:after="120" w:line="400" w:lineRule="exact"/>
        <w:rPr>
          <w:rFonts w:ascii="宋体" w:hAnsi="宋体"/>
          <w:b/>
          <w:sz w:val="24"/>
        </w:rPr>
      </w:pPr>
    </w:p>
    <w:p w14:paraId="060FC90A" w14:textId="77777777" w:rsidR="001C52CC" w:rsidRDefault="001C52CC">
      <w:pPr>
        <w:spacing w:before="120" w:after="120" w:line="400" w:lineRule="exact"/>
        <w:rPr>
          <w:rFonts w:ascii="宋体" w:hAnsi="宋体"/>
          <w:b/>
          <w:sz w:val="24"/>
        </w:rPr>
      </w:pPr>
    </w:p>
    <w:p w14:paraId="26A03B42" w14:textId="77777777" w:rsidR="001C52CC" w:rsidRDefault="001C52CC">
      <w:pPr>
        <w:spacing w:before="120" w:after="120" w:line="400" w:lineRule="exact"/>
        <w:rPr>
          <w:rFonts w:ascii="宋体" w:hAnsi="宋体"/>
          <w:b/>
          <w:sz w:val="24"/>
        </w:rPr>
      </w:pPr>
    </w:p>
    <w:p w14:paraId="6C0E1669" w14:textId="77777777" w:rsidR="001C52CC" w:rsidRDefault="006F1E92">
      <w:pPr>
        <w:pStyle w:val="21"/>
        <w:keepNext w:val="0"/>
        <w:keepLines w:val="0"/>
        <w:jc w:val="center"/>
      </w:pPr>
      <w:r>
        <w:br/>
      </w:r>
      <w:r>
        <w:br/>
      </w:r>
    </w:p>
    <w:p w14:paraId="737EA643" w14:textId="77777777" w:rsidR="001C52CC" w:rsidRDefault="001C52CC">
      <w:pPr>
        <w:pStyle w:val="21"/>
        <w:keepNext w:val="0"/>
        <w:keepLines w:val="0"/>
        <w:jc w:val="center"/>
      </w:pPr>
    </w:p>
    <w:p w14:paraId="5CBD5CBD" w14:textId="77777777" w:rsidR="001C52CC" w:rsidRDefault="001C52CC">
      <w:pPr>
        <w:pStyle w:val="21"/>
        <w:keepNext w:val="0"/>
        <w:keepLines w:val="0"/>
        <w:jc w:val="center"/>
      </w:pPr>
    </w:p>
    <w:p w14:paraId="679B9700" w14:textId="77777777" w:rsidR="001C52CC" w:rsidRDefault="001C52CC">
      <w:pPr>
        <w:pStyle w:val="21"/>
        <w:keepNext w:val="0"/>
        <w:keepLines w:val="0"/>
        <w:jc w:val="center"/>
      </w:pPr>
    </w:p>
    <w:p w14:paraId="56FCBAC2" w14:textId="77777777" w:rsidR="001C52CC" w:rsidRDefault="001C52CC">
      <w:pPr>
        <w:pStyle w:val="21"/>
        <w:keepNext w:val="0"/>
        <w:keepLines w:val="0"/>
        <w:jc w:val="center"/>
      </w:pPr>
    </w:p>
    <w:p w14:paraId="38958390" w14:textId="77777777" w:rsidR="001C52CC" w:rsidRDefault="001C52CC">
      <w:pPr>
        <w:pStyle w:val="21"/>
        <w:keepNext w:val="0"/>
        <w:keepLines w:val="0"/>
        <w:jc w:val="center"/>
      </w:pPr>
    </w:p>
    <w:p w14:paraId="5AE4F20B" w14:textId="77777777" w:rsidR="001C52CC" w:rsidRDefault="001C52CC">
      <w:pPr>
        <w:pStyle w:val="21"/>
        <w:keepNext w:val="0"/>
        <w:keepLines w:val="0"/>
        <w:jc w:val="center"/>
      </w:pPr>
    </w:p>
    <w:p w14:paraId="1C267BD2" w14:textId="77777777" w:rsidR="001C52CC" w:rsidRDefault="006F1E92">
      <w:pPr>
        <w:pStyle w:val="11"/>
        <w:spacing w:before="0" w:after="0" w:line="360" w:lineRule="auto"/>
        <w:jc w:val="center"/>
      </w:pPr>
      <w:bookmarkStart w:id="133" w:name="_Toc211885085"/>
      <w:r>
        <w:rPr>
          <w:rFonts w:hint="eastAsia"/>
        </w:rPr>
        <w:t>第五章</w:t>
      </w:r>
      <w:r>
        <w:rPr>
          <w:rFonts w:hint="eastAsia"/>
        </w:rPr>
        <w:t xml:space="preserve">  </w:t>
      </w:r>
      <w:r>
        <w:rPr>
          <w:rFonts w:hint="eastAsia"/>
        </w:rPr>
        <w:t>拟签订的合同文本</w:t>
      </w:r>
      <w:bookmarkEnd w:id="133"/>
    </w:p>
    <w:p w14:paraId="0B68E961" w14:textId="77777777" w:rsidR="001C52CC" w:rsidRDefault="001C52CC">
      <w:pPr>
        <w:jc w:val="center"/>
        <w:rPr>
          <w:rFonts w:ascii="宋体" w:hAnsi="宋体"/>
          <w:bCs/>
          <w:sz w:val="32"/>
          <w:szCs w:val="32"/>
        </w:rPr>
      </w:pPr>
    </w:p>
    <w:p w14:paraId="52CDE9A8" w14:textId="77777777" w:rsidR="001C52CC" w:rsidRDefault="001C52CC">
      <w:pPr>
        <w:jc w:val="center"/>
        <w:rPr>
          <w:rFonts w:ascii="宋体" w:hAnsi="宋体"/>
          <w:bCs/>
          <w:sz w:val="32"/>
          <w:szCs w:val="32"/>
        </w:rPr>
      </w:pPr>
    </w:p>
    <w:p w14:paraId="4089AD72" w14:textId="77777777" w:rsidR="001C52CC" w:rsidRDefault="001C52CC">
      <w:pPr>
        <w:jc w:val="center"/>
        <w:rPr>
          <w:rFonts w:ascii="宋体" w:hAnsi="宋体"/>
          <w:bCs/>
          <w:sz w:val="32"/>
          <w:szCs w:val="32"/>
        </w:rPr>
      </w:pPr>
    </w:p>
    <w:p w14:paraId="7CCFB8F7" w14:textId="77777777" w:rsidR="001C52CC" w:rsidRDefault="001C52CC">
      <w:pPr>
        <w:jc w:val="center"/>
        <w:rPr>
          <w:rFonts w:ascii="宋体" w:hAnsi="宋体"/>
          <w:bCs/>
          <w:sz w:val="32"/>
          <w:szCs w:val="32"/>
        </w:rPr>
      </w:pPr>
    </w:p>
    <w:p w14:paraId="47F7D1AB" w14:textId="77777777" w:rsidR="001C52CC" w:rsidRDefault="001C52CC">
      <w:pPr>
        <w:jc w:val="center"/>
        <w:rPr>
          <w:rFonts w:ascii="宋体" w:hAnsi="宋体"/>
          <w:bCs/>
          <w:sz w:val="32"/>
          <w:szCs w:val="32"/>
        </w:rPr>
      </w:pPr>
    </w:p>
    <w:p w14:paraId="0933635E" w14:textId="77777777" w:rsidR="001C52CC" w:rsidRDefault="001C52CC">
      <w:pPr>
        <w:jc w:val="center"/>
        <w:rPr>
          <w:rFonts w:ascii="宋体" w:hAnsi="宋体"/>
          <w:bCs/>
          <w:sz w:val="32"/>
          <w:szCs w:val="32"/>
        </w:rPr>
      </w:pPr>
    </w:p>
    <w:p w14:paraId="1377C340" w14:textId="77777777" w:rsidR="001C52CC" w:rsidRDefault="001C52CC">
      <w:pPr>
        <w:jc w:val="center"/>
        <w:rPr>
          <w:rFonts w:ascii="宋体" w:hAnsi="宋体"/>
          <w:bCs/>
          <w:sz w:val="32"/>
          <w:szCs w:val="32"/>
        </w:rPr>
      </w:pPr>
    </w:p>
    <w:p w14:paraId="748A2744" w14:textId="77777777" w:rsidR="001C52CC" w:rsidRDefault="001C52CC">
      <w:pPr>
        <w:jc w:val="center"/>
        <w:rPr>
          <w:rFonts w:ascii="宋体" w:hAnsi="宋体"/>
          <w:bCs/>
          <w:sz w:val="32"/>
          <w:szCs w:val="32"/>
        </w:rPr>
      </w:pPr>
    </w:p>
    <w:p w14:paraId="731164AB" w14:textId="77777777" w:rsidR="001C52CC" w:rsidRDefault="001C52CC">
      <w:pPr>
        <w:jc w:val="center"/>
        <w:rPr>
          <w:rFonts w:ascii="宋体" w:hAnsi="宋体"/>
          <w:bCs/>
          <w:sz w:val="32"/>
          <w:szCs w:val="32"/>
        </w:rPr>
      </w:pPr>
    </w:p>
    <w:p w14:paraId="7D4FF5D2" w14:textId="77777777" w:rsidR="001C52CC" w:rsidRDefault="001C52CC">
      <w:pPr>
        <w:jc w:val="center"/>
        <w:rPr>
          <w:rFonts w:ascii="宋体" w:hAnsi="宋体"/>
          <w:bCs/>
          <w:sz w:val="32"/>
          <w:szCs w:val="32"/>
        </w:rPr>
      </w:pPr>
    </w:p>
    <w:p w14:paraId="7F96634F" w14:textId="77777777" w:rsidR="001C52CC" w:rsidRDefault="001C52CC">
      <w:pPr>
        <w:jc w:val="center"/>
        <w:rPr>
          <w:rFonts w:ascii="宋体" w:hAnsi="宋体"/>
          <w:bCs/>
          <w:sz w:val="32"/>
          <w:szCs w:val="32"/>
        </w:rPr>
      </w:pPr>
    </w:p>
    <w:p w14:paraId="476CCECD" w14:textId="77777777" w:rsidR="001C52CC" w:rsidRDefault="006F1E92">
      <w:pPr>
        <w:rPr>
          <w:rFonts w:ascii="宋体" w:hAnsi="宋体"/>
          <w:bCs/>
          <w:sz w:val="32"/>
          <w:szCs w:val="32"/>
        </w:rPr>
      </w:pPr>
      <w:r>
        <w:rPr>
          <w:rFonts w:ascii="宋体" w:hAnsi="宋体"/>
          <w:bCs/>
          <w:sz w:val="32"/>
          <w:szCs w:val="32"/>
        </w:rPr>
        <w:t xml:space="preserve"> </w:t>
      </w:r>
    </w:p>
    <w:p w14:paraId="3446671D" w14:textId="77777777" w:rsidR="001C52CC" w:rsidRDefault="001C52CC">
      <w:pPr>
        <w:spacing w:line="480" w:lineRule="auto"/>
        <w:jc w:val="center"/>
      </w:pPr>
    </w:p>
    <w:p w14:paraId="0BEE98CF" w14:textId="77777777" w:rsidR="001C52CC" w:rsidRDefault="001C52CC">
      <w:pPr>
        <w:spacing w:line="480" w:lineRule="auto"/>
        <w:jc w:val="center"/>
      </w:pPr>
    </w:p>
    <w:p w14:paraId="5B68E56F" w14:textId="77777777" w:rsidR="001C52CC" w:rsidRDefault="001C52CC">
      <w:pPr>
        <w:spacing w:line="480" w:lineRule="auto"/>
        <w:jc w:val="center"/>
      </w:pPr>
    </w:p>
    <w:p w14:paraId="6236C1EB" w14:textId="77777777" w:rsidR="001C52CC" w:rsidRDefault="006F1E92">
      <w:pPr>
        <w:spacing w:line="480" w:lineRule="auto"/>
        <w:jc w:val="center"/>
      </w:pPr>
      <w:r>
        <w:br/>
      </w:r>
      <w:r>
        <w:br/>
      </w:r>
    </w:p>
    <w:p w14:paraId="69BA321B" w14:textId="77777777" w:rsidR="001C52CC" w:rsidRDefault="006F1E92">
      <w:r>
        <w:br w:type="page"/>
      </w:r>
    </w:p>
    <w:p w14:paraId="27211891" w14:textId="77777777" w:rsidR="001C52CC" w:rsidRDefault="006F1E92">
      <w:pPr>
        <w:spacing w:line="480" w:lineRule="auto"/>
        <w:jc w:val="center"/>
        <w:rPr>
          <w:rFonts w:ascii="宋体" w:hAnsi="宋体"/>
          <w:b/>
          <w:bCs/>
          <w:sz w:val="32"/>
          <w:szCs w:val="32"/>
        </w:rPr>
      </w:pPr>
      <w:r>
        <w:rPr>
          <w:rFonts w:ascii="宋体" w:hAnsi="宋体" w:hint="eastAsia"/>
          <w:b/>
          <w:bCs/>
          <w:sz w:val="32"/>
          <w:szCs w:val="32"/>
        </w:rPr>
        <w:lastRenderedPageBreak/>
        <w:t>《广西壮族自治区政府采购合同》</w:t>
      </w:r>
    </w:p>
    <w:p w14:paraId="3BB83596" w14:textId="77777777" w:rsidR="001C52CC" w:rsidRDefault="006F1E92">
      <w:pPr>
        <w:spacing w:line="360" w:lineRule="auto"/>
        <w:ind w:right="480" w:firstLineChars="2500" w:firstLine="5250"/>
        <w:rPr>
          <w:rFonts w:ascii="宋体" w:hAnsi="宋体"/>
          <w:bCs/>
          <w:szCs w:val="21"/>
          <w:u w:val="single"/>
        </w:rPr>
      </w:pPr>
      <w:r>
        <w:rPr>
          <w:rFonts w:ascii="宋体" w:hAnsi="宋体" w:hint="eastAsia"/>
          <w:bCs/>
          <w:szCs w:val="21"/>
        </w:rPr>
        <w:t>合同编号：</w:t>
      </w:r>
    </w:p>
    <w:p w14:paraId="24EC9D33" w14:textId="77777777" w:rsidR="001C52CC" w:rsidRDefault="001C52CC">
      <w:pPr>
        <w:spacing w:line="360" w:lineRule="auto"/>
        <w:rPr>
          <w:rFonts w:ascii="宋体" w:hAnsi="宋体"/>
          <w:szCs w:val="21"/>
        </w:rPr>
      </w:pPr>
    </w:p>
    <w:p w14:paraId="245781F9" w14:textId="77777777" w:rsidR="001C52CC" w:rsidRDefault="001C52CC">
      <w:pPr>
        <w:spacing w:line="360" w:lineRule="exact"/>
        <w:rPr>
          <w:rFonts w:ascii="宋体" w:hAnsi="宋体"/>
          <w:szCs w:val="21"/>
        </w:rPr>
      </w:pPr>
    </w:p>
    <w:p w14:paraId="4C21FC22" w14:textId="77777777" w:rsidR="001C52CC" w:rsidRDefault="006F1E92">
      <w:pPr>
        <w:spacing w:line="360" w:lineRule="auto"/>
        <w:rPr>
          <w:rFonts w:ascii="宋体" w:hAnsi="宋体"/>
          <w:szCs w:val="21"/>
          <w:u w:val="single"/>
        </w:rPr>
      </w:pPr>
      <w:r>
        <w:rPr>
          <w:rFonts w:ascii="宋体" w:hAnsi="宋体" w:hint="eastAsia"/>
          <w:szCs w:val="21"/>
        </w:rPr>
        <w:t>采购人（甲方）：</w:t>
      </w:r>
      <w:r>
        <w:rPr>
          <w:rFonts w:ascii="宋体" w:hAnsi="宋体" w:hint="eastAsia"/>
          <w:szCs w:val="21"/>
          <w:u w:val="single"/>
        </w:rPr>
        <w:t xml:space="preserve">                         </w:t>
      </w:r>
      <w:r>
        <w:rPr>
          <w:rFonts w:ascii="宋体" w:hAnsi="宋体" w:hint="eastAsia"/>
          <w:szCs w:val="21"/>
        </w:rPr>
        <w:t xml:space="preserve">  </w:t>
      </w:r>
    </w:p>
    <w:p w14:paraId="4ED2738D" w14:textId="77777777" w:rsidR="001C52CC" w:rsidRDefault="006F1E92">
      <w:pPr>
        <w:spacing w:line="360" w:lineRule="auto"/>
        <w:rPr>
          <w:rFonts w:ascii="宋体" w:hAnsi="宋体"/>
          <w:szCs w:val="21"/>
          <w:u w:val="single"/>
        </w:rPr>
      </w:pPr>
      <w:r>
        <w:rPr>
          <w:rFonts w:ascii="宋体" w:hAnsi="宋体" w:hint="eastAsia"/>
          <w:szCs w:val="21"/>
        </w:rPr>
        <w:t>供应商（乙方）：</w:t>
      </w:r>
      <w:r>
        <w:rPr>
          <w:rFonts w:ascii="宋体" w:hAnsi="宋体" w:hint="eastAsia"/>
          <w:szCs w:val="21"/>
          <w:u w:val="single"/>
        </w:rPr>
        <w:t xml:space="preserve">                          </w:t>
      </w:r>
    </w:p>
    <w:p w14:paraId="7AA7C1D5" w14:textId="77777777" w:rsidR="001C52CC" w:rsidRDefault="006F1E92">
      <w:pPr>
        <w:spacing w:line="360" w:lineRule="auto"/>
        <w:rPr>
          <w:rFonts w:ascii="宋体" w:hAnsi="宋体"/>
          <w:szCs w:val="21"/>
        </w:rPr>
      </w:pPr>
      <w:r>
        <w:rPr>
          <w:rFonts w:ascii="宋体" w:hAnsi="宋体" w:hint="eastAsia"/>
          <w:spacing w:val="-20"/>
          <w:szCs w:val="21"/>
        </w:rPr>
        <w:t>采</w:t>
      </w:r>
      <w:r>
        <w:rPr>
          <w:rFonts w:ascii="宋体" w:hAnsi="宋体" w:hint="eastAsia"/>
          <w:spacing w:val="-20"/>
          <w:szCs w:val="21"/>
        </w:rPr>
        <w:t xml:space="preserve"> </w:t>
      </w:r>
      <w:r>
        <w:rPr>
          <w:rFonts w:ascii="宋体" w:hAnsi="宋体" w:hint="eastAsia"/>
          <w:spacing w:val="-20"/>
          <w:szCs w:val="21"/>
        </w:rPr>
        <w:t>购</w:t>
      </w:r>
      <w:r>
        <w:rPr>
          <w:rFonts w:ascii="宋体" w:hAnsi="宋体" w:hint="eastAsia"/>
          <w:spacing w:val="-20"/>
          <w:szCs w:val="21"/>
        </w:rPr>
        <w:t xml:space="preserve"> </w:t>
      </w:r>
      <w:r>
        <w:rPr>
          <w:rFonts w:ascii="宋体" w:hAnsi="宋体" w:hint="eastAsia"/>
          <w:spacing w:val="-20"/>
          <w:szCs w:val="21"/>
        </w:rPr>
        <w:t>计</w:t>
      </w:r>
      <w:r>
        <w:rPr>
          <w:rFonts w:ascii="宋体" w:hAnsi="宋体" w:hint="eastAsia"/>
          <w:spacing w:val="-20"/>
          <w:szCs w:val="21"/>
        </w:rPr>
        <w:t xml:space="preserve"> </w:t>
      </w:r>
      <w:r>
        <w:rPr>
          <w:rFonts w:ascii="宋体" w:hAnsi="宋体" w:hint="eastAsia"/>
          <w:spacing w:val="-20"/>
          <w:szCs w:val="21"/>
        </w:rPr>
        <w:t>划</w:t>
      </w:r>
      <w:r>
        <w:rPr>
          <w:rFonts w:ascii="宋体" w:hAnsi="宋体" w:hint="eastAsia"/>
          <w:spacing w:val="-20"/>
          <w:szCs w:val="21"/>
        </w:rPr>
        <w:t xml:space="preserve"> </w:t>
      </w:r>
      <w:r>
        <w:rPr>
          <w:rFonts w:ascii="宋体" w:hAnsi="宋体" w:hint="eastAsia"/>
          <w:spacing w:val="-20"/>
          <w:szCs w:val="21"/>
        </w:rPr>
        <w:t>号：</w:t>
      </w:r>
      <w:r>
        <w:rPr>
          <w:rFonts w:ascii="宋体" w:hAnsi="宋体" w:hint="eastAsia"/>
          <w:szCs w:val="21"/>
          <w:u w:val="single"/>
        </w:rPr>
        <w:t xml:space="preserve">                         </w:t>
      </w:r>
    </w:p>
    <w:p w14:paraId="10C411E0" w14:textId="77777777" w:rsidR="001C52CC" w:rsidRDefault="006F1E92">
      <w:pPr>
        <w:spacing w:line="360" w:lineRule="auto"/>
        <w:rPr>
          <w:rFonts w:ascii="宋体" w:hAnsi="宋体"/>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项目编号：</w:t>
      </w:r>
      <w:r>
        <w:rPr>
          <w:rFonts w:ascii="宋体" w:hAnsi="宋体" w:hint="eastAsia"/>
          <w:szCs w:val="21"/>
          <w:u w:val="single"/>
        </w:rPr>
        <w:t xml:space="preserve">                       </w:t>
      </w:r>
    </w:p>
    <w:p w14:paraId="4CEE7DD7" w14:textId="77777777" w:rsidR="001C52CC" w:rsidRDefault="006F1E92">
      <w:pPr>
        <w:spacing w:line="360" w:lineRule="auto"/>
        <w:rPr>
          <w:rFonts w:ascii="宋体" w:hAnsi="宋体"/>
        </w:rPr>
      </w:pPr>
      <w:r>
        <w:rPr>
          <w:rFonts w:ascii="宋体" w:hAnsi="宋体" w:hint="eastAsia"/>
          <w:szCs w:val="21"/>
        </w:rPr>
        <w:t>合同</w:t>
      </w:r>
      <w:r>
        <w:rPr>
          <w:rFonts w:ascii="宋体" w:hAnsi="宋体" w:hint="eastAsia"/>
        </w:rPr>
        <w:t>类型：</w:t>
      </w:r>
      <w:r>
        <w:rPr>
          <w:rFonts w:ascii="宋体" w:hAnsi="宋体" w:hint="eastAsia"/>
          <w:u w:val="single"/>
        </w:rPr>
        <w:t>买卖合同</w:t>
      </w:r>
    </w:p>
    <w:p w14:paraId="745E752C" w14:textId="77777777" w:rsidR="001C52CC" w:rsidRDefault="006F1E92">
      <w:pPr>
        <w:spacing w:line="360" w:lineRule="auto"/>
        <w:rPr>
          <w:rFonts w:ascii="宋体" w:hAnsi="宋体"/>
          <w:szCs w:val="21"/>
        </w:rPr>
      </w:pPr>
      <w:r>
        <w:rPr>
          <w:rFonts w:ascii="宋体" w:hAnsi="宋体" w:hint="eastAsia"/>
          <w:szCs w:val="21"/>
        </w:rPr>
        <w:t>本合同为中小企业预留合同：</w:t>
      </w:r>
      <w:r>
        <w:rPr>
          <w:rFonts w:ascii="宋体" w:hAnsi="宋体" w:hint="eastAsia"/>
          <w:szCs w:val="21"/>
          <w:u w:val="single"/>
        </w:rPr>
        <w:t>否</w:t>
      </w:r>
      <w:r>
        <w:rPr>
          <w:rFonts w:ascii="宋体" w:hAnsi="宋体" w:hint="eastAsia"/>
          <w:szCs w:val="21"/>
        </w:rPr>
        <w:t>。</w:t>
      </w:r>
    </w:p>
    <w:p w14:paraId="66C2118B" w14:textId="77777777" w:rsidR="001C52CC" w:rsidRDefault="001C52CC">
      <w:pPr>
        <w:pStyle w:val="18"/>
      </w:pPr>
    </w:p>
    <w:p w14:paraId="3E27E560" w14:textId="77777777" w:rsidR="001C52CC" w:rsidRDefault="006F1E92">
      <w:pPr>
        <w:spacing w:line="400" w:lineRule="exact"/>
        <w:ind w:firstLineChars="200" w:firstLine="420"/>
        <w:rPr>
          <w:rFonts w:ascii="宋体" w:hAnsi="宋体"/>
          <w:szCs w:val="21"/>
        </w:rPr>
      </w:pPr>
      <w:r>
        <w:rPr>
          <w:rFonts w:ascii="宋体" w:hAnsi="宋体" w:hint="eastAsia"/>
          <w:szCs w:val="21"/>
        </w:rPr>
        <w:t>根据《中华人民共和国政府采购法》《政府采购货物和服务招标投标管理办法》《中华人民共和国民法典》等法律、法规规定，按照招标文件规定条款和乙方投标文件及其承诺，甲乙双方签订本合同。</w:t>
      </w:r>
    </w:p>
    <w:p w14:paraId="1B977296" w14:textId="77777777" w:rsidR="001C52CC" w:rsidRDefault="006F1E92">
      <w:pPr>
        <w:spacing w:line="400" w:lineRule="exact"/>
        <w:ind w:firstLineChars="200" w:firstLine="422"/>
        <w:rPr>
          <w:rFonts w:ascii="宋体" w:hAnsi="宋体"/>
          <w:b/>
          <w:szCs w:val="21"/>
        </w:rPr>
      </w:pPr>
      <w:r>
        <w:rPr>
          <w:rFonts w:ascii="宋体" w:hAnsi="宋体" w:hint="eastAsia"/>
          <w:b/>
          <w:szCs w:val="21"/>
        </w:rPr>
        <w:t>第一条　合同标的</w:t>
      </w:r>
    </w:p>
    <w:p w14:paraId="1C13AEC0"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供货一览表</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096"/>
        <w:gridCol w:w="942"/>
        <w:gridCol w:w="1096"/>
        <w:gridCol w:w="1077"/>
        <w:gridCol w:w="809"/>
        <w:gridCol w:w="595"/>
        <w:gridCol w:w="846"/>
        <w:gridCol w:w="1402"/>
      </w:tblGrid>
      <w:tr w:rsidR="001C52CC" w14:paraId="2B58C5B8" w14:textId="77777777">
        <w:trPr>
          <w:cantSplit/>
          <w:trHeight w:val="820"/>
        </w:trPr>
        <w:tc>
          <w:tcPr>
            <w:tcW w:w="372" w:type="pct"/>
            <w:tcBorders>
              <w:top w:val="single" w:sz="4" w:space="0" w:color="auto"/>
              <w:left w:val="single" w:sz="4" w:space="0" w:color="auto"/>
              <w:bottom w:val="single" w:sz="4" w:space="0" w:color="auto"/>
              <w:right w:val="single" w:sz="4" w:space="0" w:color="auto"/>
            </w:tcBorders>
            <w:vAlign w:val="center"/>
          </w:tcPr>
          <w:p w14:paraId="3A23AF74" w14:textId="77777777" w:rsidR="001C52CC" w:rsidRDefault="006F1E92">
            <w:pPr>
              <w:spacing w:line="400" w:lineRule="exact"/>
              <w:jc w:val="center"/>
              <w:rPr>
                <w:rFonts w:ascii="宋体" w:hAnsi="宋体"/>
                <w:szCs w:val="21"/>
              </w:rPr>
            </w:pPr>
            <w:r>
              <w:rPr>
                <w:rFonts w:ascii="宋体" w:hAnsi="宋体" w:hint="eastAsia"/>
                <w:szCs w:val="21"/>
              </w:rPr>
              <w:t>序号</w:t>
            </w:r>
          </w:p>
        </w:tc>
        <w:tc>
          <w:tcPr>
            <w:tcW w:w="646" w:type="pct"/>
            <w:tcBorders>
              <w:top w:val="single" w:sz="4" w:space="0" w:color="auto"/>
              <w:left w:val="single" w:sz="4" w:space="0" w:color="auto"/>
              <w:bottom w:val="single" w:sz="4" w:space="0" w:color="auto"/>
              <w:right w:val="single" w:sz="4" w:space="0" w:color="auto"/>
            </w:tcBorders>
            <w:vAlign w:val="center"/>
          </w:tcPr>
          <w:p w14:paraId="060EB55C" w14:textId="77777777" w:rsidR="001C52CC" w:rsidRDefault="006F1E92">
            <w:pPr>
              <w:spacing w:line="400" w:lineRule="exact"/>
              <w:jc w:val="center"/>
              <w:rPr>
                <w:rFonts w:ascii="宋体" w:hAnsi="宋体"/>
                <w:szCs w:val="21"/>
              </w:rPr>
            </w:pPr>
            <w:r>
              <w:rPr>
                <w:rFonts w:ascii="宋体" w:hAnsi="宋体" w:hint="eastAsia"/>
                <w:szCs w:val="21"/>
              </w:rPr>
              <w:t>标的名称</w:t>
            </w:r>
          </w:p>
        </w:tc>
        <w:tc>
          <w:tcPr>
            <w:tcW w:w="555" w:type="pct"/>
            <w:tcBorders>
              <w:top w:val="single" w:sz="4" w:space="0" w:color="auto"/>
              <w:left w:val="single" w:sz="4" w:space="0" w:color="auto"/>
              <w:bottom w:val="single" w:sz="4" w:space="0" w:color="auto"/>
              <w:right w:val="single" w:sz="4" w:space="0" w:color="auto"/>
            </w:tcBorders>
            <w:vAlign w:val="center"/>
          </w:tcPr>
          <w:p w14:paraId="7D503115" w14:textId="77777777" w:rsidR="001C52CC" w:rsidRDefault="006F1E92">
            <w:pPr>
              <w:spacing w:line="400" w:lineRule="exact"/>
              <w:jc w:val="center"/>
              <w:rPr>
                <w:rFonts w:ascii="宋体" w:hAnsi="宋体"/>
                <w:szCs w:val="21"/>
              </w:rPr>
            </w:pPr>
            <w:r>
              <w:rPr>
                <w:rFonts w:ascii="宋体" w:hAnsi="宋体" w:hint="eastAsia"/>
                <w:szCs w:val="21"/>
              </w:rPr>
              <w:t>商标品牌</w:t>
            </w:r>
          </w:p>
        </w:tc>
        <w:tc>
          <w:tcPr>
            <w:tcW w:w="646" w:type="pct"/>
            <w:tcBorders>
              <w:top w:val="single" w:sz="4" w:space="0" w:color="auto"/>
              <w:left w:val="single" w:sz="4" w:space="0" w:color="auto"/>
              <w:bottom w:val="single" w:sz="4" w:space="0" w:color="auto"/>
              <w:right w:val="single" w:sz="4" w:space="0" w:color="auto"/>
            </w:tcBorders>
            <w:vAlign w:val="center"/>
          </w:tcPr>
          <w:p w14:paraId="0877E858" w14:textId="77777777" w:rsidR="001C52CC" w:rsidRDefault="006F1E92">
            <w:pPr>
              <w:spacing w:line="400" w:lineRule="exact"/>
              <w:jc w:val="center"/>
              <w:rPr>
                <w:rFonts w:ascii="宋体" w:hAnsi="宋体"/>
                <w:szCs w:val="21"/>
              </w:rPr>
            </w:pPr>
            <w:r>
              <w:rPr>
                <w:rFonts w:ascii="宋体" w:hAnsi="宋体" w:hint="eastAsia"/>
                <w:szCs w:val="21"/>
              </w:rPr>
              <w:t>规格型号</w:t>
            </w:r>
          </w:p>
        </w:tc>
        <w:tc>
          <w:tcPr>
            <w:tcW w:w="634" w:type="pct"/>
            <w:tcBorders>
              <w:top w:val="single" w:sz="4" w:space="0" w:color="auto"/>
              <w:left w:val="single" w:sz="4" w:space="0" w:color="auto"/>
              <w:bottom w:val="single" w:sz="4" w:space="0" w:color="auto"/>
              <w:right w:val="single" w:sz="4" w:space="0" w:color="auto"/>
            </w:tcBorders>
            <w:vAlign w:val="center"/>
          </w:tcPr>
          <w:p w14:paraId="7B19393A" w14:textId="77777777" w:rsidR="001C52CC" w:rsidRDefault="006F1E92">
            <w:pPr>
              <w:spacing w:line="400" w:lineRule="exact"/>
              <w:jc w:val="center"/>
              <w:rPr>
                <w:rFonts w:ascii="宋体" w:hAnsi="宋体"/>
                <w:szCs w:val="21"/>
              </w:rPr>
            </w:pPr>
            <w:r>
              <w:rPr>
                <w:rFonts w:ascii="宋体" w:hAnsi="宋体" w:hint="eastAsia"/>
                <w:szCs w:val="21"/>
              </w:rPr>
              <w:t>生产厂家</w:t>
            </w:r>
          </w:p>
        </w:tc>
        <w:tc>
          <w:tcPr>
            <w:tcW w:w="476" w:type="pct"/>
            <w:tcBorders>
              <w:top w:val="single" w:sz="4" w:space="0" w:color="auto"/>
              <w:left w:val="single" w:sz="4" w:space="0" w:color="auto"/>
              <w:bottom w:val="single" w:sz="4" w:space="0" w:color="auto"/>
              <w:right w:val="single" w:sz="4" w:space="0" w:color="auto"/>
            </w:tcBorders>
            <w:vAlign w:val="center"/>
          </w:tcPr>
          <w:p w14:paraId="11B56E4B" w14:textId="77777777" w:rsidR="001C52CC" w:rsidRDefault="006F1E92">
            <w:pPr>
              <w:spacing w:line="400" w:lineRule="exact"/>
              <w:jc w:val="center"/>
              <w:rPr>
                <w:rFonts w:ascii="宋体" w:hAnsi="宋体"/>
                <w:szCs w:val="21"/>
              </w:rPr>
            </w:pPr>
            <w:r>
              <w:rPr>
                <w:rFonts w:ascii="宋体" w:hAnsi="宋体" w:hint="eastAsia"/>
                <w:szCs w:val="21"/>
              </w:rPr>
              <w:t>数</w:t>
            </w:r>
            <w:r>
              <w:rPr>
                <w:rFonts w:ascii="宋体" w:hAnsi="宋体" w:hint="eastAsia"/>
                <w:szCs w:val="21"/>
              </w:rPr>
              <w:t xml:space="preserve">  </w:t>
            </w:r>
            <w:r>
              <w:rPr>
                <w:rFonts w:ascii="宋体" w:hAnsi="宋体" w:hint="eastAsia"/>
                <w:szCs w:val="21"/>
              </w:rPr>
              <w:t>量</w:t>
            </w:r>
          </w:p>
        </w:tc>
        <w:tc>
          <w:tcPr>
            <w:tcW w:w="350" w:type="pct"/>
            <w:tcBorders>
              <w:top w:val="single" w:sz="4" w:space="0" w:color="auto"/>
              <w:left w:val="single" w:sz="4" w:space="0" w:color="auto"/>
              <w:bottom w:val="single" w:sz="4" w:space="0" w:color="auto"/>
              <w:right w:val="single" w:sz="4" w:space="0" w:color="auto"/>
            </w:tcBorders>
            <w:vAlign w:val="center"/>
          </w:tcPr>
          <w:p w14:paraId="7854EF69" w14:textId="77777777" w:rsidR="001C52CC" w:rsidRDefault="006F1E92">
            <w:pPr>
              <w:spacing w:line="400" w:lineRule="exact"/>
              <w:jc w:val="center"/>
              <w:rPr>
                <w:rFonts w:ascii="宋体" w:hAnsi="宋体"/>
                <w:szCs w:val="21"/>
              </w:rPr>
            </w:pPr>
            <w:r>
              <w:rPr>
                <w:rFonts w:ascii="宋体" w:hAnsi="宋体" w:hint="eastAsia"/>
                <w:szCs w:val="21"/>
              </w:rPr>
              <w:t>单位</w:t>
            </w:r>
          </w:p>
        </w:tc>
        <w:tc>
          <w:tcPr>
            <w:tcW w:w="496" w:type="pct"/>
            <w:tcBorders>
              <w:top w:val="single" w:sz="4" w:space="0" w:color="auto"/>
              <w:left w:val="single" w:sz="4" w:space="0" w:color="auto"/>
              <w:bottom w:val="single" w:sz="4" w:space="0" w:color="auto"/>
              <w:right w:val="single" w:sz="4" w:space="0" w:color="auto"/>
            </w:tcBorders>
            <w:vAlign w:val="center"/>
          </w:tcPr>
          <w:p w14:paraId="6D7189E0" w14:textId="77777777" w:rsidR="001C52CC" w:rsidRDefault="006F1E92">
            <w:pPr>
              <w:spacing w:line="400" w:lineRule="exact"/>
              <w:jc w:val="center"/>
              <w:rPr>
                <w:rFonts w:ascii="宋体" w:hAnsi="宋体"/>
                <w:szCs w:val="21"/>
              </w:rPr>
            </w:pPr>
            <w:r>
              <w:rPr>
                <w:rFonts w:ascii="宋体" w:hAnsi="宋体" w:hint="eastAsia"/>
                <w:szCs w:val="21"/>
              </w:rPr>
              <w:t>单</w:t>
            </w:r>
            <w:r>
              <w:rPr>
                <w:rFonts w:ascii="宋体" w:hAnsi="宋体" w:hint="eastAsia"/>
                <w:szCs w:val="21"/>
              </w:rPr>
              <w:t xml:space="preserve">  </w:t>
            </w:r>
            <w:r>
              <w:rPr>
                <w:rFonts w:ascii="宋体" w:hAnsi="宋体" w:hint="eastAsia"/>
                <w:szCs w:val="21"/>
              </w:rPr>
              <w:t>价</w:t>
            </w:r>
          </w:p>
          <w:p w14:paraId="37C34498" w14:textId="77777777" w:rsidR="001C52CC" w:rsidRDefault="006F1E92">
            <w:pPr>
              <w:spacing w:line="400" w:lineRule="exact"/>
              <w:jc w:val="center"/>
              <w:rPr>
                <w:rFonts w:ascii="宋体" w:hAnsi="宋体"/>
                <w:szCs w:val="21"/>
              </w:rPr>
            </w:pPr>
            <w:r>
              <w:rPr>
                <w:rFonts w:ascii="宋体" w:hAnsi="宋体" w:hint="eastAsia"/>
                <w:szCs w:val="21"/>
              </w:rPr>
              <w:t>（元）</w:t>
            </w:r>
          </w:p>
        </w:tc>
        <w:tc>
          <w:tcPr>
            <w:tcW w:w="824" w:type="pct"/>
            <w:tcBorders>
              <w:top w:val="single" w:sz="4" w:space="0" w:color="auto"/>
              <w:left w:val="single" w:sz="4" w:space="0" w:color="auto"/>
              <w:bottom w:val="single" w:sz="4" w:space="0" w:color="auto"/>
              <w:right w:val="single" w:sz="4" w:space="0" w:color="auto"/>
            </w:tcBorders>
            <w:vAlign w:val="center"/>
          </w:tcPr>
          <w:p w14:paraId="592B5C8D" w14:textId="77777777" w:rsidR="001C52CC" w:rsidRDefault="006F1E92">
            <w:pPr>
              <w:spacing w:line="400" w:lineRule="exact"/>
              <w:jc w:val="center"/>
              <w:rPr>
                <w:rFonts w:ascii="宋体" w:hAnsi="宋体"/>
                <w:szCs w:val="21"/>
              </w:rPr>
            </w:pPr>
            <w:r>
              <w:rPr>
                <w:rFonts w:ascii="宋体" w:hAnsi="宋体" w:hint="eastAsia"/>
                <w:szCs w:val="21"/>
              </w:rPr>
              <w:t>金</w:t>
            </w:r>
            <w:r>
              <w:rPr>
                <w:rFonts w:ascii="宋体" w:hAnsi="宋体" w:hint="eastAsia"/>
                <w:szCs w:val="21"/>
              </w:rPr>
              <w:t xml:space="preserve">  </w:t>
            </w:r>
            <w:r>
              <w:rPr>
                <w:rFonts w:ascii="宋体" w:hAnsi="宋体" w:hint="eastAsia"/>
                <w:szCs w:val="21"/>
              </w:rPr>
              <w:t>额</w:t>
            </w:r>
          </w:p>
          <w:p w14:paraId="6F8A6530" w14:textId="77777777" w:rsidR="001C52CC" w:rsidRDefault="006F1E92">
            <w:pPr>
              <w:spacing w:line="400" w:lineRule="exact"/>
              <w:jc w:val="center"/>
              <w:rPr>
                <w:rFonts w:ascii="宋体" w:hAnsi="宋体"/>
                <w:szCs w:val="21"/>
              </w:rPr>
            </w:pPr>
            <w:r>
              <w:rPr>
                <w:rFonts w:ascii="宋体" w:hAnsi="宋体" w:hint="eastAsia"/>
                <w:szCs w:val="21"/>
              </w:rPr>
              <w:t>（元）</w:t>
            </w:r>
          </w:p>
        </w:tc>
      </w:tr>
      <w:tr w:rsidR="001C52CC" w14:paraId="59098435" w14:textId="77777777">
        <w:trPr>
          <w:cantSplit/>
          <w:trHeight w:val="465"/>
        </w:trPr>
        <w:tc>
          <w:tcPr>
            <w:tcW w:w="372" w:type="pct"/>
            <w:tcBorders>
              <w:top w:val="single" w:sz="4" w:space="0" w:color="auto"/>
              <w:left w:val="single" w:sz="4" w:space="0" w:color="auto"/>
              <w:bottom w:val="single" w:sz="4" w:space="0" w:color="auto"/>
              <w:right w:val="single" w:sz="4" w:space="0" w:color="auto"/>
            </w:tcBorders>
            <w:vAlign w:val="center"/>
          </w:tcPr>
          <w:p w14:paraId="07A5F140" w14:textId="77777777" w:rsidR="001C52CC" w:rsidRDefault="006F1E92">
            <w:pPr>
              <w:spacing w:line="400" w:lineRule="exact"/>
              <w:jc w:val="center"/>
              <w:rPr>
                <w:rFonts w:ascii="宋体" w:hAnsi="宋体"/>
                <w:szCs w:val="21"/>
              </w:rPr>
            </w:pPr>
            <w:r>
              <w:rPr>
                <w:rFonts w:ascii="宋体" w:hAnsi="宋体" w:hint="eastAsia"/>
                <w:szCs w:val="21"/>
              </w:rPr>
              <w:t>1</w:t>
            </w:r>
          </w:p>
        </w:tc>
        <w:tc>
          <w:tcPr>
            <w:tcW w:w="646" w:type="pct"/>
            <w:tcBorders>
              <w:top w:val="single" w:sz="4" w:space="0" w:color="auto"/>
              <w:left w:val="single" w:sz="4" w:space="0" w:color="auto"/>
              <w:bottom w:val="single" w:sz="4" w:space="0" w:color="auto"/>
              <w:right w:val="single" w:sz="4" w:space="0" w:color="auto"/>
            </w:tcBorders>
            <w:vAlign w:val="center"/>
          </w:tcPr>
          <w:p w14:paraId="0424C9B8" w14:textId="77777777" w:rsidR="001C52CC" w:rsidRDefault="001C52CC">
            <w:pPr>
              <w:spacing w:line="400" w:lineRule="exact"/>
              <w:jc w:val="center"/>
              <w:rPr>
                <w:rFonts w:ascii="宋体" w:hAnsi="宋体"/>
                <w:szCs w:val="21"/>
              </w:rPr>
            </w:pPr>
          </w:p>
        </w:tc>
        <w:tc>
          <w:tcPr>
            <w:tcW w:w="555" w:type="pct"/>
            <w:tcBorders>
              <w:top w:val="single" w:sz="4" w:space="0" w:color="auto"/>
              <w:left w:val="single" w:sz="4" w:space="0" w:color="auto"/>
              <w:bottom w:val="single" w:sz="4" w:space="0" w:color="auto"/>
              <w:right w:val="single" w:sz="4" w:space="0" w:color="auto"/>
            </w:tcBorders>
            <w:vAlign w:val="center"/>
          </w:tcPr>
          <w:p w14:paraId="125B446E" w14:textId="77777777" w:rsidR="001C52CC" w:rsidRDefault="001C52CC">
            <w:pPr>
              <w:spacing w:line="400" w:lineRule="exact"/>
              <w:jc w:val="center"/>
              <w:rPr>
                <w:rFonts w:ascii="宋体" w:hAnsi="宋体"/>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525CE65C" w14:textId="77777777" w:rsidR="001C52CC" w:rsidRDefault="001C52CC">
            <w:pPr>
              <w:spacing w:line="400" w:lineRule="exact"/>
              <w:jc w:val="center"/>
              <w:rPr>
                <w:rFonts w:ascii="宋体" w:hAnsi="宋体"/>
                <w:szCs w:val="21"/>
              </w:rPr>
            </w:pPr>
          </w:p>
        </w:tc>
        <w:tc>
          <w:tcPr>
            <w:tcW w:w="634" w:type="pct"/>
            <w:tcBorders>
              <w:top w:val="single" w:sz="4" w:space="0" w:color="auto"/>
              <w:left w:val="single" w:sz="4" w:space="0" w:color="auto"/>
              <w:bottom w:val="single" w:sz="4" w:space="0" w:color="auto"/>
              <w:right w:val="single" w:sz="4" w:space="0" w:color="auto"/>
            </w:tcBorders>
          </w:tcPr>
          <w:p w14:paraId="50FE2C51" w14:textId="77777777" w:rsidR="001C52CC" w:rsidRDefault="001C52CC">
            <w:pPr>
              <w:spacing w:line="400" w:lineRule="exact"/>
              <w:jc w:val="center"/>
              <w:rPr>
                <w:rFonts w:ascii="宋体" w:hAnsi="宋体"/>
                <w:szCs w:val="21"/>
              </w:rPr>
            </w:pPr>
          </w:p>
        </w:tc>
        <w:tc>
          <w:tcPr>
            <w:tcW w:w="476" w:type="pct"/>
            <w:tcBorders>
              <w:top w:val="single" w:sz="4" w:space="0" w:color="auto"/>
              <w:left w:val="single" w:sz="4" w:space="0" w:color="auto"/>
              <w:bottom w:val="single" w:sz="4" w:space="0" w:color="auto"/>
              <w:right w:val="single" w:sz="4" w:space="0" w:color="auto"/>
            </w:tcBorders>
            <w:vAlign w:val="center"/>
          </w:tcPr>
          <w:p w14:paraId="41F6F18C" w14:textId="77777777" w:rsidR="001C52CC" w:rsidRDefault="001C52CC">
            <w:pPr>
              <w:spacing w:line="400" w:lineRule="exact"/>
              <w:jc w:val="center"/>
              <w:rPr>
                <w:rFonts w:ascii="宋体" w:hAnsi="宋体"/>
                <w:szCs w:val="21"/>
              </w:rPr>
            </w:pPr>
          </w:p>
        </w:tc>
        <w:tc>
          <w:tcPr>
            <w:tcW w:w="350" w:type="pct"/>
            <w:tcBorders>
              <w:top w:val="single" w:sz="4" w:space="0" w:color="auto"/>
              <w:left w:val="single" w:sz="4" w:space="0" w:color="auto"/>
              <w:bottom w:val="single" w:sz="4" w:space="0" w:color="auto"/>
              <w:right w:val="single" w:sz="4" w:space="0" w:color="auto"/>
            </w:tcBorders>
            <w:vAlign w:val="center"/>
          </w:tcPr>
          <w:p w14:paraId="399D64B2" w14:textId="77777777" w:rsidR="001C52CC" w:rsidRDefault="001C52CC">
            <w:pPr>
              <w:spacing w:line="400" w:lineRule="exact"/>
              <w:jc w:val="center"/>
              <w:rPr>
                <w:rFonts w:ascii="宋体" w:hAnsi="宋体"/>
                <w:szCs w:val="21"/>
              </w:rPr>
            </w:pPr>
          </w:p>
        </w:tc>
        <w:tc>
          <w:tcPr>
            <w:tcW w:w="496" w:type="pct"/>
            <w:tcBorders>
              <w:top w:val="single" w:sz="4" w:space="0" w:color="auto"/>
              <w:left w:val="single" w:sz="4" w:space="0" w:color="auto"/>
              <w:bottom w:val="single" w:sz="4" w:space="0" w:color="auto"/>
              <w:right w:val="single" w:sz="4" w:space="0" w:color="auto"/>
            </w:tcBorders>
            <w:vAlign w:val="center"/>
          </w:tcPr>
          <w:p w14:paraId="662CDC86" w14:textId="77777777" w:rsidR="001C52CC" w:rsidRDefault="001C52CC">
            <w:pPr>
              <w:spacing w:line="400" w:lineRule="exact"/>
              <w:jc w:val="center"/>
              <w:rPr>
                <w:rFonts w:ascii="宋体" w:hAnsi="宋体"/>
                <w:szCs w:val="21"/>
              </w:rPr>
            </w:pPr>
          </w:p>
        </w:tc>
        <w:tc>
          <w:tcPr>
            <w:tcW w:w="824" w:type="pct"/>
            <w:tcBorders>
              <w:top w:val="single" w:sz="4" w:space="0" w:color="auto"/>
              <w:left w:val="single" w:sz="4" w:space="0" w:color="auto"/>
              <w:bottom w:val="single" w:sz="4" w:space="0" w:color="auto"/>
              <w:right w:val="single" w:sz="4" w:space="0" w:color="auto"/>
            </w:tcBorders>
            <w:vAlign w:val="center"/>
          </w:tcPr>
          <w:p w14:paraId="6214F50B" w14:textId="77777777" w:rsidR="001C52CC" w:rsidRDefault="001C52CC">
            <w:pPr>
              <w:spacing w:line="400" w:lineRule="exact"/>
              <w:jc w:val="center"/>
              <w:rPr>
                <w:rFonts w:ascii="宋体" w:hAnsi="宋体"/>
                <w:szCs w:val="21"/>
              </w:rPr>
            </w:pPr>
          </w:p>
        </w:tc>
      </w:tr>
      <w:tr w:rsidR="001C52CC" w14:paraId="3F0289FD" w14:textId="77777777">
        <w:trPr>
          <w:cantSplit/>
          <w:trHeight w:val="465"/>
        </w:trPr>
        <w:tc>
          <w:tcPr>
            <w:tcW w:w="372" w:type="pct"/>
            <w:tcBorders>
              <w:top w:val="single" w:sz="4" w:space="0" w:color="auto"/>
              <w:left w:val="single" w:sz="4" w:space="0" w:color="auto"/>
              <w:bottom w:val="single" w:sz="4" w:space="0" w:color="auto"/>
              <w:right w:val="single" w:sz="4" w:space="0" w:color="auto"/>
            </w:tcBorders>
            <w:vAlign w:val="center"/>
          </w:tcPr>
          <w:p w14:paraId="5D21BD98" w14:textId="77777777" w:rsidR="001C52CC" w:rsidRDefault="006F1E92">
            <w:pPr>
              <w:spacing w:line="400" w:lineRule="exact"/>
              <w:jc w:val="center"/>
              <w:rPr>
                <w:rFonts w:ascii="宋体" w:hAnsi="宋体"/>
                <w:szCs w:val="21"/>
              </w:rPr>
            </w:pPr>
            <w:r>
              <w:rPr>
                <w:rFonts w:ascii="宋体" w:hAnsi="宋体" w:hint="eastAsia"/>
                <w:szCs w:val="21"/>
              </w:rPr>
              <w:t>2</w:t>
            </w:r>
          </w:p>
        </w:tc>
        <w:tc>
          <w:tcPr>
            <w:tcW w:w="646" w:type="pct"/>
            <w:tcBorders>
              <w:top w:val="single" w:sz="4" w:space="0" w:color="auto"/>
              <w:left w:val="single" w:sz="4" w:space="0" w:color="auto"/>
              <w:bottom w:val="single" w:sz="4" w:space="0" w:color="auto"/>
              <w:right w:val="single" w:sz="4" w:space="0" w:color="auto"/>
            </w:tcBorders>
            <w:vAlign w:val="center"/>
          </w:tcPr>
          <w:p w14:paraId="72734FF9" w14:textId="77777777" w:rsidR="001C52CC" w:rsidRDefault="001C52CC">
            <w:pPr>
              <w:spacing w:line="400" w:lineRule="exact"/>
              <w:jc w:val="center"/>
              <w:rPr>
                <w:rFonts w:ascii="宋体" w:hAnsi="宋体"/>
                <w:szCs w:val="21"/>
              </w:rPr>
            </w:pPr>
          </w:p>
        </w:tc>
        <w:tc>
          <w:tcPr>
            <w:tcW w:w="555" w:type="pct"/>
            <w:tcBorders>
              <w:top w:val="single" w:sz="4" w:space="0" w:color="auto"/>
              <w:left w:val="single" w:sz="4" w:space="0" w:color="auto"/>
              <w:bottom w:val="single" w:sz="4" w:space="0" w:color="auto"/>
              <w:right w:val="single" w:sz="4" w:space="0" w:color="auto"/>
            </w:tcBorders>
            <w:vAlign w:val="center"/>
          </w:tcPr>
          <w:p w14:paraId="4CD008E7" w14:textId="77777777" w:rsidR="001C52CC" w:rsidRDefault="001C52CC">
            <w:pPr>
              <w:spacing w:line="400" w:lineRule="exact"/>
              <w:jc w:val="center"/>
              <w:rPr>
                <w:rFonts w:ascii="宋体" w:hAnsi="宋体"/>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63F27316" w14:textId="77777777" w:rsidR="001C52CC" w:rsidRDefault="001C52CC">
            <w:pPr>
              <w:spacing w:line="400" w:lineRule="exact"/>
              <w:jc w:val="center"/>
              <w:rPr>
                <w:rFonts w:ascii="宋体" w:hAnsi="宋体"/>
                <w:szCs w:val="21"/>
              </w:rPr>
            </w:pPr>
          </w:p>
        </w:tc>
        <w:tc>
          <w:tcPr>
            <w:tcW w:w="634" w:type="pct"/>
            <w:tcBorders>
              <w:top w:val="single" w:sz="4" w:space="0" w:color="auto"/>
              <w:left w:val="single" w:sz="4" w:space="0" w:color="auto"/>
              <w:bottom w:val="single" w:sz="4" w:space="0" w:color="auto"/>
              <w:right w:val="single" w:sz="4" w:space="0" w:color="auto"/>
            </w:tcBorders>
          </w:tcPr>
          <w:p w14:paraId="673605C8" w14:textId="77777777" w:rsidR="001C52CC" w:rsidRDefault="001C52CC">
            <w:pPr>
              <w:spacing w:line="400" w:lineRule="exact"/>
              <w:jc w:val="center"/>
              <w:rPr>
                <w:rFonts w:ascii="宋体" w:hAnsi="宋体"/>
                <w:szCs w:val="21"/>
              </w:rPr>
            </w:pPr>
          </w:p>
        </w:tc>
        <w:tc>
          <w:tcPr>
            <w:tcW w:w="476" w:type="pct"/>
            <w:tcBorders>
              <w:top w:val="single" w:sz="4" w:space="0" w:color="auto"/>
              <w:left w:val="single" w:sz="4" w:space="0" w:color="auto"/>
              <w:bottom w:val="single" w:sz="4" w:space="0" w:color="auto"/>
              <w:right w:val="single" w:sz="4" w:space="0" w:color="auto"/>
            </w:tcBorders>
            <w:vAlign w:val="center"/>
          </w:tcPr>
          <w:p w14:paraId="1E88ADFD" w14:textId="77777777" w:rsidR="001C52CC" w:rsidRDefault="001C52CC">
            <w:pPr>
              <w:spacing w:line="400" w:lineRule="exact"/>
              <w:jc w:val="center"/>
              <w:rPr>
                <w:rFonts w:ascii="宋体" w:hAnsi="宋体"/>
                <w:szCs w:val="21"/>
              </w:rPr>
            </w:pPr>
          </w:p>
        </w:tc>
        <w:tc>
          <w:tcPr>
            <w:tcW w:w="350" w:type="pct"/>
            <w:tcBorders>
              <w:top w:val="single" w:sz="4" w:space="0" w:color="auto"/>
              <w:left w:val="single" w:sz="4" w:space="0" w:color="auto"/>
              <w:bottom w:val="single" w:sz="4" w:space="0" w:color="auto"/>
              <w:right w:val="single" w:sz="4" w:space="0" w:color="auto"/>
            </w:tcBorders>
            <w:vAlign w:val="center"/>
          </w:tcPr>
          <w:p w14:paraId="7C877EB3" w14:textId="77777777" w:rsidR="001C52CC" w:rsidRDefault="001C52CC">
            <w:pPr>
              <w:spacing w:line="400" w:lineRule="exact"/>
              <w:jc w:val="center"/>
              <w:rPr>
                <w:rFonts w:ascii="宋体" w:hAnsi="宋体"/>
                <w:szCs w:val="21"/>
              </w:rPr>
            </w:pPr>
          </w:p>
        </w:tc>
        <w:tc>
          <w:tcPr>
            <w:tcW w:w="496" w:type="pct"/>
            <w:tcBorders>
              <w:top w:val="single" w:sz="4" w:space="0" w:color="auto"/>
              <w:left w:val="single" w:sz="4" w:space="0" w:color="auto"/>
              <w:bottom w:val="single" w:sz="4" w:space="0" w:color="auto"/>
              <w:right w:val="single" w:sz="4" w:space="0" w:color="auto"/>
            </w:tcBorders>
            <w:vAlign w:val="center"/>
          </w:tcPr>
          <w:p w14:paraId="75149747" w14:textId="77777777" w:rsidR="001C52CC" w:rsidRDefault="001C52CC">
            <w:pPr>
              <w:spacing w:line="400" w:lineRule="exact"/>
              <w:jc w:val="center"/>
              <w:rPr>
                <w:rFonts w:ascii="宋体" w:hAnsi="宋体"/>
                <w:szCs w:val="21"/>
              </w:rPr>
            </w:pPr>
          </w:p>
        </w:tc>
        <w:tc>
          <w:tcPr>
            <w:tcW w:w="824" w:type="pct"/>
            <w:tcBorders>
              <w:top w:val="single" w:sz="4" w:space="0" w:color="auto"/>
              <w:left w:val="single" w:sz="4" w:space="0" w:color="auto"/>
              <w:bottom w:val="single" w:sz="4" w:space="0" w:color="auto"/>
              <w:right w:val="single" w:sz="4" w:space="0" w:color="auto"/>
            </w:tcBorders>
            <w:vAlign w:val="center"/>
          </w:tcPr>
          <w:p w14:paraId="31FC818B" w14:textId="77777777" w:rsidR="001C52CC" w:rsidRDefault="001C52CC">
            <w:pPr>
              <w:spacing w:line="400" w:lineRule="exact"/>
              <w:jc w:val="center"/>
              <w:rPr>
                <w:rFonts w:ascii="宋体" w:hAnsi="宋体"/>
                <w:szCs w:val="21"/>
              </w:rPr>
            </w:pPr>
          </w:p>
        </w:tc>
      </w:tr>
      <w:tr w:rsidR="001C52CC" w14:paraId="1267B0E0" w14:textId="77777777">
        <w:trPr>
          <w:cantSplit/>
          <w:trHeight w:val="465"/>
        </w:trPr>
        <w:tc>
          <w:tcPr>
            <w:tcW w:w="372" w:type="pct"/>
            <w:tcBorders>
              <w:top w:val="single" w:sz="4" w:space="0" w:color="auto"/>
              <w:left w:val="single" w:sz="4" w:space="0" w:color="auto"/>
              <w:bottom w:val="single" w:sz="4" w:space="0" w:color="auto"/>
              <w:right w:val="single" w:sz="4" w:space="0" w:color="auto"/>
            </w:tcBorders>
            <w:vAlign w:val="center"/>
          </w:tcPr>
          <w:p w14:paraId="5F74763E" w14:textId="77777777" w:rsidR="001C52CC" w:rsidRDefault="006F1E92">
            <w:pPr>
              <w:spacing w:line="400" w:lineRule="exact"/>
              <w:jc w:val="center"/>
              <w:rPr>
                <w:rFonts w:ascii="宋体" w:hAnsi="宋体"/>
                <w:szCs w:val="21"/>
              </w:rPr>
            </w:pPr>
            <w:r>
              <w:rPr>
                <w:rFonts w:ascii="宋体" w:hAnsi="宋体" w:hint="eastAsia"/>
                <w:szCs w:val="21"/>
              </w:rPr>
              <w:t>3</w:t>
            </w:r>
          </w:p>
        </w:tc>
        <w:tc>
          <w:tcPr>
            <w:tcW w:w="646" w:type="pct"/>
            <w:tcBorders>
              <w:top w:val="single" w:sz="4" w:space="0" w:color="auto"/>
              <w:left w:val="single" w:sz="4" w:space="0" w:color="auto"/>
              <w:bottom w:val="single" w:sz="4" w:space="0" w:color="auto"/>
              <w:right w:val="single" w:sz="4" w:space="0" w:color="auto"/>
            </w:tcBorders>
            <w:vAlign w:val="center"/>
          </w:tcPr>
          <w:p w14:paraId="11E8FF5E" w14:textId="77777777" w:rsidR="001C52CC" w:rsidRDefault="001C52CC">
            <w:pPr>
              <w:spacing w:line="400" w:lineRule="exact"/>
              <w:jc w:val="center"/>
              <w:rPr>
                <w:rFonts w:ascii="宋体" w:hAnsi="宋体"/>
                <w:szCs w:val="21"/>
              </w:rPr>
            </w:pPr>
          </w:p>
        </w:tc>
        <w:tc>
          <w:tcPr>
            <w:tcW w:w="555" w:type="pct"/>
            <w:tcBorders>
              <w:top w:val="single" w:sz="4" w:space="0" w:color="auto"/>
              <w:left w:val="single" w:sz="4" w:space="0" w:color="auto"/>
              <w:bottom w:val="single" w:sz="4" w:space="0" w:color="auto"/>
              <w:right w:val="single" w:sz="4" w:space="0" w:color="auto"/>
            </w:tcBorders>
            <w:vAlign w:val="center"/>
          </w:tcPr>
          <w:p w14:paraId="329980A2" w14:textId="77777777" w:rsidR="001C52CC" w:rsidRDefault="001C52CC">
            <w:pPr>
              <w:spacing w:line="400" w:lineRule="exact"/>
              <w:jc w:val="center"/>
              <w:rPr>
                <w:rFonts w:ascii="宋体" w:hAnsi="宋体"/>
                <w:szCs w:val="21"/>
              </w:rPr>
            </w:pPr>
          </w:p>
        </w:tc>
        <w:tc>
          <w:tcPr>
            <w:tcW w:w="646" w:type="pct"/>
            <w:tcBorders>
              <w:top w:val="single" w:sz="4" w:space="0" w:color="auto"/>
              <w:left w:val="single" w:sz="4" w:space="0" w:color="auto"/>
              <w:bottom w:val="single" w:sz="4" w:space="0" w:color="auto"/>
              <w:right w:val="single" w:sz="4" w:space="0" w:color="auto"/>
            </w:tcBorders>
            <w:vAlign w:val="center"/>
          </w:tcPr>
          <w:p w14:paraId="45E88544" w14:textId="77777777" w:rsidR="001C52CC" w:rsidRDefault="001C52CC">
            <w:pPr>
              <w:spacing w:line="400" w:lineRule="exact"/>
              <w:jc w:val="center"/>
              <w:rPr>
                <w:rFonts w:ascii="宋体" w:hAnsi="宋体"/>
                <w:szCs w:val="21"/>
              </w:rPr>
            </w:pPr>
          </w:p>
        </w:tc>
        <w:tc>
          <w:tcPr>
            <w:tcW w:w="634" w:type="pct"/>
            <w:tcBorders>
              <w:top w:val="single" w:sz="4" w:space="0" w:color="auto"/>
              <w:left w:val="single" w:sz="4" w:space="0" w:color="auto"/>
              <w:bottom w:val="single" w:sz="4" w:space="0" w:color="auto"/>
              <w:right w:val="single" w:sz="4" w:space="0" w:color="auto"/>
            </w:tcBorders>
          </w:tcPr>
          <w:p w14:paraId="044D674F" w14:textId="77777777" w:rsidR="001C52CC" w:rsidRDefault="001C52CC">
            <w:pPr>
              <w:spacing w:line="400" w:lineRule="exact"/>
              <w:jc w:val="center"/>
              <w:rPr>
                <w:rFonts w:ascii="宋体" w:hAnsi="宋体"/>
                <w:szCs w:val="21"/>
              </w:rPr>
            </w:pPr>
          </w:p>
        </w:tc>
        <w:tc>
          <w:tcPr>
            <w:tcW w:w="476" w:type="pct"/>
            <w:tcBorders>
              <w:top w:val="single" w:sz="4" w:space="0" w:color="auto"/>
              <w:left w:val="single" w:sz="4" w:space="0" w:color="auto"/>
              <w:bottom w:val="single" w:sz="4" w:space="0" w:color="auto"/>
              <w:right w:val="single" w:sz="4" w:space="0" w:color="auto"/>
            </w:tcBorders>
            <w:vAlign w:val="center"/>
          </w:tcPr>
          <w:p w14:paraId="288100DE" w14:textId="77777777" w:rsidR="001C52CC" w:rsidRDefault="001C52CC">
            <w:pPr>
              <w:spacing w:line="400" w:lineRule="exact"/>
              <w:jc w:val="center"/>
              <w:rPr>
                <w:rFonts w:ascii="宋体" w:hAnsi="宋体"/>
                <w:szCs w:val="21"/>
              </w:rPr>
            </w:pPr>
          </w:p>
        </w:tc>
        <w:tc>
          <w:tcPr>
            <w:tcW w:w="350" w:type="pct"/>
            <w:tcBorders>
              <w:top w:val="single" w:sz="4" w:space="0" w:color="auto"/>
              <w:left w:val="single" w:sz="4" w:space="0" w:color="auto"/>
              <w:bottom w:val="single" w:sz="4" w:space="0" w:color="auto"/>
              <w:right w:val="single" w:sz="4" w:space="0" w:color="auto"/>
            </w:tcBorders>
            <w:vAlign w:val="center"/>
          </w:tcPr>
          <w:p w14:paraId="780AFCD7" w14:textId="77777777" w:rsidR="001C52CC" w:rsidRDefault="001C52CC">
            <w:pPr>
              <w:spacing w:line="400" w:lineRule="exact"/>
              <w:jc w:val="center"/>
              <w:rPr>
                <w:rFonts w:ascii="宋体" w:hAnsi="宋体"/>
                <w:szCs w:val="21"/>
              </w:rPr>
            </w:pPr>
          </w:p>
        </w:tc>
        <w:tc>
          <w:tcPr>
            <w:tcW w:w="496" w:type="pct"/>
            <w:tcBorders>
              <w:top w:val="single" w:sz="4" w:space="0" w:color="auto"/>
              <w:left w:val="single" w:sz="4" w:space="0" w:color="auto"/>
              <w:bottom w:val="single" w:sz="4" w:space="0" w:color="auto"/>
              <w:right w:val="single" w:sz="4" w:space="0" w:color="auto"/>
            </w:tcBorders>
            <w:vAlign w:val="center"/>
          </w:tcPr>
          <w:p w14:paraId="5892CD26" w14:textId="77777777" w:rsidR="001C52CC" w:rsidRDefault="001C52CC">
            <w:pPr>
              <w:spacing w:line="400" w:lineRule="exact"/>
              <w:jc w:val="center"/>
              <w:rPr>
                <w:rFonts w:ascii="宋体" w:hAnsi="宋体"/>
                <w:szCs w:val="21"/>
              </w:rPr>
            </w:pPr>
          </w:p>
        </w:tc>
        <w:tc>
          <w:tcPr>
            <w:tcW w:w="824" w:type="pct"/>
            <w:tcBorders>
              <w:top w:val="single" w:sz="4" w:space="0" w:color="auto"/>
              <w:left w:val="single" w:sz="4" w:space="0" w:color="auto"/>
              <w:bottom w:val="single" w:sz="4" w:space="0" w:color="auto"/>
              <w:right w:val="single" w:sz="4" w:space="0" w:color="auto"/>
            </w:tcBorders>
            <w:vAlign w:val="center"/>
          </w:tcPr>
          <w:p w14:paraId="12D50D30" w14:textId="77777777" w:rsidR="001C52CC" w:rsidRDefault="001C52CC">
            <w:pPr>
              <w:spacing w:line="400" w:lineRule="exact"/>
              <w:jc w:val="center"/>
              <w:rPr>
                <w:rFonts w:ascii="宋体" w:hAnsi="宋体"/>
                <w:szCs w:val="21"/>
              </w:rPr>
            </w:pPr>
          </w:p>
        </w:tc>
      </w:tr>
      <w:tr w:rsidR="001C52CC" w14:paraId="27F1F1F1" w14:textId="77777777">
        <w:trPr>
          <w:cantSplit/>
          <w:trHeight w:val="465"/>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EF92AF6" w14:textId="77777777" w:rsidR="001C52CC" w:rsidRDefault="006F1E92">
            <w:pPr>
              <w:spacing w:line="400" w:lineRule="exact"/>
              <w:rPr>
                <w:rFonts w:ascii="宋体" w:hAnsi="宋体"/>
                <w:szCs w:val="21"/>
              </w:rPr>
            </w:pPr>
            <w:r>
              <w:rPr>
                <w:rFonts w:ascii="宋体" w:hAnsi="宋体" w:hint="eastAsia"/>
                <w:szCs w:val="21"/>
              </w:rPr>
              <w:t>人民币合计金额：（</w:t>
            </w:r>
            <w:r>
              <w:rPr>
                <w:rFonts w:hint="eastAsia"/>
              </w:rPr>
              <w:t>¥</w:t>
            </w:r>
            <w:r>
              <w:rPr>
                <w:rFonts w:ascii="宋体" w:hAnsi="宋体" w:hint="eastAsia"/>
                <w:szCs w:val="21"/>
              </w:rPr>
              <w:t>元）</w:t>
            </w:r>
          </w:p>
        </w:tc>
      </w:tr>
    </w:tbl>
    <w:p w14:paraId="07DB6479" w14:textId="77777777" w:rsidR="001C52CC" w:rsidRDefault="006F1E92">
      <w:pPr>
        <w:spacing w:line="400" w:lineRule="exact"/>
        <w:ind w:right="52"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合同合计金额包含设备及服务需求要求所需的费用总和，为人民币含税价，且为甲方指定地点的现场交货价，甲方（或甲方委托的第三方）检测、验收所发生的一切费用，其包括但不限于：产品（含主要设备、配件、辅材）供应、运输装卸费、保险费、安装费、调试费、劳务、税费、产品检验检测、操作人员培训费、管理费、验收费、质保期技术支持以及所有的不定因素的风险等。</w:t>
      </w:r>
    </w:p>
    <w:p w14:paraId="06AA3919" w14:textId="77777777" w:rsidR="001C52CC" w:rsidRDefault="006F1E92">
      <w:pPr>
        <w:spacing w:line="400" w:lineRule="exact"/>
        <w:ind w:right="52"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hint="eastAsia"/>
          <w:szCs w:val="21"/>
        </w:rPr>
        <w:t>乙方在投标时如有漏报单价或每单价报价中漏报、少报费用的，视为该等单价及</w:t>
      </w:r>
      <w:r>
        <w:rPr>
          <w:rFonts w:ascii="宋体" w:hAnsi="宋体" w:hint="eastAsia"/>
          <w:szCs w:val="21"/>
        </w:rPr>
        <w:t>/</w:t>
      </w:r>
      <w:r>
        <w:rPr>
          <w:rFonts w:ascii="宋体" w:hAnsi="宋体" w:hint="eastAsia"/>
          <w:szCs w:val="21"/>
        </w:rPr>
        <w:t>或费用已隐含在投标报价中，合同履行过程中不得再向甲方主张支付该等单价及</w:t>
      </w:r>
      <w:r>
        <w:rPr>
          <w:rFonts w:ascii="宋体" w:hAnsi="宋体" w:hint="eastAsia"/>
          <w:szCs w:val="21"/>
        </w:rPr>
        <w:t>/</w:t>
      </w:r>
      <w:r>
        <w:rPr>
          <w:rFonts w:ascii="宋体" w:hAnsi="宋体" w:hint="eastAsia"/>
          <w:szCs w:val="21"/>
        </w:rPr>
        <w:t>或费用。</w:t>
      </w:r>
    </w:p>
    <w:p w14:paraId="4B5D1DF7" w14:textId="77777777" w:rsidR="001C52CC" w:rsidRDefault="006F1E92">
      <w:pPr>
        <w:spacing w:line="400" w:lineRule="exact"/>
        <w:ind w:right="52" w:firstLineChars="200" w:firstLine="420"/>
        <w:rPr>
          <w:rFonts w:ascii="宋体" w:hAnsi="宋体"/>
          <w:szCs w:val="21"/>
        </w:rPr>
      </w:pPr>
      <w:r>
        <w:rPr>
          <w:rFonts w:ascii="宋体" w:hAnsi="宋体" w:hint="eastAsia"/>
          <w:szCs w:val="21"/>
        </w:rPr>
        <w:t>4.</w:t>
      </w:r>
      <w:r>
        <w:rPr>
          <w:rFonts w:ascii="宋体" w:hAnsi="宋体" w:hint="eastAsia"/>
          <w:szCs w:val="21"/>
        </w:rPr>
        <w:t>采购合同履</w:t>
      </w:r>
      <w:r>
        <w:rPr>
          <w:rFonts w:ascii="宋体" w:hAnsi="宋体" w:hint="eastAsia"/>
          <w:szCs w:val="21"/>
        </w:rPr>
        <w:t>行中，甲方需追加与合同标的相同的货物的，在不改变合同其他条款的前提下，可以与乙方协商签订补充合同，但所有补充合同的采购金额不得超过原合同采购金额</w:t>
      </w:r>
      <w:r>
        <w:rPr>
          <w:rFonts w:ascii="宋体" w:hAnsi="宋体" w:hint="eastAsia"/>
          <w:szCs w:val="21"/>
        </w:rPr>
        <w:lastRenderedPageBreak/>
        <w:t>的</w:t>
      </w:r>
      <w:r>
        <w:rPr>
          <w:rFonts w:ascii="宋体" w:hAnsi="宋体" w:hint="eastAsia"/>
          <w:szCs w:val="21"/>
        </w:rPr>
        <w:t>10%</w:t>
      </w:r>
      <w:r>
        <w:rPr>
          <w:rFonts w:ascii="宋体" w:hAnsi="宋体" w:hint="eastAsia"/>
          <w:szCs w:val="21"/>
        </w:rPr>
        <w:t>。</w:t>
      </w:r>
    </w:p>
    <w:p w14:paraId="4E537B2D" w14:textId="77777777" w:rsidR="001C52CC" w:rsidRDefault="006F1E92">
      <w:pPr>
        <w:spacing w:line="400" w:lineRule="exact"/>
        <w:ind w:firstLineChars="200" w:firstLine="422"/>
        <w:rPr>
          <w:rFonts w:ascii="宋体" w:hAnsi="宋体"/>
          <w:szCs w:val="21"/>
        </w:rPr>
      </w:pPr>
      <w:r>
        <w:rPr>
          <w:rFonts w:ascii="宋体" w:hAnsi="宋体" w:hint="eastAsia"/>
          <w:b/>
          <w:szCs w:val="21"/>
        </w:rPr>
        <w:t>第二条　质量保证</w:t>
      </w:r>
    </w:p>
    <w:p w14:paraId="73A93D25"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乙方所提供的货物型号、技术规格、技术参数等质量必须与招投标文件和承诺相一致。乙方提供的节能和环保产品必须是列入政府采购清单的产品。</w:t>
      </w:r>
    </w:p>
    <w:p w14:paraId="3E9B9F70" w14:textId="77777777" w:rsidR="001C52CC" w:rsidRDefault="006F1E92">
      <w:pPr>
        <w:spacing w:line="40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乙方所提供的货物必须是全新、未使用的原装产品，且在正常安装、使用和保养条件下，其使用寿命期内各项指标均达到质量要求。</w:t>
      </w:r>
    </w:p>
    <w:p w14:paraId="73407436" w14:textId="77777777" w:rsidR="001C52CC" w:rsidRDefault="006F1E92">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满足乙方在投标文件中对质量承诺和采购人对项目总体要求。</w:t>
      </w:r>
    </w:p>
    <w:p w14:paraId="0AB7245F" w14:textId="77777777" w:rsidR="001C52CC" w:rsidRDefault="006F1E92">
      <w:pPr>
        <w:spacing w:line="400" w:lineRule="exact"/>
        <w:ind w:firstLineChars="200" w:firstLine="422"/>
        <w:rPr>
          <w:rFonts w:ascii="宋体" w:hAnsi="宋体"/>
          <w:szCs w:val="21"/>
        </w:rPr>
      </w:pPr>
      <w:r>
        <w:rPr>
          <w:rFonts w:ascii="宋体" w:hAnsi="宋体" w:hint="eastAsia"/>
          <w:b/>
          <w:szCs w:val="21"/>
        </w:rPr>
        <w:t>第三条　权利保证</w:t>
      </w:r>
    </w:p>
    <w:p w14:paraId="2EFB0197"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乙方对其向甲方交付的</w:t>
      </w:r>
      <w:r>
        <w:rPr>
          <w:rFonts w:ascii="宋体" w:hAnsi="宋体"/>
          <w:szCs w:val="21"/>
        </w:rPr>
        <w:t>货物</w:t>
      </w:r>
      <w:r>
        <w:rPr>
          <w:rFonts w:ascii="宋体" w:hAnsi="宋体" w:hint="eastAsia"/>
          <w:szCs w:val="21"/>
        </w:rPr>
        <w:t>承担</w:t>
      </w:r>
      <w:r>
        <w:rPr>
          <w:rFonts w:ascii="宋体" w:hAnsi="宋体"/>
          <w:szCs w:val="21"/>
        </w:rPr>
        <w:t>权利瑕疵担保义务。</w:t>
      </w:r>
    </w:p>
    <w:p w14:paraId="6E78D6B8" w14:textId="77777777" w:rsidR="001C52CC" w:rsidRDefault="006F1E92">
      <w:pPr>
        <w:spacing w:line="40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2CD23B05" w14:textId="77777777" w:rsidR="001C52CC" w:rsidRDefault="006F1E92">
      <w:pPr>
        <w:spacing w:line="400" w:lineRule="exact"/>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乙方应按采购文件规定的时间向甲方提供使用货物的有关完整技术资料。</w:t>
      </w:r>
    </w:p>
    <w:p w14:paraId="182EF121" w14:textId="77777777" w:rsidR="001C52CC" w:rsidRDefault="006F1E92">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w:t>
      </w:r>
      <w:r>
        <w:rPr>
          <w:rFonts w:ascii="宋体" w:hAnsi="宋体" w:hint="eastAsia"/>
          <w:szCs w:val="21"/>
        </w:rPr>
        <w:t>2%</w:t>
      </w:r>
      <w:r>
        <w:rPr>
          <w:rFonts w:ascii="宋体" w:hAnsi="宋体" w:hint="eastAsia"/>
          <w:szCs w:val="21"/>
        </w:rPr>
        <w:t>进行赔偿。乙方还应当向甲方支付合同价款</w:t>
      </w:r>
      <w:r>
        <w:rPr>
          <w:rFonts w:ascii="宋体" w:hAnsi="宋体" w:hint="eastAsia"/>
          <w:szCs w:val="21"/>
        </w:rPr>
        <w:t>20%</w:t>
      </w:r>
      <w:r>
        <w:rPr>
          <w:rFonts w:ascii="宋体" w:hAnsi="宋体" w:hint="eastAsia"/>
          <w:szCs w:val="21"/>
        </w:rPr>
        <w:t>的违约金。</w:t>
      </w:r>
    </w:p>
    <w:p w14:paraId="5BE54F4F" w14:textId="77777777" w:rsidR="001C52CC" w:rsidRDefault="006F1E92">
      <w:pPr>
        <w:spacing w:line="400" w:lineRule="exact"/>
        <w:ind w:firstLineChars="200" w:firstLine="420"/>
        <w:rPr>
          <w:rFonts w:ascii="宋体" w:hAnsi="宋体"/>
          <w:szCs w:val="21"/>
        </w:rPr>
      </w:pPr>
      <w:r>
        <w:rPr>
          <w:rFonts w:ascii="宋体" w:hAnsi="宋体"/>
          <w:szCs w:val="21"/>
        </w:rPr>
        <w:t>5.</w:t>
      </w:r>
      <w:r>
        <w:rPr>
          <w:rFonts w:ascii="宋体" w:hAnsi="宋体" w:hint="eastAsia"/>
          <w:szCs w:val="21"/>
        </w:rPr>
        <w:t>乙方保证所交付的货物的所有权完全属于乙方且无任何抵押、质押、查封等产权瑕疵，如乙方提</w:t>
      </w:r>
      <w:r>
        <w:rPr>
          <w:rFonts w:ascii="宋体" w:hAnsi="宋体" w:hint="eastAsia"/>
          <w:szCs w:val="21"/>
        </w:rPr>
        <w:t>供的货物存在产权瑕疵则应当向甲方支付因此造成的损失。</w:t>
      </w:r>
    </w:p>
    <w:p w14:paraId="07207F1E" w14:textId="77777777" w:rsidR="001C52CC" w:rsidRDefault="006F1E92">
      <w:pPr>
        <w:spacing w:line="400" w:lineRule="exact"/>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hint="eastAsia"/>
          <w:szCs w:val="21"/>
        </w:rPr>
        <w:t>乙方对自身提供的报价文件、资质、承诺等均客观、真实，不得虚构或隐瞒事实影响本合同的履行，否则乙方应当对甲方承担缔约过失责任，赔偿甲方的损失。</w:t>
      </w:r>
    </w:p>
    <w:p w14:paraId="04B94737" w14:textId="77777777" w:rsidR="001C52CC" w:rsidRDefault="006F1E92">
      <w:pPr>
        <w:spacing w:line="400" w:lineRule="exact"/>
        <w:ind w:firstLineChars="200" w:firstLine="422"/>
        <w:rPr>
          <w:rFonts w:ascii="宋体" w:hAnsi="宋体"/>
          <w:b/>
          <w:szCs w:val="21"/>
        </w:rPr>
      </w:pPr>
      <w:r>
        <w:rPr>
          <w:rFonts w:ascii="宋体" w:hAnsi="宋体" w:hint="eastAsia"/>
          <w:b/>
          <w:szCs w:val="21"/>
        </w:rPr>
        <w:t>第四条　包装和运输</w:t>
      </w:r>
    </w:p>
    <w:p w14:paraId="52EDCDFD"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乙方提供的货物均应按符合采购文件要求的包装材料、包装标准、包装方式进行包装，包装应满足运输距离、防潮、防震、防锈和防破损装卸等要求包装，以保证货物安全运达甲方指定地点，且每一包装单元内应附详细的装箱单和质量合格证。甲方验收后发现货物或货物包装不符合要求的，甲方有权拒收并且不视为违约。</w:t>
      </w:r>
    </w:p>
    <w:p w14:paraId="080447EB" w14:textId="77777777" w:rsidR="001C52CC" w:rsidRDefault="006F1E92">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货物的运输方式：</w:t>
      </w:r>
      <w:r>
        <w:rPr>
          <w:rFonts w:ascii="宋体" w:hAnsi="宋体" w:hint="eastAsia"/>
          <w:szCs w:val="21"/>
          <w:u w:val="single"/>
        </w:rPr>
        <w:t>乙方自定；交货地点：广西区内甲方指定地点。</w:t>
      </w:r>
    </w:p>
    <w:p w14:paraId="2747B027" w14:textId="77777777" w:rsidR="001C52CC" w:rsidRDefault="006F1E92">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乙方负责货物运输、卸货，货物运输合理损耗及计算方法：</w:t>
      </w:r>
      <w:r>
        <w:rPr>
          <w:rFonts w:ascii="宋体" w:hAnsi="宋体" w:hint="eastAsia"/>
          <w:szCs w:val="21"/>
          <w:u w:val="single"/>
        </w:rPr>
        <w:t>由乙方负责</w:t>
      </w:r>
      <w:r>
        <w:rPr>
          <w:rFonts w:ascii="宋体" w:hAnsi="宋体" w:hint="eastAsia"/>
          <w:szCs w:val="21"/>
        </w:rPr>
        <w:t>。</w:t>
      </w:r>
    </w:p>
    <w:p w14:paraId="043DA156" w14:textId="77777777" w:rsidR="001C52CC" w:rsidRDefault="006F1E92">
      <w:pPr>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乙方在货物发运手续办理完毕后二十四小时内或货到甲方四十八小时前通知甲方，以</w:t>
      </w:r>
      <w:r>
        <w:rPr>
          <w:rFonts w:ascii="宋体" w:hAnsi="宋体" w:hint="eastAsia"/>
          <w:szCs w:val="21"/>
        </w:rPr>
        <w:lastRenderedPageBreak/>
        <w:t>准备接货。</w:t>
      </w:r>
    </w:p>
    <w:p w14:paraId="4B631990" w14:textId="77777777" w:rsidR="001C52CC" w:rsidRDefault="006F1E92">
      <w:pPr>
        <w:spacing w:line="400" w:lineRule="exact"/>
        <w:ind w:firstLineChars="200" w:firstLine="422"/>
        <w:rPr>
          <w:rFonts w:ascii="宋体" w:hAnsi="宋体"/>
          <w:szCs w:val="21"/>
        </w:rPr>
      </w:pPr>
      <w:r>
        <w:rPr>
          <w:rFonts w:ascii="宋体" w:hAnsi="宋体" w:hint="eastAsia"/>
          <w:b/>
          <w:szCs w:val="21"/>
        </w:rPr>
        <w:t>第五条　产品的交付和验收</w:t>
      </w:r>
    </w:p>
    <w:p w14:paraId="33D8816E"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交货时间及地点：</w:t>
      </w:r>
      <w:r>
        <w:rPr>
          <w:rFonts w:ascii="宋体" w:hAnsi="宋体" w:hint="eastAsia"/>
          <w:szCs w:val="21"/>
          <w:u w:val="single"/>
        </w:rPr>
        <w:t xml:space="preserve">              </w:t>
      </w:r>
      <w:r>
        <w:rPr>
          <w:rFonts w:ascii="宋体" w:hAnsi="宋体" w:hint="eastAsia"/>
          <w:szCs w:val="21"/>
        </w:rPr>
        <w:t>。全部产品从乙方到甲方指定地点所发生包括但不限于运费、保险费、装卸费、仓储费及其他一切费用由乙方承担。货物装卸、转运需要装卸、运输工具的由乙方自行负责。</w:t>
      </w:r>
    </w:p>
    <w:p w14:paraId="13EA23D1" w14:textId="77777777" w:rsidR="001C52CC" w:rsidRDefault="006F1E92">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乙方应严格执行合同约定的供货周期，保质、保量的完成产品的</w:t>
      </w:r>
      <w:r>
        <w:rPr>
          <w:rFonts w:ascii="宋体" w:hAnsi="宋体" w:hint="eastAsia"/>
          <w:szCs w:val="21"/>
        </w:rPr>
        <w:t>供货。在货物到达指定地点后，甲方有权依据采购文件规定的技术要求、国家有关质量标准与投标文件的承诺对数量、包装、规格、品牌、质量、随付单证等清点进行到货验收，对于不符合要求的货物，甲方有权拒绝接收并要求乙方另行发货。乙方另行发出的货物后未在本条第</w:t>
      </w:r>
      <w:r>
        <w:rPr>
          <w:rFonts w:ascii="宋体" w:hAnsi="宋体" w:hint="eastAsia"/>
          <w:szCs w:val="21"/>
        </w:rPr>
        <w:t>1</w:t>
      </w:r>
      <w:r>
        <w:rPr>
          <w:rFonts w:ascii="宋体" w:hAnsi="宋体" w:hint="eastAsia"/>
          <w:szCs w:val="21"/>
        </w:rPr>
        <w:t>款约定的时间内完成安装调试的，按逾期交付处理。未经到货验收的货物乙方不得安装调试，已经安装的甲方有权拒绝进行产品验收。</w:t>
      </w:r>
    </w:p>
    <w:p w14:paraId="186CCE03" w14:textId="77777777" w:rsidR="001C52CC" w:rsidRDefault="006F1E92">
      <w:pPr>
        <w:spacing w:line="400" w:lineRule="exact"/>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hint="eastAsia"/>
          <w:szCs w:val="21"/>
        </w:rPr>
        <w:t>乙方应在货物托运前</w:t>
      </w:r>
      <w:r>
        <w:rPr>
          <w:rFonts w:ascii="宋体" w:hAnsi="宋体" w:hint="eastAsia"/>
          <w:szCs w:val="21"/>
        </w:rPr>
        <w:t>24</w:t>
      </w:r>
      <w:r>
        <w:rPr>
          <w:rFonts w:ascii="宋体" w:hAnsi="宋体" w:hint="eastAsia"/>
          <w:szCs w:val="21"/>
        </w:rPr>
        <w:t>小时及货物预计抵达指定交货地点的</w:t>
      </w:r>
      <w:r>
        <w:rPr>
          <w:rFonts w:ascii="宋体" w:hAnsi="宋体" w:hint="eastAsia"/>
          <w:szCs w:val="21"/>
        </w:rPr>
        <w:t>24</w:t>
      </w:r>
      <w:r>
        <w:rPr>
          <w:rFonts w:ascii="宋体" w:hAnsi="宋体" w:hint="eastAsia"/>
          <w:szCs w:val="21"/>
        </w:rPr>
        <w:t>小时前以书面方式通知甲方进行到货验收及场地准备工作，并取得甲方收到通知的回执。</w:t>
      </w:r>
    </w:p>
    <w:p w14:paraId="21280EB3" w14:textId="77777777" w:rsidR="001C52CC" w:rsidRDefault="006F1E92">
      <w:pPr>
        <w:spacing w:line="400" w:lineRule="exact"/>
        <w:ind w:firstLineChars="200" w:firstLine="420"/>
        <w:rPr>
          <w:rFonts w:ascii="宋体" w:hAnsi="宋体"/>
          <w:szCs w:val="21"/>
        </w:rPr>
      </w:pPr>
      <w:r>
        <w:rPr>
          <w:rFonts w:ascii="宋体" w:hAnsi="宋体" w:hint="eastAsia"/>
          <w:szCs w:val="21"/>
        </w:rPr>
        <w:t>书面</w:t>
      </w:r>
      <w:r>
        <w:rPr>
          <w:rFonts w:ascii="宋体" w:hAnsi="宋体" w:hint="eastAsia"/>
          <w:szCs w:val="21"/>
        </w:rPr>
        <w:t>通知应包括但不限于合同编号、产品名称及装箱清单、运输方式、运输服务商及联系方式、运单号、发运人、发运时间、预计到达时间。</w:t>
      </w:r>
    </w:p>
    <w:p w14:paraId="18C8B90E" w14:textId="77777777" w:rsidR="001C52CC" w:rsidRDefault="006F1E92">
      <w:pPr>
        <w:spacing w:line="400" w:lineRule="exact"/>
        <w:ind w:firstLineChars="200" w:firstLine="420"/>
        <w:rPr>
          <w:rFonts w:ascii="宋体" w:hAnsi="宋体"/>
          <w:szCs w:val="21"/>
        </w:rPr>
      </w:pPr>
      <w:r>
        <w:rPr>
          <w:rFonts w:ascii="宋体" w:hAnsi="宋体" w:hint="eastAsia"/>
          <w:szCs w:val="21"/>
        </w:rPr>
        <w:t>未按约定提前通知的，甲方有权拒绝到货验收，乙方自行承担责任和风险。</w:t>
      </w:r>
    </w:p>
    <w:p w14:paraId="67700143" w14:textId="77777777" w:rsidR="001C52CC" w:rsidRDefault="006F1E92">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hint="eastAsia"/>
          <w:szCs w:val="21"/>
        </w:rPr>
        <w:t>甲方可根据实际需要情况调整乙方交货时间和地点，但要求提前供货的应给与乙方必要、合理准备时间。</w:t>
      </w:r>
    </w:p>
    <w:p w14:paraId="4EED4380" w14:textId="77777777" w:rsidR="001C52CC" w:rsidRDefault="006F1E92">
      <w:pPr>
        <w:spacing w:line="400" w:lineRule="exact"/>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hint="eastAsia"/>
          <w:szCs w:val="21"/>
        </w:rPr>
        <w:t>乙方交货同时应将所提供货物的装箱清单、产品合格证书、用户手册、原厂保修卡、随机资料、工具和备品、备件等交付给甲方，如有缺失应予补齐；乙方不能补齐的，按本条第</w:t>
      </w:r>
      <w:r>
        <w:rPr>
          <w:rFonts w:ascii="宋体" w:hAnsi="宋体" w:hint="eastAsia"/>
          <w:szCs w:val="21"/>
        </w:rPr>
        <w:t>2</w:t>
      </w:r>
      <w:r>
        <w:rPr>
          <w:rFonts w:ascii="宋体" w:hAnsi="宋体" w:hint="eastAsia"/>
          <w:szCs w:val="21"/>
        </w:rPr>
        <w:t>款约定的交货不合格处理。除另有约定外，本合同不接受分批交付。</w:t>
      </w:r>
    </w:p>
    <w:p w14:paraId="7F436F5F" w14:textId="77777777" w:rsidR="001C52CC" w:rsidRDefault="006F1E92">
      <w:pPr>
        <w:spacing w:line="400" w:lineRule="exact"/>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hint="eastAsia"/>
          <w:szCs w:val="21"/>
        </w:rPr>
        <w:t>乙方交货前应对产品作出全面检查和对验收文件进行整理，并列出清单，作为甲方收货验收和使用的技术条件依据，检验的结果应随货物交甲方。</w:t>
      </w:r>
    </w:p>
    <w:p w14:paraId="5914829A" w14:textId="77777777" w:rsidR="001C52CC" w:rsidRDefault="006F1E92">
      <w:pPr>
        <w:spacing w:line="400" w:lineRule="exact"/>
        <w:ind w:firstLineChars="200" w:firstLine="420"/>
        <w:rPr>
          <w:rFonts w:ascii="宋体" w:hAnsi="宋体"/>
          <w:szCs w:val="21"/>
        </w:rPr>
      </w:pPr>
      <w:r>
        <w:rPr>
          <w:rFonts w:ascii="宋体" w:hAnsi="宋体" w:hint="eastAsia"/>
          <w:szCs w:val="21"/>
        </w:rPr>
        <w:t>7.</w:t>
      </w:r>
      <w:r>
        <w:rPr>
          <w:rFonts w:ascii="宋体" w:hAnsi="宋体" w:hint="eastAsia"/>
          <w:szCs w:val="21"/>
        </w:rPr>
        <w:t>乙方应完成产品交付并安装调试至能够正常使用，甲方应当在全部货物完成安装调试之日起七个工作日内组织验收。如因甲方原因暂时不能安装调试的货物，经双方签字确认后可延期组织验收。货物验收合格后由甲、乙双方签署货物验收合格单（加盖甲方公章方为有效），甲、乙双方各执一份。</w:t>
      </w:r>
    </w:p>
    <w:p w14:paraId="02E327CA" w14:textId="77777777" w:rsidR="001C52CC" w:rsidRDefault="006F1E92">
      <w:pPr>
        <w:spacing w:line="400" w:lineRule="exact"/>
        <w:ind w:firstLineChars="200" w:firstLine="420"/>
        <w:rPr>
          <w:rFonts w:ascii="宋体" w:hAnsi="宋体"/>
          <w:szCs w:val="21"/>
        </w:rPr>
      </w:pPr>
      <w:r>
        <w:rPr>
          <w:rFonts w:ascii="宋体" w:hAnsi="宋体" w:hint="eastAsia"/>
          <w:szCs w:val="21"/>
        </w:rPr>
        <w:t>8.</w:t>
      </w:r>
      <w:r>
        <w:rPr>
          <w:rFonts w:ascii="宋体" w:hAnsi="宋体" w:hint="eastAsia"/>
          <w:szCs w:val="21"/>
        </w:rPr>
        <w:t>对技术复杂的货物，甲方应请国家认可的专业检测机构参与初步验收及最终验收，并由其出具质量检测报告。</w:t>
      </w:r>
    </w:p>
    <w:p w14:paraId="5F7A1BB1" w14:textId="77777777" w:rsidR="001C52CC" w:rsidRDefault="006F1E92">
      <w:pPr>
        <w:spacing w:line="400" w:lineRule="exact"/>
        <w:ind w:firstLineChars="200" w:firstLine="420"/>
        <w:rPr>
          <w:rFonts w:ascii="宋体" w:hAnsi="宋体"/>
          <w:szCs w:val="21"/>
        </w:rPr>
      </w:pPr>
      <w:r>
        <w:rPr>
          <w:rFonts w:ascii="宋体" w:hAnsi="宋体" w:hint="eastAsia"/>
          <w:szCs w:val="21"/>
        </w:rPr>
        <w:t>9.</w:t>
      </w:r>
      <w:r>
        <w:rPr>
          <w:rFonts w:ascii="宋体" w:hAnsi="宋体" w:hint="eastAsia"/>
          <w:szCs w:val="21"/>
        </w:rPr>
        <w:t>根据规</w:t>
      </w:r>
      <w:r>
        <w:rPr>
          <w:rFonts w:ascii="宋体" w:hAnsi="宋体" w:hint="eastAsia"/>
          <w:szCs w:val="21"/>
        </w:rPr>
        <w:t>定或因产品技术性强而需要相关部门检测结果作为验收依据或需要有相关部门组织、参加的，应委托相关部门先行检测或邀请相关部门组织、参加产品验收。检测、验收所需费用由乙方负责。</w:t>
      </w:r>
    </w:p>
    <w:p w14:paraId="6A852EB1" w14:textId="77777777" w:rsidR="001C52CC" w:rsidRDefault="006F1E92">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0.</w:t>
      </w:r>
      <w:r>
        <w:rPr>
          <w:rFonts w:ascii="宋体" w:hAnsi="宋体" w:hint="eastAsia"/>
          <w:szCs w:val="21"/>
        </w:rPr>
        <w:t>甲方委托第三方组织的验收项目，其验收时间以该项目验收方案确定的验收时间为</w:t>
      </w:r>
      <w:r>
        <w:rPr>
          <w:rFonts w:ascii="宋体" w:hAnsi="宋体" w:hint="eastAsia"/>
          <w:szCs w:val="21"/>
        </w:rPr>
        <w:lastRenderedPageBreak/>
        <w:t>准，验收结果以该项目验收报告结论为准。在验收过程中发现乙方有违约情形的，甲方有权暂不支付已到达支付条件的货款，待乙方违约问题解决后再行办理货款结算。</w:t>
      </w:r>
    </w:p>
    <w:p w14:paraId="125D2188" w14:textId="77777777" w:rsidR="001C52CC" w:rsidRDefault="006F1E92">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hint="eastAsia"/>
          <w:szCs w:val="21"/>
        </w:rPr>
        <w:t>甲乙双方对产品质量有争议协商不成且必须通过检测才能判断时，甲方有权委托具有相应资质的检测单位按照相关标准进行</w:t>
      </w:r>
      <w:r>
        <w:rPr>
          <w:rFonts w:ascii="宋体" w:hAnsi="宋体" w:hint="eastAsia"/>
          <w:szCs w:val="21"/>
        </w:rPr>
        <w:t>检测，质量检测合格的检测费用由甲方承担，质量检测不合格的检测费用由乙方承担，乙方应当在</w:t>
      </w:r>
      <w:r>
        <w:rPr>
          <w:rFonts w:ascii="宋体" w:hAnsi="宋体" w:hint="eastAsia"/>
          <w:szCs w:val="21"/>
        </w:rPr>
        <w:t>5</w:t>
      </w:r>
      <w:r>
        <w:rPr>
          <w:rFonts w:ascii="宋体" w:hAnsi="宋体" w:hint="eastAsia"/>
          <w:szCs w:val="21"/>
        </w:rPr>
        <w:t>日内更换符合本合同质量要求的合格产品，由此产生的费用由乙方承担，并承担相应违约责任。</w:t>
      </w:r>
    </w:p>
    <w:p w14:paraId="19DC2118" w14:textId="77777777" w:rsidR="001C52CC" w:rsidRDefault="006F1E92">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2.</w:t>
      </w:r>
      <w:r>
        <w:rPr>
          <w:rFonts w:ascii="宋体" w:hAnsi="宋体" w:hint="eastAsia"/>
          <w:szCs w:val="21"/>
        </w:rPr>
        <w:t>验收时乙方必须在现场，验收完毕后作出验收结果报告；验收费用按采购文件约定承担方负责。</w:t>
      </w:r>
    </w:p>
    <w:p w14:paraId="2CEE6286" w14:textId="77777777" w:rsidR="001C52CC" w:rsidRDefault="006F1E92">
      <w:pPr>
        <w:spacing w:line="400" w:lineRule="exact"/>
        <w:ind w:firstLineChars="200" w:firstLine="420"/>
        <w:rPr>
          <w:rFonts w:ascii="宋体" w:hAnsi="宋体"/>
          <w:szCs w:val="21"/>
        </w:rPr>
      </w:pPr>
      <w:r>
        <w:rPr>
          <w:rFonts w:ascii="宋体" w:hAnsi="宋体" w:hint="eastAsia"/>
          <w:szCs w:val="21"/>
        </w:rPr>
        <w:t>13.</w:t>
      </w:r>
      <w:r>
        <w:rPr>
          <w:rFonts w:ascii="宋体" w:hAnsi="宋体" w:hint="eastAsia"/>
          <w:szCs w:val="21"/>
        </w:rPr>
        <w:t>甲方对验收有异议的，在验收后十个工作日内以书面形式向乙方提出，乙方应自收到甲方书面异议后五个工作日内及时予以解决。</w:t>
      </w:r>
    </w:p>
    <w:p w14:paraId="50466920" w14:textId="77777777" w:rsidR="001C52CC" w:rsidRDefault="006F1E92">
      <w:pPr>
        <w:spacing w:line="400" w:lineRule="exact"/>
        <w:ind w:firstLineChars="200" w:firstLine="420"/>
        <w:rPr>
          <w:rFonts w:ascii="宋体" w:hAnsi="宋体"/>
          <w:szCs w:val="21"/>
        </w:rPr>
      </w:pPr>
      <w:r>
        <w:rPr>
          <w:rFonts w:ascii="宋体" w:hAnsi="宋体" w:hint="eastAsia"/>
          <w:szCs w:val="21"/>
        </w:rPr>
        <w:t>14.</w:t>
      </w:r>
      <w:r>
        <w:rPr>
          <w:rFonts w:ascii="宋体" w:hAnsi="宋体" w:hint="eastAsia"/>
          <w:szCs w:val="21"/>
        </w:rPr>
        <w:t>货物安装调试完毕并经甲方验收合格前货物毁损、灭失的风险均由乙方承担。</w:t>
      </w:r>
    </w:p>
    <w:p w14:paraId="383BBE2D" w14:textId="77777777" w:rsidR="001C52CC" w:rsidRDefault="006F1E92">
      <w:pPr>
        <w:spacing w:line="400" w:lineRule="exact"/>
        <w:ind w:firstLineChars="200" w:firstLine="420"/>
        <w:rPr>
          <w:rFonts w:ascii="宋体" w:hAnsi="宋体"/>
          <w:szCs w:val="21"/>
        </w:rPr>
      </w:pPr>
      <w:r>
        <w:rPr>
          <w:rFonts w:ascii="宋体" w:hAnsi="宋体" w:hint="eastAsia"/>
          <w:szCs w:val="21"/>
        </w:rPr>
        <w:t>15.</w:t>
      </w:r>
      <w:r>
        <w:rPr>
          <w:rFonts w:ascii="宋体" w:hAnsi="宋体" w:hint="eastAsia"/>
          <w:szCs w:val="21"/>
        </w:rPr>
        <w:t>其他未尽事宜参照《关于印发广西壮族自治区政府采购项目履约验收管理办法的通知》</w:t>
      </w:r>
      <w:r>
        <w:rPr>
          <w:rFonts w:ascii="宋体" w:hAnsi="宋体" w:hint="eastAsia"/>
          <w:szCs w:val="21"/>
        </w:rPr>
        <w:t>[</w:t>
      </w:r>
      <w:r>
        <w:rPr>
          <w:rFonts w:ascii="宋体" w:hAnsi="宋体" w:hint="eastAsia"/>
          <w:szCs w:val="21"/>
        </w:rPr>
        <w:t>桂财采〔</w:t>
      </w:r>
      <w:r>
        <w:rPr>
          <w:rFonts w:ascii="宋体" w:hAnsi="宋体" w:hint="eastAsia"/>
          <w:szCs w:val="21"/>
        </w:rPr>
        <w:t>2015</w:t>
      </w:r>
      <w:r>
        <w:rPr>
          <w:rFonts w:ascii="宋体" w:hAnsi="宋体" w:hint="eastAsia"/>
          <w:szCs w:val="21"/>
        </w:rPr>
        <w:t>〕</w:t>
      </w:r>
      <w:r>
        <w:rPr>
          <w:rFonts w:ascii="宋体" w:hAnsi="宋体" w:hint="eastAsia"/>
          <w:szCs w:val="21"/>
        </w:rPr>
        <w:t>22</w:t>
      </w:r>
      <w:r>
        <w:rPr>
          <w:rFonts w:ascii="宋体" w:hAnsi="宋体" w:hint="eastAsia"/>
          <w:szCs w:val="21"/>
        </w:rPr>
        <w:t>号</w:t>
      </w:r>
      <w:r>
        <w:rPr>
          <w:rFonts w:ascii="宋体" w:hAnsi="宋体" w:hint="eastAsia"/>
          <w:szCs w:val="21"/>
        </w:rPr>
        <w:t>]</w:t>
      </w:r>
      <w:r>
        <w:rPr>
          <w:rFonts w:ascii="宋体" w:hAnsi="宋体" w:hint="eastAsia"/>
          <w:szCs w:val="21"/>
        </w:rPr>
        <w:t>以及《财政部关于进一步加强政府采购需求和履约验收管理的指导意见》</w:t>
      </w:r>
      <w:r>
        <w:rPr>
          <w:rFonts w:ascii="宋体" w:hAnsi="宋体" w:hint="eastAsia"/>
          <w:szCs w:val="21"/>
        </w:rPr>
        <w:t>[</w:t>
      </w:r>
      <w:r>
        <w:rPr>
          <w:rFonts w:ascii="宋体" w:hAnsi="宋体" w:hint="eastAsia"/>
          <w:szCs w:val="21"/>
        </w:rPr>
        <w:t>财库〔</w:t>
      </w:r>
      <w:r>
        <w:rPr>
          <w:rFonts w:ascii="宋体" w:hAnsi="宋体" w:hint="eastAsia"/>
          <w:szCs w:val="21"/>
        </w:rPr>
        <w:t>2016</w:t>
      </w:r>
      <w:r>
        <w:rPr>
          <w:rFonts w:ascii="宋体" w:hAnsi="宋体" w:hint="eastAsia"/>
          <w:szCs w:val="21"/>
        </w:rPr>
        <w:t>〕</w:t>
      </w:r>
      <w:r>
        <w:rPr>
          <w:rFonts w:ascii="宋体" w:hAnsi="宋体" w:hint="eastAsia"/>
          <w:szCs w:val="21"/>
        </w:rPr>
        <w:t>205</w:t>
      </w:r>
      <w:r>
        <w:rPr>
          <w:rFonts w:ascii="宋体" w:hAnsi="宋体" w:hint="eastAsia"/>
          <w:szCs w:val="21"/>
        </w:rPr>
        <w:t>号</w:t>
      </w:r>
      <w:r>
        <w:rPr>
          <w:rFonts w:ascii="宋体" w:hAnsi="宋体" w:hint="eastAsia"/>
          <w:szCs w:val="21"/>
        </w:rPr>
        <w:t>]</w:t>
      </w:r>
      <w:r>
        <w:rPr>
          <w:rFonts w:ascii="宋体" w:hAnsi="宋体" w:hint="eastAsia"/>
          <w:szCs w:val="21"/>
        </w:rPr>
        <w:t>规定执行。</w:t>
      </w:r>
    </w:p>
    <w:p w14:paraId="66FB9E1C" w14:textId="77777777" w:rsidR="001C52CC" w:rsidRDefault="006F1E92">
      <w:pPr>
        <w:spacing w:line="400" w:lineRule="exact"/>
        <w:ind w:firstLineChars="200" w:firstLine="422"/>
        <w:rPr>
          <w:rFonts w:ascii="宋体" w:hAnsi="宋体"/>
          <w:b/>
          <w:szCs w:val="21"/>
        </w:rPr>
      </w:pPr>
      <w:r>
        <w:rPr>
          <w:rFonts w:ascii="宋体" w:hAnsi="宋体" w:hint="eastAsia"/>
          <w:b/>
          <w:szCs w:val="21"/>
        </w:rPr>
        <w:t>第六条</w:t>
      </w:r>
      <w:r>
        <w:rPr>
          <w:rFonts w:ascii="宋体" w:hAnsi="宋体" w:hint="eastAsia"/>
          <w:b/>
          <w:szCs w:val="21"/>
        </w:rPr>
        <w:t xml:space="preserve">  </w:t>
      </w:r>
      <w:r>
        <w:rPr>
          <w:rFonts w:ascii="宋体" w:hAnsi="宋体" w:hint="eastAsia"/>
          <w:b/>
          <w:szCs w:val="21"/>
        </w:rPr>
        <w:t>安装调试和培训</w:t>
      </w:r>
    </w:p>
    <w:p w14:paraId="5DED893D" w14:textId="77777777" w:rsidR="001C52CC" w:rsidRDefault="006F1E92">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甲方在乙方对货物进行安装调试时应提供必要安装条件（如场地、电源、水源等）。</w:t>
      </w:r>
    </w:p>
    <w:p w14:paraId="7CB6C6AB" w14:textId="77777777" w:rsidR="001C52CC" w:rsidRDefault="006F1E92">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产品到货验收完毕后，乙方可对产品进行安装调试，并培训甲方的使用操作人员，直到设备运行符合技术要求，甲方使用人员熟练掌握全部功能及基本维修，甲方方可进行最终验收。</w:t>
      </w:r>
    </w:p>
    <w:p w14:paraId="0AF08257" w14:textId="77777777" w:rsidR="001C52CC" w:rsidRDefault="006F1E92">
      <w:pPr>
        <w:spacing w:line="400" w:lineRule="exact"/>
        <w:ind w:firstLineChars="200" w:firstLine="420"/>
        <w:rPr>
          <w:rFonts w:ascii="宋体" w:hAnsi="宋体"/>
          <w:szCs w:val="21"/>
        </w:rPr>
      </w:pPr>
      <w:r>
        <w:rPr>
          <w:rFonts w:ascii="宋体" w:hAnsi="宋体" w:hint="eastAsia"/>
          <w:szCs w:val="21"/>
        </w:rPr>
        <w:t>乙方对甲方人员的培训不再另</w:t>
      </w:r>
      <w:r>
        <w:rPr>
          <w:rFonts w:ascii="宋体" w:hAnsi="宋体" w:hint="eastAsia"/>
          <w:szCs w:val="21"/>
        </w:rPr>
        <w:t>行收费，甲方不支付乙方培训甲方的任何费用。培训时间、地点：</w:t>
      </w:r>
      <w:r>
        <w:rPr>
          <w:rFonts w:ascii="宋体" w:hAnsi="宋体" w:hint="eastAsia"/>
          <w:szCs w:val="21"/>
          <w:u w:val="single"/>
        </w:rPr>
        <w:t>由甲方决定，乙方无条件满足甲方要求</w:t>
      </w:r>
      <w:r>
        <w:rPr>
          <w:rFonts w:ascii="宋体" w:hAnsi="宋体" w:hint="eastAsia"/>
          <w:szCs w:val="21"/>
        </w:rPr>
        <w:t>。</w:t>
      </w:r>
    </w:p>
    <w:p w14:paraId="47C4EC97" w14:textId="77777777" w:rsidR="001C52CC" w:rsidRDefault="006F1E92">
      <w:pPr>
        <w:spacing w:line="400" w:lineRule="exact"/>
        <w:ind w:firstLineChars="200" w:firstLine="420"/>
        <w:rPr>
          <w:rFonts w:ascii="宋体" w:hAnsi="宋体"/>
          <w:szCs w:val="21"/>
          <w:u w:val="single"/>
        </w:rPr>
      </w:pPr>
      <w:r>
        <w:rPr>
          <w:rFonts w:ascii="宋体" w:hAnsi="宋体" w:hint="eastAsia"/>
          <w:szCs w:val="21"/>
        </w:rPr>
        <w:t>3.</w:t>
      </w:r>
      <w:r>
        <w:rPr>
          <w:rFonts w:ascii="宋体" w:hAnsi="宋体" w:hint="eastAsia"/>
          <w:szCs w:val="21"/>
        </w:rPr>
        <w:t>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68B54467" w14:textId="77777777" w:rsidR="001C52CC" w:rsidRDefault="006F1E92">
      <w:pPr>
        <w:spacing w:line="400" w:lineRule="exact"/>
        <w:ind w:firstLineChars="200" w:firstLine="422"/>
        <w:rPr>
          <w:rFonts w:ascii="宋体" w:hAnsi="宋体"/>
          <w:szCs w:val="21"/>
        </w:rPr>
      </w:pPr>
      <w:r>
        <w:rPr>
          <w:rFonts w:ascii="宋体" w:hAnsi="宋体" w:hint="eastAsia"/>
          <w:b/>
          <w:szCs w:val="21"/>
        </w:rPr>
        <w:t>第七条　付款方式</w:t>
      </w:r>
    </w:p>
    <w:p w14:paraId="0D0E24AC" w14:textId="77777777" w:rsidR="001C52CC" w:rsidRDefault="006F1E92">
      <w:pPr>
        <w:spacing w:line="400" w:lineRule="exact"/>
        <w:ind w:firstLineChars="200" w:firstLine="420"/>
        <w:rPr>
          <w:rFonts w:ascii="宋体" w:hAnsi="宋体"/>
          <w:szCs w:val="21"/>
          <w:u w:val="single"/>
        </w:rPr>
      </w:pPr>
      <w:r>
        <w:rPr>
          <w:rFonts w:ascii="宋体" w:hAnsi="宋体" w:hint="eastAsia"/>
          <w:szCs w:val="21"/>
          <w:u w:val="single"/>
        </w:rPr>
        <w:t xml:space="preserve">                   </w:t>
      </w:r>
    </w:p>
    <w:p w14:paraId="72A19A9F" w14:textId="77777777" w:rsidR="001C52CC" w:rsidRDefault="006F1E92">
      <w:pPr>
        <w:spacing w:line="400" w:lineRule="exact"/>
        <w:ind w:leftChars="-29" w:left="-61" w:firstLineChars="245" w:firstLine="517"/>
        <w:rPr>
          <w:rFonts w:ascii="宋体" w:hAnsi="宋体"/>
          <w:b/>
          <w:szCs w:val="21"/>
        </w:rPr>
      </w:pPr>
      <w:r>
        <w:rPr>
          <w:rFonts w:ascii="宋体" w:hAnsi="宋体" w:hint="eastAsia"/>
          <w:b/>
          <w:szCs w:val="21"/>
        </w:rPr>
        <w:t>第八条　履约保证金</w:t>
      </w:r>
    </w:p>
    <w:p w14:paraId="3CB5B22F" w14:textId="77777777" w:rsidR="001C52CC" w:rsidRDefault="006F1E92">
      <w:pPr>
        <w:spacing w:line="400" w:lineRule="exact"/>
        <w:ind w:left="-61" w:firstLine="514"/>
        <w:rPr>
          <w:rFonts w:ascii="宋体" w:hAnsi="宋体"/>
          <w:szCs w:val="21"/>
        </w:rPr>
      </w:pPr>
      <w:r>
        <w:rPr>
          <w:rFonts w:ascii="宋体" w:hAnsi="宋体" w:hint="eastAsia"/>
          <w:szCs w:val="21"/>
        </w:rPr>
        <w:t>1.</w:t>
      </w:r>
      <w:r>
        <w:rPr>
          <w:rFonts w:ascii="宋体" w:hAnsi="宋体" w:hint="eastAsia"/>
          <w:szCs w:val="21"/>
        </w:rPr>
        <w:t>履约保证金金额：按中标金额（即合同金额）的</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r>
        <w:rPr>
          <w:rFonts w:ascii="宋体" w:hAnsi="宋体" w:hint="eastAsia"/>
          <w:szCs w:val="21"/>
        </w:rPr>
        <w:t>收取。</w:t>
      </w:r>
    </w:p>
    <w:p w14:paraId="2181889F" w14:textId="77777777" w:rsidR="001C52CC" w:rsidRDefault="006F1E92">
      <w:pPr>
        <w:spacing w:line="400" w:lineRule="exact"/>
        <w:ind w:left="-61" w:firstLine="514"/>
        <w:rPr>
          <w:rFonts w:ascii="宋体" w:hAnsi="宋体"/>
          <w:szCs w:val="21"/>
        </w:rPr>
      </w:pPr>
      <w:r>
        <w:rPr>
          <w:rFonts w:ascii="宋体" w:hAnsi="宋体" w:hint="eastAsia"/>
          <w:szCs w:val="21"/>
        </w:rPr>
        <w:t>2.</w:t>
      </w:r>
      <w:r>
        <w:rPr>
          <w:rFonts w:ascii="宋体" w:hAnsi="宋体" w:hint="eastAsia"/>
          <w:szCs w:val="21"/>
        </w:rPr>
        <w:t>履约保证金递交方式：支票、汇票、本票，或者银行、保险机构出具的保函等非现金方式。</w:t>
      </w:r>
    </w:p>
    <w:p w14:paraId="0163038C" w14:textId="77777777" w:rsidR="001C52CC" w:rsidRDefault="006F1E92">
      <w:pPr>
        <w:spacing w:line="400" w:lineRule="exact"/>
        <w:ind w:left="-61" w:firstLine="514"/>
        <w:rPr>
          <w:rFonts w:ascii="宋体" w:hAnsi="宋体"/>
          <w:szCs w:val="21"/>
        </w:rPr>
      </w:pPr>
      <w:r>
        <w:rPr>
          <w:rFonts w:ascii="宋体" w:hAnsi="宋体" w:hint="eastAsia"/>
          <w:szCs w:val="21"/>
        </w:rPr>
        <w:t>3.</w:t>
      </w:r>
      <w:r>
        <w:rPr>
          <w:rFonts w:ascii="宋体" w:hAnsi="宋体" w:hint="eastAsia"/>
          <w:szCs w:val="21"/>
        </w:rPr>
        <w:t>履约保证金退付的方式、时间及条件：乙方按承诺履约，产品安装验收合格，乙方向甲方提供《广西壮族自治区政府采购项目合同验收书》（详见桂财采〔</w:t>
      </w:r>
      <w:r>
        <w:rPr>
          <w:rFonts w:ascii="宋体" w:hAnsi="宋体" w:hint="eastAsia"/>
          <w:szCs w:val="21"/>
        </w:rPr>
        <w:t>2015</w:t>
      </w:r>
      <w:r>
        <w:rPr>
          <w:rFonts w:ascii="宋体" w:hAnsi="宋体" w:hint="eastAsia"/>
          <w:szCs w:val="21"/>
        </w:rPr>
        <w:t>〕</w:t>
      </w:r>
      <w:r>
        <w:rPr>
          <w:rFonts w:ascii="宋体" w:hAnsi="宋体" w:hint="eastAsia"/>
          <w:szCs w:val="21"/>
        </w:rPr>
        <w:t>22</w:t>
      </w:r>
      <w:r>
        <w:rPr>
          <w:rFonts w:ascii="宋体" w:hAnsi="宋体" w:hint="eastAsia"/>
          <w:szCs w:val="21"/>
        </w:rPr>
        <w:t>号），甲方在收到合格材料后</w:t>
      </w:r>
      <w:r>
        <w:rPr>
          <w:rFonts w:ascii="宋体" w:hAnsi="宋体" w:hint="eastAsia"/>
          <w:szCs w:val="21"/>
        </w:rPr>
        <w:t>5</w:t>
      </w:r>
      <w:r>
        <w:rPr>
          <w:rFonts w:ascii="宋体" w:hAnsi="宋体" w:hint="eastAsia"/>
          <w:szCs w:val="21"/>
        </w:rPr>
        <w:t>个工作日内办理退还手续（不计利息）（如有涉及违约行为的，扣除违</w:t>
      </w:r>
      <w:r>
        <w:rPr>
          <w:rFonts w:ascii="宋体" w:hAnsi="宋体" w:hint="eastAsia"/>
          <w:szCs w:val="21"/>
        </w:rPr>
        <w:lastRenderedPageBreak/>
        <w:t>约金后退还）。</w:t>
      </w:r>
    </w:p>
    <w:p w14:paraId="4E8BC5C9" w14:textId="77777777" w:rsidR="001C52CC" w:rsidRDefault="006F1E92">
      <w:pPr>
        <w:spacing w:line="400" w:lineRule="exact"/>
        <w:ind w:left="-61" w:firstLine="514"/>
        <w:rPr>
          <w:rFonts w:ascii="宋体" w:hAnsi="宋体"/>
          <w:szCs w:val="21"/>
        </w:rPr>
      </w:pPr>
      <w:r>
        <w:rPr>
          <w:rFonts w:ascii="宋体" w:hAnsi="宋体" w:hint="eastAsia"/>
          <w:szCs w:val="21"/>
        </w:rPr>
        <w:t>4.</w:t>
      </w:r>
      <w:r>
        <w:rPr>
          <w:rFonts w:ascii="宋体" w:hAnsi="宋体" w:hint="eastAsia"/>
          <w:szCs w:val="21"/>
        </w:rPr>
        <w:t>不予退还的情形：签订合同后，如乙方不按双方签订的合同规定履约，则其全部履约保证金不予退还。</w:t>
      </w:r>
    </w:p>
    <w:p w14:paraId="632F8523" w14:textId="77777777" w:rsidR="001C52CC" w:rsidRDefault="006F1E92">
      <w:pPr>
        <w:spacing w:line="360" w:lineRule="exact"/>
        <w:ind w:firstLineChars="200" w:firstLine="420"/>
        <w:rPr>
          <w:rFonts w:ascii="宋体" w:hAnsi="宋体"/>
          <w:szCs w:val="21"/>
        </w:rPr>
      </w:pPr>
      <w:r>
        <w:rPr>
          <w:rFonts w:ascii="宋体" w:hAnsi="宋体" w:hint="eastAsia"/>
          <w:szCs w:val="21"/>
        </w:rPr>
        <w:t>5.</w:t>
      </w:r>
      <w:r>
        <w:rPr>
          <w:rFonts w:ascii="宋体" w:hAnsi="宋体" w:hint="eastAsia"/>
          <w:szCs w:val="21"/>
        </w:rPr>
        <w:t>履约保证金指定账户：</w:t>
      </w:r>
    </w:p>
    <w:p w14:paraId="31138235" w14:textId="77777777" w:rsidR="001C52CC" w:rsidRDefault="006F1E92">
      <w:pPr>
        <w:spacing w:line="360" w:lineRule="exact"/>
        <w:ind w:firstLineChars="200" w:firstLine="420"/>
        <w:rPr>
          <w:rFonts w:ascii="宋体" w:hAnsi="宋体"/>
          <w:szCs w:val="21"/>
        </w:rPr>
      </w:pPr>
      <w:r>
        <w:rPr>
          <w:rFonts w:ascii="宋体" w:hAnsi="宋体" w:hint="eastAsia"/>
          <w:szCs w:val="21"/>
        </w:rPr>
        <w:t>开户名称：</w:t>
      </w:r>
    </w:p>
    <w:p w14:paraId="5476F3B5" w14:textId="77777777" w:rsidR="001C52CC" w:rsidRDefault="006F1E92">
      <w:pPr>
        <w:spacing w:line="360" w:lineRule="exact"/>
        <w:ind w:firstLineChars="200" w:firstLine="420"/>
        <w:rPr>
          <w:rFonts w:ascii="宋体" w:hAnsi="宋体"/>
          <w:szCs w:val="21"/>
        </w:rPr>
      </w:pPr>
      <w:r>
        <w:rPr>
          <w:rFonts w:ascii="宋体" w:hAnsi="宋体" w:hint="eastAsia"/>
          <w:szCs w:val="21"/>
        </w:rPr>
        <w:t>开户银行：</w:t>
      </w:r>
    </w:p>
    <w:p w14:paraId="72705964" w14:textId="77777777" w:rsidR="001C52CC" w:rsidRDefault="006F1E92">
      <w:pPr>
        <w:spacing w:line="400" w:lineRule="exact"/>
        <w:ind w:left="-61" w:firstLine="514"/>
        <w:rPr>
          <w:rFonts w:ascii="宋体" w:hAnsi="宋体"/>
          <w:szCs w:val="21"/>
        </w:rPr>
      </w:pPr>
      <w:r>
        <w:rPr>
          <w:rFonts w:ascii="宋体" w:hAnsi="宋体" w:hint="eastAsia"/>
          <w:szCs w:val="21"/>
        </w:rPr>
        <w:t>银行账号：</w:t>
      </w:r>
    </w:p>
    <w:p w14:paraId="5B224E15" w14:textId="77777777" w:rsidR="001C52CC" w:rsidRDefault="006F1E92">
      <w:pPr>
        <w:spacing w:line="400" w:lineRule="exact"/>
        <w:ind w:left="-61" w:firstLine="514"/>
        <w:rPr>
          <w:rFonts w:ascii="宋体" w:hAnsi="宋体"/>
          <w:b/>
          <w:szCs w:val="21"/>
        </w:rPr>
      </w:pPr>
      <w:r>
        <w:rPr>
          <w:rFonts w:ascii="宋体" w:hAnsi="宋体" w:hint="eastAsia"/>
          <w:b/>
          <w:szCs w:val="21"/>
        </w:rPr>
        <w:t>第九条</w:t>
      </w:r>
      <w:r>
        <w:rPr>
          <w:rFonts w:ascii="宋体" w:hAnsi="宋体" w:hint="eastAsia"/>
          <w:b/>
          <w:szCs w:val="21"/>
        </w:rPr>
        <w:t xml:space="preserve"> </w:t>
      </w:r>
      <w:r>
        <w:rPr>
          <w:rFonts w:ascii="宋体" w:hAnsi="宋体" w:hint="eastAsia"/>
          <w:b/>
          <w:szCs w:val="21"/>
        </w:rPr>
        <w:t xml:space="preserve"> </w:t>
      </w:r>
      <w:r>
        <w:rPr>
          <w:rFonts w:ascii="宋体" w:hAnsi="宋体" w:hint="eastAsia"/>
          <w:b/>
          <w:szCs w:val="21"/>
        </w:rPr>
        <w:t>税费</w:t>
      </w:r>
    </w:p>
    <w:p w14:paraId="4E1A661A" w14:textId="77777777" w:rsidR="001C52CC" w:rsidRDefault="006F1E92">
      <w:pPr>
        <w:spacing w:line="400" w:lineRule="exact"/>
        <w:ind w:left="-61" w:firstLine="514"/>
        <w:rPr>
          <w:rFonts w:ascii="宋体" w:hAnsi="宋体"/>
          <w:szCs w:val="21"/>
        </w:rPr>
      </w:pPr>
      <w:r>
        <w:rPr>
          <w:rFonts w:ascii="宋体" w:hAnsi="宋体" w:hint="eastAsia"/>
          <w:szCs w:val="21"/>
        </w:rPr>
        <w:t>本合同执行中相关的一切税费均由乙方负担。</w:t>
      </w:r>
    </w:p>
    <w:p w14:paraId="65CBD18E" w14:textId="77777777" w:rsidR="001C52CC" w:rsidRDefault="006F1E92">
      <w:pPr>
        <w:spacing w:line="400" w:lineRule="exact"/>
        <w:ind w:left="-61" w:firstLine="514"/>
        <w:rPr>
          <w:rFonts w:ascii="宋体" w:hAnsi="宋体"/>
          <w:b/>
          <w:szCs w:val="21"/>
        </w:rPr>
      </w:pPr>
      <w:r>
        <w:rPr>
          <w:rFonts w:ascii="宋体" w:hAnsi="宋体" w:hint="eastAsia"/>
          <w:b/>
          <w:szCs w:val="21"/>
        </w:rPr>
        <w:t>第十条</w:t>
      </w:r>
      <w:r>
        <w:rPr>
          <w:rFonts w:ascii="宋体" w:hAnsi="宋体" w:hint="eastAsia"/>
          <w:b/>
          <w:szCs w:val="21"/>
        </w:rPr>
        <w:t xml:space="preserve">  </w:t>
      </w:r>
      <w:r>
        <w:rPr>
          <w:rFonts w:ascii="宋体" w:hAnsi="宋体" w:hint="eastAsia"/>
          <w:b/>
          <w:szCs w:val="21"/>
        </w:rPr>
        <w:t>质量保证及售后服务</w:t>
      </w:r>
    </w:p>
    <w:p w14:paraId="573313D2" w14:textId="77777777" w:rsidR="001C52CC" w:rsidRDefault="006F1E92">
      <w:pPr>
        <w:spacing w:line="400" w:lineRule="exact"/>
        <w:ind w:left="-61" w:firstLine="514"/>
        <w:rPr>
          <w:rFonts w:ascii="宋体" w:hAnsi="宋体" w:cs="Arial"/>
          <w:szCs w:val="21"/>
        </w:rPr>
      </w:pPr>
      <w:r>
        <w:rPr>
          <w:rFonts w:ascii="宋体" w:hAnsi="宋体" w:cs="Arial" w:hint="eastAsia"/>
          <w:szCs w:val="21"/>
        </w:rPr>
        <w:t>1.</w:t>
      </w:r>
      <w:r>
        <w:rPr>
          <w:rFonts w:ascii="宋体" w:hAnsi="宋体" w:cs="Arial" w:hint="eastAsia"/>
          <w:szCs w:val="21"/>
        </w:rPr>
        <w:t>本合同产品的质量保证期为自产品验收合格次日起至少</w:t>
      </w:r>
      <w:r>
        <w:rPr>
          <w:rFonts w:ascii="宋体" w:hAnsi="宋体" w:cs="Arial" w:hint="eastAsia"/>
          <w:szCs w:val="21"/>
          <w:u w:val="single"/>
        </w:rPr>
        <w:t xml:space="preserve">   </w:t>
      </w:r>
      <w:r>
        <w:rPr>
          <w:rFonts w:ascii="宋体" w:hAnsi="宋体" w:cs="Arial" w:hint="eastAsia"/>
          <w:szCs w:val="21"/>
          <w:u w:val="single"/>
        </w:rPr>
        <w:t>年</w:t>
      </w:r>
      <w:r>
        <w:rPr>
          <w:rFonts w:ascii="宋体" w:hAnsi="宋体" w:cs="Arial" w:hint="eastAsia"/>
          <w:szCs w:val="21"/>
        </w:rPr>
        <w:t>（制造商承诺保修期超过此期限的以较长时间为准）。在质量保证期内，货物出现质量问题，乙方应当在甲方通知起</w:t>
      </w:r>
      <w:r>
        <w:rPr>
          <w:rFonts w:ascii="宋体" w:hAnsi="宋体" w:cs="Arial" w:hint="eastAsia"/>
          <w:szCs w:val="21"/>
          <w:u w:val="single"/>
        </w:rPr>
        <w:t xml:space="preserve">   </w:t>
      </w:r>
      <w:r>
        <w:rPr>
          <w:rFonts w:ascii="宋体" w:hAnsi="宋体" w:cs="Arial" w:hint="eastAsia"/>
          <w:szCs w:val="21"/>
          <w:u w:val="single"/>
        </w:rPr>
        <w:t>小时</w:t>
      </w:r>
      <w:r>
        <w:rPr>
          <w:rFonts w:ascii="宋体" w:hAnsi="宋体" w:cs="Arial" w:hint="eastAsia"/>
          <w:szCs w:val="21"/>
        </w:rPr>
        <w:t>内响应，如经远程技术指导不能解决故障的，</w:t>
      </w:r>
      <w:r>
        <w:rPr>
          <w:rFonts w:ascii="宋体" w:hAnsi="宋体" w:cs="Arial" w:hint="eastAsia"/>
          <w:b/>
          <w:szCs w:val="21"/>
          <w:u w:val="single"/>
        </w:rPr>
        <w:t xml:space="preserve">  </w:t>
      </w:r>
      <w:r>
        <w:rPr>
          <w:rFonts w:ascii="宋体" w:hAnsi="宋体" w:cs="Arial" w:hint="eastAsia"/>
          <w:b/>
          <w:szCs w:val="21"/>
          <w:u w:val="single"/>
        </w:rPr>
        <w:t>小时内</w:t>
      </w:r>
      <w:r>
        <w:rPr>
          <w:rFonts w:ascii="宋体" w:hAnsi="宋体" w:cs="Arial" w:hint="eastAsia"/>
          <w:szCs w:val="21"/>
        </w:rPr>
        <w:t>免费上门进行维护、维修、更换，接到通知后</w:t>
      </w:r>
      <w:r>
        <w:rPr>
          <w:rFonts w:ascii="宋体" w:hAnsi="宋体" w:cs="Arial" w:hint="eastAsia"/>
          <w:b/>
          <w:szCs w:val="21"/>
          <w:u w:val="single"/>
        </w:rPr>
        <w:t xml:space="preserve">   </w:t>
      </w:r>
      <w:r>
        <w:rPr>
          <w:rFonts w:ascii="宋体" w:hAnsi="宋体" w:cs="Arial" w:hint="eastAsia"/>
          <w:b/>
          <w:szCs w:val="21"/>
          <w:u w:val="single"/>
        </w:rPr>
        <w:t>小时内</w:t>
      </w:r>
      <w:r>
        <w:rPr>
          <w:rFonts w:ascii="宋体" w:hAnsi="宋体" w:cs="Arial" w:hint="eastAsia"/>
          <w:szCs w:val="21"/>
        </w:rPr>
        <w:t>完成维修工作，并提供维护报告。维护维修更换零配件的应提供使用原厂、全新零配件并经甲方确认。</w:t>
      </w:r>
    </w:p>
    <w:p w14:paraId="5D8C33F5" w14:textId="77777777" w:rsidR="001C52CC" w:rsidRDefault="006F1E92">
      <w:pPr>
        <w:spacing w:line="400" w:lineRule="exact"/>
        <w:ind w:left="-61" w:firstLine="514"/>
        <w:rPr>
          <w:rFonts w:ascii="宋体" w:hAnsi="宋体" w:cs="Arial"/>
          <w:szCs w:val="21"/>
        </w:rPr>
      </w:pPr>
      <w:r>
        <w:rPr>
          <w:rFonts w:ascii="宋体" w:hAnsi="宋体" w:cs="Arial" w:hint="eastAsia"/>
          <w:szCs w:val="21"/>
        </w:rPr>
        <w:t>2.</w:t>
      </w:r>
      <w:r>
        <w:rPr>
          <w:rFonts w:ascii="宋体" w:hAnsi="宋体" w:cs="Arial" w:hint="eastAsia"/>
          <w:szCs w:val="21"/>
        </w:rPr>
        <w:t>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66B22195" w14:textId="77777777" w:rsidR="001C52CC" w:rsidRDefault="006F1E92">
      <w:pPr>
        <w:spacing w:line="400" w:lineRule="exact"/>
        <w:ind w:left="-61" w:firstLine="514"/>
        <w:rPr>
          <w:rFonts w:ascii="宋体" w:hAnsi="宋体" w:cs="Arial"/>
          <w:szCs w:val="21"/>
        </w:rPr>
      </w:pPr>
      <w:r>
        <w:rPr>
          <w:rFonts w:ascii="宋体" w:hAnsi="宋体" w:cs="Arial"/>
          <w:szCs w:val="21"/>
        </w:rPr>
        <w:t>3</w:t>
      </w:r>
      <w:r>
        <w:rPr>
          <w:rFonts w:ascii="宋体" w:hAnsi="宋体" w:cs="Arial" w:hint="eastAsia"/>
          <w:szCs w:val="21"/>
        </w:rPr>
        <w:t>.</w:t>
      </w:r>
      <w:r>
        <w:rPr>
          <w:rFonts w:ascii="宋体" w:hAnsi="宋体" w:cs="Arial" w:hint="eastAsia"/>
          <w:szCs w:val="21"/>
        </w:rPr>
        <w:t>质量保证期内，如发生重要或核心部件两次及以上故障，或相同故障经三次维修不能解决的，甲方有权要求乙方无条件退款退货并赔偿损失。</w:t>
      </w:r>
    </w:p>
    <w:p w14:paraId="5ABF3A54" w14:textId="77777777" w:rsidR="001C52CC" w:rsidRDefault="006F1E92">
      <w:pPr>
        <w:spacing w:line="400" w:lineRule="exact"/>
        <w:ind w:left="-61" w:firstLine="514"/>
        <w:rPr>
          <w:rFonts w:ascii="宋体" w:hAnsi="宋体" w:cs="Arial"/>
          <w:szCs w:val="21"/>
        </w:rPr>
      </w:pPr>
      <w:r>
        <w:rPr>
          <w:rFonts w:ascii="宋体" w:hAnsi="宋体" w:cs="Arial"/>
          <w:szCs w:val="21"/>
        </w:rPr>
        <w:t>4</w:t>
      </w:r>
      <w:r>
        <w:rPr>
          <w:rFonts w:ascii="宋体" w:hAnsi="宋体" w:cs="Arial" w:hint="eastAsia"/>
          <w:szCs w:val="21"/>
        </w:rPr>
        <w:t>.</w:t>
      </w:r>
      <w:r>
        <w:rPr>
          <w:rFonts w:ascii="宋体" w:hAnsi="宋体" w:cs="Arial" w:hint="eastAsia"/>
          <w:szCs w:val="21"/>
        </w:rPr>
        <w:t>质量保证期内，超过约定期限未能修复设备的，乙方应在两日内提供不低于合同设备功能标准的备用设备，保证甲方业务工作的连续性。</w:t>
      </w:r>
    </w:p>
    <w:p w14:paraId="752D8340" w14:textId="77777777" w:rsidR="001C52CC" w:rsidRDefault="006F1E92">
      <w:pPr>
        <w:spacing w:line="400" w:lineRule="exact"/>
        <w:ind w:left="-61" w:firstLine="514"/>
        <w:rPr>
          <w:rFonts w:ascii="宋体" w:hAnsi="宋体" w:cs="Arial"/>
          <w:szCs w:val="21"/>
        </w:rPr>
      </w:pPr>
      <w:r>
        <w:rPr>
          <w:rFonts w:ascii="宋体" w:hAnsi="宋体" w:cs="Arial"/>
          <w:szCs w:val="21"/>
        </w:rPr>
        <w:t>5</w:t>
      </w:r>
      <w:r>
        <w:rPr>
          <w:rFonts w:ascii="宋体" w:hAnsi="宋体" w:cs="Arial" w:hint="eastAsia"/>
          <w:szCs w:val="21"/>
        </w:rPr>
        <w:t>.</w:t>
      </w:r>
      <w:r>
        <w:rPr>
          <w:rFonts w:ascii="宋体" w:hAnsi="宋体" w:cs="Arial" w:hint="eastAsia"/>
          <w:szCs w:val="21"/>
        </w:rPr>
        <w:t>乙方逾期未按本条约定进行维修、更换或维修、更换</w:t>
      </w:r>
      <w:r>
        <w:rPr>
          <w:rFonts w:ascii="宋体" w:hAnsi="宋体" w:cs="Arial" w:hint="eastAsia"/>
          <w:szCs w:val="21"/>
        </w:rPr>
        <w:t>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6E112D2D" w14:textId="77777777" w:rsidR="001C52CC" w:rsidRDefault="006F1E92">
      <w:pPr>
        <w:spacing w:line="400" w:lineRule="exact"/>
        <w:ind w:left="-61" w:firstLine="514"/>
        <w:rPr>
          <w:rFonts w:ascii="宋体" w:hAnsi="宋体" w:cs="Arial"/>
          <w:szCs w:val="21"/>
        </w:rPr>
      </w:pPr>
      <w:r>
        <w:rPr>
          <w:rFonts w:ascii="宋体" w:hAnsi="宋体" w:cs="Arial"/>
          <w:szCs w:val="21"/>
        </w:rPr>
        <w:t>6</w:t>
      </w:r>
      <w:r>
        <w:rPr>
          <w:rFonts w:ascii="宋体" w:hAnsi="宋体" w:cs="Arial" w:hint="eastAsia"/>
          <w:szCs w:val="21"/>
        </w:rPr>
        <w:t>.</w:t>
      </w:r>
      <w:r>
        <w:rPr>
          <w:rFonts w:ascii="宋体" w:hAnsi="宋体" w:cs="Arial" w:hint="eastAsia"/>
          <w:szCs w:val="21"/>
        </w:rPr>
        <w:t>产品重要或核心零部件经过维修后，自维修合格之日起，质量保证期重新开始计算。</w:t>
      </w:r>
    </w:p>
    <w:p w14:paraId="23FF0C2A" w14:textId="77777777" w:rsidR="001C52CC" w:rsidRDefault="006F1E92">
      <w:pPr>
        <w:spacing w:line="400" w:lineRule="exact"/>
        <w:ind w:left="-61" w:firstLine="514"/>
        <w:rPr>
          <w:rFonts w:ascii="宋体" w:hAnsi="宋体" w:cs="Arial"/>
          <w:szCs w:val="21"/>
        </w:rPr>
      </w:pPr>
      <w:r>
        <w:rPr>
          <w:rFonts w:ascii="宋体" w:hAnsi="宋体" w:cs="Arial" w:hint="eastAsia"/>
          <w:szCs w:val="21"/>
        </w:rPr>
        <w:t>7.</w:t>
      </w:r>
      <w:r>
        <w:rPr>
          <w:rFonts w:ascii="宋体" w:hAnsi="宋体" w:cs="Arial" w:hint="eastAsia"/>
          <w:szCs w:val="21"/>
        </w:rPr>
        <w:t>在保修期内，乙方负责对货物出现的质量、故障及安全问题负责处理解决并承担一切费用。若甲方因乙方拒绝承担该项责任而另行委托第三方维修，由此产生的费用由乙方承担。</w:t>
      </w:r>
    </w:p>
    <w:p w14:paraId="0A8261A1" w14:textId="77777777" w:rsidR="001C52CC" w:rsidRDefault="006F1E92">
      <w:pPr>
        <w:spacing w:line="400" w:lineRule="exact"/>
        <w:ind w:left="-61" w:firstLine="514"/>
        <w:rPr>
          <w:rFonts w:ascii="宋体" w:hAnsi="宋体" w:cs="Arial"/>
          <w:szCs w:val="21"/>
        </w:rPr>
      </w:pPr>
      <w:r>
        <w:rPr>
          <w:rFonts w:ascii="宋体" w:hAnsi="宋体" w:cs="Arial" w:hint="eastAsia"/>
          <w:szCs w:val="21"/>
        </w:rPr>
        <w:t>8.</w:t>
      </w:r>
      <w:r>
        <w:rPr>
          <w:rFonts w:ascii="宋体" w:hAnsi="宋体" w:cs="Arial" w:hint="eastAsia"/>
          <w:szCs w:val="21"/>
        </w:rPr>
        <w:t>对于经维修、更换后仍存在质量、故障及安全</w:t>
      </w:r>
      <w:r>
        <w:rPr>
          <w:rFonts w:ascii="宋体" w:hAnsi="宋体" w:cs="Arial" w:hint="eastAsia"/>
          <w:szCs w:val="21"/>
        </w:rPr>
        <w:t>问题的货物，甲方有权根据实际情况按以下办法处理：</w:t>
      </w:r>
    </w:p>
    <w:p w14:paraId="46E82412" w14:textId="77777777" w:rsidR="001C52CC" w:rsidRDefault="006F1E92">
      <w:pPr>
        <w:spacing w:line="400" w:lineRule="exact"/>
        <w:ind w:left="-61" w:firstLine="514"/>
        <w:rPr>
          <w:rFonts w:ascii="宋体" w:hAnsi="宋体" w:cs="Arial"/>
          <w:szCs w:val="21"/>
        </w:rPr>
      </w:pPr>
      <w:r>
        <w:rPr>
          <w:rFonts w:ascii="宋体" w:hAnsi="宋体" w:cs="Arial" w:hint="eastAsia"/>
          <w:szCs w:val="21"/>
        </w:rPr>
        <w:t>（</w:t>
      </w:r>
      <w:r>
        <w:rPr>
          <w:rFonts w:ascii="宋体" w:hAnsi="宋体" w:cs="Arial" w:hint="eastAsia"/>
          <w:szCs w:val="21"/>
        </w:rPr>
        <w:t>1</w:t>
      </w:r>
      <w:r>
        <w:rPr>
          <w:rFonts w:ascii="宋体" w:hAnsi="宋体" w:cs="Arial" w:hint="eastAsia"/>
          <w:szCs w:val="21"/>
        </w:rPr>
        <w:t>）更换：由乙方承担所发生的全部费用。</w:t>
      </w:r>
    </w:p>
    <w:p w14:paraId="52BCA46C" w14:textId="77777777" w:rsidR="001C52CC" w:rsidRDefault="006F1E92">
      <w:pPr>
        <w:spacing w:line="400" w:lineRule="exact"/>
        <w:ind w:left="-61" w:firstLine="514"/>
        <w:rPr>
          <w:rFonts w:ascii="宋体" w:hAnsi="宋体" w:cs="Arial"/>
          <w:szCs w:val="21"/>
        </w:rPr>
      </w:pPr>
      <w:r>
        <w:rPr>
          <w:rFonts w:ascii="宋体" w:hAnsi="宋体" w:cs="Arial" w:hint="eastAsia"/>
          <w:szCs w:val="21"/>
        </w:rPr>
        <w:t>（</w:t>
      </w:r>
      <w:r>
        <w:rPr>
          <w:rFonts w:ascii="宋体" w:hAnsi="宋体" w:cs="Arial" w:hint="eastAsia"/>
          <w:szCs w:val="21"/>
        </w:rPr>
        <w:t>2</w:t>
      </w:r>
      <w:r>
        <w:rPr>
          <w:rFonts w:ascii="宋体" w:hAnsi="宋体" w:cs="Arial" w:hint="eastAsia"/>
          <w:szCs w:val="21"/>
        </w:rPr>
        <w:t>）贬值处理：由甲乙双方合议定价，无法合议定价的以评估价进行认定，因评估而</w:t>
      </w:r>
      <w:r>
        <w:rPr>
          <w:rFonts w:ascii="宋体" w:hAnsi="宋体" w:cs="Arial" w:hint="eastAsia"/>
          <w:szCs w:val="21"/>
        </w:rPr>
        <w:lastRenderedPageBreak/>
        <w:t>产生的费用由乙方承担，乙方不愿承担评估费的则甲方有权按照本条第三款规定的退货处理。</w:t>
      </w:r>
    </w:p>
    <w:p w14:paraId="29FCB3EE" w14:textId="77777777" w:rsidR="001C52CC" w:rsidRDefault="006F1E92">
      <w:pPr>
        <w:spacing w:line="400" w:lineRule="exact"/>
        <w:ind w:left="-61" w:firstLine="514"/>
        <w:rPr>
          <w:rFonts w:ascii="宋体" w:hAnsi="宋体" w:cs="Arial"/>
          <w:szCs w:val="21"/>
        </w:rPr>
      </w:pPr>
      <w:r>
        <w:rPr>
          <w:rFonts w:ascii="宋体" w:hAnsi="宋体" w:cs="Arial" w:hint="eastAsia"/>
          <w:szCs w:val="21"/>
        </w:rPr>
        <w:t>（</w:t>
      </w:r>
      <w:r>
        <w:rPr>
          <w:rFonts w:ascii="宋体" w:hAnsi="宋体" w:cs="Arial" w:hint="eastAsia"/>
          <w:szCs w:val="21"/>
        </w:rPr>
        <w:t>3</w:t>
      </w:r>
      <w:r>
        <w:rPr>
          <w:rFonts w:ascii="宋体" w:hAnsi="宋体" w:cs="Arial" w:hint="eastAsia"/>
          <w:szCs w:val="21"/>
        </w:rPr>
        <w:t>）退货：乙方应退还甲方支付存在质量、故障及安全问题的货物的货款，同时应承担该货物的直接费用（人工、运输、保险、检验、货款利息及银行手续费等）。</w:t>
      </w:r>
    </w:p>
    <w:p w14:paraId="5E8F6C21" w14:textId="77777777" w:rsidR="001C52CC" w:rsidRDefault="006F1E92">
      <w:pPr>
        <w:spacing w:line="400" w:lineRule="exact"/>
        <w:ind w:left="-61" w:firstLine="514"/>
        <w:rPr>
          <w:rFonts w:ascii="宋体" w:hAnsi="宋体" w:cs="Arial"/>
          <w:szCs w:val="21"/>
        </w:rPr>
      </w:pPr>
      <w:r>
        <w:rPr>
          <w:rFonts w:ascii="宋体" w:hAnsi="宋体" w:cs="Arial" w:hint="eastAsia"/>
          <w:szCs w:val="21"/>
        </w:rPr>
        <w:t>9.</w:t>
      </w:r>
      <w:r>
        <w:rPr>
          <w:rFonts w:ascii="宋体" w:hAnsi="宋体" w:cs="Arial" w:hint="eastAsia"/>
          <w:szCs w:val="21"/>
        </w:rPr>
        <w:t>货物因人为因素出现的故障不在免费保修范围内。货物质量保证期届满后的维修或人为因素引发的故障由乙方按投标文件承诺执行，乙方不得拒绝维修。</w:t>
      </w:r>
    </w:p>
    <w:p w14:paraId="3F341072" w14:textId="77777777" w:rsidR="001C52CC" w:rsidRDefault="006F1E92">
      <w:pPr>
        <w:spacing w:line="400" w:lineRule="exact"/>
        <w:ind w:left="-61" w:firstLine="514"/>
        <w:rPr>
          <w:rFonts w:ascii="宋体" w:hAnsi="宋体" w:cs="Arial"/>
          <w:szCs w:val="21"/>
        </w:rPr>
      </w:pPr>
      <w:r>
        <w:rPr>
          <w:rFonts w:ascii="宋体" w:hAnsi="宋体" w:cs="Arial"/>
          <w:szCs w:val="21"/>
        </w:rPr>
        <w:t>10</w:t>
      </w:r>
      <w:r>
        <w:rPr>
          <w:rFonts w:ascii="宋体" w:hAnsi="宋体" w:cs="Arial" w:hint="eastAsia"/>
          <w:szCs w:val="21"/>
        </w:rPr>
        <w:t>.</w:t>
      </w:r>
      <w:r>
        <w:rPr>
          <w:rFonts w:ascii="宋体" w:hAnsi="宋体" w:cs="Arial" w:hint="eastAsia"/>
          <w:szCs w:val="21"/>
        </w:rPr>
        <w:t>采购文件及乙方在质量保证或售后服务承诺中对质量保修及售后服务有其他更高的要求且对甲方维护权利更有利约定的以该约定为准。</w:t>
      </w:r>
    </w:p>
    <w:p w14:paraId="4B67B2D1" w14:textId="77777777" w:rsidR="001C52CC" w:rsidRDefault="006F1E92">
      <w:pPr>
        <w:spacing w:line="400" w:lineRule="exact"/>
        <w:ind w:left="-61" w:firstLine="514"/>
        <w:rPr>
          <w:rFonts w:ascii="宋体" w:hAnsi="宋体" w:cs="Arial"/>
          <w:szCs w:val="21"/>
        </w:rPr>
      </w:pPr>
      <w:r>
        <w:rPr>
          <w:rFonts w:ascii="宋体" w:hAnsi="宋体" w:cs="Arial"/>
          <w:szCs w:val="21"/>
        </w:rPr>
        <w:t>11</w:t>
      </w:r>
      <w:r>
        <w:rPr>
          <w:rFonts w:ascii="宋体" w:hAnsi="宋体" w:cs="Arial" w:hint="eastAsia"/>
          <w:szCs w:val="21"/>
        </w:rPr>
        <w:t>.</w:t>
      </w:r>
      <w:r>
        <w:rPr>
          <w:rFonts w:ascii="宋体" w:hAnsi="宋体" w:cs="Arial" w:hint="eastAsia"/>
          <w:szCs w:val="21"/>
        </w:rPr>
        <w:t>乙方提供的服务承诺和售后服务及保修期责任等其它具体约定事项。（见合同附件）</w:t>
      </w:r>
    </w:p>
    <w:p w14:paraId="6443C7C0" w14:textId="77777777" w:rsidR="001C52CC" w:rsidRDefault="006F1E92">
      <w:pPr>
        <w:pStyle w:val="1b"/>
        <w:spacing w:line="400" w:lineRule="exact"/>
        <w:ind w:firstLineChars="200" w:firstLine="422"/>
        <w:rPr>
          <w:rFonts w:hAnsi="宋体"/>
          <w:sz w:val="21"/>
        </w:rPr>
      </w:pPr>
      <w:r>
        <w:rPr>
          <w:rFonts w:hAnsi="宋体" w:hint="eastAsia"/>
          <w:b/>
          <w:sz w:val="21"/>
        </w:rPr>
        <w:t>第十一条</w:t>
      </w:r>
      <w:r>
        <w:rPr>
          <w:rFonts w:hAnsi="宋体" w:hint="eastAsia"/>
          <w:b/>
          <w:sz w:val="21"/>
        </w:rPr>
        <w:t xml:space="preserve">  </w:t>
      </w:r>
      <w:r>
        <w:rPr>
          <w:rFonts w:hAnsi="宋体" w:hint="eastAsia"/>
          <w:b/>
          <w:sz w:val="21"/>
        </w:rPr>
        <w:t>违约责任</w:t>
      </w:r>
    </w:p>
    <w:p w14:paraId="17530A10"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hint="eastAsia"/>
          <w:bCs/>
          <w:szCs w:val="21"/>
        </w:rPr>
        <w:t>若乙方未按本合同约定或甲方发货通知要求的期限交货、安装或完成本合同约定的其他工作的，每逾期一天，乙方应按本合同总价款的</w:t>
      </w:r>
      <w:r>
        <w:rPr>
          <w:rFonts w:ascii="宋体" w:hAnsi="宋体" w:cs="Arial" w:hint="eastAsia"/>
          <w:bCs/>
          <w:szCs w:val="21"/>
        </w:rPr>
        <w:t>3</w:t>
      </w:r>
      <w:r>
        <w:rPr>
          <w:rFonts w:ascii="宋体" w:hAnsi="宋体" w:cs="Arial" w:hint="eastAsia"/>
          <w:bCs/>
          <w:szCs w:val="21"/>
        </w:rPr>
        <w:t>‰向甲方支付违约金</w:t>
      </w:r>
      <w:r>
        <w:rPr>
          <w:rFonts w:ascii="宋体" w:hAnsi="宋体" w:cs="Arial" w:hint="eastAsia"/>
          <w:bCs/>
          <w:szCs w:val="21"/>
        </w:rPr>
        <w:t>，逾期违约金累计不超过违约货款额</w:t>
      </w:r>
      <w:r>
        <w:rPr>
          <w:rFonts w:ascii="宋体" w:hAnsi="宋体" w:cs="Arial" w:hint="eastAsia"/>
          <w:bCs/>
          <w:szCs w:val="21"/>
        </w:rPr>
        <w:t>5%</w:t>
      </w:r>
      <w:r>
        <w:rPr>
          <w:rFonts w:ascii="宋体" w:hAnsi="宋体" w:cs="Arial" w:hint="eastAsia"/>
          <w:bCs/>
          <w:szCs w:val="21"/>
        </w:rPr>
        <w:t>；逾期</w:t>
      </w:r>
      <w:r>
        <w:rPr>
          <w:rFonts w:ascii="宋体" w:hAnsi="宋体" w:cs="Arial" w:hint="eastAsia"/>
          <w:bCs/>
          <w:szCs w:val="21"/>
        </w:rPr>
        <w:t>15</w:t>
      </w:r>
      <w:r>
        <w:rPr>
          <w:rFonts w:ascii="宋体" w:hAnsi="宋体" w:cs="Arial" w:hint="eastAsia"/>
          <w:bCs/>
          <w:szCs w:val="21"/>
        </w:rPr>
        <w:t>天，甲方有权选择单方解除本合同并要求乙方支付合同总价款</w:t>
      </w:r>
      <w:r>
        <w:rPr>
          <w:rFonts w:ascii="宋体" w:hAnsi="宋体" w:cs="Arial" w:hint="eastAsia"/>
          <w:bCs/>
          <w:szCs w:val="21"/>
        </w:rPr>
        <w:t>30%</w:t>
      </w:r>
      <w:r>
        <w:rPr>
          <w:rFonts w:ascii="宋体" w:hAnsi="宋体" w:cs="Arial" w:hint="eastAsia"/>
          <w:bCs/>
          <w:szCs w:val="21"/>
        </w:rPr>
        <w:t>的违约金。甲方无故延期付货款的，每天向乙方偿付延期货款额</w:t>
      </w:r>
      <w:r>
        <w:rPr>
          <w:rFonts w:ascii="宋体" w:hAnsi="宋体" w:cs="Arial" w:hint="eastAsia"/>
          <w:bCs/>
          <w:szCs w:val="21"/>
        </w:rPr>
        <w:t>3</w:t>
      </w:r>
      <w:r>
        <w:rPr>
          <w:rFonts w:ascii="宋体" w:hAnsi="宋体" w:cs="Arial" w:hint="eastAsia"/>
          <w:bCs/>
          <w:szCs w:val="21"/>
        </w:rPr>
        <w:t>‰违约金，甲方违约金支付总额不超过延期货款额</w:t>
      </w:r>
      <w:r>
        <w:rPr>
          <w:rFonts w:ascii="宋体" w:hAnsi="宋体" w:cs="Arial" w:hint="eastAsia"/>
          <w:bCs/>
          <w:szCs w:val="21"/>
        </w:rPr>
        <w:t>1%</w:t>
      </w:r>
      <w:r>
        <w:rPr>
          <w:rFonts w:ascii="宋体" w:hAnsi="宋体" w:cs="Arial" w:hint="eastAsia"/>
          <w:bCs/>
          <w:szCs w:val="21"/>
        </w:rPr>
        <w:t>。</w:t>
      </w:r>
    </w:p>
    <w:p w14:paraId="67B5BE35"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2</w:t>
      </w:r>
      <w:r>
        <w:rPr>
          <w:rFonts w:ascii="宋体" w:hAnsi="宋体" w:cs="Arial" w:hint="eastAsia"/>
          <w:bCs/>
          <w:szCs w:val="21"/>
        </w:rPr>
        <w:t>经过甲方验收，乙方交付的产品数量、包装、规格、品牌、质量、随附单证等与合同约定不一致的，视为交付不合格，甲方有权采取下列任何一种措施追究乙方违约责任：</w:t>
      </w:r>
    </w:p>
    <w:p w14:paraId="424EF283"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1</w:t>
      </w:r>
      <w:r>
        <w:rPr>
          <w:rFonts w:ascii="宋体" w:hAnsi="宋体" w:cs="Arial" w:hint="eastAsia"/>
          <w:bCs/>
          <w:szCs w:val="21"/>
        </w:rPr>
        <w:t>）拒绝接受不合格产品，要求乙方在</w:t>
      </w:r>
      <w:r>
        <w:rPr>
          <w:rFonts w:ascii="宋体" w:hAnsi="宋体" w:cs="Arial" w:hint="eastAsia"/>
          <w:bCs/>
          <w:szCs w:val="21"/>
        </w:rPr>
        <w:t>5</w:t>
      </w:r>
      <w:r>
        <w:rPr>
          <w:rFonts w:ascii="宋体" w:hAnsi="宋体" w:cs="Arial" w:hint="eastAsia"/>
          <w:bCs/>
          <w:szCs w:val="21"/>
        </w:rPr>
        <w:t>日内无条件更换、补足或修理、重做，由此产生的费用由乙方承担，因此延误交货期的乙方承担相应的违约责任，逾期</w:t>
      </w:r>
      <w:r>
        <w:rPr>
          <w:rFonts w:ascii="宋体" w:hAnsi="宋体" w:cs="Arial" w:hint="eastAsia"/>
          <w:bCs/>
          <w:szCs w:val="21"/>
        </w:rPr>
        <w:t>15</w:t>
      </w:r>
      <w:r>
        <w:rPr>
          <w:rFonts w:ascii="宋体" w:hAnsi="宋体" w:cs="Arial" w:hint="eastAsia"/>
          <w:bCs/>
          <w:szCs w:val="21"/>
        </w:rPr>
        <w:t>日仍未更换、补足或更换、补足后仍不符合合同约定的，甲方有权选择单方解除本合同或部分解除本合同并要求乙方支付解除合同部分价款</w:t>
      </w:r>
      <w:r>
        <w:rPr>
          <w:rFonts w:ascii="宋体" w:hAnsi="宋体" w:cs="Arial" w:hint="eastAsia"/>
          <w:bCs/>
          <w:szCs w:val="21"/>
        </w:rPr>
        <w:t>30%</w:t>
      </w:r>
      <w:r>
        <w:rPr>
          <w:rFonts w:ascii="宋体" w:hAnsi="宋体" w:cs="Arial" w:hint="eastAsia"/>
          <w:bCs/>
          <w:szCs w:val="21"/>
        </w:rPr>
        <w:t>作为违约金；</w:t>
      </w:r>
    </w:p>
    <w:p w14:paraId="69BA5DB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2</w:t>
      </w:r>
      <w:r>
        <w:rPr>
          <w:rFonts w:ascii="宋体" w:hAnsi="宋体" w:cs="Arial" w:hint="eastAsia"/>
          <w:bCs/>
          <w:szCs w:val="21"/>
        </w:rPr>
        <w:t>）已经接收的产品要求乙方在</w:t>
      </w:r>
      <w:r>
        <w:rPr>
          <w:rFonts w:ascii="宋体" w:hAnsi="宋体" w:cs="Arial" w:hint="eastAsia"/>
          <w:bCs/>
          <w:szCs w:val="21"/>
        </w:rPr>
        <w:t>5</w:t>
      </w:r>
      <w:r>
        <w:rPr>
          <w:rFonts w:ascii="宋体" w:hAnsi="宋体" w:cs="Arial" w:hint="eastAsia"/>
          <w:bCs/>
          <w:szCs w:val="21"/>
        </w:rPr>
        <w:t>日内无条件退货并退还甲方已支付的全部价款并支付退货部分价款</w:t>
      </w:r>
      <w:r>
        <w:rPr>
          <w:rFonts w:ascii="宋体" w:hAnsi="宋体" w:cs="Arial" w:hint="eastAsia"/>
          <w:bCs/>
          <w:szCs w:val="21"/>
        </w:rPr>
        <w:t>30%</w:t>
      </w:r>
      <w:r>
        <w:rPr>
          <w:rFonts w:ascii="宋体" w:hAnsi="宋体" w:cs="Arial" w:hint="eastAsia"/>
          <w:bCs/>
          <w:szCs w:val="21"/>
        </w:rPr>
        <w:t>的违约金；</w:t>
      </w:r>
    </w:p>
    <w:p w14:paraId="2DA9EBF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3</w:t>
      </w:r>
      <w:r>
        <w:rPr>
          <w:rFonts w:ascii="宋体" w:hAnsi="宋体" w:cs="Arial" w:hint="eastAsia"/>
          <w:bCs/>
          <w:szCs w:val="21"/>
        </w:rPr>
        <w:t>）选择不退换货的，甲方有权根据情况以质论价减少价款并要求乙方支付本合同总价款的</w:t>
      </w:r>
      <w:r>
        <w:rPr>
          <w:rFonts w:ascii="宋体" w:hAnsi="宋体" w:cs="Arial" w:hint="eastAsia"/>
          <w:bCs/>
          <w:szCs w:val="21"/>
        </w:rPr>
        <w:t>10%</w:t>
      </w:r>
      <w:r>
        <w:rPr>
          <w:rFonts w:ascii="宋体" w:hAnsi="宋体" w:cs="Arial" w:hint="eastAsia"/>
          <w:bCs/>
          <w:szCs w:val="21"/>
        </w:rPr>
        <w:t>作为违约金。</w:t>
      </w:r>
    </w:p>
    <w:p w14:paraId="6ACDCB80"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w:t>
      </w:r>
      <w:r>
        <w:rPr>
          <w:rFonts w:ascii="宋体" w:hAnsi="宋体" w:cs="Arial" w:hint="eastAsia"/>
          <w:bCs/>
          <w:szCs w:val="21"/>
        </w:rPr>
        <w:t>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交涉并承担全部责任，如甲方因此向第三方承担了相关责任有权向乙方追偿全部损失。若因此导致甲方经济损失的，乙方应当予以赔偿，赔偿范围包括但不限于实际发生的经济损失、使用该产品所需的授权费以及解决争议发生的一切费用（包括但不限于律师费、诉讼费、鉴定费、保全费、财产保全保函费、差旅费等</w:t>
      </w:r>
      <w:r>
        <w:rPr>
          <w:rFonts w:ascii="宋体" w:hAnsi="宋体" w:cs="Arial" w:hint="eastAsia"/>
          <w:bCs/>
          <w:szCs w:val="21"/>
        </w:rPr>
        <w:t>）均由乙方承担。如果不能取得使用许可需要另行购买产品的，所需费用由乙方承担，并赔偿甲方因此受到的损失。</w:t>
      </w:r>
    </w:p>
    <w:p w14:paraId="7404E1DC"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4.</w:t>
      </w:r>
      <w:r>
        <w:rPr>
          <w:rFonts w:ascii="宋体" w:hAnsi="宋体" w:cs="Arial" w:hint="eastAsia"/>
          <w:bCs/>
          <w:szCs w:val="21"/>
        </w:rPr>
        <w:t>因包装、运输引起的货物损坏，按质量不合格处罚，甲方有权要求乙方重新交付合格的货物并要求乙方向甲方支付违约货款额</w:t>
      </w:r>
      <w:r>
        <w:rPr>
          <w:rFonts w:ascii="宋体" w:hAnsi="宋体" w:cs="Arial" w:hint="eastAsia"/>
          <w:bCs/>
          <w:szCs w:val="21"/>
        </w:rPr>
        <w:t>5%</w:t>
      </w:r>
      <w:r>
        <w:rPr>
          <w:rFonts w:ascii="宋体" w:hAnsi="宋体" w:cs="Arial" w:hint="eastAsia"/>
          <w:bCs/>
          <w:szCs w:val="21"/>
        </w:rPr>
        <w:t>违约金并赔偿甲方经济损失。</w:t>
      </w:r>
    </w:p>
    <w:p w14:paraId="7A59B891"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lastRenderedPageBreak/>
        <w:t>5.</w:t>
      </w:r>
      <w:r>
        <w:rPr>
          <w:rFonts w:ascii="宋体" w:hAnsi="宋体" w:cs="Arial" w:hint="eastAsia"/>
          <w:bCs/>
          <w:szCs w:val="21"/>
        </w:rPr>
        <w:t>货物验收结果为不合格且乙方无法通过更换、重做等补救措施达到合格标准的，视为乙方根本性违约，甲方有权解除本合同，乙方应退还甲方已付全部费用并向甲方支付合同合计金额</w:t>
      </w:r>
      <w:r>
        <w:rPr>
          <w:rFonts w:ascii="宋体" w:hAnsi="宋体" w:cs="Arial" w:hint="eastAsia"/>
          <w:bCs/>
          <w:szCs w:val="21"/>
        </w:rPr>
        <w:t>30%</w:t>
      </w:r>
      <w:r>
        <w:rPr>
          <w:rFonts w:ascii="宋体" w:hAnsi="宋体" w:cs="Arial" w:hint="eastAsia"/>
          <w:bCs/>
          <w:szCs w:val="21"/>
        </w:rPr>
        <w:t>的违约金。</w:t>
      </w:r>
    </w:p>
    <w:p w14:paraId="5F0A986C"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6.</w:t>
      </w:r>
      <w:r>
        <w:rPr>
          <w:rFonts w:ascii="宋体" w:hAnsi="宋体" w:cs="Arial" w:hint="eastAsia"/>
          <w:bCs/>
          <w:szCs w:val="21"/>
        </w:rPr>
        <w:t>乙方未按本合同和投标文件中规定的服务承诺提供售后服务的，乙方应按本合同合计金</w:t>
      </w:r>
      <w:r>
        <w:rPr>
          <w:rFonts w:ascii="宋体" w:hAnsi="宋体" w:cs="Arial" w:hint="eastAsia"/>
          <w:bCs/>
          <w:szCs w:val="21"/>
        </w:rPr>
        <w:t>额</w:t>
      </w:r>
      <w:r>
        <w:rPr>
          <w:rFonts w:ascii="宋体" w:hAnsi="宋体" w:cs="Arial" w:hint="eastAsia"/>
          <w:bCs/>
          <w:szCs w:val="21"/>
        </w:rPr>
        <w:t>5%</w:t>
      </w:r>
      <w:r>
        <w:rPr>
          <w:rFonts w:ascii="宋体" w:hAnsi="宋体" w:cs="Arial" w:hint="eastAsia"/>
          <w:bCs/>
          <w:szCs w:val="21"/>
        </w:rPr>
        <w:t>向甲方支付违约金。</w:t>
      </w:r>
    </w:p>
    <w:p w14:paraId="348649EA"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7.</w:t>
      </w:r>
      <w:r>
        <w:rPr>
          <w:rFonts w:ascii="宋体" w:hAnsi="宋体" w:cs="Arial" w:hint="eastAsia"/>
          <w:bCs/>
          <w:szCs w:val="21"/>
        </w:rPr>
        <w:t>乙方未经甲方同意，不得更换项目人员，否则，更换一个应赔偿甲方</w:t>
      </w:r>
      <w:r>
        <w:rPr>
          <w:rFonts w:ascii="宋体" w:hAnsi="宋体" w:cs="Arial"/>
          <w:bCs/>
          <w:szCs w:val="21"/>
        </w:rPr>
        <w:t>10000</w:t>
      </w:r>
      <w:r>
        <w:rPr>
          <w:rFonts w:ascii="宋体" w:hAnsi="宋体" w:cs="Arial" w:hint="eastAsia"/>
          <w:bCs/>
          <w:szCs w:val="21"/>
        </w:rPr>
        <w:t>元违约金，更换项目人员超过半数的，甲方有权解除合同并要求乙方支付合同金额的</w:t>
      </w:r>
      <w:r>
        <w:rPr>
          <w:rFonts w:ascii="宋体" w:hAnsi="宋体" w:cs="Arial" w:hint="eastAsia"/>
          <w:bCs/>
          <w:szCs w:val="21"/>
        </w:rPr>
        <w:t>30%</w:t>
      </w:r>
      <w:r>
        <w:rPr>
          <w:rFonts w:ascii="宋体" w:hAnsi="宋体" w:cs="Arial" w:hint="eastAsia"/>
          <w:bCs/>
          <w:szCs w:val="21"/>
        </w:rPr>
        <w:t>的违约金。</w:t>
      </w:r>
    </w:p>
    <w:p w14:paraId="1ECE7851"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8.</w:t>
      </w:r>
      <w:r>
        <w:rPr>
          <w:rFonts w:ascii="宋体" w:hAnsi="宋体" w:cs="Arial" w:hint="eastAsia"/>
          <w:bCs/>
          <w:szCs w:val="21"/>
        </w:rPr>
        <w:t>本合同签订及履行过程中，未经甲方书面同意，乙方不得将本合同的权利义务以任何方式转让给第三人，否则甲方有权选择单方解除本合同并要求乙方支付合同总价款</w:t>
      </w:r>
      <w:r>
        <w:rPr>
          <w:rFonts w:ascii="宋体" w:hAnsi="宋体" w:cs="Arial" w:hint="eastAsia"/>
          <w:bCs/>
          <w:szCs w:val="21"/>
        </w:rPr>
        <w:t>30%</w:t>
      </w:r>
      <w:r>
        <w:rPr>
          <w:rFonts w:ascii="宋体" w:hAnsi="宋体" w:cs="Arial" w:hint="eastAsia"/>
          <w:bCs/>
          <w:szCs w:val="21"/>
        </w:rPr>
        <w:t>的违约金，并赔偿给甲方造成的损失。</w:t>
      </w:r>
    </w:p>
    <w:p w14:paraId="71EA7AE3" w14:textId="77777777" w:rsidR="001C52CC" w:rsidRDefault="006F1E92">
      <w:pPr>
        <w:spacing w:line="380" w:lineRule="exact"/>
        <w:ind w:firstLineChars="200" w:firstLine="420"/>
        <w:rPr>
          <w:rFonts w:ascii="宋体" w:hAnsi="宋体" w:cs="Arial"/>
          <w:bCs/>
          <w:szCs w:val="21"/>
        </w:rPr>
      </w:pPr>
      <w:r>
        <w:rPr>
          <w:rFonts w:ascii="宋体" w:hAnsi="宋体" w:cs="Arial"/>
          <w:bCs/>
          <w:szCs w:val="21"/>
        </w:rPr>
        <w:t>9</w:t>
      </w:r>
      <w:r>
        <w:rPr>
          <w:rFonts w:ascii="宋体" w:hAnsi="宋体" w:cs="Arial" w:hint="eastAsia"/>
          <w:bCs/>
          <w:szCs w:val="21"/>
        </w:rPr>
        <w:t>.</w:t>
      </w:r>
      <w:r>
        <w:rPr>
          <w:rFonts w:ascii="宋体" w:hAnsi="宋体" w:cs="Arial" w:hint="eastAsia"/>
          <w:bCs/>
          <w:szCs w:val="21"/>
        </w:rPr>
        <w:t>本合同签订后，乙方要求提前解除合同的，应向甲方支付本合同总价款</w:t>
      </w:r>
      <w:r>
        <w:rPr>
          <w:rFonts w:ascii="宋体" w:hAnsi="宋体" w:cs="Arial" w:hint="eastAsia"/>
          <w:bCs/>
          <w:szCs w:val="21"/>
        </w:rPr>
        <w:t>30%</w:t>
      </w:r>
      <w:r>
        <w:rPr>
          <w:rFonts w:ascii="宋体" w:hAnsi="宋体" w:cs="Arial" w:hint="eastAsia"/>
          <w:bCs/>
          <w:szCs w:val="21"/>
        </w:rPr>
        <w:t>的违约金，退还甲方已支付的全部费用并赔偿由此给甲方造成的</w:t>
      </w:r>
      <w:r>
        <w:rPr>
          <w:rFonts w:ascii="宋体" w:hAnsi="宋体" w:cs="Arial" w:hint="eastAsia"/>
          <w:bCs/>
          <w:szCs w:val="21"/>
        </w:rPr>
        <w:t>全部损失。</w:t>
      </w:r>
    </w:p>
    <w:p w14:paraId="4B7950E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0</w:t>
      </w:r>
      <w:r>
        <w:rPr>
          <w:rFonts w:ascii="宋体" w:hAnsi="宋体" w:cs="Arial" w:hint="eastAsia"/>
          <w:bCs/>
          <w:szCs w:val="21"/>
        </w:rPr>
        <w:t>.</w:t>
      </w:r>
      <w:r>
        <w:rPr>
          <w:rFonts w:ascii="宋体" w:hAnsi="宋体" w:cs="Arial" w:hint="eastAsia"/>
          <w:bCs/>
          <w:szCs w:val="21"/>
        </w:rPr>
        <w:t>按本合同约定甲方选择解除合同的，自甲方解除合同的书面通知送达乙方之日起合同解除，乙方应赔偿由此给甲方造成的全部损失。甲方不支付乙方任何费用，乙方对解除合同有异议的异议期为</w:t>
      </w:r>
      <w:r>
        <w:rPr>
          <w:rFonts w:ascii="宋体" w:hAnsi="宋体" w:cs="Arial" w:hint="eastAsia"/>
          <w:bCs/>
          <w:szCs w:val="21"/>
        </w:rPr>
        <w:t>7</w:t>
      </w:r>
      <w:r>
        <w:rPr>
          <w:rFonts w:ascii="宋体" w:hAnsi="宋体" w:cs="Arial" w:hint="eastAsia"/>
          <w:bCs/>
          <w:szCs w:val="21"/>
        </w:rPr>
        <w:t>日。乙方应当在合同解除后</w:t>
      </w:r>
      <w:r>
        <w:rPr>
          <w:rFonts w:ascii="宋体" w:hAnsi="宋体" w:cs="Arial" w:hint="eastAsia"/>
          <w:bCs/>
          <w:szCs w:val="21"/>
        </w:rPr>
        <w:t>5</w:t>
      </w:r>
      <w:r>
        <w:rPr>
          <w:rFonts w:ascii="宋体" w:hAnsi="宋体" w:cs="Arial" w:hint="eastAsia"/>
          <w:bCs/>
          <w:szCs w:val="21"/>
        </w:rPr>
        <w:t>日内退还甲方支付的所有费用（如有），自费运回所交付的货物，付清违约金、赔偿金。</w:t>
      </w:r>
    </w:p>
    <w:p w14:paraId="082159E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1</w:t>
      </w:r>
      <w:r>
        <w:rPr>
          <w:rFonts w:ascii="宋体" w:hAnsi="宋体" w:cs="Arial" w:hint="eastAsia"/>
          <w:bCs/>
          <w:szCs w:val="21"/>
        </w:rPr>
        <w:t>.</w:t>
      </w:r>
      <w:r>
        <w:rPr>
          <w:rFonts w:ascii="宋体" w:hAnsi="宋体" w:cs="Arial" w:hint="eastAsia"/>
          <w:bCs/>
          <w:szCs w:val="21"/>
        </w:rPr>
        <w:t>乙方应当支付给甲方的违约金、赔偿金，甲方有权从履约保证金及未支付的货款中扣除，违约金不足以赔偿给甲方因乙方违约而遭受的损失的，甲方仍有权向乙方进行追偿。</w:t>
      </w:r>
    </w:p>
    <w:p w14:paraId="0282BE4D"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2</w:t>
      </w:r>
      <w:r>
        <w:rPr>
          <w:rFonts w:ascii="宋体" w:hAnsi="宋体" w:cs="Arial" w:hint="eastAsia"/>
          <w:bCs/>
          <w:szCs w:val="21"/>
        </w:rPr>
        <w:t>.</w:t>
      </w:r>
      <w:r>
        <w:rPr>
          <w:rFonts w:ascii="宋体" w:hAnsi="宋体" w:cs="Arial" w:hint="eastAsia"/>
          <w:bCs/>
          <w:szCs w:val="21"/>
        </w:rPr>
        <w:t>甲乙双方有其它违约行为的，由违约方向对方支付违约内</w:t>
      </w:r>
      <w:r>
        <w:rPr>
          <w:rFonts w:ascii="宋体" w:hAnsi="宋体" w:cs="Arial" w:hint="eastAsia"/>
          <w:bCs/>
          <w:szCs w:val="21"/>
        </w:rPr>
        <w:t>容涉及货款额的</w:t>
      </w:r>
      <w:r>
        <w:rPr>
          <w:rFonts w:ascii="宋体" w:hAnsi="宋体" w:cs="Arial" w:hint="eastAsia"/>
          <w:bCs/>
          <w:szCs w:val="21"/>
        </w:rPr>
        <w:t>5%</w:t>
      </w:r>
      <w:r>
        <w:rPr>
          <w:rFonts w:ascii="宋体" w:hAnsi="宋体" w:cs="Arial" w:hint="eastAsia"/>
          <w:bCs/>
          <w:szCs w:val="21"/>
        </w:rPr>
        <w:t>，违约内容涉及货款额的</w:t>
      </w:r>
      <w:r>
        <w:rPr>
          <w:rFonts w:ascii="宋体" w:hAnsi="宋体" w:cs="Arial" w:hint="eastAsia"/>
          <w:bCs/>
          <w:szCs w:val="21"/>
        </w:rPr>
        <w:t>5%</w:t>
      </w:r>
      <w:r>
        <w:rPr>
          <w:rFonts w:ascii="宋体" w:hAnsi="宋体" w:cs="Arial" w:hint="eastAsia"/>
          <w:bCs/>
          <w:szCs w:val="21"/>
        </w:rPr>
        <w:t>不足以赔偿经济损失的按实际赔偿。</w:t>
      </w:r>
    </w:p>
    <w:p w14:paraId="6CCB391B"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bCs/>
          <w:szCs w:val="21"/>
        </w:rPr>
        <w:t>3</w:t>
      </w:r>
      <w:r>
        <w:rPr>
          <w:rFonts w:ascii="宋体" w:hAnsi="宋体" w:cs="Arial" w:hint="eastAsia"/>
          <w:bCs/>
          <w:szCs w:val="21"/>
        </w:rPr>
        <w:t>.</w:t>
      </w:r>
      <w:r>
        <w:rPr>
          <w:rFonts w:ascii="宋体" w:hAnsi="宋体" w:cs="Arial" w:hint="eastAsia"/>
          <w:bCs/>
          <w:szCs w:val="21"/>
        </w:rPr>
        <w:t>本合同约定的违约责任或经济损失包括但不限于直接损失、预期利益损失、向第三人支付的违约金、赔偿金、因维权所产生的律师费、诉讼费、保全费、保全保函费、执行费、鉴定费、公证费、评估费等。</w:t>
      </w:r>
    </w:p>
    <w:p w14:paraId="4B5AB64C" w14:textId="77777777" w:rsidR="001C52CC" w:rsidRDefault="006F1E92">
      <w:pPr>
        <w:pStyle w:val="1b"/>
        <w:spacing w:line="400" w:lineRule="exact"/>
        <w:ind w:firstLineChars="196" w:firstLine="413"/>
        <w:rPr>
          <w:rFonts w:hAnsi="宋体"/>
          <w:b/>
          <w:sz w:val="21"/>
        </w:rPr>
      </w:pPr>
      <w:r>
        <w:rPr>
          <w:rFonts w:hAnsi="宋体"/>
          <w:b/>
          <w:sz w:val="21"/>
        </w:rPr>
        <w:t>第十</w:t>
      </w:r>
      <w:r>
        <w:rPr>
          <w:rFonts w:hAnsi="宋体" w:hint="eastAsia"/>
          <w:b/>
          <w:sz w:val="21"/>
        </w:rPr>
        <w:t>二</w:t>
      </w:r>
      <w:r>
        <w:rPr>
          <w:rFonts w:hAnsi="宋体"/>
          <w:b/>
          <w:sz w:val="21"/>
        </w:rPr>
        <w:t>条</w:t>
      </w:r>
      <w:r>
        <w:rPr>
          <w:rFonts w:hAnsi="宋体"/>
          <w:b/>
          <w:sz w:val="21"/>
        </w:rPr>
        <w:t xml:space="preserve">  </w:t>
      </w:r>
      <w:r>
        <w:rPr>
          <w:rFonts w:hAnsi="宋体"/>
          <w:b/>
          <w:sz w:val="21"/>
        </w:rPr>
        <w:t>不可抗力事件处</w:t>
      </w:r>
      <w:r>
        <w:rPr>
          <w:rFonts w:hAnsi="宋体" w:hint="eastAsia"/>
          <w:b/>
          <w:sz w:val="21"/>
        </w:rPr>
        <w:t>理</w:t>
      </w:r>
    </w:p>
    <w:p w14:paraId="72106B55" w14:textId="77777777" w:rsidR="001C52CC" w:rsidRDefault="006F1E92">
      <w:pPr>
        <w:pStyle w:val="1b"/>
        <w:spacing w:line="400" w:lineRule="exact"/>
        <w:ind w:firstLineChars="200" w:firstLine="420"/>
        <w:rPr>
          <w:rFonts w:hAnsi="宋体"/>
          <w:sz w:val="21"/>
        </w:rPr>
      </w:pPr>
      <w:r>
        <w:rPr>
          <w:rFonts w:hAnsi="宋体" w:hint="eastAsia"/>
          <w:sz w:val="21"/>
        </w:rPr>
        <w:t>1.</w:t>
      </w:r>
      <w:r>
        <w:rPr>
          <w:rFonts w:hAnsi="宋体" w:hint="eastAsia"/>
          <w:sz w:val="21"/>
        </w:rPr>
        <w:t>在合同有效期内，任何一方因不可抗力事件导致不能履行合同，则合同履行期可延长，其延长期与不可抗力影响期相同。</w:t>
      </w:r>
    </w:p>
    <w:p w14:paraId="7AF28107" w14:textId="77777777" w:rsidR="001C52CC" w:rsidRDefault="006F1E92">
      <w:pPr>
        <w:pStyle w:val="1b"/>
        <w:spacing w:line="400" w:lineRule="exact"/>
        <w:ind w:firstLineChars="200" w:firstLine="420"/>
        <w:rPr>
          <w:rFonts w:hAnsi="宋体"/>
          <w:sz w:val="21"/>
        </w:rPr>
      </w:pPr>
      <w:r>
        <w:rPr>
          <w:rFonts w:hAnsi="宋体" w:hint="eastAsia"/>
          <w:sz w:val="21"/>
        </w:rPr>
        <w:t>2.</w:t>
      </w:r>
      <w:r>
        <w:rPr>
          <w:rFonts w:hAnsi="宋体" w:hint="eastAsia"/>
          <w:sz w:val="21"/>
        </w:rPr>
        <w:t>不可抗力事件发生后，应立即通知对方，并寄送有关权威机构出具的证明。</w:t>
      </w:r>
    </w:p>
    <w:p w14:paraId="444CF223" w14:textId="77777777" w:rsidR="001C52CC" w:rsidRDefault="006F1E92">
      <w:pPr>
        <w:pStyle w:val="1b"/>
        <w:spacing w:line="400" w:lineRule="exact"/>
        <w:ind w:firstLineChars="200" w:firstLine="420"/>
        <w:rPr>
          <w:rFonts w:hAnsi="宋体"/>
          <w:sz w:val="21"/>
        </w:rPr>
      </w:pPr>
      <w:r>
        <w:rPr>
          <w:rFonts w:hAnsi="宋体" w:hint="eastAsia"/>
          <w:sz w:val="21"/>
        </w:rPr>
        <w:t>3.</w:t>
      </w:r>
      <w:r>
        <w:rPr>
          <w:rFonts w:hAnsi="宋体" w:hint="eastAsia"/>
          <w:sz w:val="21"/>
        </w:rPr>
        <w:t>不可抗力事件延续一百二十天以上，双方应通过友好协商，确定是否继续履行合同。</w:t>
      </w:r>
    </w:p>
    <w:p w14:paraId="56F207A6" w14:textId="77777777" w:rsidR="001C52CC" w:rsidRDefault="006F1E92">
      <w:pPr>
        <w:spacing w:line="400" w:lineRule="exact"/>
        <w:ind w:firstLineChars="200" w:firstLine="422"/>
        <w:rPr>
          <w:rFonts w:ascii="宋体" w:hAnsi="宋体"/>
          <w:szCs w:val="21"/>
        </w:rPr>
      </w:pPr>
      <w:r>
        <w:rPr>
          <w:rFonts w:ascii="宋体" w:hAnsi="宋体" w:hint="eastAsia"/>
          <w:b/>
          <w:szCs w:val="21"/>
        </w:rPr>
        <w:t>第十三条</w:t>
      </w:r>
      <w:r>
        <w:rPr>
          <w:rFonts w:ascii="宋体" w:hAnsi="宋体" w:hint="eastAsia"/>
          <w:b/>
          <w:szCs w:val="21"/>
        </w:rPr>
        <w:t xml:space="preserve">  </w:t>
      </w:r>
      <w:r>
        <w:rPr>
          <w:rFonts w:ascii="宋体" w:hAnsi="宋体" w:hint="eastAsia"/>
          <w:b/>
          <w:szCs w:val="21"/>
        </w:rPr>
        <w:t>合同争议解决</w:t>
      </w:r>
    </w:p>
    <w:p w14:paraId="1E1C4A77" w14:textId="77777777" w:rsidR="001C52CC" w:rsidRDefault="006F1E92">
      <w:pPr>
        <w:spacing w:line="400" w:lineRule="exact"/>
        <w:ind w:left="-61" w:firstLine="514"/>
        <w:rPr>
          <w:rFonts w:ascii="宋体" w:hAnsi="宋体"/>
          <w:szCs w:val="21"/>
        </w:rPr>
      </w:pPr>
      <w:r>
        <w:rPr>
          <w:rFonts w:ascii="宋体" w:hAnsi="宋体" w:hint="eastAsia"/>
          <w:szCs w:val="21"/>
        </w:rPr>
        <w:t>1.</w:t>
      </w:r>
      <w:r>
        <w:rPr>
          <w:rFonts w:ascii="宋体" w:hAnsi="宋体" w:hint="eastAsia"/>
          <w:szCs w:val="21"/>
        </w:rPr>
        <w:t>因履行本合同引起的或与本合同有关的争议，甲乙双方应首先通过友好协商解决，如果协商不能解决，可向甲方所在地人民法院提起诉讼。</w:t>
      </w:r>
    </w:p>
    <w:p w14:paraId="3E6184EE" w14:textId="77777777" w:rsidR="001C52CC" w:rsidRDefault="006F1E92">
      <w:pPr>
        <w:spacing w:line="400" w:lineRule="exact"/>
        <w:ind w:left="-61" w:firstLine="514"/>
        <w:rPr>
          <w:rFonts w:ascii="宋体" w:hAnsi="宋体"/>
          <w:szCs w:val="21"/>
        </w:rPr>
      </w:pPr>
      <w:r>
        <w:rPr>
          <w:rFonts w:ascii="宋体" w:hAnsi="宋体" w:hint="eastAsia"/>
          <w:szCs w:val="21"/>
        </w:rPr>
        <w:t>2.</w:t>
      </w:r>
      <w:r>
        <w:rPr>
          <w:rFonts w:ascii="宋体" w:hAnsi="宋体" w:hint="eastAsia"/>
          <w:szCs w:val="21"/>
        </w:rPr>
        <w:t>诉讼期间，甲方为保障正常的使用，可选择由乙方继续提供售后服务、甲方不支付结算费用，不视为甲方违约。</w:t>
      </w:r>
    </w:p>
    <w:p w14:paraId="3E35862A" w14:textId="77777777" w:rsidR="001C52CC" w:rsidRDefault="006F1E92">
      <w:pPr>
        <w:spacing w:line="400" w:lineRule="exact"/>
        <w:ind w:firstLineChars="200" w:firstLine="422"/>
        <w:rPr>
          <w:rFonts w:ascii="宋体" w:hAnsi="宋体"/>
          <w:b/>
          <w:szCs w:val="21"/>
        </w:rPr>
      </w:pPr>
      <w:r>
        <w:rPr>
          <w:rFonts w:ascii="宋体" w:hAnsi="宋体" w:hint="eastAsia"/>
          <w:b/>
          <w:szCs w:val="21"/>
        </w:rPr>
        <w:t>第十四条　合同的变更、终止与转让</w:t>
      </w:r>
    </w:p>
    <w:p w14:paraId="2668BBB9" w14:textId="77777777" w:rsidR="001C52CC" w:rsidRDefault="006F1E92">
      <w:pPr>
        <w:spacing w:line="400" w:lineRule="exact"/>
        <w:ind w:left="-61" w:firstLine="514"/>
        <w:rPr>
          <w:rFonts w:ascii="宋体" w:hAnsi="宋体"/>
          <w:szCs w:val="21"/>
        </w:rPr>
      </w:pPr>
      <w:r>
        <w:rPr>
          <w:rFonts w:ascii="宋体" w:hAnsi="宋体" w:hint="eastAsia"/>
          <w:szCs w:val="21"/>
        </w:rPr>
        <w:lastRenderedPageBreak/>
        <w:t>1.</w:t>
      </w:r>
      <w:r>
        <w:rPr>
          <w:rFonts w:ascii="宋体" w:hAnsi="宋体" w:hint="eastAsia"/>
          <w:szCs w:val="21"/>
        </w:rPr>
        <w:t>除《中华人民共和国政府采购法》第五十条规定的情形外，本合同一经签订，甲乙双方不得擅自变更、中止或终止。</w:t>
      </w:r>
    </w:p>
    <w:p w14:paraId="1AF6601B" w14:textId="77777777" w:rsidR="001C52CC" w:rsidRDefault="006F1E92">
      <w:pPr>
        <w:spacing w:line="400" w:lineRule="exact"/>
        <w:ind w:left="-61" w:firstLine="514"/>
        <w:rPr>
          <w:rFonts w:ascii="宋体" w:hAnsi="宋体"/>
          <w:szCs w:val="21"/>
        </w:rPr>
      </w:pPr>
      <w:r>
        <w:rPr>
          <w:rFonts w:ascii="宋体" w:hAnsi="宋体" w:hint="eastAsia"/>
          <w:szCs w:val="21"/>
        </w:rPr>
        <w:t>2.</w:t>
      </w:r>
      <w:r>
        <w:rPr>
          <w:rFonts w:ascii="宋体" w:hAnsi="宋体" w:hint="eastAsia"/>
          <w:szCs w:val="21"/>
        </w:rPr>
        <w:t>未经甲方书面同意，乙方不得擅自转让（无进口资格的乙方委托进口货物除外）其应履行的合同义务。</w:t>
      </w:r>
    </w:p>
    <w:p w14:paraId="78D1B29D" w14:textId="77777777" w:rsidR="001C52CC" w:rsidRDefault="006F1E92">
      <w:pPr>
        <w:spacing w:line="380" w:lineRule="exact"/>
        <w:ind w:firstLineChars="200" w:firstLine="422"/>
        <w:outlineLvl w:val="3"/>
        <w:rPr>
          <w:rFonts w:ascii="宋体" w:hAnsi="宋体" w:cs="Arial"/>
          <w:b/>
          <w:szCs w:val="21"/>
        </w:rPr>
      </w:pPr>
      <w:r>
        <w:rPr>
          <w:rFonts w:ascii="宋体" w:hAnsi="宋体" w:cs="Arial" w:hint="eastAsia"/>
          <w:b/>
          <w:szCs w:val="21"/>
        </w:rPr>
        <w:t>第十五条</w:t>
      </w:r>
      <w:r>
        <w:rPr>
          <w:rFonts w:ascii="宋体" w:hAnsi="宋体" w:cs="Arial" w:hint="eastAsia"/>
          <w:b/>
          <w:szCs w:val="21"/>
        </w:rPr>
        <w:t xml:space="preserve">  </w:t>
      </w:r>
      <w:r>
        <w:rPr>
          <w:rFonts w:ascii="宋体" w:hAnsi="宋体" w:cs="Arial" w:hint="eastAsia"/>
          <w:b/>
          <w:szCs w:val="21"/>
        </w:rPr>
        <w:t>通知与送达</w:t>
      </w:r>
    </w:p>
    <w:p w14:paraId="1FBE23D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hint="eastAsia"/>
          <w:bCs/>
          <w:szCs w:val="21"/>
        </w:rPr>
        <w:t>本协议项下对合同一方对另外一方的任何通知或请求，应当发送至接收方在合同中约定的地址、联系人和通信终端。一方当事人变更名称、地址、联系人或通信终端等信息的，应当在变更后</w:t>
      </w:r>
      <w:r>
        <w:rPr>
          <w:rFonts w:ascii="宋体" w:hAnsi="宋体" w:cs="Arial" w:hint="eastAsia"/>
          <w:bCs/>
          <w:szCs w:val="21"/>
        </w:rPr>
        <w:t>3</w:t>
      </w:r>
      <w:r>
        <w:rPr>
          <w:rFonts w:ascii="宋体" w:hAnsi="宋体" w:cs="Arial" w:hint="eastAsia"/>
          <w:bCs/>
          <w:szCs w:val="21"/>
        </w:rPr>
        <w:t>日内及时书面通知对方当事人，对方当事人实际收到变更通知前的送达仍为有效送达，电子送达与书面送达具有同等法律效力。</w:t>
      </w:r>
    </w:p>
    <w:p w14:paraId="5C7139FB" w14:textId="77777777" w:rsidR="001C52CC" w:rsidRDefault="006F1E92">
      <w:pPr>
        <w:spacing w:line="380" w:lineRule="exact"/>
        <w:ind w:firstLineChars="200" w:firstLine="420"/>
        <w:outlineLvl w:val="2"/>
        <w:rPr>
          <w:rFonts w:ascii="宋体" w:hAnsi="宋体" w:cs="Arial"/>
          <w:bCs/>
          <w:szCs w:val="21"/>
        </w:rPr>
      </w:pPr>
      <w:r>
        <w:rPr>
          <w:rFonts w:ascii="宋体" w:hAnsi="宋体" w:cs="Arial" w:hint="eastAsia"/>
          <w:bCs/>
          <w:szCs w:val="21"/>
        </w:rPr>
        <w:t>2.</w:t>
      </w:r>
      <w:r>
        <w:rPr>
          <w:rFonts w:ascii="宋体" w:hAnsi="宋体" w:cs="Arial" w:hint="eastAsia"/>
          <w:bCs/>
          <w:szCs w:val="21"/>
        </w:rPr>
        <w:t>任何一方当事人向对</w:t>
      </w:r>
      <w:r>
        <w:rPr>
          <w:rFonts w:ascii="宋体" w:hAnsi="宋体" w:cs="Arial" w:hint="eastAsia"/>
          <w:bCs/>
          <w:szCs w:val="21"/>
        </w:rPr>
        <w:t>/</w:t>
      </w:r>
      <w:r>
        <w:rPr>
          <w:rFonts w:ascii="宋体" w:hAnsi="宋体" w:cs="Arial" w:hint="eastAsia"/>
          <w:bCs/>
          <w:szCs w:val="21"/>
        </w:rPr>
        <w:t>他方所发出的通知或请求送达时间：</w:t>
      </w:r>
    </w:p>
    <w:p w14:paraId="7ECA345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1</w:t>
      </w:r>
      <w:r>
        <w:rPr>
          <w:rFonts w:ascii="宋体" w:hAnsi="宋体" w:cs="Arial" w:hint="eastAsia"/>
          <w:bCs/>
          <w:szCs w:val="21"/>
        </w:rPr>
        <w:t>）如果是传真，则在发送当日视为送达；</w:t>
      </w:r>
    </w:p>
    <w:p w14:paraId="2E46C57F"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2</w:t>
      </w:r>
      <w:r>
        <w:rPr>
          <w:rFonts w:ascii="宋体" w:hAnsi="宋体" w:cs="Arial" w:hint="eastAsia"/>
          <w:bCs/>
          <w:szCs w:val="21"/>
        </w:rPr>
        <w:t>）</w:t>
      </w:r>
      <w:r>
        <w:rPr>
          <w:rFonts w:ascii="宋体" w:hAnsi="宋体" w:cs="Arial" w:hint="eastAsia"/>
          <w:bCs/>
          <w:szCs w:val="21"/>
        </w:rPr>
        <w:t>如果是短信</w:t>
      </w:r>
      <w:r>
        <w:rPr>
          <w:rFonts w:ascii="宋体" w:hAnsi="宋体" w:cs="Arial" w:hint="eastAsia"/>
          <w:bCs/>
          <w:szCs w:val="21"/>
        </w:rPr>
        <w:t>/</w:t>
      </w:r>
      <w:r>
        <w:rPr>
          <w:rFonts w:ascii="宋体" w:hAnsi="宋体" w:cs="Arial" w:hint="eastAsia"/>
          <w:bCs/>
          <w:szCs w:val="21"/>
        </w:rPr>
        <w:t>微信</w:t>
      </w:r>
      <w:r>
        <w:rPr>
          <w:rFonts w:ascii="宋体" w:hAnsi="宋体" w:cs="Arial" w:hint="eastAsia"/>
          <w:bCs/>
          <w:szCs w:val="21"/>
        </w:rPr>
        <w:t>/</w:t>
      </w:r>
      <w:r>
        <w:rPr>
          <w:rFonts w:ascii="宋体" w:hAnsi="宋体" w:cs="Arial" w:hint="eastAsia"/>
          <w:bCs/>
          <w:szCs w:val="21"/>
        </w:rPr>
        <w:t>电子邮件，自电子文件内容在发送方正确填写地址且未被系统退回的情况下，进入对方数据电文接收系统当日视为送达。</w:t>
      </w:r>
    </w:p>
    <w:p w14:paraId="6C137585"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3</w:t>
      </w:r>
      <w:r>
        <w:rPr>
          <w:rFonts w:ascii="宋体" w:hAnsi="宋体" w:cs="Arial" w:hint="eastAsia"/>
          <w:bCs/>
          <w:szCs w:val="21"/>
        </w:rPr>
        <w:t>）如果是信函，在挂号信交邮后第三日视为送达；</w:t>
      </w:r>
    </w:p>
    <w:p w14:paraId="41906E1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4</w:t>
      </w:r>
      <w:r>
        <w:rPr>
          <w:rFonts w:ascii="宋体" w:hAnsi="宋体" w:cs="Arial" w:hint="eastAsia"/>
          <w:bCs/>
          <w:szCs w:val="21"/>
        </w:rPr>
        <w:t>）如果是派人专程送达，则在收件人签收之日视为收到；</w:t>
      </w:r>
    </w:p>
    <w:p w14:paraId="5CDC7572"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5</w:t>
      </w:r>
      <w:r>
        <w:rPr>
          <w:rFonts w:ascii="宋体" w:hAnsi="宋体" w:cs="Arial" w:hint="eastAsia"/>
          <w:bCs/>
          <w:szCs w:val="21"/>
        </w:rPr>
        <w:t>）如果同时使用几种通知方式的，以其中较快到达接收方者为准。</w:t>
      </w:r>
    </w:p>
    <w:p w14:paraId="10927161"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6</w:t>
      </w:r>
      <w:r>
        <w:rPr>
          <w:rFonts w:ascii="宋体" w:hAnsi="宋体" w:cs="Arial" w:hint="eastAsia"/>
          <w:bCs/>
          <w:szCs w:val="21"/>
        </w:rPr>
        <w:t>）若送达日为非工作日，则视为在下一工作日送达。</w:t>
      </w:r>
    </w:p>
    <w:p w14:paraId="5D145D5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w:t>
      </w:r>
      <w:r>
        <w:rPr>
          <w:rFonts w:ascii="宋体" w:hAnsi="宋体" w:cs="Arial" w:hint="eastAsia"/>
          <w:bCs/>
          <w:szCs w:val="21"/>
        </w:rPr>
        <w:t>本合同约定的地址、联系人及电子通信终端等信息亦为双方工作联系往来、法律文书及争议解决时人民法院和</w:t>
      </w:r>
      <w:r>
        <w:rPr>
          <w:rFonts w:ascii="宋体" w:hAnsi="宋体" w:cs="Arial" w:hint="eastAsia"/>
          <w:bCs/>
          <w:szCs w:val="21"/>
        </w:rPr>
        <w:t>/</w:t>
      </w:r>
      <w:r>
        <w:rPr>
          <w:rFonts w:ascii="宋体" w:hAnsi="宋体" w:cs="Arial" w:hint="eastAsia"/>
          <w:bCs/>
          <w:szCs w:val="21"/>
        </w:rPr>
        <w:t>或仲裁机构的法律文书送达地址。人民法院和</w:t>
      </w:r>
      <w:r>
        <w:rPr>
          <w:rFonts w:ascii="宋体" w:hAnsi="宋体" w:cs="Arial" w:hint="eastAsia"/>
          <w:bCs/>
          <w:szCs w:val="21"/>
        </w:rPr>
        <w:t>/</w:t>
      </w:r>
      <w:r>
        <w:rPr>
          <w:rFonts w:ascii="宋体" w:hAnsi="宋体" w:cs="Arial" w:hint="eastAsia"/>
          <w:bCs/>
          <w:szCs w:val="21"/>
        </w:rPr>
        <w:t>或仲裁机构的诉讼文书</w:t>
      </w:r>
      <w:r>
        <w:rPr>
          <w:rFonts w:ascii="宋体" w:hAnsi="宋体" w:cs="Arial" w:hint="eastAsia"/>
          <w:bCs/>
          <w:szCs w:val="21"/>
        </w:rPr>
        <w:t>（含裁判文书）向任何合同任何一方当事人的上述地址和</w:t>
      </w:r>
      <w:r>
        <w:rPr>
          <w:rFonts w:ascii="宋体" w:hAnsi="宋体" w:cs="Arial" w:hint="eastAsia"/>
          <w:bCs/>
          <w:szCs w:val="21"/>
        </w:rPr>
        <w:t>/</w:t>
      </w:r>
      <w:r>
        <w:rPr>
          <w:rFonts w:ascii="宋体" w:hAnsi="宋体" w:cs="Arial" w:hint="eastAsia"/>
          <w:bCs/>
          <w:szCs w:val="21"/>
        </w:rPr>
        <w:t>或工商登记公示地址（居民身份证登记地址）送达的，视为有效送达。当事人对电子通信终端的联系送达适用于争议解决时的送达。</w:t>
      </w:r>
    </w:p>
    <w:p w14:paraId="714DE144" w14:textId="77777777" w:rsidR="001C52CC" w:rsidRDefault="006F1E92">
      <w:pPr>
        <w:spacing w:line="380" w:lineRule="exact"/>
        <w:ind w:firstLineChars="200" w:firstLine="420"/>
        <w:rPr>
          <w:rFonts w:ascii="宋体" w:hAnsi="宋体" w:cs="Arial"/>
          <w:b/>
          <w:szCs w:val="21"/>
        </w:rPr>
      </w:pPr>
      <w:r>
        <w:rPr>
          <w:rFonts w:ascii="宋体" w:hAnsi="宋体" w:cs="Arial" w:hint="eastAsia"/>
          <w:bCs/>
          <w:szCs w:val="21"/>
        </w:rPr>
        <w:t>4.</w:t>
      </w:r>
      <w:r>
        <w:rPr>
          <w:rFonts w:ascii="宋体" w:hAnsi="宋体" w:cs="Arial" w:hint="eastAsia"/>
          <w:bCs/>
          <w:szCs w:val="21"/>
        </w:rPr>
        <w:t>合同送达条款与争议解决条款均为独立条款，不受合同整体或其他条款的效力的影响。</w:t>
      </w:r>
    </w:p>
    <w:p w14:paraId="53C7E7E9" w14:textId="77777777" w:rsidR="001C52CC" w:rsidRDefault="006F1E92">
      <w:pPr>
        <w:spacing w:line="380" w:lineRule="exact"/>
        <w:ind w:firstLineChars="200" w:firstLine="422"/>
        <w:outlineLvl w:val="3"/>
        <w:rPr>
          <w:rFonts w:ascii="宋体" w:hAnsi="宋体" w:cs="Arial"/>
          <w:b/>
          <w:szCs w:val="21"/>
        </w:rPr>
      </w:pPr>
      <w:r>
        <w:rPr>
          <w:rFonts w:ascii="宋体" w:hAnsi="宋体" w:cs="Arial" w:hint="eastAsia"/>
          <w:b/>
          <w:szCs w:val="21"/>
        </w:rPr>
        <w:t>第十六条</w:t>
      </w:r>
      <w:r>
        <w:rPr>
          <w:rFonts w:ascii="宋体" w:hAnsi="宋体" w:cs="Arial" w:hint="eastAsia"/>
          <w:b/>
          <w:szCs w:val="21"/>
        </w:rPr>
        <w:t xml:space="preserve">  </w:t>
      </w:r>
      <w:r>
        <w:rPr>
          <w:rFonts w:ascii="宋体" w:hAnsi="宋体" w:cs="Arial" w:hint="eastAsia"/>
          <w:b/>
          <w:szCs w:val="21"/>
        </w:rPr>
        <w:t>合同组成及相互关系</w:t>
      </w:r>
    </w:p>
    <w:p w14:paraId="3718B960"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1.</w:t>
      </w:r>
      <w:r>
        <w:rPr>
          <w:rFonts w:ascii="宋体" w:hAnsi="宋体" w:cs="Arial" w:hint="eastAsia"/>
          <w:bCs/>
          <w:szCs w:val="21"/>
        </w:rPr>
        <w:t>本合同的采购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r>
        <w:rPr>
          <w:rFonts w:ascii="宋体" w:hAnsi="宋体" w:cs="Arial" w:hint="eastAsia"/>
          <w:bCs/>
          <w:szCs w:val="21"/>
        </w:rPr>
        <w:t xml:space="preserve"> </w:t>
      </w:r>
    </w:p>
    <w:p w14:paraId="4A8C68A6"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1</w:t>
      </w:r>
      <w:r>
        <w:rPr>
          <w:rFonts w:ascii="宋体" w:hAnsi="宋体" w:cs="Arial" w:hint="eastAsia"/>
          <w:bCs/>
          <w:szCs w:val="21"/>
        </w:rPr>
        <w:t>）本合同及其附件；</w:t>
      </w:r>
    </w:p>
    <w:p w14:paraId="07977ACE"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2</w:t>
      </w:r>
      <w:r>
        <w:rPr>
          <w:rFonts w:ascii="宋体" w:hAnsi="宋体" w:cs="Arial" w:hint="eastAsia"/>
          <w:bCs/>
          <w:szCs w:val="21"/>
        </w:rPr>
        <w:t>）中标通知书；</w:t>
      </w:r>
    </w:p>
    <w:p w14:paraId="594EE3C9"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3</w:t>
      </w:r>
      <w:r>
        <w:rPr>
          <w:rFonts w:ascii="宋体" w:hAnsi="宋体" w:cs="Arial" w:hint="eastAsia"/>
          <w:bCs/>
          <w:szCs w:val="21"/>
        </w:rPr>
        <w:t>）符合招标要求的投标文件；</w:t>
      </w:r>
    </w:p>
    <w:p w14:paraId="428583A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4</w:t>
      </w:r>
      <w:r>
        <w:rPr>
          <w:rFonts w:ascii="宋体" w:hAnsi="宋体" w:cs="Arial" w:hint="eastAsia"/>
          <w:bCs/>
          <w:szCs w:val="21"/>
        </w:rPr>
        <w:t>）采购文件</w:t>
      </w:r>
      <w:r>
        <w:rPr>
          <w:rFonts w:ascii="宋体" w:hAnsi="宋体" w:cs="Arial" w:hint="eastAsia"/>
          <w:bCs/>
          <w:szCs w:val="21"/>
        </w:rPr>
        <w:t>(</w:t>
      </w:r>
      <w:r>
        <w:rPr>
          <w:rFonts w:ascii="宋体" w:hAnsi="宋体" w:cs="Arial" w:hint="eastAsia"/>
          <w:bCs/>
          <w:szCs w:val="21"/>
        </w:rPr>
        <w:t>招标答疑</w:t>
      </w:r>
      <w:r>
        <w:rPr>
          <w:rFonts w:ascii="宋体" w:hAnsi="宋体" w:cs="Arial" w:hint="eastAsia"/>
          <w:bCs/>
          <w:szCs w:val="21"/>
        </w:rPr>
        <w:t>)</w:t>
      </w:r>
      <w:r>
        <w:rPr>
          <w:rFonts w:ascii="宋体" w:hAnsi="宋体" w:cs="Arial" w:hint="eastAsia"/>
          <w:bCs/>
          <w:szCs w:val="21"/>
        </w:rPr>
        <w:t>；</w:t>
      </w:r>
    </w:p>
    <w:p w14:paraId="1717FA74"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5</w:t>
      </w:r>
      <w:r>
        <w:rPr>
          <w:rFonts w:ascii="宋体" w:hAnsi="宋体" w:cs="Arial" w:hint="eastAsia"/>
          <w:bCs/>
          <w:szCs w:val="21"/>
        </w:rPr>
        <w:t>）标准、规范及有关技术文件；</w:t>
      </w:r>
    </w:p>
    <w:p w14:paraId="0DEFFFBF"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w:t>
      </w:r>
      <w:r>
        <w:rPr>
          <w:rFonts w:ascii="宋体" w:hAnsi="宋体" w:cs="Arial" w:hint="eastAsia"/>
          <w:bCs/>
          <w:szCs w:val="21"/>
        </w:rPr>
        <w:t>6</w:t>
      </w:r>
      <w:r>
        <w:rPr>
          <w:rFonts w:ascii="宋体" w:hAnsi="宋体" w:cs="Arial" w:hint="eastAsia"/>
          <w:bCs/>
          <w:szCs w:val="21"/>
        </w:rPr>
        <w:t>）其他合同文件。</w:t>
      </w:r>
    </w:p>
    <w:p w14:paraId="4B33006D"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2.</w:t>
      </w:r>
      <w:r>
        <w:rPr>
          <w:rFonts w:ascii="宋体" w:hAnsi="宋体" w:cs="Arial" w:hint="eastAsia"/>
          <w:bCs/>
          <w:szCs w:val="21"/>
        </w:rPr>
        <w:t>本合同履行过程中双方签章确认的协议或其他文件均为本合同的组成部分。</w:t>
      </w:r>
    </w:p>
    <w:p w14:paraId="7EA43EB8" w14:textId="77777777" w:rsidR="001C52CC" w:rsidRDefault="006F1E92">
      <w:pPr>
        <w:spacing w:line="380" w:lineRule="exact"/>
        <w:ind w:firstLineChars="200" w:firstLine="420"/>
        <w:rPr>
          <w:rFonts w:ascii="宋体" w:hAnsi="宋体" w:cs="Arial"/>
          <w:bCs/>
          <w:szCs w:val="21"/>
        </w:rPr>
      </w:pPr>
      <w:r>
        <w:rPr>
          <w:rFonts w:ascii="宋体" w:hAnsi="宋体" w:cs="Arial" w:hint="eastAsia"/>
          <w:bCs/>
          <w:szCs w:val="21"/>
        </w:rPr>
        <w:t>3.</w:t>
      </w:r>
      <w:r>
        <w:rPr>
          <w:rFonts w:ascii="宋体" w:hAnsi="宋体" w:cs="Arial" w:hint="eastAsia"/>
          <w:bCs/>
          <w:szCs w:val="21"/>
        </w:rPr>
        <w:t>前述文件应认为是互为补充和解释的，如有互相矛盾之处，以前述文件所列顺序作为</w:t>
      </w:r>
      <w:r>
        <w:rPr>
          <w:rFonts w:ascii="宋体" w:hAnsi="宋体" w:cs="Arial" w:hint="eastAsia"/>
          <w:bCs/>
          <w:szCs w:val="21"/>
        </w:rPr>
        <w:lastRenderedPageBreak/>
        <w:t>其优先解释的顺序，但如果某一文件对甲方权利维护更有利或对乙方有更高、更严格要求的以该文件内容为准。</w:t>
      </w:r>
    </w:p>
    <w:p w14:paraId="7E0712F9" w14:textId="77777777" w:rsidR="001C52CC" w:rsidRDefault="006F1E92">
      <w:pPr>
        <w:spacing w:line="380" w:lineRule="exact"/>
        <w:ind w:firstLineChars="200" w:firstLine="420"/>
        <w:rPr>
          <w:rFonts w:ascii="宋体" w:hAnsi="宋体" w:cs="Arial"/>
          <w:szCs w:val="21"/>
        </w:rPr>
      </w:pPr>
      <w:r>
        <w:rPr>
          <w:rFonts w:ascii="宋体" w:hAnsi="宋体" w:cs="Arial" w:hint="eastAsia"/>
          <w:bCs/>
          <w:szCs w:val="21"/>
        </w:rPr>
        <w:t>4.</w:t>
      </w:r>
      <w:r>
        <w:rPr>
          <w:rFonts w:ascii="宋体" w:hAnsi="宋体" w:cs="Arial" w:hint="eastAsia"/>
          <w:bCs/>
          <w:szCs w:val="21"/>
        </w:rPr>
        <w:t>前述各项文件包括双方就该合同组成文件所作出的补充和修改，属于同一项文件的，应以最新签署的为准。</w:t>
      </w:r>
      <w:r>
        <w:rPr>
          <w:rFonts w:ascii="宋体" w:hAnsi="宋体" w:cs="Arial" w:hint="eastAsia"/>
          <w:szCs w:val="21"/>
        </w:rPr>
        <w:t>前述文件应认为是互为补充和解释的，如有互相矛盾之处，以前述文件所列顺序作为其优先解释的顺序，但如果某一文件对甲方权利维护更有利或对乙方有更高、更严格要求的以该文件内容为准。</w:t>
      </w:r>
    </w:p>
    <w:p w14:paraId="706FDDA7" w14:textId="77777777" w:rsidR="001C52CC" w:rsidRDefault="006F1E92">
      <w:pPr>
        <w:spacing w:line="380" w:lineRule="exact"/>
        <w:ind w:firstLineChars="200" w:firstLine="420"/>
        <w:rPr>
          <w:rFonts w:ascii="宋体" w:hAnsi="宋体" w:cs="Arial"/>
          <w:szCs w:val="21"/>
        </w:rPr>
      </w:pPr>
      <w:r>
        <w:rPr>
          <w:rFonts w:ascii="宋体" w:hAnsi="宋体" w:cs="Arial" w:hint="eastAsia"/>
          <w:szCs w:val="21"/>
        </w:rPr>
        <w:t>5.</w:t>
      </w:r>
      <w:r>
        <w:rPr>
          <w:rFonts w:ascii="宋体" w:hAnsi="宋体" w:cs="Arial" w:hint="eastAsia"/>
          <w:szCs w:val="21"/>
        </w:rPr>
        <w:t>前述各项文件包括双方就该合同组成文件所作出的补充和修改，属于同一项文件的，应以最新签署的为准。</w:t>
      </w:r>
    </w:p>
    <w:p w14:paraId="0E9751F9" w14:textId="77777777" w:rsidR="001C52CC" w:rsidRDefault="006F1E92">
      <w:pPr>
        <w:spacing w:line="380" w:lineRule="exact"/>
        <w:ind w:firstLineChars="200" w:firstLine="422"/>
        <w:rPr>
          <w:rFonts w:ascii="宋体" w:hAnsi="宋体" w:cs="Arial"/>
          <w:b/>
          <w:szCs w:val="21"/>
        </w:rPr>
      </w:pPr>
      <w:r>
        <w:rPr>
          <w:rFonts w:ascii="宋体" w:hAnsi="宋体" w:cs="Arial" w:hint="eastAsia"/>
          <w:b/>
          <w:szCs w:val="21"/>
        </w:rPr>
        <w:t>第十七条　合同生效及其它</w:t>
      </w:r>
    </w:p>
    <w:p w14:paraId="5E306C23" w14:textId="77777777" w:rsidR="001C52CC" w:rsidRDefault="006F1E92">
      <w:pPr>
        <w:spacing w:line="380" w:lineRule="exact"/>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本合同履行期限为：</w:t>
      </w:r>
      <w:r>
        <w:rPr>
          <w:rFonts w:ascii="宋体" w:hAnsi="宋体" w:cs="Arial" w:hint="eastAsia"/>
          <w:szCs w:val="21"/>
          <w:u w:val="single"/>
        </w:rPr>
        <w:t>按照本合同约定</w:t>
      </w:r>
      <w:r>
        <w:rPr>
          <w:rFonts w:ascii="宋体" w:hAnsi="宋体" w:cs="Arial" w:hint="eastAsia"/>
          <w:szCs w:val="21"/>
        </w:rPr>
        <w:t>；合同履行地点为：</w:t>
      </w:r>
      <w:r>
        <w:rPr>
          <w:rFonts w:ascii="宋体" w:hAnsi="宋体" w:cs="Arial" w:hint="eastAsia"/>
          <w:szCs w:val="21"/>
          <w:u w:val="single"/>
        </w:rPr>
        <w:t>广西南宁市</w:t>
      </w:r>
      <w:r>
        <w:rPr>
          <w:rFonts w:ascii="宋体" w:hAnsi="宋体" w:cs="Arial" w:hint="eastAsia"/>
          <w:szCs w:val="21"/>
        </w:rPr>
        <w:t>；合同履行的方式：</w:t>
      </w:r>
      <w:r>
        <w:rPr>
          <w:rFonts w:ascii="宋体" w:hAnsi="宋体" w:cs="Arial" w:hint="eastAsia"/>
          <w:szCs w:val="21"/>
          <w:u w:val="single"/>
        </w:rPr>
        <w:t>按照本合同约定</w:t>
      </w:r>
      <w:r>
        <w:rPr>
          <w:rFonts w:ascii="宋体" w:hAnsi="宋体" w:cs="Arial" w:hint="eastAsia"/>
          <w:szCs w:val="21"/>
        </w:rPr>
        <w:t>。</w:t>
      </w:r>
    </w:p>
    <w:p w14:paraId="02B15AC7" w14:textId="77777777" w:rsidR="001C52CC" w:rsidRDefault="006F1E92">
      <w:pPr>
        <w:spacing w:line="380" w:lineRule="exact"/>
        <w:ind w:firstLineChars="200" w:firstLine="420"/>
        <w:rPr>
          <w:rFonts w:ascii="宋体" w:hAnsi="宋体" w:cs="Arial"/>
          <w:szCs w:val="21"/>
        </w:rPr>
      </w:pPr>
      <w:r>
        <w:rPr>
          <w:rFonts w:ascii="宋体" w:hAnsi="宋体" w:cs="Arial"/>
          <w:szCs w:val="21"/>
        </w:rPr>
        <w:t>2</w:t>
      </w:r>
      <w:r>
        <w:rPr>
          <w:rFonts w:ascii="宋体" w:hAnsi="宋体" w:cs="Arial" w:hint="eastAsia"/>
          <w:szCs w:val="21"/>
        </w:rPr>
        <w:t>.</w:t>
      </w:r>
      <w:r>
        <w:rPr>
          <w:rFonts w:ascii="宋体" w:hAnsi="宋体" w:cs="Arial" w:hint="eastAsia"/>
          <w:szCs w:val="21"/>
        </w:rPr>
        <w:t>合同经双方法定代表人或授权代表签字并加盖单位公章后生效。本合同一式六份，具有同等法律效力。</w:t>
      </w:r>
      <w:r>
        <w:rPr>
          <w:rFonts w:ascii="宋体" w:hAnsi="宋体" w:cs="Arial" w:hint="eastAsia"/>
          <w:spacing w:val="4"/>
          <w:szCs w:val="21"/>
        </w:rPr>
        <w:t>采购代理机构</w:t>
      </w:r>
      <w:r>
        <w:rPr>
          <w:rFonts w:ascii="宋体" w:hAnsi="宋体" w:cs="Arial" w:hint="eastAsia"/>
          <w:szCs w:val="21"/>
        </w:rPr>
        <w:t>一份，</w:t>
      </w:r>
      <w:r>
        <w:rPr>
          <w:rFonts w:ascii="宋体" w:hAnsi="宋体" w:cs="Arial" w:hint="eastAsia"/>
          <w:szCs w:val="21"/>
        </w:rPr>
        <w:t>甲方三份，乙方二份。</w:t>
      </w:r>
    </w:p>
    <w:p w14:paraId="68F43286" w14:textId="77777777" w:rsidR="001C52CC" w:rsidRDefault="006F1E92">
      <w:pPr>
        <w:spacing w:line="380" w:lineRule="exact"/>
        <w:ind w:firstLineChars="200" w:firstLine="420"/>
        <w:rPr>
          <w:rFonts w:ascii="宋体" w:hAnsi="宋体" w:cs="Arial"/>
          <w:szCs w:val="21"/>
        </w:rPr>
      </w:pPr>
      <w:r>
        <w:rPr>
          <w:rFonts w:ascii="宋体" w:hAnsi="宋体" w:cs="Arial"/>
          <w:szCs w:val="21"/>
        </w:rPr>
        <w:t>3</w:t>
      </w:r>
      <w:r>
        <w:rPr>
          <w:rFonts w:ascii="宋体" w:hAnsi="宋体" w:cs="Arial" w:hint="eastAsia"/>
          <w:szCs w:val="21"/>
        </w:rPr>
        <w:t>.</w:t>
      </w:r>
      <w:r>
        <w:rPr>
          <w:rFonts w:ascii="宋体" w:hAnsi="宋体" w:cs="Arial" w:hint="eastAsia"/>
          <w:szCs w:val="21"/>
        </w:rPr>
        <w:t>合同执行中涉及采购资金和采购内容修改或补充的，须签书面补充协议方可作为主合同不可分割的一部分。</w:t>
      </w:r>
    </w:p>
    <w:p w14:paraId="7B431B4A" w14:textId="77777777" w:rsidR="001C52CC" w:rsidRDefault="006F1E92">
      <w:pPr>
        <w:spacing w:line="400" w:lineRule="exact"/>
        <w:ind w:firstLineChars="200" w:firstLine="420"/>
        <w:rPr>
          <w:rFonts w:ascii="宋体" w:hAnsi="宋体"/>
          <w:szCs w:val="21"/>
        </w:rPr>
      </w:pPr>
      <w:r>
        <w:rPr>
          <w:rFonts w:ascii="宋体" w:hAnsi="宋体" w:cs="Arial"/>
          <w:szCs w:val="21"/>
        </w:rPr>
        <w:t>4</w:t>
      </w:r>
      <w:r>
        <w:rPr>
          <w:rFonts w:ascii="宋体" w:hAnsi="宋体" w:cs="Arial" w:hint="eastAsia"/>
          <w:szCs w:val="21"/>
        </w:rPr>
        <w:t>.</w:t>
      </w:r>
      <w:r>
        <w:rPr>
          <w:rFonts w:ascii="宋体" w:hAnsi="宋体" w:cs="Arial" w:hint="eastAsia"/>
          <w:szCs w:val="21"/>
        </w:rPr>
        <w:t>本合同未尽事宜，遵照《中华人民共和国民法典》有关条文执行。</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1C52CC" w14:paraId="450DCF1C" w14:textId="77777777">
        <w:trPr>
          <w:cantSplit/>
          <w:trHeight w:val="870"/>
        </w:trPr>
        <w:tc>
          <w:tcPr>
            <w:tcW w:w="2500" w:type="pct"/>
            <w:tcBorders>
              <w:top w:val="single" w:sz="4" w:space="0" w:color="auto"/>
              <w:left w:val="single" w:sz="4" w:space="0" w:color="auto"/>
              <w:bottom w:val="single" w:sz="4" w:space="0" w:color="auto"/>
              <w:right w:val="single" w:sz="4" w:space="0" w:color="auto"/>
            </w:tcBorders>
            <w:vAlign w:val="center"/>
          </w:tcPr>
          <w:p w14:paraId="587AEA34" w14:textId="77777777" w:rsidR="001C52CC" w:rsidRDefault="006F1E92">
            <w:pPr>
              <w:spacing w:line="320" w:lineRule="exact"/>
              <w:rPr>
                <w:rFonts w:ascii="宋体" w:hAnsi="宋体"/>
                <w:szCs w:val="21"/>
              </w:rPr>
            </w:pPr>
            <w:r>
              <w:rPr>
                <w:rFonts w:ascii="宋体" w:hAnsi="宋体" w:hint="eastAsia"/>
                <w:szCs w:val="21"/>
              </w:rPr>
              <w:t>甲方（章）</w:t>
            </w:r>
            <w:r>
              <w:rPr>
                <w:rFonts w:ascii="宋体" w:hAnsi="宋体" w:hint="eastAsia"/>
                <w:szCs w:val="21"/>
              </w:rPr>
              <w:t xml:space="preserve">           </w:t>
            </w:r>
          </w:p>
          <w:p w14:paraId="7E77C4B3" w14:textId="77777777" w:rsidR="001C52CC" w:rsidRDefault="001C52CC">
            <w:pPr>
              <w:spacing w:line="320" w:lineRule="exact"/>
              <w:rPr>
                <w:rFonts w:ascii="宋体" w:hAnsi="宋体"/>
                <w:szCs w:val="21"/>
              </w:rPr>
            </w:pPr>
          </w:p>
          <w:p w14:paraId="53C1F1E0" w14:textId="77777777" w:rsidR="001C52CC" w:rsidRDefault="006F1E92">
            <w:pPr>
              <w:spacing w:line="320" w:lineRule="exact"/>
              <w:ind w:firstLineChars="450" w:firstLine="945"/>
              <w:jc w:val="right"/>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c>
          <w:tcPr>
            <w:tcW w:w="2500" w:type="pct"/>
            <w:tcBorders>
              <w:top w:val="single" w:sz="4" w:space="0" w:color="auto"/>
              <w:left w:val="single" w:sz="4" w:space="0" w:color="auto"/>
              <w:bottom w:val="single" w:sz="4" w:space="0" w:color="auto"/>
              <w:right w:val="single" w:sz="4" w:space="0" w:color="auto"/>
            </w:tcBorders>
            <w:vAlign w:val="center"/>
          </w:tcPr>
          <w:p w14:paraId="5268F91D" w14:textId="77777777" w:rsidR="001C52CC" w:rsidRDefault="006F1E92">
            <w:pPr>
              <w:spacing w:line="320" w:lineRule="exact"/>
              <w:rPr>
                <w:rFonts w:ascii="宋体" w:hAnsi="宋体"/>
                <w:szCs w:val="21"/>
              </w:rPr>
            </w:pPr>
            <w:r>
              <w:rPr>
                <w:rFonts w:ascii="宋体" w:hAnsi="宋体" w:hint="eastAsia"/>
                <w:szCs w:val="21"/>
              </w:rPr>
              <w:t>乙方（章）</w:t>
            </w:r>
            <w:r>
              <w:rPr>
                <w:rFonts w:ascii="宋体" w:hAnsi="宋体" w:hint="eastAsia"/>
                <w:szCs w:val="21"/>
              </w:rPr>
              <w:t xml:space="preserve">              </w:t>
            </w:r>
          </w:p>
          <w:p w14:paraId="2029A61A" w14:textId="77777777" w:rsidR="001C52CC" w:rsidRDefault="001C52CC">
            <w:pPr>
              <w:spacing w:line="320" w:lineRule="exact"/>
              <w:rPr>
                <w:rFonts w:ascii="宋体" w:hAnsi="宋体"/>
                <w:szCs w:val="21"/>
              </w:rPr>
            </w:pPr>
          </w:p>
          <w:p w14:paraId="78D601BE" w14:textId="77777777" w:rsidR="001C52CC" w:rsidRDefault="006F1E92">
            <w:pPr>
              <w:spacing w:line="320" w:lineRule="exact"/>
              <w:jc w:val="right"/>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1C52CC" w14:paraId="0F4BF779"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3DCF2D07" w14:textId="77777777" w:rsidR="001C52CC" w:rsidRDefault="006F1E92">
            <w:pPr>
              <w:spacing w:line="320" w:lineRule="exact"/>
              <w:rPr>
                <w:rFonts w:ascii="宋体" w:hAnsi="宋体"/>
                <w:szCs w:val="21"/>
              </w:rPr>
            </w:pPr>
            <w:r>
              <w:rPr>
                <w:rFonts w:ascii="宋体" w:hAnsi="宋体" w:hint="eastAsia"/>
                <w:szCs w:val="21"/>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14:paraId="4FFF46CD" w14:textId="77777777" w:rsidR="001C52CC" w:rsidRDefault="006F1E92">
            <w:pPr>
              <w:spacing w:line="320" w:lineRule="exact"/>
              <w:rPr>
                <w:rFonts w:ascii="宋体" w:hAnsi="宋体"/>
                <w:szCs w:val="21"/>
              </w:rPr>
            </w:pPr>
            <w:r>
              <w:rPr>
                <w:rFonts w:ascii="宋体" w:hAnsi="宋体" w:hint="eastAsia"/>
                <w:szCs w:val="21"/>
              </w:rPr>
              <w:t>单位地址：</w:t>
            </w:r>
          </w:p>
        </w:tc>
      </w:tr>
      <w:tr w:rsidR="001C52CC" w14:paraId="7FAAC54F"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0619DFE" w14:textId="77777777" w:rsidR="001C52CC" w:rsidRDefault="006F1E92">
            <w:pPr>
              <w:spacing w:line="320" w:lineRule="exact"/>
              <w:rPr>
                <w:rFonts w:ascii="宋体" w:hAnsi="宋体"/>
                <w:szCs w:val="21"/>
              </w:rPr>
            </w:pPr>
            <w:r>
              <w:rPr>
                <w:rFonts w:ascii="宋体" w:hAnsi="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6BF70C96" w14:textId="77777777" w:rsidR="001C52CC" w:rsidRDefault="006F1E92">
            <w:pPr>
              <w:spacing w:line="320" w:lineRule="exact"/>
              <w:rPr>
                <w:rFonts w:ascii="宋体" w:hAnsi="宋体"/>
                <w:szCs w:val="21"/>
              </w:rPr>
            </w:pPr>
            <w:r>
              <w:rPr>
                <w:rFonts w:ascii="宋体" w:hAnsi="宋体" w:hint="eastAsia"/>
                <w:szCs w:val="21"/>
              </w:rPr>
              <w:t>法定代表人：</w:t>
            </w:r>
          </w:p>
        </w:tc>
      </w:tr>
      <w:tr w:rsidR="001C52CC" w14:paraId="0A1517CD"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5605A6A" w14:textId="77777777" w:rsidR="001C52CC" w:rsidRDefault="006F1E92">
            <w:pPr>
              <w:spacing w:line="320" w:lineRule="exact"/>
              <w:rPr>
                <w:rFonts w:ascii="宋体" w:hAnsi="宋体"/>
                <w:szCs w:val="21"/>
              </w:rPr>
            </w:pPr>
            <w:r>
              <w:rPr>
                <w:rFonts w:ascii="宋体" w:hAnsi="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6C7971F1" w14:textId="77777777" w:rsidR="001C52CC" w:rsidRDefault="006F1E92">
            <w:pPr>
              <w:spacing w:line="320" w:lineRule="exact"/>
              <w:rPr>
                <w:rFonts w:ascii="宋体" w:hAnsi="宋体"/>
                <w:szCs w:val="21"/>
              </w:rPr>
            </w:pPr>
            <w:r>
              <w:rPr>
                <w:rFonts w:ascii="宋体" w:hAnsi="宋体" w:hint="eastAsia"/>
                <w:szCs w:val="21"/>
              </w:rPr>
              <w:t>委托代理人：</w:t>
            </w:r>
          </w:p>
        </w:tc>
      </w:tr>
      <w:tr w:rsidR="001C52CC" w14:paraId="753269D9"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63EC0A7" w14:textId="77777777" w:rsidR="001C52CC" w:rsidRDefault="006F1E92">
            <w:pPr>
              <w:spacing w:line="320" w:lineRule="exact"/>
              <w:rPr>
                <w:rFonts w:ascii="宋体" w:hAnsi="宋体"/>
                <w:szCs w:val="21"/>
              </w:rPr>
            </w:pPr>
            <w:r>
              <w:rPr>
                <w:rFonts w:ascii="宋体" w:hAnsi="宋体" w:hint="eastAsia"/>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14:paraId="1071B4D1" w14:textId="77777777" w:rsidR="001C52CC" w:rsidRDefault="006F1E92">
            <w:pPr>
              <w:spacing w:line="320" w:lineRule="exact"/>
              <w:rPr>
                <w:rFonts w:ascii="宋体" w:hAnsi="宋体"/>
                <w:szCs w:val="21"/>
              </w:rPr>
            </w:pPr>
            <w:r>
              <w:rPr>
                <w:rFonts w:ascii="宋体" w:hAnsi="宋体" w:hint="eastAsia"/>
                <w:szCs w:val="21"/>
              </w:rPr>
              <w:t>电话：</w:t>
            </w:r>
          </w:p>
        </w:tc>
      </w:tr>
      <w:tr w:rsidR="001C52CC" w14:paraId="4A30A3D4"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2A13A551" w14:textId="77777777" w:rsidR="001C52CC" w:rsidRDefault="006F1E92">
            <w:pPr>
              <w:spacing w:line="320" w:lineRule="exact"/>
              <w:rPr>
                <w:rFonts w:ascii="宋体" w:hAnsi="宋体"/>
                <w:szCs w:val="21"/>
              </w:rPr>
            </w:pPr>
            <w:r>
              <w:rPr>
                <w:rFonts w:ascii="宋体" w:hAnsi="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14:paraId="4EB9D517" w14:textId="77777777" w:rsidR="001C52CC" w:rsidRDefault="006F1E92">
            <w:pPr>
              <w:spacing w:line="320" w:lineRule="exact"/>
              <w:rPr>
                <w:rFonts w:ascii="宋体" w:hAnsi="宋体"/>
                <w:szCs w:val="21"/>
              </w:rPr>
            </w:pPr>
            <w:r>
              <w:rPr>
                <w:rFonts w:ascii="宋体" w:hAnsi="宋体" w:hint="eastAsia"/>
                <w:szCs w:val="21"/>
              </w:rPr>
              <w:t>电子邮箱：</w:t>
            </w:r>
          </w:p>
        </w:tc>
      </w:tr>
      <w:tr w:rsidR="001C52CC" w14:paraId="4C62843B"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4709D900" w14:textId="77777777" w:rsidR="001C52CC" w:rsidRDefault="006F1E92">
            <w:pPr>
              <w:spacing w:line="320" w:lineRule="exact"/>
              <w:rPr>
                <w:rFonts w:ascii="宋体" w:hAnsi="宋体"/>
                <w:szCs w:val="21"/>
              </w:rPr>
            </w:pPr>
            <w:r>
              <w:rPr>
                <w:rFonts w:ascii="宋体" w:hAnsi="宋体" w:hint="eastAsia"/>
                <w:szCs w:val="21"/>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14:paraId="5FD6BECC" w14:textId="77777777" w:rsidR="001C52CC" w:rsidRDefault="006F1E92">
            <w:pPr>
              <w:spacing w:line="320" w:lineRule="exact"/>
              <w:rPr>
                <w:rFonts w:ascii="宋体" w:hAnsi="宋体"/>
                <w:szCs w:val="21"/>
              </w:rPr>
            </w:pPr>
            <w:r>
              <w:rPr>
                <w:rFonts w:ascii="宋体" w:hAnsi="宋体" w:hint="eastAsia"/>
                <w:szCs w:val="21"/>
              </w:rPr>
              <w:t>开户银行：</w:t>
            </w:r>
          </w:p>
        </w:tc>
      </w:tr>
      <w:tr w:rsidR="001C52CC" w14:paraId="3124BEE6"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A77A964" w14:textId="77777777" w:rsidR="001C52CC" w:rsidRDefault="006F1E92">
            <w:pPr>
              <w:spacing w:line="320" w:lineRule="exact"/>
              <w:rPr>
                <w:rFonts w:ascii="宋体" w:hAnsi="宋体"/>
                <w:szCs w:val="21"/>
              </w:rPr>
            </w:pPr>
            <w:r>
              <w:rPr>
                <w:rFonts w:ascii="宋体" w:hAnsi="宋体" w:hint="eastAsia"/>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14:paraId="5BAA58FD" w14:textId="77777777" w:rsidR="001C52CC" w:rsidRDefault="006F1E92">
            <w:pPr>
              <w:spacing w:line="320" w:lineRule="exact"/>
              <w:rPr>
                <w:rFonts w:ascii="宋体" w:hAnsi="宋体"/>
                <w:szCs w:val="21"/>
              </w:rPr>
            </w:pPr>
            <w:r>
              <w:rPr>
                <w:rFonts w:ascii="宋体" w:hAnsi="宋体" w:hint="eastAsia"/>
                <w:szCs w:val="21"/>
              </w:rPr>
              <w:t>账号：</w:t>
            </w:r>
          </w:p>
        </w:tc>
      </w:tr>
      <w:tr w:rsidR="001C52CC" w14:paraId="48580EDE"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9BC40FD" w14:textId="77777777" w:rsidR="001C52CC" w:rsidRDefault="006F1E92">
            <w:pPr>
              <w:spacing w:line="320" w:lineRule="exact"/>
              <w:rPr>
                <w:rFonts w:ascii="宋体" w:hAnsi="宋体"/>
                <w:szCs w:val="21"/>
              </w:rPr>
            </w:pPr>
            <w:r>
              <w:rPr>
                <w:rFonts w:ascii="宋体" w:hAnsi="宋体" w:hint="eastAsia"/>
                <w:szCs w:val="21"/>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14:paraId="76161607" w14:textId="77777777" w:rsidR="001C52CC" w:rsidRDefault="006F1E92">
            <w:pPr>
              <w:spacing w:line="320" w:lineRule="exact"/>
              <w:rPr>
                <w:rFonts w:ascii="宋体" w:hAnsi="宋体"/>
                <w:szCs w:val="21"/>
              </w:rPr>
            </w:pPr>
            <w:r>
              <w:rPr>
                <w:rFonts w:ascii="宋体" w:hAnsi="宋体" w:hint="eastAsia"/>
                <w:szCs w:val="21"/>
              </w:rPr>
              <w:t>纳税人识别号或统一社会信用代码：</w:t>
            </w:r>
          </w:p>
        </w:tc>
      </w:tr>
      <w:tr w:rsidR="001C52CC" w14:paraId="69A9B869"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753F2C18" w14:textId="77777777" w:rsidR="001C52CC" w:rsidRDefault="006F1E92">
            <w:pPr>
              <w:spacing w:line="320" w:lineRule="exact"/>
              <w:rPr>
                <w:rFonts w:ascii="宋体" w:hAnsi="宋体"/>
                <w:szCs w:val="21"/>
              </w:rPr>
            </w:pPr>
            <w:r>
              <w:rPr>
                <w:rFonts w:ascii="宋体" w:hAnsi="宋体" w:hint="eastAsia"/>
                <w:szCs w:val="21"/>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14:paraId="138B7F92" w14:textId="77777777" w:rsidR="001C52CC" w:rsidRDefault="006F1E92">
            <w:pPr>
              <w:spacing w:line="320" w:lineRule="exact"/>
              <w:rPr>
                <w:rFonts w:ascii="宋体" w:hAnsi="宋体"/>
                <w:szCs w:val="21"/>
              </w:rPr>
            </w:pPr>
            <w:r>
              <w:rPr>
                <w:rFonts w:ascii="宋体" w:hAnsi="宋体" w:hint="eastAsia"/>
                <w:szCs w:val="21"/>
              </w:rPr>
              <w:t>邮政编码：</w:t>
            </w:r>
          </w:p>
        </w:tc>
      </w:tr>
    </w:tbl>
    <w:p w14:paraId="2F149313" w14:textId="77777777" w:rsidR="001C52CC" w:rsidRDefault="006F1E92">
      <w:pPr>
        <w:spacing w:line="360" w:lineRule="auto"/>
        <w:ind w:firstLineChars="200" w:firstLine="422"/>
        <w:jc w:val="center"/>
        <w:rPr>
          <w:rFonts w:ascii="宋体" w:hAnsi="宋体"/>
          <w:b/>
          <w:szCs w:val="21"/>
        </w:rPr>
      </w:pPr>
      <w:r>
        <w:rPr>
          <w:rFonts w:ascii="宋体" w:hAnsi="宋体" w:hint="eastAsia"/>
          <w:b/>
          <w:szCs w:val="21"/>
        </w:rPr>
        <w:t>合</w:t>
      </w:r>
      <w:r>
        <w:rPr>
          <w:rFonts w:ascii="宋体" w:hAnsi="宋体" w:hint="eastAsia"/>
          <w:b/>
          <w:szCs w:val="21"/>
        </w:rPr>
        <w:t xml:space="preserve"> </w:t>
      </w:r>
      <w:r>
        <w:rPr>
          <w:rFonts w:ascii="宋体" w:hAnsi="宋体" w:hint="eastAsia"/>
          <w:b/>
          <w:szCs w:val="21"/>
        </w:rPr>
        <w:t>同</w:t>
      </w:r>
      <w:r>
        <w:rPr>
          <w:rFonts w:ascii="宋体" w:hAnsi="宋体" w:hint="eastAsia"/>
          <w:b/>
          <w:szCs w:val="21"/>
        </w:rPr>
        <w:t xml:space="preserve"> </w:t>
      </w:r>
      <w:r>
        <w:rPr>
          <w:rFonts w:ascii="宋体" w:hAnsi="宋体" w:hint="eastAsia"/>
          <w:b/>
          <w:szCs w:val="21"/>
        </w:rPr>
        <w:t>附</w:t>
      </w:r>
      <w:r>
        <w:rPr>
          <w:rFonts w:ascii="宋体" w:hAnsi="宋体" w:hint="eastAsia"/>
          <w:b/>
          <w:szCs w:val="21"/>
        </w:rPr>
        <w:t xml:space="preserve"> </w:t>
      </w:r>
      <w:r>
        <w:rPr>
          <w:rFonts w:ascii="宋体" w:hAnsi="宋体" w:hint="eastAsia"/>
          <w:b/>
          <w:szCs w:val="21"/>
        </w:rPr>
        <w:t>件</w:t>
      </w:r>
    </w:p>
    <w:p w14:paraId="435B0E34" w14:textId="77777777" w:rsidR="001C52CC" w:rsidRDefault="001C52CC">
      <w:pPr>
        <w:spacing w:line="360" w:lineRule="auto"/>
        <w:rPr>
          <w:rFonts w:ascii="宋体" w:hAnsi="宋体"/>
          <w:szCs w:val="21"/>
        </w:rPr>
      </w:pPr>
    </w:p>
    <w:tbl>
      <w:tblPr>
        <w:tblW w:w="0" w:type="auto"/>
        <w:tblInd w:w="-108" w:type="dxa"/>
        <w:tblLayout w:type="fixed"/>
        <w:tblLook w:val="04A0" w:firstRow="1" w:lastRow="0" w:firstColumn="1" w:lastColumn="0" w:noHBand="0" w:noVBand="1"/>
      </w:tblPr>
      <w:tblGrid>
        <w:gridCol w:w="4248"/>
        <w:gridCol w:w="4274"/>
      </w:tblGrid>
      <w:tr w:rsidR="001C52CC" w14:paraId="0EC355E5" w14:textId="77777777">
        <w:trPr>
          <w:trHeight w:val="879"/>
        </w:trPr>
        <w:tc>
          <w:tcPr>
            <w:tcW w:w="8522" w:type="dxa"/>
            <w:gridSpan w:val="2"/>
            <w:tcBorders>
              <w:top w:val="single" w:sz="4" w:space="0" w:color="auto"/>
              <w:left w:val="single" w:sz="4" w:space="0" w:color="auto"/>
              <w:bottom w:val="nil"/>
              <w:right w:val="single" w:sz="4" w:space="0" w:color="auto"/>
            </w:tcBorders>
          </w:tcPr>
          <w:p w14:paraId="173CB39D" w14:textId="77777777" w:rsidR="001C52CC" w:rsidRDefault="006F1E92">
            <w:pPr>
              <w:spacing w:line="360" w:lineRule="auto"/>
              <w:ind w:firstLineChars="200" w:firstLine="422"/>
              <w:rPr>
                <w:rFonts w:ascii="宋体" w:hAnsi="宋体"/>
                <w:b/>
                <w:szCs w:val="21"/>
              </w:rPr>
            </w:pPr>
            <w:r>
              <w:rPr>
                <w:rFonts w:ascii="宋体" w:hAnsi="宋体" w:hint="eastAsia"/>
                <w:b/>
                <w:szCs w:val="21"/>
              </w:rPr>
              <w:t xml:space="preserve">1. </w:t>
            </w:r>
            <w:r>
              <w:rPr>
                <w:rFonts w:ascii="宋体" w:hAnsi="宋体" w:hint="eastAsia"/>
                <w:b/>
                <w:szCs w:val="21"/>
              </w:rPr>
              <w:t>供应商承诺具体事项：</w:t>
            </w:r>
          </w:p>
        </w:tc>
      </w:tr>
      <w:tr w:rsidR="001C52CC" w14:paraId="2F0E35FE" w14:textId="77777777">
        <w:trPr>
          <w:trHeight w:val="871"/>
        </w:trPr>
        <w:tc>
          <w:tcPr>
            <w:tcW w:w="8522" w:type="dxa"/>
            <w:gridSpan w:val="2"/>
            <w:tcBorders>
              <w:top w:val="single" w:sz="4" w:space="0" w:color="auto"/>
              <w:left w:val="single" w:sz="4" w:space="0" w:color="auto"/>
              <w:bottom w:val="nil"/>
              <w:right w:val="single" w:sz="4" w:space="0" w:color="auto"/>
            </w:tcBorders>
          </w:tcPr>
          <w:p w14:paraId="76C2ED15" w14:textId="77777777" w:rsidR="001C52CC" w:rsidRDefault="006F1E92">
            <w:pPr>
              <w:spacing w:line="360" w:lineRule="auto"/>
              <w:ind w:firstLineChars="200" w:firstLine="422"/>
              <w:rPr>
                <w:rFonts w:ascii="宋体" w:hAnsi="宋体"/>
                <w:b/>
                <w:szCs w:val="21"/>
              </w:rPr>
            </w:pPr>
            <w:r>
              <w:rPr>
                <w:rFonts w:ascii="宋体" w:hAnsi="宋体" w:hint="eastAsia"/>
                <w:b/>
                <w:szCs w:val="21"/>
              </w:rPr>
              <w:t xml:space="preserve">2. </w:t>
            </w:r>
            <w:r>
              <w:rPr>
                <w:rFonts w:ascii="宋体" w:hAnsi="宋体" w:hint="eastAsia"/>
                <w:b/>
                <w:szCs w:val="21"/>
              </w:rPr>
              <w:t>售后服务具体事项：</w:t>
            </w:r>
          </w:p>
        </w:tc>
      </w:tr>
      <w:tr w:rsidR="001C52CC" w14:paraId="01E033E3" w14:textId="77777777">
        <w:trPr>
          <w:trHeight w:val="1088"/>
        </w:trPr>
        <w:tc>
          <w:tcPr>
            <w:tcW w:w="8522" w:type="dxa"/>
            <w:gridSpan w:val="2"/>
            <w:tcBorders>
              <w:top w:val="single" w:sz="4" w:space="0" w:color="auto"/>
              <w:left w:val="single" w:sz="4" w:space="0" w:color="auto"/>
              <w:bottom w:val="nil"/>
              <w:right w:val="single" w:sz="4" w:space="0" w:color="auto"/>
            </w:tcBorders>
          </w:tcPr>
          <w:p w14:paraId="4F3A1263" w14:textId="77777777" w:rsidR="001C52CC" w:rsidRDefault="006F1E92">
            <w:pPr>
              <w:spacing w:line="360" w:lineRule="auto"/>
              <w:ind w:firstLineChars="200" w:firstLine="422"/>
              <w:rPr>
                <w:rFonts w:ascii="宋体" w:hAnsi="宋体"/>
                <w:b/>
                <w:szCs w:val="21"/>
              </w:rPr>
            </w:pPr>
            <w:r>
              <w:rPr>
                <w:rFonts w:ascii="宋体" w:hAnsi="宋体" w:hint="eastAsia"/>
                <w:b/>
                <w:szCs w:val="21"/>
              </w:rPr>
              <w:lastRenderedPageBreak/>
              <w:t xml:space="preserve">3. </w:t>
            </w:r>
            <w:r>
              <w:rPr>
                <w:rFonts w:ascii="宋体" w:hAnsi="宋体" w:hint="eastAsia"/>
                <w:b/>
                <w:szCs w:val="21"/>
              </w:rPr>
              <w:t>质保期责任：</w:t>
            </w:r>
          </w:p>
        </w:tc>
      </w:tr>
      <w:tr w:rsidR="001C52CC" w14:paraId="78865841" w14:textId="77777777">
        <w:trPr>
          <w:trHeight w:val="1360"/>
        </w:trPr>
        <w:tc>
          <w:tcPr>
            <w:tcW w:w="8522" w:type="dxa"/>
            <w:gridSpan w:val="2"/>
            <w:tcBorders>
              <w:top w:val="single" w:sz="4" w:space="0" w:color="auto"/>
              <w:left w:val="single" w:sz="4" w:space="0" w:color="auto"/>
              <w:bottom w:val="nil"/>
              <w:right w:val="single" w:sz="4" w:space="0" w:color="auto"/>
            </w:tcBorders>
          </w:tcPr>
          <w:p w14:paraId="11334FBA" w14:textId="77777777" w:rsidR="001C52CC" w:rsidRDefault="006F1E92">
            <w:pPr>
              <w:spacing w:line="360" w:lineRule="auto"/>
              <w:ind w:firstLineChars="200" w:firstLine="422"/>
              <w:rPr>
                <w:rFonts w:ascii="宋体" w:hAnsi="宋体"/>
                <w:b/>
                <w:szCs w:val="21"/>
              </w:rPr>
            </w:pPr>
            <w:r>
              <w:rPr>
                <w:rFonts w:ascii="宋体" w:hAnsi="宋体" w:hint="eastAsia"/>
                <w:b/>
                <w:szCs w:val="21"/>
              </w:rPr>
              <w:t xml:space="preserve">4. </w:t>
            </w:r>
            <w:r>
              <w:rPr>
                <w:rFonts w:ascii="宋体" w:hAnsi="宋体" w:hint="eastAsia"/>
                <w:b/>
                <w:szCs w:val="21"/>
              </w:rPr>
              <w:t>其他具体事项：</w:t>
            </w:r>
          </w:p>
        </w:tc>
      </w:tr>
      <w:tr w:rsidR="001C52CC" w14:paraId="39D45412" w14:textId="77777777">
        <w:trPr>
          <w:trHeight w:val="1703"/>
        </w:trPr>
        <w:tc>
          <w:tcPr>
            <w:tcW w:w="4248" w:type="dxa"/>
            <w:tcBorders>
              <w:top w:val="single" w:sz="4" w:space="0" w:color="auto"/>
              <w:left w:val="single" w:sz="4" w:space="0" w:color="auto"/>
              <w:bottom w:val="single" w:sz="4" w:space="0" w:color="auto"/>
              <w:right w:val="single" w:sz="4" w:space="0" w:color="auto"/>
            </w:tcBorders>
            <w:vAlign w:val="center"/>
          </w:tcPr>
          <w:p w14:paraId="54F4A39B" w14:textId="77777777" w:rsidR="001C52CC" w:rsidRDefault="006F1E92">
            <w:pPr>
              <w:spacing w:line="360" w:lineRule="auto"/>
              <w:ind w:firstLineChars="200" w:firstLine="422"/>
              <w:rPr>
                <w:rFonts w:ascii="宋体" w:hAnsi="宋体"/>
                <w:b/>
                <w:szCs w:val="21"/>
              </w:rPr>
            </w:pPr>
            <w:r>
              <w:rPr>
                <w:rFonts w:ascii="宋体" w:hAnsi="宋体" w:hint="eastAsia"/>
                <w:b/>
                <w:szCs w:val="21"/>
              </w:rPr>
              <w:t>甲方（章）</w:t>
            </w:r>
          </w:p>
          <w:p w14:paraId="48356406" w14:textId="77777777" w:rsidR="001C52CC" w:rsidRDefault="001C52CC">
            <w:pPr>
              <w:spacing w:line="360" w:lineRule="auto"/>
              <w:ind w:firstLineChars="200" w:firstLine="422"/>
              <w:rPr>
                <w:rFonts w:ascii="宋体" w:hAnsi="宋体"/>
                <w:b/>
                <w:szCs w:val="21"/>
              </w:rPr>
            </w:pPr>
          </w:p>
          <w:p w14:paraId="434B178A" w14:textId="77777777" w:rsidR="001C52CC" w:rsidRDefault="001C52CC">
            <w:pPr>
              <w:spacing w:line="360" w:lineRule="auto"/>
              <w:rPr>
                <w:rFonts w:ascii="宋体" w:hAnsi="宋体"/>
                <w:b/>
                <w:szCs w:val="21"/>
              </w:rPr>
            </w:pPr>
          </w:p>
          <w:p w14:paraId="32D2EF69" w14:textId="77777777" w:rsidR="001C52CC" w:rsidRDefault="006F1E92">
            <w:pPr>
              <w:spacing w:line="360" w:lineRule="auto"/>
              <w:ind w:firstLineChars="200" w:firstLine="422"/>
              <w:rPr>
                <w:rFonts w:ascii="宋体" w:hAnsi="宋体"/>
                <w:b/>
                <w:szCs w:val="21"/>
              </w:rPr>
            </w:pPr>
            <w:r>
              <w:rPr>
                <w:rFonts w:ascii="宋体" w:hAnsi="宋体" w:hint="eastAsia"/>
                <w:b/>
                <w:szCs w:val="21"/>
              </w:rPr>
              <w:t xml:space="preserve">                 </w:t>
            </w: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r>
              <w:rPr>
                <w:rFonts w:ascii="宋体" w:hAnsi="宋体" w:hint="eastAsia"/>
                <w:b/>
                <w:szCs w:val="21"/>
              </w:rPr>
              <w:t xml:space="preserve"> </w:t>
            </w:r>
          </w:p>
        </w:tc>
        <w:tc>
          <w:tcPr>
            <w:tcW w:w="4274" w:type="dxa"/>
            <w:tcBorders>
              <w:top w:val="single" w:sz="4" w:space="0" w:color="auto"/>
              <w:left w:val="single" w:sz="4" w:space="0" w:color="auto"/>
              <w:bottom w:val="single" w:sz="4" w:space="0" w:color="auto"/>
              <w:right w:val="single" w:sz="4" w:space="0" w:color="auto"/>
            </w:tcBorders>
            <w:vAlign w:val="center"/>
          </w:tcPr>
          <w:p w14:paraId="613766A9" w14:textId="77777777" w:rsidR="001C52CC" w:rsidRDefault="006F1E92">
            <w:pPr>
              <w:spacing w:line="360" w:lineRule="auto"/>
              <w:ind w:firstLineChars="200" w:firstLine="422"/>
              <w:rPr>
                <w:rFonts w:ascii="宋体" w:hAnsi="宋体"/>
                <w:b/>
                <w:szCs w:val="21"/>
              </w:rPr>
            </w:pPr>
            <w:r>
              <w:rPr>
                <w:rFonts w:ascii="宋体" w:hAnsi="宋体" w:hint="eastAsia"/>
                <w:b/>
                <w:szCs w:val="21"/>
              </w:rPr>
              <w:t>乙方（章）</w:t>
            </w:r>
          </w:p>
          <w:p w14:paraId="256A413B" w14:textId="77777777" w:rsidR="001C52CC" w:rsidRDefault="001C52CC">
            <w:pPr>
              <w:spacing w:line="360" w:lineRule="auto"/>
              <w:ind w:firstLineChars="200" w:firstLine="422"/>
              <w:rPr>
                <w:rFonts w:ascii="宋体" w:hAnsi="宋体"/>
                <w:b/>
                <w:szCs w:val="21"/>
              </w:rPr>
            </w:pPr>
          </w:p>
          <w:p w14:paraId="7855341F" w14:textId="77777777" w:rsidR="001C52CC" w:rsidRDefault="001C52CC">
            <w:pPr>
              <w:spacing w:line="360" w:lineRule="auto"/>
              <w:rPr>
                <w:rFonts w:ascii="宋体" w:hAnsi="宋体"/>
                <w:b/>
                <w:szCs w:val="21"/>
              </w:rPr>
            </w:pPr>
          </w:p>
          <w:p w14:paraId="77BD723C" w14:textId="77777777" w:rsidR="001C52CC" w:rsidRDefault="006F1E92">
            <w:pPr>
              <w:spacing w:line="360" w:lineRule="auto"/>
              <w:ind w:firstLineChars="200" w:firstLine="422"/>
              <w:rPr>
                <w:rFonts w:ascii="宋体" w:hAnsi="宋体"/>
                <w:b/>
                <w:szCs w:val="21"/>
              </w:rPr>
            </w:pPr>
            <w:r>
              <w:rPr>
                <w:rFonts w:ascii="宋体" w:hAnsi="宋体" w:hint="eastAsia"/>
                <w:b/>
                <w:szCs w:val="21"/>
              </w:rPr>
              <w:t xml:space="preserve">                </w:t>
            </w: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bl>
    <w:p w14:paraId="21A9FC26" w14:textId="77777777" w:rsidR="001C52CC" w:rsidRDefault="006F1E92">
      <w:pPr>
        <w:spacing w:line="360" w:lineRule="auto"/>
        <w:jc w:val="left"/>
        <w:rPr>
          <w:rFonts w:ascii="宋体" w:hAnsi="宋体"/>
          <w:szCs w:val="21"/>
        </w:rPr>
      </w:pPr>
      <w:r>
        <w:rPr>
          <w:rFonts w:ascii="宋体" w:hAnsi="宋体" w:hint="eastAsia"/>
          <w:szCs w:val="21"/>
        </w:rPr>
        <w:t xml:space="preserve">   </w:t>
      </w:r>
      <w:r>
        <w:rPr>
          <w:rFonts w:ascii="宋体" w:hAnsi="宋体" w:hint="eastAsia"/>
          <w:szCs w:val="21"/>
        </w:rPr>
        <w:t>注：售后服务事项填不下时可另加附页</w:t>
      </w:r>
    </w:p>
    <w:p w14:paraId="113B0DD5" w14:textId="77777777" w:rsidR="001C52CC" w:rsidRDefault="001C52CC">
      <w:pPr>
        <w:pStyle w:val="18"/>
        <w:jc w:val="center"/>
        <w:rPr>
          <w:rFonts w:ascii="宋体" w:hAnsi="宋体" w:cs="宋体"/>
          <w:b/>
          <w:bCs/>
          <w:spacing w:val="-20"/>
          <w:kern w:val="44"/>
          <w:sz w:val="48"/>
          <w:szCs w:val="48"/>
        </w:rPr>
      </w:pPr>
    </w:p>
    <w:p w14:paraId="218E578F" w14:textId="77777777" w:rsidR="001C52CC" w:rsidRDefault="006F1E92">
      <w:pPr>
        <w:jc w:val="center"/>
        <w:rPr>
          <w:rFonts w:ascii="宋体" w:hAnsi="宋体"/>
          <w:bCs/>
          <w:sz w:val="32"/>
          <w:szCs w:val="32"/>
        </w:rPr>
      </w:pPr>
      <w:r>
        <w:br/>
      </w:r>
      <w:r>
        <w:br/>
      </w:r>
    </w:p>
    <w:p w14:paraId="6CC1BEBF" w14:textId="77777777" w:rsidR="001C52CC" w:rsidRDefault="001C52CC">
      <w:pPr>
        <w:jc w:val="center"/>
        <w:rPr>
          <w:rFonts w:ascii="宋体" w:hAnsi="宋体"/>
          <w:bCs/>
          <w:sz w:val="32"/>
          <w:szCs w:val="32"/>
        </w:rPr>
      </w:pPr>
    </w:p>
    <w:p w14:paraId="5FBF8F42" w14:textId="77777777" w:rsidR="001C52CC" w:rsidRDefault="001C52CC">
      <w:pPr>
        <w:jc w:val="center"/>
        <w:rPr>
          <w:rFonts w:ascii="宋体" w:hAnsi="宋体"/>
          <w:bCs/>
          <w:sz w:val="32"/>
          <w:szCs w:val="32"/>
        </w:rPr>
      </w:pPr>
    </w:p>
    <w:p w14:paraId="52E7CA24" w14:textId="77777777" w:rsidR="001C52CC" w:rsidRDefault="001C52CC">
      <w:pPr>
        <w:jc w:val="center"/>
        <w:rPr>
          <w:rFonts w:ascii="宋体" w:hAnsi="宋体"/>
          <w:bCs/>
          <w:sz w:val="32"/>
          <w:szCs w:val="32"/>
        </w:rPr>
      </w:pPr>
    </w:p>
    <w:p w14:paraId="2142A7E3" w14:textId="77777777" w:rsidR="001C52CC" w:rsidRDefault="001C52CC">
      <w:pPr>
        <w:jc w:val="center"/>
        <w:rPr>
          <w:rFonts w:ascii="宋体" w:hAnsi="宋体"/>
          <w:bCs/>
          <w:sz w:val="32"/>
          <w:szCs w:val="32"/>
        </w:rPr>
      </w:pPr>
    </w:p>
    <w:p w14:paraId="152F7D05" w14:textId="77777777" w:rsidR="001C52CC" w:rsidRDefault="001C52CC">
      <w:pPr>
        <w:jc w:val="center"/>
        <w:rPr>
          <w:rFonts w:ascii="宋体" w:hAnsi="宋体"/>
          <w:bCs/>
          <w:sz w:val="32"/>
          <w:szCs w:val="32"/>
        </w:rPr>
      </w:pPr>
    </w:p>
    <w:p w14:paraId="59DBDC37" w14:textId="77777777" w:rsidR="001C52CC" w:rsidRDefault="001C52CC">
      <w:pPr>
        <w:jc w:val="center"/>
        <w:rPr>
          <w:rFonts w:ascii="宋体" w:hAnsi="宋体"/>
          <w:bCs/>
          <w:sz w:val="32"/>
          <w:szCs w:val="32"/>
        </w:rPr>
      </w:pPr>
    </w:p>
    <w:p w14:paraId="629C1B0C" w14:textId="77777777" w:rsidR="001C52CC" w:rsidRDefault="001C52CC">
      <w:pPr>
        <w:jc w:val="center"/>
        <w:rPr>
          <w:rFonts w:ascii="宋体" w:hAnsi="宋体"/>
          <w:bCs/>
          <w:sz w:val="32"/>
          <w:szCs w:val="32"/>
        </w:rPr>
      </w:pPr>
    </w:p>
    <w:p w14:paraId="19C678DF" w14:textId="77777777" w:rsidR="001C52CC" w:rsidRDefault="001C52CC">
      <w:pPr>
        <w:jc w:val="center"/>
        <w:rPr>
          <w:rFonts w:ascii="宋体" w:hAnsi="宋体"/>
          <w:bCs/>
          <w:sz w:val="32"/>
          <w:szCs w:val="32"/>
        </w:rPr>
      </w:pPr>
    </w:p>
    <w:p w14:paraId="6E17D0DC" w14:textId="77777777" w:rsidR="001C52CC" w:rsidRDefault="001C52CC">
      <w:pPr>
        <w:jc w:val="center"/>
        <w:rPr>
          <w:rFonts w:ascii="宋体" w:hAnsi="宋体"/>
          <w:bCs/>
          <w:sz w:val="32"/>
          <w:szCs w:val="32"/>
        </w:rPr>
      </w:pPr>
    </w:p>
    <w:p w14:paraId="22B47D90" w14:textId="77777777" w:rsidR="001C52CC" w:rsidRDefault="001C52CC">
      <w:pPr>
        <w:jc w:val="center"/>
        <w:rPr>
          <w:rFonts w:ascii="宋体" w:hAnsi="宋体"/>
          <w:bCs/>
          <w:sz w:val="32"/>
          <w:szCs w:val="32"/>
        </w:rPr>
      </w:pPr>
    </w:p>
    <w:p w14:paraId="0141B7B0" w14:textId="77777777" w:rsidR="001C52CC" w:rsidRDefault="001C52CC">
      <w:pPr>
        <w:jc w:val="center"/>
        <w:rPr>
          <w:rFonts w:ascii="宋体" w:hAnsi="宋体"/>
          <w:bCs/>
          <w:sz w:val="32"/>
          <w:szCs w:val="32"/>
        </w:rPr>
      </w:pPr>
    </w:p>
    <w:p w14:paraId="51307B28" w14:textId="77777777" w:rsidR="001C52CC" w:rsidRDefault="001C52CC">
      <w:pPr>
        <w:jc w:val="center"/>
        <w:rPr>
          <w:rFonts w:ascii="宋体" w:hAnsi="宋体"/>
          <w:bCs/>
          <w:sz w:val="32"/>
          <w:szCs w:val="32"/>
        </w:rPr>
      </w:pPr>
    </w:p>
    <w:p w14:paraId="4BF18B6B" w14:textId="77777777" w:rsidR="001C52CC" w:rsidRDefault="001C52CC">
      <w:pPr>
        <w:jc w:val="center"/>
        <w:rPr>
          <w:rFonts w:ascii="宋体" w:hAnsi="宋体"/>
          <w:bCs/>
          <w:sz w:val="32"/>
          <w:szCs w:val="32"/>
        </w:rPr>
      </w:pPr>
    </w:p>
    <w:p w14:paraId="0C7E5DAB" w14:textId="77777777" w:rsidR="001C52CC" w:rsidRDefault="001C52CC">
      <w:pPr>
        <w:jc w:val="center"/>
        <w:rPr>
          <w:rFonts w:ascii="宋体" w:hAnsi="宋体"/>
          <w:bCs/>
          <w:sz w:val="32"/>
          <w:szCs w:val="32"/>
        </w:rPr>
      </w:pPr>
    </w:p>
    <w:p w14:paraId="66DC1BC5" w14:textId="77777777" w:rsidR="001C52CC" w:rsidRDefault="001C52CC">
      <w:pPr>
        <w:jc w:val="center"/>
        <w:rPr>
          <w:rFonts w:ascii="宋体" w:hAnsi="宋体"/>
          <w:bCs/>
          <w:sz w:val="32"/>
          <w:szCs w:val="32"/>
        </w:rPr>
      </w:pPr>
    </w:p>
    <w:p w14:paraId="25224CAE" w14:textId="77777777" w:rsidR="001C52CC" w:rsidRDefault="001C52CC">
      <w:pPr>
        <w:jc w:val="center"/>
        <w:rPr>
          <w:rFonts w:ascii="宋体" w:hAnsi="宋体"/>
          <w:bCs/>
          <w:sz w:val="32"/>
          <w:szCs w:val="32"/>
        </w:rPr>
      </w:pPr>
    </w:p>
    <w:p w14:paraId="2FE46935" w14:textId="77777777" w:rsidR="001C52CC" w:rsidRDefault="006F1E92">
      <w:pPr>
        <w:pStyle w:val="11"/>
        <w:spacing w:before="0" w:after="0" w:line="360" w:lineRule="auto"/>
        <w:jc w:val="center"/>
      </w:pPr>
      <w:bookmarkStart w:id="134" w:name="_Toc211885086"/>
      <w:r>
        <w:rPr>
          <w:rFonts w:hint="eastAsia"/>
        </w:rPr>
        <w:lastRenderedPageBreak/>
        <w:t>第六章　投标文件格式</w:t>
      </w:r>
      <w:bookmarkEnd w:id="134"/>
    </w:p>
    <w:p w14:paraId="68A4E05B" w14:textId="77777777" w:rsidR="001C52CC" w:rsidRDefault="001C52CC">
      <w:pPr>
        <w:spacing w:before="50" w:after="50"/>
        <w:outlineLvl w:val="1"/>
        <w:rPr>
          <w:rFonts w:ascii="宋体" w:hAnsi="宋体"/>
          <w:sz w:val="32"/>
          <w:szCs w:val="20"/>
        </w:rPr>
      </w:pPr>
    </w:p>
    <w:p w14:paraId="183FF58D" w14:textId="77777777" w:rsidR="001C52CC" w:rsidRDefault="001C52CC">
      <w:pPr>
        <w:spacing w:before="50" w:after="50"/>
        <w:outlineLvl w:val="1"/>
        <w:rPr>
          <w:rFonts w:ascii="宋体" w:hAnsi="宋体"/>
          <w:sz w:val="32"/>
          <w:szCs w:val="20"/>
        </w:rPr>
      </w:pPr>
    </w:p>
    <w:p w14:paraId="68BBEAAD" w14:textId="77777777" w:rsidR="001C52CC" w:rsidRDefault="001C52CC">
      <w:pPr>
        <w:spacing w:before="50" w:after="50"/>
        <w:outlineLvl w:val="1"/>
        <w:rPr>
          <w:rFonts w:ascii="宋体" w:hAnsi="宋体"/>
          <w:sz w:val="32"/>
          <w:szCs w:val="20"/>
        </w:rPr>
      </w:pPr>
    </w:p>
    <w:p w14:paraId="0C26E17E" w14:textId="77777777" w:rsidR="001C52CC" w:rsidRDefault="001C52CC">
      <w:pPr>
        <w:spacing w:before="50" w:after="50"/>
        <w:outlineLvl w:val="1"/>
        <w:rPr>
          <w:rFonts w:ascii="宋体" w:hAnsi="宋体"/>
          <w:sz w:val="32"/>
          <w:szCs w:val="20"/>
        </w:rPr>
      </w:pPr>
    </w:p>
    <w:p w14:paraId="4AA54ECD" w14:textId="77777777" w:rsidR="001C52CC" w:rsidRDefault="001C52CC">
      <w:pPr>
        <w:spacing w:before="50" w:after="50"/>
        <w:outlineLvl w:val="1"/>
        <w:rPr>
          <w:rFonts w:ascii="宋体" w:hAnsi="宋体"/>
          <w:sz w:val="32"/>
          <w:szCs w:val="20"/>
        </w:rPr>
      </w:pPr>
    </w:p>
    <w:p w14:paraId="42CCF8DF" w14:textId="77777777" w:rsidR="001C52CC" w:rsidRDefault="001C52CC">
      <w:pPr>
        <w:spacing w:before="50" w:after="50"/>
        <w:outlineLvl w:val="1"/>
        <w:rPr>
          <w:rFonts w:ascii="宋体" w:hAnsi="宋体"/>
          <w:sz w:val="32"/>
          <w:szCs w:val="20"/>
        </w:rPr>
      </w:pPr>
    </w:p>
    <w:p w14:paraId="4C745A27" w14:textId="77777777" w:rsidR="001C52CC" w:rsidRDefault="001C52CC">
      <w:pPr>
        <w:spacing w:before="50" w:after="50"/>
        <w:outlineLvl w:val="1"/>
        <w:rPr>
          <w:rFonts w:ascii="宋体" w:hAnsi="宋体"/>
          <w:sz w:val="32"/>
          <w:szCs w:val="20"/>
        </w:rPr>
      </w:pPr>
    </w:p>
    <w:p w14:paraId="26B36D86" w14:textId="77777777" w:rsidR="001C52CC" w:rsidRDefault="001C52CC">
      <w:pPr>
        <w:spacing w:before="50" w:after="50"/>
        <w:outlineLvl w:val="1"/>
        <w:rPr>
          <w:rFonts w:ascii="宋体" w:hAnsi="宋体"/>
          <w:sz w:val="32"/>
          <w:szCs w:val="20"/>
        </w:rPr>
      </w:pPr>
    </w:p>
    <w:p w14:paraId="4C7D81F9" w14:textId="77777777" w:rsidR="001C52CC" w:rsidRDefault="001C52CC">
      <w:pPr>
        <w:spacing w:before="50" w:after="50"/>
        <w:outlineLvl w:val="1"/>
        <w:rPr>
          <w:rFonts w:ascii="宋体" w:hAnsi="宋体"/>
          <w:sz w:val="32"/>
          <w:szCs w:val="20"/>
        </w:rPr>
      </w:pPr>
    </w:p>
    <w:p w14:paraId="05F01490" w14:textId="77777777" w:rsidR="001C52CC" w:rsidRDefault="001C52CC">
      <w:pPr>
        <w:spacing w:before="50" w:after="50"/>
        <w:outlineLvl w:val="1"/>
        <w:rPr>
          <w:rFonts w:ascii="宋体" w:hAnsi="宋体"/>
          <w:sz w:val="32"/>
          <w:szCs w:val="20"/>
        </w:rPr>
      </w:pPr>
    </w:p>
    <w:p w14:paraId="66518963" w14:textId="77777777" w:rsidR="001C52CC" w:rsidRDefault="001C52CC">
      <w:pPr>
        <w:spacing w:before="120" w:after="50"/>
        <w:jc w:val="center"/>
        <w:outlineLvl w:val="1"/>
        <w:rPr>
          <w:rFonts w:ascii="宋体" w:hAnsi="宋体"/>
        </w:rPr>
      </w:pPr>
    </w:p>
    <w:p w14:paraId="61109A31" w14:textId="77777777" w:rsidR="001C52CC" w:rsidRDefault="006F1E92">
      <w:pPr>
        <w:rPr>
          <w:b/>
          <w:sz w:val="28"/>
          <w:szCs w:val="28"/>
        </w:rPr>
      </w:pPr>
      <w:r>
        <w:rPr>
          <w:rFonts w:hint="eastAsia"/>
          <w:b/>
          <w:sz w:val="28"/>
          <w:szCs w:val="28"/>
        </w:rPr>
        <w:br w:type="page"/>
      </w:r>
    </w:p>
    <w:p w14:paraId="54F833F9" w14:textId="77777777" w:rsidR="001C52CC" w:rsidRDefault="006F1E92">
      <w:pPr>
        <w:rPr>
          <w:b/>
          <w:sz w:val="28"/>
          <w:szCs w:val="28"/>
        </w:rPr>
      </w:pPr>
      <w:r>
        <w:rPr>
          <w:rFonts w:hint="eastAsia"/>
          <w:b/>
          <w:sz w:val="28"/>
          <w:szCs w:val="28"/>
        </w:rPr>
        <w:lastRenderedPageBreak/>
        <w:t>一、报价文件格式</w:t>
      </w:r>
    </w:p>
    <w:p w14:paraId="50EEC00E" w14:textId="77777777" w:rsidR="001C52CC" w:rsidRDefault="006F1E92">
      <w:pPr>
        <w:spacing w:before="120" w:after="50" w:line="360" w:lineRule="auto"/>
        <w:ind w:left="142"/>
        <w:jc w:val="left"/>
        <w:rPr>
          <w:rFonts w:ascii="宋体" w:hAnsi="宋体"/>
          <w:b/>
          <w:sz w:val="24"/>
        </w:rPr>
      </w:pPr>
      <w:r>
        <w:rPr>
          <w:rFonts w:ascii="宋体" w:hAnsi="宋体" w:hint="eastAsia"/>
          <w:b/>
          <w:sz w:val="24"/>
        </w:rPr>
        <w:t xml:space="preserve">1. </w:t>
      </w:r>
      <w:r>
        <w:rPr>
          <w:rFonts w:ascii="宋体" w:hAnsi="宋体" w:hint="eastAsia"/>
          <w:b/>
          <w:sz w:val="24"/>
        </w:rPr>
        <w:t>报价文件封面格式：</w:t>
      </w:r>
      <w:r>
        <w:rPr>
          <w:rFonts w:ascii="宋体" w:hAnsi="宋体" w:hint="eastAsia"/>
          <w:b/>
          <w:sz w:val="24"/>
        </w:rPr>
        <w:t xml:space="preserve"> </w:t>
      </w:r>
    </w:p>
    <w:p w14:paraId="724AC8CD" w14:textId="77777777" w:rsidR="001C52CC" w:rsidRDefault="006F1E92">
      <w:pPr>
        <w:spacing w:before="120" w:after="50" w:line="360" w:lineRule="auto"/>
        <w:ind w:left="142"/>
        <w:jc w:val="center"/>
        <w:rPr>
          <w:rFonts w:ascii="宋体" w:eastAsia="微软雅黑" w:hAnsi="宋体"/>
          <w:bCs/>
          <w:sz w:val="48"/>
          <w:szCs w:val="48"/>
        </w:rPr>
      </w:pPr>
      <w:r>
        <w:rPr>
          <w:rFonts w:ascii="宋体" w:eastAsia="微软雅黑" w:hAnsi="宋体" w:hint="eastAsia"/>
          <w:bCs/>
          <w:sz w:val="48"/>
          <w:szCs w:val="48"/>
        </w:rPr>
        <w:t>电子投标文件</w:t>
      </w:r>
    </w:p>
    <w:p w14:paraId="3A065A02" w14:textId="77777777" w:rsidR="001C52CC" w:rsidRDefault="001C52CC">
      <w:pPr>
        <w:spacing w:before="120" w:after="50" w:line="400" w:lineRule="exact"/>
        <w:jc w:val="left"/>
        <w:rPr>
          <w:rFonts w:ascii="宋体" w:eastAsia="微软雅黑" w:hAnsi="宋体"/>
          <w:bCs/>
          <w:sz w:val="48"/>
          <w:szCs w:val="48"/>
        </w:rPr>
      </w:pPr>
    </w:p>
    <w:p w14:paraId="20B7CA2E" w14:textId="77777777" w:rsidR="001C52CC" w:rsidRDefault="006F1E92">
      <w:pPr>
        <w:spacing w:before="120" w:after="50" w:line="400" w:lineRule="exact"/>
        <w:jc w:val="center"/>
        <w:rPr>
          <w:rFonts w:ascii="微软雅黑" w:eastAsia="微软雅黑" w:hAnsi="微软雅黑" w:cs="微软雅黑"/>
          <w:sz w:val="44"/>
          <w:szCs w:val="44"/>
        </w:rPr>
      </w:pPr>
      <w:r>
        <w:rPr>
          <w:rFonts w:ascii="微软雅黑" w:eastAsia="微软雅黑" w:hAnsi="微软雅黑" w:cs="微软雅黑" w:hint="eastAsia"/>
          <w:sz w:val="44"/>
          <w:szCs w:val="44"/>
        </w:rPr>
        <w:t>报</w:t>
      </w:r>
      <w:r>
        <w:rPr>
          <w:rFonts w:ascii="微软雅黑" w:eastAsia="微软雅黑" w:hAnsi="微软雅黑" w:cs="微软雅黑" w:hint="eastAsia"/>
          <w:sz w:val="44"/>
          <w:szCs w:val="44"/>
        </w:rPr>
        <w:t xml:space="preserve">  </w:t>
      </w:r>
      <w:r>
        <w:rPr>
          <w:rFonts w:ascii="微软雅黑" w:eastAsia="微软雅黑" w:hAnsi="微软雅黑" w:cs="微软雅黑" w:hint="eastAsia"/>
          <w:sz w:val="44"/>
          <w:szCs w:val="44"/>
        </w:rPr>
        <w:t>价</w:t>
      </w:r>
      <w:r>
        <w:rPr>
          <w:rFonts w:ascii="微软雅黑" w:eastAsia="微软雅黑" w:hAnsi="微软雅黑" w:cs="微软雅黑" w:hint="eastAsia"/>
          <w:sz w:val="44"/>
          <w:szCs w:val="44"/>
        </w:rPr>
        <w:t xml:space="preserve">  </w:t>
      </w:r>
      <w:r>
        <w:rPr>
          <w:rFonts w:ascii="微软雅黑" w:eastAsia="微软雅黑" w:hAnsi="微软雅黑" w:cs="微软雅黑" w:hint="eastAsia"/>
          <w:sz w:val="44"/>
          <w:szCs w:val="44"/>
        </w:rPr>
        <w:t>文</w:t>
      </w:r>
      <w:r>
        <w:rPr>
          <w:rFonts w:ascii="微软雅黑" w:eastAsia="微软雅黑" w:hAnsi="微软雅黑" w:cs="微软雅黑" w:hint="eastAsia"/>
          <w:sz w:val="44"/>
          <w:szCs w:val="44"/>
        </w:rPr>
        <w:t xml:space="preserve">  </w:t>
      </w:r>
      <w:r>
        <w:rPr>
          <w:rFonts w:ascii="微软雅黑" w:eastAsia="微软雅黑" w:hAnsi="微软雅黑" w:cs="微软雅黑" w:hint="eastAsia"/>
          <w:sz w:val="44"/>
          <w:szCs w:val="44"/>
        </w:rPr>
        <w:t>件</w:t>
      </w:r>
    </w:p>
    <w:p w14:paraId="45D41D2E" w14:textId="77777777" w:rsidR="001C52CC" w:rsidRDefault="001C52CC">
      <w:pPr>
        <w:spacing w:before="120" w:after="50" w:line="400" w:lineRule="exact"/>
        <w:rPr>
          <w:rFonts w:ascii="宋体" w:hAnsi="宋体"/>
          <w:bCs/>
          <w:sz w:val="24"/>
          <w:szCs w:val="20"/>
        </w:rPr>
      </w:pPr>
    </w:p>
    <w:p w14:paraId="757038B6" w14:textId="77777777" w:rsidR="001C52CC" w:rsidRDefault="001C52CC">
      <w:pPr>
        <w:spacing w:before="120" w:after="50" w:line="400" w:lineRule="exact"/>
        <w:rPr>
          <w:rFonts w:ascii="宋体" w:hAnsi="宋体"/>
          <w:bCs/>
          <w:sz w:val="24"/>
          <w:szCs w:val="20"/>
        </w:rPr>
      </w:pPr>
    </w:p>
    <w:p w14:paraId="6D3C9780" w14:textId="77777777" w:rsidR="001C52CC" w:rsidRDefault="001C52CC">
      <w:pPr>
        <w:spacing w:before="120" w:after="50" w:line="400" w:lineRule="exact"/>
        <w:rPr>
          <w:rFonts w:ascii="宋体" w:hAnsi="宋体"/>
          <w:bCs/>
          <w:sz w:val="24"/>
          <w:szCs w:val="20"/>
        </w:rPr>
      </w:pPr>
    </w:p>
    <w:p w14:paraId="488CED3B" w14:textId="77777777" w:rsidR="001C52CC" w:rsidRDefault="001C52CC">
      <w:pPr>
        <w:spacing w:before="120" w:after="50" w:line="400" w:lineRule="exact"/>
        <w:rPr>
          <w:rFonts w:ascii="宋体" w:hAnsi="宋体"/>
          <w:bCs/>
          <w:sz w:val="24"/>
          <w:szCs w:val="20"/>
        </w:rPr>
      </w:pPr>
    </w:p>
    <w:p w14:paraId="6175C148"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项目名称：</w:t>
      </w:r>
      <w:r>
        <w:rPr>
          <w:rFonts w:ascii="宋体" w:hAnsi="宋体" w:hint="eastAsia"/>
          <w:bCs/>
          <w:sz w:val="24"/>
        </w:rPr>
        <w:t xml:space="preserve"> </w:t>
      </w:r>
    </w:p>
    <w:p w14:paraId="7D84C09E" w14:textId="77777777" w:rsidR="001C52CC" w:rsidRDefault="001C52CC">
      <w:pPr>
        <w:spacing w:before="120" w:after="50" w:line="400" w:lineRule="exact"/>
        <w:ind w:firstLineChars="150" w:firstLine="360"/>
        <w:rPr>
          <w:rFonts w:ascii="宋体" w:hAnsi="宋体"/>
          <w:bCs/>
          <w:sz w:val="24"/>
        </w:rPr>
      </w:pPr>
    </w:p>
    <w:p w14:paraId="68DE68F4"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项目编号：</w:t>
      </w:r>
      <w:r>
        <w:rPr>
          <w:rFonts w:ascii="宋体" w:hAnsi="宋体" w:hint="eastAsia"/>
          <w:bCs/>
          <w:sz w:val="24"/>
        </w:rPr>
        <w:t xml:space="preserve"> </w:t>
      </w:r>
    </w:p>
    <w:p w14:paraId="376D46B6" w14:textId="77777777" w:rsidR="001C52CC" w:rsidRDefault="001C52CC">
      <w:pPr>
        <w:spacing w:before="120" w:after="50" w:line="400" w:lineRule="exact"/>
        <w:ind w:firstLineChars="150" w:firstLine="360"/>
        <w:rPr>
          <w:rFonts w:ascii="宋体" w:hAnsi="宋体"/>
          <w:bCs/>
          <w:sz w:val="24"/>
        </w:rPr>
      </w:pPr>
    </w:p>
    <w:p w14:paraId="763E876F"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所投分标：</w:t>
      </w:r>
    </w:p>
    <w:p w14:paraId="57DEACED" w14:textId="77777777" w:rsidR="001C52CC" w:rsidRDefault="001C52CC">
      <w:pPr>
        <w:spacing w:before="120" w:after="50" w:line="400" w:lineRule="exact"/>
        <w:ind w:firstLineChars="150" w:firstLine="360"/>
        <w:rPr>
          <w:rFonts w:ascii="宋体" w:hAnsi="宋体"/>
          <w:bCs/>
          <w:sz w:val="24"/>
        </w:rPr>
      </w:pPr>
    </w:p>
    <w:p w14:paraId="149CE6D4"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投标人名称：</w:t>
      </w:r>
    </w:p>
    <w:p w14:paraId="6250079D" w14:textId="77777777" w:rsidR="001C52CC" w:rsidRDefault="001C52CC">
      <w:pPr>
        <w:spacing w:before="120" w:after="50" w:line="400" w:lineRule="exact"/>
        <w:ind w:firstLineChars="150" w:firstLine="360"/>
        <w:rPr>
          <w:rFonts w:ascii="宋体" w:hAnsi="宋体"/>
          <w:bCs/>
          <w:sz w:val="24"/>
        </w:rPr>
      </w:pPr>
    </w:p>
    <w:p w14:paraId="3340FF82" w14:textId="77777777" w:rsidR="001C52CC" w:rsidRDefault="006F1E92">
      <w:pPr>
        <w:spacing w:before="120" w:after="50" w:line="400" w:lineRule="exact"/>
        <w:ind w:firstLineChars="150" w:firstLine="360"/>
        <w:rPr>
          <w:rFonts w:ascii="宋体" w:hAnsi="宋体"/>
          <w:bCs/>
          <w:sz w:val="24"/>
        </w:rPr>
      </w:pPr>
      <w:r>
        <w:rPr>
          <w:rFonts w:ascii="宋体" w:hAnsi="宋体" w:hint="eastAsia"/>
          <w:bCs/>
          <w:sz w:val="24"/>
        </w:rPr>
        <w:t>投标人地址：</w:t>
      </w:r>
    </w:p>
    <w:p w14:paraId="5F96E029" w14:textId="77777777" w:rsidR="001C52CC" w:rsidRDefault="001C52CC">
      <w:pPr>
        <w:pStyle w:val="10"/>
        <w:spacing w:before="50" w:after="50" w:line="400" w:lineRule="exact"/>
        <w:ind w:firstLineChars="400" w:firstLine="960"/>
        <w:rPr>
          <w:rFonts w:ascii="宋体" w:hAnsi="宋体"/>
          <w:bCs/>
          <w:sz w:val="24"/>
          <w:szCs w:val="24"/>
        </w:rPr>
      </w:pPr>
    </w:p>
    <w:p w14:paraId="3A227F1A" w14:textId="77777777" w:rsidR="001C52CC" w:rsidRDefault="006F1E92">
      <w:pPr>
        <w:spacing w:before="120" w:after="50" w:line="400" w:lineRule="exact"/>
        <w:rPr>
          <w:rFonts w:ascii="宋体" w:hAnsi="宋体"/>
          <w:sz w:val="30"/>
          <w:szCs w:val="20"/>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5872EC19" w14:textId="77777777" w:rsidR="001C52CC" w:rsidRDefault="006F1E92">
      <w:pPr>
        <w:spacing w:before="120" w:after="50" w:line="360" w:lineRule="auto"/>
        <w:jc w:val="left"/>
      </w:pPr>
      <w:r>
        <w:br/>
      </w:r>
    </w:p>
    <w:p w14:paraId="4BD86B40" w14:textId="77777777" w:rsidR="001C52CC" w:rsidRDefault="006F1E92">
      <w:r>
        <w:br w:type="page"/>
      </w:r>
    </w:p>
    <w:p w14:paraId="48974CDE" w14:textId="77777777" w:rsidR="001C52CC" w:rsidRDefault="006F1E92">
      <w:pPr>
        <w:spacing w:before="120" w:after="50" w:line="360" w:lineRule="auto"/>
        <w:jc w:val="left"/>
        <w:rPr>
          <w:rFonts w:ascii="宋体" w:hAnsi="宋体"/>
          <w:sz w:val="24"/>
          <w:szCs w:val="20"/>
        </w:rPr>
      </w:pPr>
      <w:r>
        <w:rPr>
          <w:rFonts w:ascii="宋体" w:hAnsi="宋体" w:hint="eastAsia"/>
          <w:b/>
          <w:sz w:val="24"/>
        </w:rPr>
        <w:lastRenderedPageBreak/>
        <w:t>2.</w:t>
      </w:r>
      <w:r>
        <w:rPr>
          <w:rFonts w:ascii="宋体" w:hAnsi="宋体" w:hint="eastAsia"/>
          <w:b/>
          <w:bCs/>
          <w:sz w:val="24"/>
        </w:rPr>
        <w:t>报价文件目录</w:t>
      </w:r>
      <w:r>
        <w:br/>
      </w:r>
    </w:p>
    <w:p w14:paraId="6F6CB996" w14:textId="77777777" w:rsidR="001C52CC" w:rsidRDefault="006F1E92">
      <w:pPr>
        <w:spacing w:before="50" w:after="120" w:line="360" w:lineRule="auto"/>
        <w:jc w:val="left"/>
        <w:rPr>
          <w:rFonts w:ascii="宋体" w:hAnsi="宋体"/>
          <w:b/>
          <w:sz w:val="24"/>
        </w:rPr>
      </w:pPr>
      <w:r>
        <w:rPr>
          <w:rFonts w:ascii="宋体" w:hAnsi="宋体" w:hint="eastAsia"/>
          <w:szCs w:val="21"/>
        </w:rPr>
        <w:t>根据招标文件规定及投标人提供的材料自行编写目录。</w:t>
      </w:r>
    </w:p>
    <w:p w14:paraId="3918A0A2" w14:textId="77777777" w:rsidR="001C52CC" w:rsidRDefault="001C52CC">
      <w:pPr>
        <w:spacing w:before="120" w:after="50"/>
        <w:rPr>
          <w:rFonts w:ascii="宋体" w:hAnsi="宋体"/>
          <w:b/>
          <w:sz w:val="24"/>
        </w:rPr>
      </w:pPr>
    </w:p>
    <w:p w14:paraId="00D74B7C" w14:textId="77777777" w:rsidR="001C52CC" w:rsidRDefault="001C52CC">
      <w:pPr>
        <w:spacing w:before="120" w:after="50"/>
        <w:rPr>
          <w:rFonts w:ascii="宋体" w:hAnsi="宋体"/>
          <w:b/>
          <w:sz w:val="24"/>
        </w:rPr>
      </w:pPr>
    </w:p>
    <w:p w14:paraId="5E778559" w14:textId="77777777" w:rsidR="001C52CC" w:rsidRDefault="001C52CC">
      <w:pPr>
        <w:spacing w:before="120" w:after="50"/>
        <w:rPr>
          <w:rFonts w:ascii="宋体" w:hAnsi="宋体"/>
          <w:b/>
          <w:sz w:val="24"/>
        </w:rPr>
      </w:pPr>
    </w:p>
    <w:p w14:paraId="2A43951B" w14:textId="77777777" w:rsidR="001C52CC" w:rsidRDefault="006F1E92">
      <w:pPr>
        <w:spacing w:before="120" w:after="50"/>
        <w:ind w:left="142"/>
        <w:jc w:val="left"/>
        <w:rPr>
          <w:rFonts w:ascii="宋体" w:hAnsi="宋体"/>
          <w:b/>
          <w:sz w:val="24"/>
        </w:rPr>
      </w:pPr>
      <w:r>
        <w:br/>
      </w:r>
      <w:r>
        <w:rPr>
          <w:rFonts w:ascii="宋体" w:hAnsi="宋体" w:hint="eastAsia"/>
          <w:b/>
          <w:sz w:val="24"/>
        </w:rPr>
        <w:t xml:space="preserve">3. </w:t>
      </w:r>
      <w:r>
        <w:rPr>
          <w:rFonts w:ascii="宋体" w:hAnsi="宋体" w:hint="eastAsia"/>
          <w:b/>
          <w:sz w:val="24"/>
        </w:rPr>
        <w:t>投标函格式：</w:t>
      </w:r>
      <w:r>
        <w:br/>
      </w:r>
    </w:p>
    <w:p w14:paraId="7DBBEFB7" w14:textId="77777777" w:rsidR="001C52CC" w:rsidRDefault="006F1E92">
      <w:pPr>
        <w:spacing w:before="120" w:after="50" w:line="360" w:lineRule="auto"/>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投</w:t>
      </w:r>
      <w:r>
        <w:rPr>
          <w:rFonts w:ascii="微软雅黑" w:eastAsia="微软雅黑" w:hAnsi="微软雅黑" w:cs="微软雅黑" w:hint="eastAsia"/>
          <w:bCs/>
          <w:sz w:val="44"/>
          <w:szCs w:val="44"/>
        </w:rPr>
        <w:t xml:space="preserve"> </w:t>
      </w:r>
      <w:r>
        <w:rPr>
          <w:rFonts w:ascii="微软雅黑" w:eastAsia="微软雅黑" w:hAnsi="微软雅黑" w:cs="微软雅黑" w:hint="eastAsia"/>
          <w:bCs/>
          <w:sz w:val="44"/>
          <w:szCs w:val="44"/>
        </w:rPr>
        <w:t>标</w:t>
      </w:r>
      <w:r>
        <w:rPr>
          <w:rFonts w:ascii="微软雅黑" w:eastAsia="微软雅黑" w:hAnsi="微软雅黑" w:cs="微软雅黑" w:hint="eastAsia"/>
          <w:bCs/>
          <w:sz w:val="44"/>
          <w:szCs w:val="44"/>
        </w:rPr>
        <w:t xml:space="preserve"> </w:t>
      </w:r>
      <w:r>
        <w:rPr>
          <w:rFonts w:ascii="微软雅黑" w:eastAsia="微软雅黑" w:hAnsi="微软雅黑" w:cs="微软雅黑" w:hint="eastAsia"/>
          <w:bCs/>
          <w:sz w:val="44"/>
          <w:szCs w:val="44"/>
        </w:rPr>
        <w:t>函</w:t>
      </w:r>
    </w:p>
    <w:p w14:paraId="2DE8478D" w14:textId="77777777" w:rsidR="001C52CC" w:rsidRDefault="001C52CC">
      <w:pPr>
        <w:spacing w:before="120" w:after="50" w:line="320" w:lineRule="exact"/>
        <w:rPr>
          <w:rFonts w:ascii="宋体" w:hAnsi="宋体"/>
          <w:b/>
          <w:sz w:val="32"/>
          <w:szCs w:val="32"/>
        </w:rPr>
      </w:pPr>
    </w:p>
    <w:p w14:paraId="430DC0AB" w14:textId="77777777" w:rsidR="001C52CC" w:rsidRDefault="006F1E92">
      <w:pPr>
        <w:spacing w:line="360" w:lineRule="auto"/>
        <w:contextualSpacing/>
        <w:rPr>
          <w:rFonts w:ascii="宋体" w:hAnsi="宋体"/>
          <w:sz w:val="24"/>
        </w:rPr>
      </w:pPr>
      <w:r>
        <w:rPr>
          <w:rFonts w:ascii="宋体" w:hAnsi="宋体" w:hint="eastAsia"/>
          <w:sz w:val="24"/>
        </w:rPr>
        <w:t>致：</w:t>
      </w:r>
      <w:r>
        <w:rPr>
          <w:rFonts w:ascii="宋体" w:hAnsi="宋体" w:hint="eastAsia"/>
          <w:sz w:val="24"/>
          <w:u w:val="single"/>
        </w:rPr>
        <w:t>采购人名称</w:t>
      </w:r>
      <w:r>
        <w:rPr>
          <w:rFonts w:ascii="宋体" w:hAnsi="宋体" w:hint="eastAsia"/>
          <w:sz w:val="24"/>
        </w:rPr>
        <w:t>：</w:t>
      </w:r>
    </w:p>
    <w:p w14:paraId="01A52ECD" w14:textId="77777777" w:rsidR="001C52CC" w:rsidRDefault="006F1E92">
      <w:pPr>
        <w:spacing w:line="360" w:lineRule="auto"/>
        <w:ind w:firstLine="480"/>
        <w:contextualSpacing/>
        <w:rPr>
          <w:rFonts w:ascii="宋体" w:hAnsi="宋体"/>
          <w:sz w:val="24"/>
        </w:rPr>
      </w:pPr>
      <w:r>
        <w:rPr>
          <w:rFonts w:ascii="宋体" w:hAnsi="宋体" w:hint="eastAsia"/>
          <w:sz w:val="24"/>
        </w:rPr>
        <w:t>根据贵方</w:t>
      </w:r>
      <w:r>
        <w:rPr>
          <w:rFonts w:ascii="宋体" w:hAnsi="宋体" w:hint="eastAsia"/>
          <w:sz w:val="24"/>
          <w:u w:val="single"/>
        </w:rPr>
        <w:t xml:space="preserve"> </w:t>
      </w:r>
      <w:r>
        <w:rPr>
          <w:rFonts w:ascii="宋体" w:hAnsi="宋体" w:hint="eastAsia"/>
          <w:sz w:val="24"/>
          <w:u w:val="single"/>
        </w:rPr>
        <w:t>项目名称</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）的招标文件，签字代表</w:t>
      </w:r>
      <w:r>
        <w:rPr>
          <w:rFonts w:ascii="宋体" w:hAnsi="宋体" w:hint="eastAsia"/>
          <w:sz w:val="24"/>
        </w:rPr>
        <w:t>______</w:t>
      </w:r>
      <w:r>
        <w:rPr>
          <w:rFonts w:ascii="宋体" w:hAnsi="宋体" w:hint="eastAsia"/>
          <w:sz w:val="24"/>
          <w:u w:val="single"/>
        </w:rPr>
        <w:t xml:space="preserve">     </w:t>
      </w:r>
      <w:r>
        <w:rPr>
          <w:rFonts w:ascii="宋体" w:hAnsi="宋体" w:hint="eastAsia"/>
          <w:sz w:val="24"/>
        </w:rPr>
        <w:t>（姓名）经正式授权并代表投标人</w:t>
      </w:r>
      <w:r>
        <w:rPr>
          <w:rFonts w:ascii="宋体" w:hAnsi="宋体" w:hint="eastAsia"/>
          <w:sz w:val="24"/>
          <w:u w:val="single"/>
        </w:rPr>
        <w:t xml:space="preserve">                 </w:t>
      </w:r>
      <w:r>
        <w:rPr>
          <w:rFonts w:ascii="宋体" w:hAnsi="宋体" w:hint="eastAsia"/>
          <w:sz w:val="24"/>
        </w:rPr>
        <w:t>（投标人名称）提交投标文件。</w:t>
      </w:r>
    </w:p>
    <w:p w14:paraId="3901174F"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据此函，我方宣布同意如下：</w:t>
      </w:r>
    </w:p>
    <w:p w14:paraId="79E80B50"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我方已详细审查全部“招标文件”，包括修改文件（如有的话）以及全部参考资料和有关附件，已经了解我方对于招标文件、采购过程、采购结果有依法进行询问、质疑、投诉的权利及相关渠道和要求。</w:t>
      </w:r>
    </w:p>
    <w:p w14:paraId="5606EAA8"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我方在投标之前已经完全理解并接受招标文件的各项规定和要求，对招标文件的合理性、合法性不再有异议。</w:t>
      </w:r>
    </w:p>
    <w:p w14:paraId="62650CC4"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3.</w:t>
      </w:r>
      <w:r>
        <w:rPr>
          <w:rFonts w:ascii="宋体" w:hAnsi="宋体" w:hint="eastAsia"/>
          <w:sz w:val="24"/>
        </w:rPr>
        <w:t>本投标有效期自投标截止之日起</w:t>
      </w:r>
      <w:r>
        <w:rPr>
          <w:rFonts w:ascii="宋体" w:hAnsi="宋体"/>
          <w:sz w:val="24"/>
          <w:u w:val="single"/>
        </w:rPr>
        <w:t xml:space="preserve">        </w:t>
      </w:r>
      <w:r>
        <w:rPr>
          <w:rFonts w:ascii="宋体" w:hAnsi="宋体" w:hint="eastAsia"/>
          <w:sz w:val="24"/>
        </w:rPr>
        <w:t>日。</w:t>
      </w:r>
    </w:p>
    <w:p w14:paraId="59A79DF5"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4.</w:t>
      </w:r>
      <w:r>
        <w:rPr>
          <w:rFonts w:ascii="宋体" w:hAnsi="宋体" w:hint="eastAsia"/>
          <w:sz w:val="24"/>
        </w:rPr>
        <w:t>如中标，本投标文件至本项目合同履行完毕止均保持有效，我方将按“招标文件”及政</w:t>
      </w:r>
      <w:r>
        <w:rPr>
          <w:rFonts w:ascii="宋体" w:hAnsi="宋体" w:hint="eastAsia"/>
          <w:sz w:val="24"/>
        </w:rPr>
        <w:t>府采购法律、法规的规定履行合同责任和义务。</w:t>
      </w:r>
    </w:p>
    <w:p w14:paraId="0E63A948"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5.</w:t>
      </w:r>
      <w:r>
        <w:rPr>
          <w:rFonts w:ascii="宋体" w:hAnsi="宋体" w:hint="eastAsia"/>
          <w:sz w:val="24"/>
        </w:rPr>
        <w:t>我方同意按照贵方要求提供与投标有关的一切数据或者资料。</w:t>
      </w:r>
    </w:p>
    <w:p w14:paraId="2061EA80"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6.</w:t>
      </w:r>
      <w:r>
        <w:rPr>
          <w:rFonts w:ascii="宋体" w:hAnsi="宋体" w:hint="eastAsia"/>
          <w:sz w:val="24"/>
        </w:rPr>
        <w:t>我方向贵方提交的所有投标文件、资料都是准确的和真实的。</w:t>
      </w:r>
    </w:p>
    <w:p w14:paraId="676E04F1"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7.</w:t>
      </w:r>
      <w:r>
        <w:rPr>
          <w:rFonts w:ascii="宋体" w:hAnsi="宋体" w:hint="eastAsia"/>
          <w:sz w:val="24"/>
        </w:rPr>
        <w:t>以上事项如有虚假或者隐瞒，我方愿意承担一切后果，并不再寻求任何旨在减轻或者免除法律责任的辩解。</w:t>
      </w:r>
    </w:p>
    <w:p w14:paraId="02C08698"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lastRenderedPageBreak/>
        <w:t>8.</w:t>
      </w:r>
      <w:r>
        <w:rPr>
          <w:rFonts w:ascii="宋体" w:hAnsi="宋体" w:hint="eastAsia"/>
          <w:sz w:val="24"/>
        </w:rPr>
        <w:t>根据</w:t>
      </w:r>
      <w:r>
        <w:rPr>
          <w:rFonts w:ascii="宋体" w:hAnsi="宋体"/>
          <w:sz w:val="24"/>
        </w:rPr>
        <w:t>《中华人民共和国政府采购法实施条例》第五十条要求对政府采购合同进行公告</w:t>
      </w:r>
      <w:r>
        <w:rPr>
          <w:rFonts w:ascii="宋体" w:hAnsi="宋体" w:hint="eastAsia"/>
          <w:sz w:val="24"/>
        </w:rPr>
        <w:t>，</w:t>
      </w:r>
      <w:r>
        <w:rPr>
          <w:rFonts w:ascii="宋体" w:hAnsi="宋体"/>
          <w:sz w:val="24"/>
        </w:rPr>
        <w:t>但政府采购合同中涉及国家秘密、商业秘密的内容除外。</w:t>
      </w:r>
      <w:r>
        <w:rPr>
          <w:rFonts w:ascii="宋体" w:hAnsi="宋体" w:hint="eastAsia"/>
          <w:sz w:val="24"/>
        </w:rPr>
        <w:t>我方就对本次投标文件进行注明如下：（两项内容中必须选择一项）</w:t>
      </w:r>
    </w:p>
    <w:p w14:paraId="2EF81E0E"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□我方本次投标文件</w:t>
      </w:r>
      <w:r>
        <w:rPr>
          <w:rFonts w:ascii="宋体" w:hAnsi="宋体" w:cs="宋体"/>
          <w:kern w:val="0"/>
          <w:sz w:val="24"/>
        </w:rPr>
        <w:t>内容中</w:t>
      </w:r>
      <w:r>
        <w:rPr>
          <w:rFonts w:ascii="宋体" w:hAnsi="宋体" w:hint="eastAsia"/>
          <w:sz w:val="24"/>
        </w:rPr>
        <w:t>未</w:t>
      </w:r>
      <w:r>
        <w:rPr>
          <w:rFonts w:ascii="宋体" w:hAnsi="宋体" w:cs="宋体"/>
          <w:kern w:val="0"/>
          <w:sz w:val="24"/>
        </w:rPr>
        <w:t>涉及商业秘密</w:t>
      </w:r>
      <w:r>
        <w:rPr>
          <w:rFonts w:ascii="宋体" w:hAnsi="宋体" w:cs="宋体" w:hint="eastAsia"/>
          <w:kern w:val="0"/>
          <w:sz w:val="24"/>
        </w:rPr>
        <w:t>；</w:t>
      </w:r>
    </w:p>
    <w:p w14:paraId="7FA5D8B3"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□我方本次投标文件</w:t>
      </w:r>
      <w:r>
        <w:rPr>
          <w:rFonts w:ascii="宋体" w:hAnsi="宋体" w:cs="宋体"/>
          <w:kern w:val="0"/>
          <w:sz w:val="24"/>
        </w:rPr>
        <w:t>涉及商业秘密</w:t>
      </w:r>
      <w:r>
        <w:rPr>
          <w:rFonts w:ascii="宋体" w:hAnsi="宋体" w:cs="宋体" w:hint="eastAsia"/>
          <w:kern w:val="0"/>
          <w:sz w:val="24"/>
        </w:rPr>
        <w:t>的</w:t>
      </w:r>
      <w:r>
        <w:rPr>
          <w:rFonts w:ascii="宋体" w:hAnsi="宋体" w:cs="宋体"/>
          <w:kern w:val="0"/>
          <w:sz w:val="24"/>
        </w:rPr>
        <w:t>内容</w:t>
      </w:r>
      <w:r>
        <w:rPr>
          <w:rFonts w:ascii="宋体" w:hAnsi="宋体" w:cs="宋体" w:hint="eastAsia"/>
          <w:kern w:val="0"/>
          <w:sz w:val="24"/>
        </w:rPr>
        <w:t>有：</w:t>
      </w:r>
      <w:r>
        <w:rPr>
          <w:rFonts w:ascii="宋体" w:hAnsi="宋体" w:cs="宋体" w:hint="eastAsia"/>
          <w:kern w:val="0"/>
          <w:sz w:val="24"/>
          <w:u w:val="single"/>
        </w:rPr>
        <w:t xml:space="preserve">                         </w:t>
      </w:r>
      <w:r>
        <w:rPr>
          <w:rFonts w:ascii="宋体" w:hAnsi="宋体" w:cs="宋体" w:hint="eastAsia"/>
          <w:kern w:val="0"/>
          <w:sz w:val="24"/>
        </w:rPr>
        <w:t>；</w:t>
      </w:r>
    </w:p>
    <w:p w14:paraId="1877452A"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9.</w:t>
      </w:r>
      <w:r>
        <w:rPr>
          <w:rFonts w:ascii="宋体" w:hAnsi="宋体" w:hint="eastAsia"/>
          <w:sz w:val="24"/>
        </w:rPr>
        <w:t>与本项目有关的一切正式往来信函请寄：</w:t>
      </w:r>
    </w:p>
    <w:p w14:paraId="32A512BB" w14:textId="77777777" w:rsidR="001C52CC" w:rsidRDefault="006F1E92">
      <w:pPr>
        <w:spacing w:line="360" w:lineRule="auto"/>
        <w:ind w:firstLineChars="200" w:firstLine="480"/>
        <w:contextualSpacing/>
        <w:rPr>
          <w:rFonts w:ascii="宋体" w:hAnsi="宋体"/>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14:paraId="01CC6BCD"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联系人：</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电子邮箱：</w:t>
      </w:r>
      <w:r>
        <w:rPr>
          <w:rFonts w:ascii="宋体" w:hAnsi="宋体" w:hint="eastAsia"/>
          <w:sz w:val="24"/>
          <w:u w:val="single"/>
        </w:rPr>
        <w:t xml:space="preserve"> </w:t>
      </w:r>
      <w:r>
        <w:rPr>
          <w:rFonts w:ascii="宋体" w:hAnsi="宋体"/>
          <w:sz w:val="24"/>
          <w:u w:val="single"/>
        </w:rPr>
        <w:t xml:space="preserve">        </w:t>
      </w:r>
    </w:p>
    <w:p w14:paraId="1A503F1D" w14:textId="77777777" w:rsidR="001C52CC" w:rsidRDefault="006F1E92">
      <w:pPr>
        <w:spacing w:line="360" w:lineRule="auto"/>
        <w:ind w:firstLineChars="200" w:firstLine="480"/>
        <w:contextualSpacing/>
        <w:rPr>
          <w:rFonts w:ascii="宋体" w:hAnsi="宋体"/>
          <w:sz w:val="24"/>
        </w:rPr>
      </w:pPr>
      <w:r>
        <w:rPr>
          <w:rFonts w:ascii="宋体" w:hAnsi="宋体" w:hint="eastAsia"/>
          <w:sz w:val="24"/>
        </w:rPr>
        <w:t>投标人名称：</w:t>
      </w:r>
      <w:r>
        <w:rPr>
          <w:rFonts w:ascii="宋体" w:hAnsi="宋体" w:hint="eastAsia"/>
          <w:sz w:val="24"/>
          <w:u w:val="single"/>
        </w:rPr>
        <w:t xml:space="preserve">                </w:t>
      </w:r>
    </w:p>
    <w:p w14:paraId="1391F263" w14:textId="77777777" w:rsidR="001C52CC" w:rsidRDefault="006F1E92">
      <w:pPr>
        <w:spacing w:line="360" w:lineRule="auto"/>
        <w:ind w:firstLineChars="200" w:firstLine="480"/>
        <w:contextualSpacing/>
        <w:jc w:val="left"/>
        <w:rPr>
          <w:rFonts w:ascii="宋体" w:hAnsi="宋体"/>
          <w:sz w:val="24"/>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银行账号：</w:t>
      </w:r>
      <w:r>
        <w:rPr>
          <w:rFonts w:ascii="宋体" w:hAnsi="宋体" w:hint="eastAsia"/>
          <w:sz w:val="24"/>
          <w:u w:val="single"/>
        </w:rPr>
        <w:t xml:space="preserve">                    </w:t>
      </w:r>
      <w:r>
        <w:rPr>
          <w:rFonts w:ascii="宋体" w:hAnsi="宋体" w:hint="eastAsia"/>
          <w:sz w:val="24"/>
        </w:rPr>
        <w:t xml:space="preserve"> </w:t>
      </w:r>
    </w:p>
    <w:p w14:paraId="610C88F1" w14:textId="77777777" w:rsidR="001C52CC" w:rsidRDefault="001C52CC">
      <w:pPr>
        <w:pStyle w:val="18"/>
      </w:pPr>
    </w:p>
    <w:p w14:paraId="38EE829B" w14:textId="77777777" w:rsidR="001C52CC" w:rsidRDefault="006F1E92">
      <w:pPr>
        <w:spacing w:line="360" w:lineRule="auto"/>
        <w:ind w:firstLineChars="200" w:firstLine="480"/>
        <w:contextualSpacing/>
        <w:jc w:val="left"/>
        <w:rPr>
          <w:rFonts w:ascii="宋体" w:hAnsi="宋体"/>
          <w:sz w:val="24"/>
        </w:rPr>
      </w:pPr>
      <w:r>
        <w:rPr>
          <w:rFonts w:ascii="宋体" w:hAnsi="宋体" w:hint="eastAsia"/>
          <w:sz w:val="24"/>
        </w:rPr>
        <w:t xml:space="preserve">              </w:t>
      </w:r>
      <w:r>
        <w:rPr>
          <w:rFonts w:ascii="宋体" w:hAnsi="宋体" w:hint="eastAsia"/>
          <w:sz w:val="24"/>
        </w:rPr>
        <w:t>法定代表人或者委托代理人（</w:t>
      </w:r>
      <w:r>
        <w:rPr>
          <w:rFonts w:ascii="宋体" w:hAnsi="宋体" w:hint="eastAsia"/>
          <w:sz w:val="24"/>
        </w:rPr>
        <w:t>签字或者电子签名）：</w:t>
      </w:r>
      <w:r>
        <w:rPr>
          <w:rFonts w:ascii="宋体" w:hAnsi="宋体" w:hint="eastAsia"/>
          <w:sz w:val="24"/>
        </w:rPr>
        <w:t xml:space="preserve">_______ </w:t>
      </w:r>
    </w:p>
    <w:p w14:paraId="31155438" w14:textId="77777777" w:rsidR="001C52CC" w:rsidRDefault="006F1E92">
      <w:pPr>
        <w:pStyle w:val="1b"/>
        <w:spacing w:line="360" w:lineRule="auto"/>
        <w:contextualSpacing/>
        <w:jc w:val="center"/>
        <w:rPr>
          <w:rFonts w:hAnsi="宋体"/>
          <w:sz w:val="24"/>
          <w:szCs w:val="24"/>
          <w:u w:val="single"/>
        </w:rPr>
      </w:pPr>
      <w:r>
        <w:rPr>
          <w:rFonts w:hAnsi="宋体" w:hint="eastAsia"/>
          <w:sz w:val="24"/>
        </w:rPr>
        <w:t xml:space="preserve"> </w:t>
      </w:r>
      <w:r>
        <w:rPr>
          <w:rFonts w:hAnsi="宋体"/>
          <w:sz w:val="24"/>
        </w:rPr>
        <w:t xml:space="preserve">                                   </w:t>
      </w:r>
      <w:r>
        <w:rPr>
          <w:rFonts w:hAnsi="宋体" w:hint="eastAsia"/>
          <w:sz w:val="24"/>
        </w:rPr>
        <w:t>投标人名称（电子签章）：</w:t>
      </w:r>
    </w:p>
    <w:p w14:paraId="1A4CAF01" w14:textId="77777777" w:rsidR="001C52CC" w:rsidRDefault="006F1E92">
      <w:pPr>
        <w:pStyle w:val="1b"/>
        <w:spacing w:line="360" w:lineRule="auto"/>
        <w:contextualSpacing/>
        <w:rPr>
          <w:rFonts w:hAnsi="宋体"/>
          <w:sz w:val="24"/>
        </w:rPr>
      </w:pPr>
      <w:r>
        <w:rPr>
          <w:rFonts w:hAnsi="宋体" w:hint="eastAsia"/>
          <w:sz w:val="24"/>
          <w:szCs w:val="24"/>
        </w:rPr>
        <w:t xml:space="preserve">                                               </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0AE277DB" w14:textId="77777777" w:rsidR="001C52CC" w:rsidRDefault="006F1E92">
      <w:pPr>
        <w:spacing w:before="120" w:after="50"/>
        <w:jc w:val="left"/>
      </w:pPr>
      <w:r>
        <w:br/>
      </w:r>
    </w:p>
    <w:p w14:paraId="2D1CD2C5" w14:textId="77777777" w:rsidR="001C52CC" w:rsidRDefault="001C52CC">
      <w:pPr>
        <w:spacing w:before="120" w:after="50"/>
        <w:jc w:val="left"/>
      </w:pPr>
    </w:p>
    <w:p w14:paraId="45CE8A9C" w14:textId="77777777" w:rsidR="001C52CC" w:rsidRDefault="001C52CC">
      <w:pPr>
        <w:spacing w:before="120" w:after="50"/>
        <w:jc w:val="left"/>
      </w:pPr>
    </w:p>
    <w:p w14:paraId="1FA8619C" w14:textId="77777777" w:rsidR="001C52CC" w:rsidRDefault="001C52CC">
      <w:pPr>
        <w:spacing w:before="120" w:after="50"/>
        <w:jc w:val="left"/>
      </w:pPr>
    </w:p>
    <w:p w14:paraId="19B55678" w14:textId="77777777" w:rsidR="001C52CC" w:rsidRDefault="001C52CC">
      <w:pPr>
        <w:spacing w:before="120" w:after="50"/>
        <w:jc w:val="left"/>
      </w:pPr>
    </w:p>
    <w:p w14:paraId="5CC3074B" w14:textId="77777777" w:rsidR="001C52CC" w:rsidRDefault="001C52CC">
      <w:pPr>
        <w:spacing w:before="120" w:after="50"/>
        <w:jc w:val="left"/>
      </w:pPr>
    </w:p>
    <w:p w14:paraId="40FBAFF2" w14:textId="77777777" w:rsidR="001C52CC" w:rsidRDefault="001C52CC">
      <w:pPr>
        <w:spacing w:before="120" w:after="50"/>
        <w:jc w:val="left"/>
      </w:pPr>
    </w:p>
    <w:p w14:paraId="1299BFBE" w14:textId="77777777" w:rsidR="001C52CC" w:rsidRDefault="001C52CC">
      <w:pPr>
        <w:spacing w:before="120" w:after="50"/>
        <w:jc w:val="left"/>
      </w:pPr>
    </w:p>
    <w:p w14:paraId="2F5D93EC" w14:textId="77777777" w:rsidR="001C52CC" w:rsidRDefault="001C52CC">
      <w:pPr>
        <w:spacing w:before="120" w:after="50"/>
        <w:jc w:val="left"/>
      </w:pPr>
    </w:p>
    <w:p w14:paraId="34008B8B" w14:textId="77777777" w:rsidR="001C52CC" w:rsidRDefault="001C52CC">
      <w:pPr>
        <w:spacing w:before="120" w:after="50"/>
        <w:jc w:val="left"/>
      </w:pPr>
    </w:p>
    <w:p w14:paraId="13F61FED" w14:textId="77777777" w:rsidR="001C52CC" w:rsidRDefault="001C52CC">
      <w:pPr>
        <w:spacing w:before="120" w:after="50"/>
        <w:jc w:val="left"/>
      </w:pPr>
    </w:p>
    <w:p w14:paraId="64338510" w14:textId="77777777" w:rsidR="001C52CC" w:rsidRDefault="001C52CC">
      <w:pPr>
        <w:spacing w:before="120" w:after="50"/>
        <w:jc w:val="left"/>
      </w:pPr>
    </w:p>
    <w:p w14:paraId="278498F8" w14:textId="77777777" w:rsidR="001C52CC" w:rsidRDefault="001C52CC">
      <w:pPr>
        <w:spacing w:before="120" w:after="50"/>
        <w:jc w:val="left"/>
      </w:pPr>
    </w:p>
    <w:p w14:paraId="24ED39FD" w14:textId="77777777" w:rsidR="001C52CC" w:rsidRDefault="001C52CC">
      <w:pPr>
        <w:spacing w:before="120" w:after="50"/>
        <w:jc w:val="left"/>
      </w:pPr>
    </w:p>
    <w:p w14:paraId="3BD654DC" w14:textId="77777777" w:rsidR="001C52CC" w:rsidRDefault="001C52CC">
      <w:pPr>
        <w:spacing w:before="120" w:after="50"/>
        <w:jc w:val="left"/>
      </w:pPr>
    </w:p>
    <w:p w14:paraId="28824D5F" w14:textId="77777777" w:rsidR="001C52CC" w:rsidRDefault="001C52CC">
      <w:pPr>
        <w:spacing w:before="120" w:after="50"/>
        <w:jc w:val="left"/>
      </w:pPr>
    </w:p>
    <w:p w14:paraId="29DEF9FF" w14:textId="77777777" w:rsidR="001C52CC" w:rsidRDefault="001C52CC">
      <w:pPr>
        <w:spacing w:before="120" w:after="50"/>
        <w:jc w:val="left"/>
      </w:pPr>
    </w:p>
    <w:p w14:paraId="6A298639" w14:textId="77777777" w:rsidR="001C52CC" w:rsidRDefault="006F1E92">
      <w:pPr>
        <w:spacing w:before="120" w:after="50"/>
        <w:jc w:val="left"/>
        <w:rPr>
          <w:rFonts w:ascii="宋体" w:hAnsi="宋体"/>
          <w:b/>
          <w:sz w:val="24"/>
          <w:szCs w:val="20"/>
        </w:rPr>
      </w:pPr>
      <w:r>
        <w:rPr>
          <w:rFonts w:ascii="宋体" w:hAnsi="宋体" w:hint="eastAsia"/>
          <w:b/>
          <w:sz w:val="24"/>
        </w:rPr>
        <w:lastRenderedPageBreak/>
        <w:t xml:space="preserve">4. </w:t>
      </w:r>
      <w:r>
        <w:rPr>
          <w:rFonts w:ascii="宋体" w:hAnsi="宋体" w:hint="eastAsia"/>
          <w:b/>
          <w:sz w:val="24"/>
        </w:rPr>
        <w:t>开标一览表（货物类格式）</w:t>
      </w:r>
      <w:r>
        <w:br/>
      </w:r>
    </w:p>
    <w:p w14:paraId="560F29B3" w14:textId="77777777" w:rsidR="001C52CC" w:rsidRDefault="006F1E92">
      <w:pPr>
        <w:spacing w:before="50" w:after="50"/>
        <w:jc w:val="center"/>
        <w:rPr>
          <w:rFonts w:ascii="宋体" w:hAnsi="宋体"/>
          <w:b/>
          <w:sz w:val="30"/>
        </w:rPr>
      </w:pPr>
      <w:r>
        <w:rPr>
          <w:rFonts w:ascii="宋体" w:hAnsi="宋体" w:hint="eastAsia"/>
          <w:b/>
          <w:sz w:val="30"/>
        </w:rPr>
        <w:t>开标一览表</w:t>
      </w:r>
    </w:p>
    <w:p w14:paraId="1EBF8E92" w14:textId="77777777" w:rsidR="001C52CC" w:rsidRDefault="006F1E92">
      <w:pPr>
        <w:spacing w:before="50" w:after="50" w:line="312"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35CD4903" w14:textId="77777777" w:rsidR="001C52CC" w:rsidRDefault="006F1E92">
      <w:pPr>
        <w:spacing w:before="50" w:after="50" w:line="312"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p>
    <w:p w14:paraId="1F76C6FE" w14:textId="77777777" w:rsidR="001C52CC" w:rsidRDefault="006F1E92">
      <w:pPr>
        <w:spacing w:before="50" w:after="50" w:line="312" w:lineRule="auto"/>
        <w:rPr>
          <w:rFonts w:ascii="宋体" w:hAnsi="宋体"/>
          <w:sz w:val="24"/>
          <w:u w:val="single"/>
        </w:rPr>
      </w:pPr>
      <w:r>
        <w:rPr>
          <w:rFonts w:ascii="宋体" w:hAnsi="宋体" w:hint="eastAsia"/>
          <w:sz w:val="24"/>
        </w:rPr>
        <w:t>分标：</w:t>
      </w:r>
      <w:r>
        <w:rPr>
          <w:rFonts w:ascii="宋体" w:hAnsi="宋体" w:hint="eastAsia"/>
          <w:sz w:val="24"/>
          <w:u w:val="single"/>
        </w:rPr>
        <w:t xml:space="preserve">           </w:t>
      </w:r>
    </w:p>
    <w:p w14:paraId="2ABCBC04" w14:textId="77777777" w:rsidR="001C52CC" w:rsidRDefault="006F1E92">
      <w:pPr>
        <w:spacing w:before="50" w:after="50" w:line="312" w:lineRule="auto"/>
        <w:rPr>
          <w:rFonts w:ascii="宋体" w:hAnsi="宋体"/>
          <w:sz w:val="24"/>
        </w:rPr>
      </w:pPr>
      <w:r>
        <w:rPr>
          <w:rFonts w:ascii="宋体" w:hAnsi="宋体" w:hint="eastAsia"/>
          <w:sz w:val="24"/>
        </w:rPr>
        <w:t>投标人名称：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单位：元</w:t>
      </w:r>
    </w:p>
    <w:tbl>
      <w:tblPr>
        <w:tblW w:w="5771"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
        <w:gridCol w:w="2792"/>
        <w:gridCol w:w="861"/>
        <w:gridCol w:w="1020"/>
        <w:gridCol w:w="1020"/>
        <w:gridCol w:w="3333"/>
      </w:tblGrid>
      <w:tr w:rsidR="001C52CC" w14:paraId="79AB8C8E" w14:textId="77777777">
        <w:trPr>
          <w:trHeight w:val="566"/>
          <w:jc w:val="center"/>
        </w:trPr>
        <w:tc>
          <w:tcPr>
            <w:tcW w:w="397" w:type="pct"/>
            <w:tcBorders>
              <w:top w:val="single" w:sz="4" w:space="0" w:color="auto"/>
              <w:left w:val="single" w:sz="4" w:space="0" w:color="auto"/>
              <w:bottom w:val="single" w:sz="4" w:space="0" w:color="auto"/>
              <w:right w:val="single" w:sz="4" w:space="0" w:color="auto"/>
            </w:tcBorders>
            <w:vAlign w:val="center"/>
          </w:tcPr>
          <w:p w14:paraId="2585B2B5" w14:textId="77777777" w:rsidR="001C52CC" w:rsidRDefault="006F1E92">
            <w:pPr>
              <w:spacing w:before="50" w:after="50" w:line="312" w:lineRule="auto"/>
              <w:jc w:val="center"/>
              <w:rPr>
                <w:rFonts w:ascii="宋体" w:hAnsi="宋体"/>
                <w:b/>
                <w:sz w:val="24"/>
              </w:rPr>
            </w:pPr>
            <w:r>
              <w:rPr>
                <w:rFonts w:ascii="宋体" w:hAnsi="宋体" w:hint="eastAsia"/>
                <w:b/>
                <w:sz w:val="24"/>
              </w:rPr>
              <w:t>序号</w:t>
            </w:r>
          </w:p>
        </w:tc>
        <w:tc>
          <w:tcPr>
            <w:tcW w:w="1424" w:type="pct"/>
            <w:tcBorders>
              <w:top w:val="single" w:sz="4" w:space="0" w:color="auto"/>
              <w:left w:val="single" w:sz="4" w:space="0" w:color="auto"/>
              <w:bottom w:val="single" w:sz="4" w:space="0" w:color="auto"/>
              <w:right w:val="single" w:sz="4" w:space="0" w:color="auto"/>
            </w:tcBorders>
            <w:vAlign w:val="center"/>
          </w:tcPr>
          <w:p w14:paraId="152587A6" w14:textId="77777777" w:rsidR="001C52CC" w:rsidRDefault="006F1E92">
            <w:pPr>
              <w:spacing w:before="50" w:after="50" w:line="312" w:lineRule="auto"/>
              <w:jc w:val="center"/>
              <w:rPr>
                <w:rFonts w:ascii="宋体" w:hAnsi="宋体"/>
                <w:b/>
                <w:sz w:val="24"/>
              </w:rPr>
            </w:pPr>
            <w:r>
              <w:rPr>
                <w:rFonts w:ascii="宋体" w:hAnsi="宋体" w:hint="eastAsia"/>
                <w:b/>
                <w:sz w:val="24"/>
              </w:rPr>
              <w:t>标的的名称</w:t>
            </w:r>
          </w:p>
        </w:tc>
        <w:tc>
          <w:tcPr>
            <w:tcW w:w="439" w:type="pct"/>
            <w:tcBorders>
              <w:top w:val="single" w:sz="4" w:space="0" w:color="auto"/>
              <w:left w:val="single" w:sz="4" w:space="0" w:color="auto"/>
              <w:bottom w:val="single" w:sz="4" w:space="0" w:color="auto"/>
              <w:right w:val="single" w:sz="4" w:space="0" w:color="auto"/>
            </w:tcBorders>
            <w:vAlign w:val="center"/>
          </w:tcPr>
          <w:p w14:paraId="5BD1A021" w14:textId="77777777" w:rsidR="001C52CC" w:rsidRDefault="006F1E92">
            <w:pPr>
              <w:spacing w:before="50" w:after="50" w:line="312" w:lineRule="auto"/>
              <w:jc w:val="center"/>
              <w:rPr>
                <w:rFonts w:ascii="宋体" w:hAnsi="宋体"/>
                <w:b/>
                <w:sz w:val="24"/>
              </w:rPr>
            </w:pPr>
            <w:r>
              <w:rPr>
                <w:rFonts w:ascii="宋体" w:hAnsi="宋体" w:hint="eastAsia"/>
                <w:b/>
                <w:sz w:val="24"/>
              </w:rPr>
              <w:t>品牌</w:t>
            </w:r>
          </w:p>
        </w:tc>
        <w:tc>
          <w:tcPr>
            <w:tcW w:w="520" w:type="pct"/>
            <w:tcBorders>
              <w:top w:val="single" w:sz="4" w:space="0" w:color="auto"/>
              <w:left w:val="single" w:sz="4" w:space="0" w:color="auto"/>
              <w:bottom w:val="single" w:sz="4" w:space="0" w:color="auto"/>
              <w:right w:val="single" w:sz="4" w:space="0" w:color="auto"/>
            </w:tcBorders>
            <w:vAlign w:val="center"/>
          </w:tcPr>
          <w:p w14:paraId="13F8EE01" w14:textId="77777777" w:rsidR="001C52CC" w:rsidRDefault="006F1E92">
            <w:pPr>
              <w:spacing w:before="50" w:after="50" w:line="312" w:lineRule="auto"/>
              <w:jc w:val="center"/>
              <w:rPr>
                <w:rFonts w:ascii="宋体" w:hAnsi="宋体"/>
                <w:b/>
                <w:sz w:val="24"/>
              </w:rPr>
            </w:pPr>
            <w:r>
              <w:rPr>
                <w:rFonts w:ascii="宋体" w:hAnsi="宋体" w:hint="eastAsia"/>
                <w:b/>
                <w:sz w:val="24"/>
              </w:rPr>
              <w:t>数量及单位①</w:t>
            </w:r>
          </w:p>
        </w:tc>
        <w:tc>
          <w:tcPr>
            <w:tcW w:w="520" w:type="pct"/>
            <w:tcBorders>
              <w:top w:val="single" w:sz="4" w:space="0" w:color="auto"/>
              <w:left w:val="single" w:sz="4" w:space="0" w:color="auto"/>
              <w:bottom w:val="single" w:sz="4" w:space="0" w:color="auto"/>
              <w:right w:val="single" w:sz="4" w:space="0" w:color="auto"/>
            </w:tcBorders>
            <w:vAlign w:val="center"/>
          </w:tcPr>
          <w:p w14:paraId="4FCF51F0" w14:textId="77777777" w:rsidR="001C52CC" w:rsidRDefault="006F1E92">
            <w:pPr>
              <w:spacing w:before="50" w:after="50" w:line="312" w:lineRule="auto"/>
              <w:jc w:val="center"/>
              <w:rPr>
                <w:rFonts w:ascii="宋体" w:hAnsi="宋体"/>
                <w:b/>
                <w:sz w:val="24"/>
              </w:rPr>
            </w:pPr>
            <w:r>
              <w:rPr>
                <w:rFonts w:ascii="宋体" w:hAnsi="宋体" w:hint="eastAsia"/>
                <w:b/>
                <w:sz w:val="24"/>
              </w:rPr>
              <w:t>单价</w:t>
            </w:r>
          </w:p>
          <w:p w14:paraId="5F873928" w14:textId="77777777" w:rsidR="001C52CC" w:rsidRDefault="006F1E92">
            <w:pPr>
              <w:spacing w:before="50" w:after="50" w:line="312" w:lineRule="auto"/>
              <w:jc w:val="center"/>
              <w:rPr>
                <w:rFonts w:ascii="宋体" w:hAnsi="宋体"/>
                <w:b/>
                <w:sz w:val="24"/>
              </w:rPr>
            </w:pPr>
            <w:r>
              <w:rPr>
                <w:rFonts w:ascii="宋体" w:hAnsi="宋体" w:hint="eastAsia"/>
                <w:b/>
                <w:sz w:val="24"/>
              </w:rPr>
              <w:t>②</w:t>
            </w:r>
          </w:p>
        </w:tc>
        <w:tc>
          <w:tcPr>
            <w:tcW w:w="1698" w:type="pct"/>
            <w:tcBorders>
              <w:top w:val="single" w:sz="4" w:space="0" w:color="auto"/>
              <w:left w:val="single" w:sz="4" w:space="0" w:color="auto"/>
              <w:bottom w:val="single" w:sz="4" w:space="0" w:color="auto"/>
              <w:right w:val="single" w:sz="4" w:space="0" w:color="auto"/>
            </w:tcBorders>
            <w:vAlign w:val="center"/>
          </w:tcPr>
          <w:p w14:paraId="61A88C9F" w14:textId="77777777" w:rsidR="001C52CC" w:rsidRDefault="006F1E92">
            <w:pPr>
              <w:spacing w:before="50" w:after="50" w:line="312" w:lineRule="auto"/>
              <w:jc w:val="center"/>
              <w:rPr>
                <w:rFonts w:ascii="宋体" w:hAnsi="宋体"/>
                <w:b/>
                <w:sz w:val="24"/>
              </w:rPr>
            </w:pPr>
            <w:r>
              <w:rPr>
                <w:rFonts w:ascii="宋体" w:hAnsi="宋体" w:hint="eastAsia"/>
                <w:b/>
                <w:sz w:val="24"/>
              </w:rPr>
              <w:t>投标报价</w:t>
            </w:r>
          </w:p>
          <w:p w14:paraId="1A27887B" w14:textId="77777777" w:rsidR="001C52CC" w:rsidRDefault="006F1E92">
            <w:pPr>
              <w:spacing w:before="50" w:after="50" w:line="312" w:lineRule="auto"/>
              <w:jc w:val="center"/>
              <w:rPr>
                <w:rFonts w:ascii="宋体" w:hAnsi="宋体"/>
                <w:b/>
                <w:sz w:val="24"/>
              </w:rPr>
            </w:pPr>
            <w:r>
              <w:rPr>
                <w:rFonts w:ascii="宋体" w:hAnsi="宋体"/>
                <w:b/>
                <w:sz w:val="24"/>
              </w:rPr>
              <w:t>③</w:t>
            </w:r>
            <w:r>
              <w:rPr>
                <w:rFonts w:ascii="宋体" w:hAnsi="宋体" w:hint="eastAsia"/>
                <w:b/>
                <w:sz w:val="24"/>
              </w:rPr>
              <w:t>=</w:t>
            </w:r>
            <w:r>
              <w:rPr>
                <w:rFonts w:ascii="宋体" w:hAnsi="宋体" w:hint="eastAsia"/>
                <w:b/>
                <w:sz w:val="24"/>
              </w:rPr>
              <w:t>①×②</w:t>
            </w:r>
          </w:p>
        </w:tc>
      </w:tr>
      <w:tr w:rsidR="001C52CC" w14:paraId="4B2DB703" w14:textId="77777777">
        <w:trPr>
          <w:cantSplit/>
          <w:trHeight w:val="401"/>
          <w:jc w:val="center"/>
        </w:trPr>
        <w:tc>
          <w:tcPr>
            <w:tcW w:w="397" w:type="pct"/>
            <w:tcBorders>
              <w:top w:val="single" w:sz="4" w:space="0" w:color="auto"/>
              <w:left w:val="single" w:sz="4" w:space="0" w:color="auto"/>
              <w:bottom w:val="single" w:sz="4" w:space="0" w:color="auto"/>
              <w:right w:val="single" w:sz="4" w:space="0" w:color="auto"/>
            </w:tcBorders>
            <w:vAlign w:val="center"/>
          </w:tcPr>
          <w:p w14:paraId="453C146E" w14:textId="77777777" w:rsidR="001C52CC" w:rsidRDefault="006F1E92">
            <w:pPr>
              <w:spacing w:before="50" w:after="50" w:line="312" w:lineRule="auto"/>
              <w:jc w:val="center"/>
              <w:rPr>
                <w:rFonts w:ascii="宋体" w:hAnsi="宋体"/>
                <w:b/>
                <w:sz w:val="24"/>
              </w:rPr>
            </w:pPr>
            <w:r>
              <w:rPr>
                <w:rFonts w:ascii="宋体" w:hAnsi="宋体" w:hint="eastAsia"/>
                <w:b/>
                <w:sz w:val="24"/>
              </w:rPr>
              <w:t>1</w:t>
            </w:r>
          </w:p>
        </w:tc>
        <w:tc>
          <w:tcPr>
            <w:tcW w:w="1424" w:type="pct"/>
            <w:tcBorders>
              <w:top w:val="single" w:sz="4" w:space="0" w:color="auto"/>
              <w:left w:val="single" w:sz="4" w:space="0" w:color="auto"/>
              <w:bottom w:val="single" w:sz="4" w:space="0" w:color="auto"/>
              <w:right w:val="single" w:sz="4" w:space="0" w:color="auto"/>
            </w:tcBorders>
            <w:vAlign w:val="center"/>
          </w:tcPr>
          <w:p w14:paraId="2CE888B8" w14:textId="77777777" w:rsidR="001C52CC" w:rsidRDefault="001C52CC">
            <w:pPr>
              <w:spacing w:before="50" w:after="50" w:line="312" w:lineRule="auto"/>
              <w:jc w:val="center"/>
              <w:rPr>
                <w:rFonts w:ascii="宋体" w:hAnsi="宋体"/>
                <w:b/>
                <w:sz w:val="24"/>
              </w:rPr>
            </w:pPr>
          </w:p>
        </w:tc>
        <w:tc>
          <w:tcPr>
            <w:tcW w:w="439" w:type="pct"/>
            <w:tcBorders>
              <w:top w:val="single" w:sz="4" w:space="0" w:color="auto"/>
              <w:left w:val="single" w:sz="4" w:space="0" w:color="auto"/>
              <w:bottom w:val="single" w:sz="4" w:space="0" w:color="auto"/>
              <w:right w:val="single" w:sz="4" w:space="0" w:color="auto"/>
            </w:tcBorders>
            <w:vAlign w:val="center"/>
          </w:tcPr>
          <w:p w14:paraId="6FD1BCA1"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C3E58C2"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EDFF672" w14:textId="77777777" w:rsidR="001C52CC" w:rsidRDefault="001C52CC">
            <w:pPr>
              <w:spacing w:before="50" w:after="50" w:line="312" w:lineRule="auto"/>
              <w:rPr>
                <w:rFonts w:ascii="宋体" w:hAnsi="宋体"/>
                <w:sz w:val="24"/>
              </w:rPr>
            </w:pPr>
          </w:p>
        </w:tc>
        <w:tc>
          <w:tcPr>
            <w:tcW w:w="1698" w:type="pct"/>
            <w:tcBorders>
              <w:top w:val="single" w:sz="4" w:space="0" w:color="auto"/>
              <w:left w:val="single" w:sz="4" w:space="0" w:color="auto"/>
              <w:bottom w:val="single" w:sz="4" w:space="0" w:color="auto"/>
              <w:right w:val="single" w:sz="4" w:space="0" w:color="auto"/>
            </w:tcBorders>
            <w:vAlign w:val="center"/>
          </w:tcPr>
          <w:p w14:paraId="50FE69CD" w14:textId="77777777" w:rsidR="001C52CC" w:rsidRDefault="001C52CC">
            <w:pPr>
              <w:spacing w:before="50" w:after="50" w:line="312" w:lineRule="auto"/>
              <w:rPr>
                <w:rFonts w:ascii="宋体" w:hAnsi="宋体"/>
                <w:sz w:val="24"/>
              </w:rPr>
            </w:pPr>
          </w:p>
        </w:tc>
      </w:tr>
      <w:tr w:rsidR="001C52CC" w14:paraId="6C033346" w14:textId="77777777">
        <w:trPr>
          <w:cantSplit/>
          <w:trHeight w:val="402"/>
          <w:jc w:val="center"/>
        </w:trPr>
        <w:tc>
          <w:tcPr>
            <w:tcW w:w="397" w:type="pct"/>
            <w:tcBorders>
              <w:top w:val="single" w:sz="4" w:space="0" w:color="auto"/>
              <w:left w:val="single" w:sz="4" w:space="0" w:color="auto"/>
              <w:bottom w:val="single" w:sz="4" w:space="0" w:color="auto"/>
              <w:right w:val="single" w:sz="4" w:space="0" w:color="auto"/>
            </w:tcBorders>
            <w:vAlign w:val="center"/>
          </w:tcPr>
          <w:p w14:paraId="33D2CA41" w14:textId="77777777" w:rsidR="001C52CC" w:rsidRDefault="006F1E92">
            <w:pPr>
              <w:spacing w:before="50" w:after="50" w:line="312" w:lineRule="auto"/>
              <w:jc w:val="center"/>
              <w:rPr>
                <w:rFonts w:ascii="宋体" w:hAnsi="宋体"/>
                <w:b/>
                <w:sz w:val="24"/>
              </w:rPr>
            </w:pPr>
            <w:r>
              <w:rPr>
                <w:rFonts w:ascii="宋体" w:hAnsi="宋体" w:hint="eastAsia"/>
                <w:b/>
                <w:sz w:val="24"/>
              </w:rPr>
              <w:t>2</w:t>
            </w:r>
          </w:p>
        </w:tc>
        <w:tc>
          <w:tcPr>
            <w:tcW w:w="1424" w:type="pct"/>
            <w:tcBorders>
              <w:top w:val="single" w:sz="4" w:space="0" w:color="auto"/>
              <w:left w:val="single" w:sz="4" w:space="0" w:color="auto"/>
              <w:bottom w:val="single" w:sz="4" w:space="0" w:color="auto"/>
              <w:right w:val="single" w:sz="4" w:space="0" w:color="auto"/>
            </w:tcBorders>
            <w:vAlign w:val="center"/>
          </w:tcPr>
          <w:p w14:paraId="38A5E320" w14:textId="77777777" w:rsidR="001C52CC" w:rsidRDefault="001C52CC">
            <w:pPr>
              <w:spacing w:before="50" w:after="50" w:line="312" w:lineRule="auto"/>
              <w:jc w:val="center"/>
              <w:rPr>
                <w:rFonts w:ascii="宋体" w:hAnsi="宋体"/>
                <w:b/>
                <w:sz w:val="24"/>
              </w:rPr>
            </w:pPr>
          </w:p>
        </w:tc>
        <w:tc>
          <w:tcPr>
            <w:tcW w:w="439" w:type="pct"/>
            <w:tcBorders>
              <w:top w:val="single" w:sz="4" w:space="0" w:color="auto"/>
              <w:left w:val="single" w:sz="4" w:space="0" w:color="auto"/>
              <w:bottom w:val="single" w:sz="4" w:space="0" w:color="auto"/>
              <w:right w:val="single" w:sz="4" w:space="0" w:color="auto"/>
            </w:tcBorders>
            <w:vAlign w:val="center"/>
          </w:tcPr>
          <w:p w14:paraId="4F070F5A"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CE4C988"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0145E71" w14:textId="77777777" w:rsidR="001C52CC" w:rsidRDefault="001C52CC">
            <w:pPr>
              <w:spacing w:before="50" w:after="50" w:line="312" w:lineRule="auto"/>
              <w:rPr>
                <w:rFonts w:ascii="宋体" w:hAnsi="宋体"/>
                <w:sz w:val="24"/>
              </w:rPr>
            </w:pPr>
          </w:p>
        </w:tc>
        <w:tc>
          <w:tcPr>
            <w:tcW w:w="1698" w:type="pct"/>
            <w:tcBorders>
              <w:top w:val="single" w:sz="4" w:space="0" w:color="auto"/>
              <w:left w:val="single" w:sz="4" w:space="0" w:color="auto"/>
              <w:bottom w:val="single" w:sz="4" w:space="0" w:color="auto"/>
              <w:right w:val="single" w:sz="4" w:space="0" w:color="auto"/>
            </w:tcBorders>
            <w:vAlign w:val="center"/>
          </w:tcPr>
          <w:p w14:paraId="3877EE71" w14:textId="77777777" w:rsidR="001C52CC" w:rsidRDefault="001C52CC">
            <w:pPr>
              <w:spacing w:before="50" w:after="50" w:line="312" w:lineRule="auto"/>
              <w:rPr>
                <w:rFonts w:ascii="宋体" w:hAnsi="宋体"/>
                <w:sz w:val="24"/>
              </w:rPr>
            </w:pPr>
          </w:p>
        </w:tc>
      </w:tr>
      <w:tr w:rsidR="001C52CC" w14:paraId="05F7BA3C" w14:textId="77777777">
        <w:trPr>
          <w:cantSplit/>
          <w:trHeight w:val="539"/>
          <w:jc w:val="center"/>
        </w:trPr>
        <w:tc>
          <w:tcPr>
            <w:tcW w:w="397" w:type="pct"/>
            <w:tcBorders>
              <w:top w:val="single" w:sz="4" w:space="0" w:color="auto"/>
              <w:left w:val="single" w:sz="4" w:space="0" w:color="auto"/>
              <w:bottom w:val="single" w:sz="4" w:space="0" w:color="auto"/>
              <w:right w:val="single" w:sz="4" w:space="0" w:color="auto"/>
            </w:tcBorders>
            <w:vAlign w:val="center"/>
          </w:tcPr>
          <w:p w14:paraId="51D2F68B" w14:textId="77777777" w:rsidR="001C52CC" w:rsidRDefault="006F1E92">
            <w:pPr>
              <w:spacing w:before="50" w:after="50" w:line="312" w:lineRule="auto"/>
              <w:jc w:val="center"/>
              <w:rPr>
                <w:rFonts w:ascii="宋体" w:hAnsi="宋体"/>
                <w:b/>
                <w:sz w:val="24"/>
              </w:rPr>
            </w:pPr>
            <w:r>
              <w:rPr>
                <w:rFonts w:ascii="宋体" w:hAnsi="宋体" w:hint="eastAsia"/>
                <w:b/>
                <w:sz w:val="24"/>
              </w:rPr>
              <w:t>……</w:t>
            </w:r>
          </w:p>
        </w:tc>
        <w:tc>
          <w:tcPr>
            <w:tcW w:w="1424" w:type="pct"/>
            <w:tcBorders>
              <w:top w:val="single" w:sz="4" w:space="0" w:color="auto"/>
              <w:left w:val="single" w:sz="4" w:space="0" w:color="auto"/>
              <w:bottom w:val="single" w:sz="4" w:space="0" w:color="auto"/>
              <w:right w:val="single" w:sz="4" w:space="0" w:color="auto"/>
            </w:tcBorders>
            <w:vAlign w:val="center"/>
          </w:tcPr>
          <w:p w14:paraId="254924EA" w14:textId="77777777" w:rsidR="001C52CC" w:rsidRDefault="006F1E92">
            <w:pPr>
              <w:spacing w:before="50" w:after="50" w:line="312" w:lineRule="auto"/>
              <w:jc w:val="center"/>
              <w:rPr>
                <w:rFonts w:ascii="宋体" w:hAnsi="宋体"/>
                <w:b/>
                <w:sz w:val="24"/>
              </w:rPr>
            </w:pPr>
            <w:r>
              <w:rPr>
                <w:rFonts w:ascii="宋体" w:hAnsi="宋体" w:hint="eastAsia"/>
                <w:b/>
                <w:sz w:val="24"/>
              </w:rPr>
              <w:t>……</w:t>
            </w:r>
          </w:p>
        </w:tc>
        <w:tc>
          <w:tcPr>
            <w:tcW w:w="439" w:type="pct"/>
            <w:tcBorders>
              <w:top w:val="single" w:sz="4" w:space="0" w:color="auto"/>
              <w:left w:val="single" w:sz="4" w:space="0" w:color="auto"/>
              <w:bottom w:val="single" w:sz="4" w:space="0" w:color="auto"/>
              <w:right w:val="single" w:sz="4" w:space="0" w:color="auto"/>
            </w:tcBorders>
            <w:vAlign w:val="center"/>
          </w:tcPr>
          <w:p w14:paraId="0219E680"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36AC6689" w14:textId="77777777" w:rsidR="001C52CC" w:rsidRDefault="001C52CC">
            <w:pPr>
              <w:spacing w:before="50" w:after="50" w:line="312" w:lineRule="auto"/>
              <w:rPr>
                <w:rFonts w:ascii="宋体" w:hAnsi="宋体"/>
                <w:sz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0EE66BCB" w14:textId="77777777" w:rsidR="001C52CC" w:rsidRDefault="001C52CC">
            <w:pPr>
              <w:spacing w:before="50" w:after="50" w:line="312" w:lineRule="auto"/>
              <w:rPr>
                <w:rFonts w:ascii="宋体" w:hAnsi="宋体"/>
                <w:sz w:val="24"/>
              </w:rPr>
            </w:pPr>
          </w:p>
        </w:tc>
        <w:tc>
          <w:tcPr>
            <w:tcW w:w="1698" w:type="pct"/>
            <w:tcBorders>
              <w:top w:val="single" w:sz="4" w:space="0" w:color="auto"/>
              <w:left w:val="single" w:sz="4" w:space="0" w:color="auto"/>
              <w:bottom w:val="single" w:sz="4" w:space="0" w:color="auto"/>
              <w:right w:val="single" w:sz="4" w:space="0" w:color="auto"/>
            </w:tcBorders>
            <w:vAlign w:val="center"/>
          </w:tcPr>
          <w:p w14:paraId="38C202F1" w14:textId="77777777" w:rsidR="001C52CC" w:rsidRDefault="001C52CC">
            <w:pPr>
              <w:spacing w:before="50" w:after="50" w:line="312" w:lineRule="auto"/>
              <w:rPr>
                <w:rFonts w:ascii="宋体" w:hAnsi="宋体"/>
                <w:sz w:val="24"/>
              </w:rPr>
            </w:pPr>
          </w:p>
        </w:tc>
      </w:tr>
      <w:tr w:rsidR="001C52CC" w14:paraId="0556777E" w14:textId="77777777">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BB04BBE" w14:textId="77777777" w:rsidR="001C52CC" w:rsidRDefault="006F1E92">
            <w:pPr>
              <w:spacing w:before="50" w:after="50" w:line="312" w:lineRule="auto"/>
              <w:rPr>
                <w:rFonts w:ascii="宋体" w:hAnsi="宋体"/>
                <w:sz w:val="24"/>
              </w:rPr>
            </w:pPr>
            <w:r>
              <w:rPr>
                <w:rFonts w:ascii="宋体" w:hAnsi="宋体" w:cs="仿宋_GB2312" w:hint="eastAsia"/>
                <w:sz w:val="24"/>
              </w:rPr>
              <w:t>合计金额大写：人民币</w:t>
            </w:r>
            <w:r>
              <w:rPr>
                <w:rFonts w:ascii="宋体" w:hAnsi="宋体" w:cs="仿宋_GB2312" w:hint="eastAsia"/>
                <w:sz w:val="24"/>
                <w:u w:val="single"/>
              </w:rPr>
              <w:t xml:space="preserve">           </w:t>
            </w:r>
            <w:r>
              <w:rPr>
                <w:rFonts w:ascii="宋体" w:hAnsi="宋体" w:cs="仿宋_GB2312" w:hint="eastAsia"/>
                <w:sz w:val="24"/>
              </w:rPr>
              <w:t>（</w:t>
            </w:r>
            <w:r>
              <w:rPr>
                <w:rFonts w:ascii="宋体" w:hAnsi="宋体" w:cs="仿宋_GB2312" w:hint="eastAsia"/>
                <w:sz w:val="24"/>
              </w:rPr>
              <w:t>¥</w:t>
            </w:r>
            <w:r>
              <w:rPr>
                <w:rFonts w:ascii="宋体" w:hAnsi="宋体" w:cs="仿宋_GB2312" w:hint="eastAsia"/>
                <w:sz w:val="24"/>
                <w:u w:val="single"/>
              </w:rPr>
              <w:t xml:space="preserve">           </w:t>
            </w:r>
            <w:r>
              <w:rPr>
                <w:rFonts w:ascii="宋体" w:hAnsi="宋体" w:cs="仿宋_GB2312" w:hint="eastAsia"/>
                <w:sz w:val="24"/>
              </w:rPr>
              <w:t>）</w:t>
            </w:r>
          </w:p>
        </w:tc>
      </w:tr>
    </w:tbl>
    <w:p w14:paraId="6132CA7A" w14:textId="77777777" w:rsidR="001C52CC" w:rsidRDefault="006F1E92">
      <w:pPr>
        <w:spacing w:line="312" w:lineRule="auto"/>
        <w:jc w:val="left"/>
        <w:rPr>
          <w:rFonts w:ascii="宋体" w:hAnsi="宋体"/>
          <w:sz w:val="24"/>
        </w:rPr>
      </w:pPr>
      <w:r>
        <w:rPr>
          <w:rFonts w:ascii="宋体" w:hAnsi="宋体" w:hint="eastAsia"/>
          <w:sz w:val="24"/>
        </w:rPr>
        <w:t>注：</w:t>
      </w:r>
      <w:r>
        <w:rPr>
          <w:rFonts w:ascii="宋体" w:hAnsi="宋体" w:hint="eastAsia"/>
          <w:sz w:val="24"/>
        </w:rPr>
        <w:t xml:space="preserve"> </w:t>
      </w:r>
    </w:p>
    <w:p w14:paraId="748EA2E1" w14:textId="77777777" w:rsidR="001C52CC" w:rsidRDefault="006F1E92">
      <w:pPr>
        <w:spacing w:line="312" w:lineRule="auto"/>
        <w:ind w:firstLineChars="200" w:firstLine="480"/>
        <w:jc w:val="left"/>
        <w:rPr>
          <w:rFonts w:ascii="宋体" w:hAnsi="宋体"/>
          <w:b/>
          <w:sz w:val="24"/>
        </w:rPr>
      </w:pPr>
      <w:r>
        <w:rPr>
          <w:rFonts w:ascii="宋体" w:hAnsi="宋体" w:hint="eastAsia"/>
          <w:bCs/>
          <w:sz w:val="24"/>
        </w:rPr>
        <w:t>1.</w:t>
      </w:r>
      <w:r>
        <w:rPr>
          <w:rFonts w:ascii="宋体" w:hAnsi="宋体" w:hint="eastAsia"/>
          <w:sz w:val="24"/>
        </w:rPr>
        <w:t>报价一经涂改，应在涂改处加盖投标人公章</w:t>
      </w:r>
      <w:r>
        <w:rPr>
          <w:rFonts w:ascii="宋体" w:hAnsi="宋体" w:cs="仿宋_GB2312" w:hint="eastAsia"/>
          <w:sz w:val="24"/>
        </w:rPr>
        <w:t>或者加盖电子签章</w:t>
      </w:r>
      <w:r>
        <w:rPr>
          <w:rFonts w:ascii="宋体" w:hAnsi="宋体" w:hint="eastAsia"/>
          <w:sz w:val="24"/>
        </w:rPr>
        <w:t>或者由法定代表人或者委托代理人签字（或者电子签名）</w:t>
      </w:r>
      <w:r>
        <w:rPr>
          <w:rFonts w:ascii="宋体" w:hAnsi="宋体" w:hint="eastAsia"/>
          <w:b/>
          <w:sz w:val="24"/>
        </w:rPr>
        <w:t>，否则其投标作无效标处理。</w:t>
      </w:r>
    </w:p>
    <w:p w14:paraId="1F0B758C" w14:textId="77777777" w:rsidR="001C52CC" w:rsidRDefault="006F1E92">
      <w:pPr>
        <w:spacing w:line="312"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招标文件中列明采购专用耗材的，应按招标文件规定的耗材量或者按耗材的常规使用量提供报价。</w:t>
      </w:r>
    </w:p>
    <w:p w14:paraId="15A92D3D" w14:textId="77777777" w:rsidR="001C52CC" w:rsidRDefault="006F1E92">
      <w:pPr>
        <w:spacing w:line="312"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如为联合体投标，“投标人名称”处必须列明联合体各方名称，并标注联合体牵头人名称，</w:t>
      </w:r>
      <w:r>
        <w:rPr>
          <w:rFonts w:ascii="宋体" w:hAnsi="宋体" w:hint="eastAsia"/>
          <w:b/>
          <w:sz w:val="24"/>
        </w:rPr>
        <w:t>否则其投标作无效标处理。</w:t>
      </w:r>
    </w:p>
    <w:p w14:paraId="16394B8A" w14:textId="77777777" w:rsidR="001C52CC" w:rsidRDefault="006F1E92">
      <w:pPr>
        <w:spacing w:line="312" w:lineRule="auto"/>
        <w:ind w:firstLineChars="200" w:firstLine="456"/>
        <w:jc w:val="left"/>
        <w:rPr>
          <w:rFonts w:ascii="宋体" w:hAnsi="宋体"/>
          <w:spacing w:val="-6"/>
          <w:sz w:val="24"/>
        </w:rPr>
      </w:pPr>
      <w:r>
        <w:rPr>
          <w:rFonts w:ascii="宋体" w:hAnsi="宋体" w:hint="eastAsia"/>
          <w:spacing w:val="-6"/>
          <w:sz w:val="24"/>
        </w:rPr>
        <w:t>4.</w:t>
      </w:r>
      <w:r>
        <w:rPr>
          <w:rFonts w:ascii="宋体" w:hAnsi="宋体" w:hint="eastAsia"/>
          <w:spacing w:val="-6"/>
          <w:sz w:val="24"/>
        </w:rPr>
        <w:t>如为联合体投标，盖章处须加盖联合体牵头人电子签章，</w:t>
      </w:r>
      <w:r>
        <w:rPr>
          <w:rFonts w:ascii="宋体" w:hAnsi="宋体" w:hint="eastAsia"/>
          <w:b/>
          <w:spacing w:val="-6"/>
          <w:sz w:val="24"/>
        </w:rPr>
        <w:t>否则其投标作无效标处理。</w:t>
      </w:r>
    </w:p>
    <w:p w14:paraId="2F13A076" w14:textId="77777777" w:rsidR="001C52CC" w:rsidRDefault="006F1E92">
      <w:pPr>
        <w:spacing w:line="312" w:lineRule="auto"/>
        <w:ind w:firstLineChars="200" w:firstLine="480"/>
      </w:pPr>
      <w:r>
        <w:rPr>
          <w:rFonts w:ascii="宋体" w:hAnsi="宋体" w:hint="eastAsia"/>
          <w:sz w:val="24"/>
        </w:rPr>
        <w:t>5.</w:t>
      </w:r>
      <w:r>
        <w:rPr>
          <w:rFonts w:ascii="宋体" w:hAnsi="宋体" w:hint="eastAsia"/>
          <w:sz w:val="24"/>
        </w:rPr>
        <w:t>如有多分标，按分标分别提供开标一览表，</w:t>
      </w:r>
      <w:r>
        <w:rPr>
          <w:rFonts w:ascii="宋体" w:hAnsi="宋体" w:hint="eastAsia"/>
          <w:b/>
          <w:sz w:val="24"/>
        </w:rPr>
        <w:t>否则投标无效。</w:t>
      </w:r>
    </w:p>
    <w:p w14:paraId="1EFF929B" w14:textId="77777777" w:rsidR="001C52CC" w:rsidRDefault="006F1E92">
      <w:pPr>
        <w:spacing w:line="360" w:lineRule="auto"/>
        <w:ind w:leftChars="-1" w:left="-2" w:rightChars="-389" w:right="-817"/>
        <w:rPr>
          <w:rFonts w:ascii="宋体" w:hAnsi="宋体"/>
          <w:sz w:val="24"/>
        </w:rPr>
      </w:pPr>
      <w:r>
        <w:rPr>
          <w:rFonts w:ascii="宋体" w:hAnsi="宋体" w:hint="eastAsia"/>
          <w:sz w:val="24"/>
        </w:rPr>
        <w:t xml:space="preserve">                                 </w:t>
      </w:r>
    </w:p>
    <w:p w14:paraId="4DA7FF94" w14:textId="77777777" w:rsidR="001C52CC" w:rsidRDefault="006F1E92">
      <w:pPr>
        <w:spacing w:line="360" w:lineRule="auto"/>
        <w:ind w:leftChars="-1" w:left="-2" w:rightChars="-389" w:right="-817"/>
        <w:rPr>
          <w:rFonts w:ascii="宋体" w:hAnsi="宋体"/>
          <w:sz w:val="24"/>
        </w:rPr>
      </w:pPr>
      <w:r>
        <w:rPr>
          <w:rFonts w:ascii="宋体" w:hAnsi="宋体" w:hint="eastAsia"/>
          <w:sz w:val="24"/>
        </w:rPr>
        <w:t>法定代表人或者委托代理人（签字或者电子签名）：</w:t>
      </w:r>
      <w:r>
        <w:rPr>
          <w:rFonts w:ascii="宋体" w:hAnsi="宋体" w:hint="eastAsia"/>
          <w:sz w:val="24"/>
        </w:rPr>
        <w:t xml:space="preserve"> </w:t>
      </w:r>
    </w:p>
    <w:p w14:paraId="41049E3E"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w:t>
      </w:r>
      <w:r>
        <w:rPr>
          <w:rFonts w:ascii="宋体" w:hAnsi="宋体" w:hint="eastAsia"/>
          <w:sz w:val="24"/>
        </w:rPr>
        <w:t xml:space="preserve">    </w:t>
      </w:r>
    </w:p>
    <w:p w14:paraId="69378351"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投标人名称（电子签章）：</w:t>
      </w:r>
    </w:p>
    <w:p w14:paraId="11B5AF9E" w14:textId="77777777" w:rsidR="001C52CC" w:rsidRDefault="006F1E92">
      <w:pPr>
        <w:spacing w:line="360" w:lineRule="auto"/>
        <w:ind w:leftChars="-15" w:left="-2" w:rightChars="-389" w:right="-817" w:hangingChars="12" w:hanging="29"/>
        <w:rPr>
          <w:rFonts w:ascii="宋体" w:hAnsi="宋体"/>
          <w:szCs w:val="21"/>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021EF72D" w14:textId="77777777" w:rsidR="001C52CC" w:rsidRDefault="006F1E92">
      <w:pPr>
        <w:rPr>
          <w:b/>
          <w:sz w:val="28"/>
          <w:szCs w:val="28"/>
        </w:rPr>
      </w:pPr>
      <w:r>
        <w:rPr>
          <w:rFonts w:hint="eastAsia"/>
          <w:b/>
          <w:sz w:val="28"/>
          <w:szCs w:val="28"/>
        </w:rPr>
        <w:br w:type="page"/>
      </w:r>
    </w:p>
    <w:p w14:paraId="78FD245A" w14:textId="77777777" w:rsidR="001C52CC" w:rsidRDefault="006F1E92">
      <w:pPr>
        <w:rPr>
          <w:b/>
          <w:sz w:val="28"/>
          <w:szCs w:val="28"/>
        </w:rPr>
      </w:pPr>
      <w:r>
        <w:rPr>
          <w:rFonts w:hint="eastAsia"/>
          <w:b/>
          <w:sz w:val="28"/>
          <w:szCs w:val="28"/>
        </w:rPr>
        <w:lastRenderedPageBreak/>
        <w:t>二、资格证明文件格式</w:t>
      </w:r>
    </w:p>
    <w:p w14:paraId="22689AF1" w14:textId="77777777" w:rsidR="001C52CC" w:rsidRDefault="006F1E92">
      <w:pPr>
        <w:spacing w:before="120" w:after="50" w:line="360" w:lineRule="auto"/>
        <w:jc w:val="left"/>
        <w:rPr>
          <w:rFonts w:ascii="宋体" w:hAnsi="宋体"/>
          <w:b/>
          <w:sz w:val="24"/>
        </w:rPr>
      </w:pPr>
      <w:r>
        <w:rPr>
          <w:rFonts w:ascii="宋体" w:hAnsi="宋体" w:hint="eastAsia"/>
          <w:b/>
          <w:sz w:val="24"/>
        </w:rPr>
        <w:t>1.</w:t>
      </w:r>
      <w:r>
        <w:rPr>
          <w:rFonts w:ascii="宋体" w:hAnsi="宋体" w:hint="eastAsia"/>
          <w:b/>
          <w:sz w:val="24"/>
        </w:rPr>
        <w:t>资格证明文件封面格式：</w:t>
      </w:r>
      <w:r>
        <w:rPr>
          <w:rFonts w:ascii="宋体" w:hAnsi="宋体" w:hint="eastAsia"/>
          <w:b/>
          <w:sz w:val="24"/>
        </w:rPr>
        <w:t xml:space="preserve"> </w:t>
      </w:r>
    </w:p>
    <w:p w14:paraId="220CDEE7" w14:textId="77777777" w:rsidR="001C52CC" w:rsidRDefault="006F1E92">
      <w:pPr>
        <w:spacing w:before="120" w:after="50"/>
        <w:jc w:val="center"/>
        <w:rPr>
          <w:rFonts w:ascii="宋体" w:eastAsia="微软雅黑" w:hAnsi="宋体"/>
          <w:bCs/>
          <w:sz w:val="48"/>
          <w:szCs w:val="48"/>
        </w:rPr>
      </w:pPr>
      <w:r>
        <w:rPr>
          <w:rFonts w:ascii="宋体" w:eastAsia="微软雅黑" w:hAnsi="宋体" w:hint="eastAsia"/>
          <w:bCs/>
          <w:sz w:val="48"/>
          <w:szCs w:val="48"/>
        </w:rPr>
        <w:t>电子投标文件</w:t>
      </w:r>
    </w:p>
    <w:p w14:paraId="62D0051B" w14:textId="77777777" w:rsidR="001C52CC" w:rsidRDefault="006F1E92">
      <w:pPr>
        <w:spacing w:before="120" w:after="50"/>
        <w:jc w:val="center"/>
        <w:rPr>
          <w:rFonts w:ascii="宋体" w:hAnsi="宋体"/>
          <w:b/>
          <w:sz w:val="24"/>
          <w:szCs w:val="20"/>
        </w:rPr>
      </w:pPr>
      <w:r>
        <w:rPr>
          <w:rFonts w:ascii="宋体" w:hAnsi="宋体" w:hint="eastAsia"/>
          <w:b/>
          <w:sz w:val="32"/>
          <w:szCs w:val="32"/>
        </w:rPr>
        <w:t>资格证明文件</w:t>
      </w:r>
    </w:p>
    <w:p w14:paraId="6160B7B2" w14:textId="77777777" w:rsidR="001C52CC" w:rsidRDefault="001C52CC">
      <w:pPr>
        <w:spacing w:before="120" w:after="50"/>
        <w:rPr>
          <w:rFonts w:ascii="宋体" w:hAnsi="宋体"/>
          <w:bCs/>
          <w:sz w:val="24"/>
          <w:szCs w:val="20"/>
        </w:rPr>
      </w:pPr>
    </w:p>
    <w:p w14:paraId="56740E2A" w14:textId="77777777" w:rsidR="001C52CC" w:rsidRDefault="001C52CC">
      <w:pPr>
        <w:spacing w:before="120" w:after="50"/>
        <w:rPr>
          <w:rFonts w:ascii="宋体" w:hAnsi="宋体"/>
          <w:bCs/>
          <w:sz w:val="24"/>
          <w:szCs w:val="20"/>
        </w:rPr>
      </w:pPr>
    </w:p>
    <w:p w14:paraId="3D504DAE" w14:textId="77777777" w:rsidR="001C52CC" w:rsidRDefault="001C52CC">
      <w:pPr>
        <w:spacing w:before="120" w:after="50"/>
        <w:rPr>
          <w:rFonts w:ascii="宋体" w:hAnsi="宋体"/>
          <w:bCs/>
          <w:sz w:val="24"/>
          <w:szCs w:val="20"/>
        </w:rPr>
      </w:pPr>
    </w:p>
    <w:p w14:paraId="4CC0DFAE" w14:textId="77777777" w:rsidR="001C52CC" w:rsidRDefault="001C52CC">
      <w:pPr>
        <w:spacing w:before="120" w:after="50"/>
        <w:rPr>
          <w:rFonts w:ascii="宋体" w:hAnsi="宋体"/>
          <w:bCs/>
          <w:sz w:val="24"/>
          <w:szCs w:val="20"/>
        </w:rPr>
      </w:pPr>
    </w:p>
    <w:p w14:paraId="1E51FD64" w14:textId="77777777" w:rsidR="001C52CC" w:rsidRDefault="001C52CC">
      <w:pPr>
        <w:spacing w:before="120" w:after="50"/>
        <w:rPr>
          <w:rFonts w:ascii="宋体" w:hAnsi="宋体"/>
          <w:bCs/>
          <w:sz w:val="24"/>
          <w:szCs w:val="20"/>
        </w:rPr>
      </w:pPr>
    </w:p>
    <w:p w14:paraId="4A729D60" w14:textId="77777777" w:rsidR="001C52CC" w:rsidRDefault="001C52CC">
      <w:pPr>
        <w:spacing w:before="120" w:after="50"/>
        <w:rPr>
          <w:rFonts w:ascii="宋体" w:hAnsi="宋体"/>
          <w:bCs/>
          <w:sz w:val="24"/>
          <w:szCs w:val="20"/>
        </w:rPr>
      </w:pPr>
    </w:p>
    <w:p w14:paraId="2A0C409F" w14:textId="77777777" w:rsidR="001C52CC" w:rsidRDefault="001C52CC">
      <w:pPr>
        <w:spacing w:before="120" w:after="50"/>
        <w:rPr>
          <w:rFonts w:ascii="宋体" w:hAnsi="宋体"/>
          <w:bCs/>
          <w:sz w:val="24"/>
          <w:szCs w:val="20"/>
        </w:rPr>
      </w:pPr>
    </w:p>
    <w:p w14:paraId="3317D7F3" w14:textId="77777777" w:rsidR="001C52CC" w:rsidRDefault="006F1E92">
      <w:pPr>
        <w:spacing w:before="120" w:after="50"/>
        <w:ind w:firstLineChars="225" w:firstLine="540"/>
        <w:rPr>
          <w:rFonts w:ascii="宋体" w:hAnsi="宋体"/>
          <w:bCs/>
          <w:sz w:val="24"/>
        </w:rPr>
      </w:pPr>
      <w:r>
        <w:rPr>
          <w:rFonts w:ascii="宋体" w:hAnsi="宋体" w:hint="eastAsia"/>
          <w:bCs/>
          <w:sz w:val="24"/>
        </w:rPr>
        <w:t>项目名称：</w:t>
      </w:r>
    </w:p>
    <w:p w14:paraId="34C443FE" w14:textId="77777777" w:rsidR="001C52CC" w:rsidRDefault="001C52CC">
      <w:pPr>
        <w:spacing w:before="120" w:after="50"/>
        <w:ind w:firstLineChars="225" w:firstLine="540"/>
        <w:rPr>
          <w:rFonts w:ascii="宋体" w:hAnsi="宋体"/>
          <w:bCs/>
          <w:sz w:val="24"/>
          <w:szCs w:val="20"/>
        </w:rPr>
      </w:pPr>
    </w:p>
    <w:p w14:paraId="68714262" w14:textId="77777777" w:rsidR="001C52CC" w:rsidRDefault="006F1E92">
      <w:pPr>
        <w:spacing w:before="120" w:after="50"/>
        <w:ind w:firstLineChars="225" w:firstLine="540"/>
        <w:rPr>
          <w:rFonts w:ascii="宋体" w:hAnsi="宋体"/>
          <w:bCs/>
          <w:sz w:val="24"/>
        </w:rPr>
      </w:pPr>
      <w:r>
        <w:rPr>
          <w:rFonts w:ascii="宋体" w:hAnsi="宋体" w:hint="eastAsia"/>
          <w:bCs/>
          <w:sz w:val="24"/>
        </w:rPr>
        <w:t>项目编号：</w:t>
      </w:r>
    </w:p>
    <w:p w14:paraId="5C0CA502" w14:textId="77777777" w:rsidR="001C52CC" w:rsidRDefault="006F1E92">
      <w:pPr>
        <w:spacing w:before="120" w:after="50"/>
        <w:ind w:firstLineChars="225" w:firstLine="540"/>
        <w:rPr>
          <w:rFonts w:ascii="宋体" w:hAnsi="宋体"/>
          <w:bCs/>
          <w:sz w:val="24"/>
          <w:szCs w:val="20"/>
        </w:rPr>
      </w:pPr>
      <w:r>
        <w:rPr>
          <w:rFonts w:ascii="宋体" w:hAnsi="宋体" w:hint="eastAsia"/>
          <w:bCs/>
          <w:sz w:val="24"/>
        </w:rPr>
        <w:t xml:space="preserve"> </w:t>
      </w:r>
    </w:p>
    <w:p w14:paraId="6C231DC8" w14:textId="77777777" w:rsidR="001C52CC" w:rsidRDefault="006F1E92">
      <w:pPr>
        <w:spacing w:before="120" w:after="50"/>
        <w:ind w:firstLineChars="225" w:firstLine="540"/>
        <w:rPr>
          <w:rFonts w:ascii="宋体" w:hAnsi="宋体"/>
          <w:bCs/>
          <w:sz w:val="24"/>
        </w:rPr>
      </w:pPr>
      <w:r>
        <w:rPr>
          <w:rFonts w:ascii="宋体" w:hAnsi="宋体" w:hint="eastAsia"/>
          <w:bCs/>
          <w:sz w:val="24"/>
        </w:rPr>
        <w:t>所投分标：</w:t>
      </w:r>
    </w:p>
    <w:p w14:paraId="1A3A7C9E" w14:textId="77777777" w:rsidR="001C52CC" w:rsidRDefault="001C52CC">
      <w:pPr>
        <w:pStyle w:val="10"/>
        <w:spacing w:before="50" w:after="50"/>
        <w:ind w:firstLineChars="225" w:firstLine="540"/>
        <w:rPr>
          <w:rFonts w:ascii="宋体" w:hAnsi="宋体"/>
          <w:bCs/>
          <w:sz w:val="24"/>
          <w:szCs w:val="24"/>
        </w:rPr>
      </w:pPr>
    </w:p>
    <w:p w14:paraId="50CB6FB9" w14:textId="77777777" w:rsidR="001C52CC" w:rsidRDefault="006F1E92">
      <w:pPr>
        <w:pStyle w:val="10"/>
        <w:spacing w:before="50" w:after="50"/>
        <w:ind w:firstLineChars="225" w:firstLine="540"/>
        <w:rPr>
          <w:rFonts w:ascii="宋体" w:hAnsi="宋体"/>
          <w:bCs/>
          <w:sz w:val="24"/>
          <w:szCs w:val="24"/>
        </w:rPr>
      </w:pPr>
      <w:r>
        <w:rPr>
          <w:rFonts w:ascii="宋体" w:hAnsi="宋体" w:hint="eastAsia"/>
          <w:bCs/>
          <w:sz w:val="24"/>
          <w:szCs w:val="24"/>
        </w:rPr>
        <w:t>投标人名称：</w:t>
      </w:r>
    </w:p>
    <w:p w14:paraId="2789DA22" w14:textId="77777777" w:rsidR="001C52CC" w:rsidRDefault="001C52CC">
      <w:pPr>
        <w:pStyle w:val="10"/>
        <w:spacing w:before="50" w:after="50"/>
        <w:ind w:firstLineChars="225" w:firstLine="540"/>
        <w:rPr>
          <w:rFonts w:ascii="宋体" w:hAnsi="宋体"/>
          <w:bCs/>
          <w:sz w:val="24"/>
          <w:szCs w:val="24"/>
        </w:rPr>
      </w:pPr>
    </w:p>
    <w:p w14:paraId="6E822097" w14:textId="77777777" w:rsidR="001C52CC" w:rsidRDefault="001C52CC">
      <w:pPr>
        <w:pStyle w:val="10"/>
        <w:spacing w:before="50" w:after="50"/>
        <w:ind w:firstLineChars="400" w:firstLine="960"/>
        <w:rPr>
          <w:rFonts w:ascii="宋体" w:hAnsi="宋体"/>
          <w:bCs/>
          <w:sz w:val="24"/>
          <w:szCs w:val="24"/>
        </w:rPr>
      </w:pPr>
    </w:p>
    <w:p w14:paraId="112943AF" w14:textId="77777777" w:rsidR="001C52CC" w:rsidRDefault="006F1E92">
      <w:pPr>
        <w:spacing w:before="120" w:after="50"/>
        <w:ind w:firstLine="645"/>
        <w:jc w:val="center"/>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771649BE" w14:textId="77777777" w:rsidR="001C52CC" w:rsidRDefault="006F1E92">
      <w:pPr>
        <w:spacing w:before="120" w:after="50"/>
        <w:rPr>
          <w:rFonts w:ascii="宋体" w:hAnsi="宋体"/>
          <w:sz w:val="24"/>
          <w:szCs w:val="20"/>
        </w:rPr>
      </w:pPr>
      <w:r>
        <w:rPr>
          <w:rFonts w:ascii="宋体" w:hAnsi="宋体"/>
          <w:sz w:val="24"/>
          <w:szCs w:val="20"/>
        </w:rPr>
        <w:t xml:space="preserve"> </w:t>
      </w:r>
    </w:p>
    <w:p w14:paraId="2D17EE91" w14:textId="77777777" w:rsidR="001C52CC" w:rsidRDefault="001C52CC">
      <w:pPr>
        <w:spacing w:before="120" w:after="50"/>
        <w:rPr>
          <w:rFonts w:ascii="宋体" w:hAnsi="宋体"/>
          <w:sz w:val="24"/>
          <w:szCs w:val="20"/>
        </w:rPr>
      </w:pPr>
    </w:p>
    <w:p w14:paraId="0A2803ED" w14:textId="77777777" w:rsidR="001C52CC" w:rsidRDefault="006F1E92">
      <w:pPr>
        <w:spacing w:before="120" w:after="50" w:line="360" w:lineRule="auto"/>
        <w:jc w:val="left"/>
        <w:rPr>
          <w:rFonts w:ascii="宋体" w:hAnsi="宋体"/>
          <w:sz w:val="24"/>
          <w:szCs w:val="20"/>
        </w:rPr>
      </w:pPr>
      <w:r>
        <w:br/>
      </w:r>
      <w:r>
        <w:rPr>
          <w:rFonts w:ascii="宋体" w:hAnsi="宋体" w:hint="eastAsia"/>
          <w:b/>
          <w:bCs/>
          <w:sz w:val="24"/>
        </w:rPr>
        <w:t>2.</w:t>
      </w:r>
      <w:r>
        <w:rPr>
          <w:rFonts w:ascii="宋体" w:hAnsi="宋体" w:hint="eastAsia"/>
          <w:b/>
          <w:bCs/>
          <w:sz w:val="24"/>
        </w:rPr>
        <w:t>资格证明文件目录</w:t>
      </w:r>
      <w:r>
        <w:br/>
      </w:r>
    </w:p>
    <w:p w14:paraId="3C2B4702" w14:textId="77777777" w:rsidR="001C52CC" w:rsidRDefault="006F1E92">
      <w:pPr>
        <w:spacing w:line="360" w:lineRule="auto"/>
        <w:ind w:firstLineChars="200" w:firstLine="420"/>
        <w:jc w:val="left"/>
        <w:rPr>
          <w:rFonts w:ascii="宋体" w:hAnsi="宋体"/>
          <w:szCs w:val="21"/>
        </w:rPr>
      </w:pPr>
      <w:r>
        <w:rPr>
          <w:rFonts w:ascii="宋体" w:hAnsi="宋体" w:hint="eastAsia"/>
          <w:szCs w:val="21"/>
        </w:rPr>
        <w:t>根据招标文件规定及投标人提供的材料自行编写目录。</w:t>
      </w:r>
    </w:p>
    <w:p w14:paraId="634FDC22" w14:textId="77777777" w:rsidR="001C52CC" w:rsidRDefault="001C52CC">
      <w:pPr>
        <w:spacing w:before="50" w:after="120"/>
        <w:jc w:val="left"/>
        <w:rPr>
          <w:rFonts w:ascii="宋体" w:hAnsi="宋体"/>
          <w:sz w:val="24"/>
        </w:rPr>
      </w:pPr>
    </w:p>
    <w:p w14:paraId="09BCFE57" w14:textId="77777777" w:rsidR="001C52CC" w:rsidRDefault="001C52CC">
      <w:pPr>
        <w:spacing w:before="50" w:after="120"/>
        <w:jc w:val="left"/>
        <w:rPr>
          <w:rFonts w:ascii="宋体" w:hAnsi="宋体"/>
          <w:sz w:val="24"/>
        </w:rPr>
      </w:pPr>
    </w:p>
    <w:p w14:paraId="3275F7FE" w14:textId="77777777" w:rsidR="001C52CC" w:rsidRDefault="006F1E92">
      <w:pPr>
        <w:spacing w:before="120" w:after="50"/>
        <w:jc w:val="left"/>
        <w:rPr>
          <w:rFonts w:ascii="宋体" w:hAnsi="宋体"/>
          <w:b/>
          <w:sz w:val="24"/>
        </w:rPr>
      </w:pPr>
      <w:r>
        <w:br/>
      </w:r>
      <w:r>
        <w:rPr>
          <w:rFonts w:ascii="宋体" w:hAnsi="宋体" w:hint="eastAsia"/>
          <w:b/>
          <w:sz w:val="24"/>
        </w:rPr>
        <w:lastRenderedPageBreak/>
        <w:t>3.</w:t>
      </w:r>
      <w:r>
        <w:rPr>
          <w:rFonts w:ascii="宋体" w:hAnsi="宋体" w:hint="eastAsia"/>
          <w:b/>
          <w:sz w:val="28"/>
          <w:szCs w:val="28"/>
        </w:rPr>
        <w:t>投标人直接控股股东信息表</w:t>
      </w:r>
      <w:r>
        <w:br/>
      </w:r>
    </w:p>
    <w:p w14:paraId="72B7A170" w14:textId="77777777" w:rsidR="001C52CC" w:rsidRDefault="001C52CC">
      <w:pPr>
        <w:spacing w:before="50" w:after="120"/>
        <w:jc w:val="center"/>
        <w:rPr>
          <w:rFonts w:ascii="宋体" w:hAnsi="宋体"/>
          <w:b/>
          <w:sz w:val="28"/>
          <w:szCs w:val="28"/>
        </w:rPr>
      </w:pPr>
    </w:p>
    <w:p w14:paraId="09B9418C" w14:textId="77777777" w:rsidR="001C52CC" w:rsidRDefault="006F1E92">
      <w:pPr>
        <w:spacing w:before="50" w:after="120" w:line="360" w:lineRule="auto"/>
        <w:jc w:val="center"/>
        <w:rPr>
          <w:rFonts w:ascii="宋体" w:hAnsi="宋体"/>
          <w:b/>
          <w:sz w:val="32"/>
          <w:szCs w:val="32"/>
        </w:rPr>
      </w:pPr>
      <w:r>
        <w:rPr>
          <w:rFonts w:ascii="宋体" w:hAnsi="宋体" w:hint="eastAsia"/>
          <w:b/>
          <w:sz w:val="32"/>
          <w:szCs w:val="32"/>
        </w:rPr>
        <w:t>投标人直接控股股东信息表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28"/>
        <w:gridCol w:w="2269"/>
        <w:gridCol w:w="1239"/>
        <w:gridCol w:w="3722"/>
        <w:gridCol w:w="1418"/>
      </w:tblGrid>
      <w:tr w:rsidR="001C52CC" w14:paraId="0CDAD576"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3145514"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E10A31A"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4DF72F"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出资比例</w:t>
            </w:r>
            <w:r>
              <w:rPr>
                <w:rFonts w:ascii="宋体" w:hAnsi="宋体" w:cs="宋体" w:hint="eastAsia"/>
                <w:b/>
                <w:bCs/>
                <w:kern w:val="0"/>
                <w:sz w:val="24"/>
              </w:rPr>
              <w:t>(%)</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D109EA4"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1A2C7E0"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1C52CC" w14:paraId="1C9B841A"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3BD7B9"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CFB578"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71673B"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920378"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9C05E9" w14:textId="77777777" w:rsidR="001C52CC" w:rsidRDefault="001C52CC">
            <w:pPr>
              <w:spacing w:line="360" w:lineRule="auto"/>
              <w:jc w:val="center"/>
              <w:rPr>
                <w:rFonts w:ascii="宋体" w:hAnsi="宋体" w:cs="宋体"/>
                <w:kern w:val="0"/>
                <w:sz w:val="24"/>
              </w:rPr>
            </w:pPr>
          </w:p>
        </w:tc>
      </w:tr>
      <w:tr w:rsidR="001C52CC" w14:paraId="4F1A1D64"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27A5BA"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0D809A"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0B57FA"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3B0F54"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C7C696" w14:textId="77777777" w:rsidR="001C52CC" w:rsidRDefault="001C52CC">
            <w:pPr>
              <w:spacing w:line="360" w:lineRule="auto"/>
              <w:jc w:val="center"/>
              <w:rPr>
                <w:rFonts w:ascii="宋体" w:hAnsi="宋体" w:cs="宋体"/>
                <w:kern w:val="0"/>
                <w:sz w:val="24"/>
              </w:rPr>
            </w:pPr>
          </w:p>
        </w:tc>
      </w:tr>
      <w:tr w:rsidR="001C52CC" w14:paraId="667B8679"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E6684F"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3C7685"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9B7B4C"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D5E82D"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38F0D3" w14:textId="77777777" w:rsidR="001C52CC" w:rsidRDefault="001C52CC">
            <w:pPr>
              <w:spacing w:line="360" w:lineRule="auto"/>
              <w:jc w:val="center"/>
              <w:rPr>
                <w:rFonts w:ascii="宋体" w:hAnsi="宋体" w:cs="宋体"/>
                <w:kern w:val="0"/>
                <w:sz w:val="24"/>
              </w:rPr>
            </w:pPr>
          </w:p>
        </w:tc>
      </w:tr>
      <w:tr w:rsidR="001C52CC" w14:paraId="5176166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E2B629"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731372" w14:textId="77777777" w:rsidR="001C52CC" w:rsidRDefault="001C52CC">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BDBA01" w14:textId="77777777" w:rsidR="001C52CC" w:rsidRDefault="001C52CC">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959E0A" w14:textId="77777777" w:rsidR="001C52CC" w:rsidRDefault="001C52CC">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DCD221" w14:textId="77777777" w:rsidR="001C52CC" w:rsidRDefault="001C52CC">
            <w:pPr>
              <w:spacing w:line="360" w:lineRule="auto"/>
              <w:jc w:val="center"/>
              <w:rPr>
                <w:rFonts w:ascii="宋体" w:hAnsi="宋体" w:cs="宋体"/>
                <w:kern w:val="0"/>
                <w:sz w:val="24"/>
              </w:rPr>
            </w:pPr>
          </w:p>
        </w:tc>
      </w:tr>
    </w:tbl>
    <w:p w14:paraId="3A4736A7" w14:textId="77777777" w:rsidR="001C52CC" w:rsidRDefault="006F1E92">
      <w:pPr>
        <w:spacing w:line="360" w:lineRule="auto"/>
        <w:jc w:val="left"/>
        <w:rPr>
          <w:rFonts w:ascii="宋体" w:hAnsi="宋体"/>
          <w:sz w:val="24"/>
        </w:rPr>
      </w:pPr>
      <w:r>
        <w:rPr>
          <w:rFonts w:ascii="宋体" w:hAnsi="宋体" w:hint="eastAsia"/>
          <w:sz w:val="24"/>
        </w:rPr>
        <w:t>注：</w:t>
      </w:r>
    </w:p>
    <w:p w14:paraId="59088373" w14:textId="77777777" w:rsidR="001C52CC" w:rsidRDefault="006F1E92">
      <w:pPr>
        <w:spacing w:line="360" w:lineRule="auto"/>
        <w:jc w:val="left"/>
        <w:rPr>
          <w:rFonts w:ascii="宋体" w:hAnsi="宋体"/>
          <w:sz w:val="24"/>
        </w:rPr>
      </w:pPr>
      <w:r>
        <w:rPr>
          <w:rFonts w:ascii="宋体" w:hAnsi="宋体" w:hint="eastAsia"/>
          <w:sz w:val="24"/>
        </w:rPr>
        <w:t>1.</w:t>
      </w:r>
      <w:r>
        <w:rPr>
          <w:rFonts w:ascii="宋体" w:hAnsi="宋体" w:hint="eastAsia"/>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A7CA5D" w14:textId="77777777" w:rsidR="001C52CC" w:rsidRDefault="006F1E92">
      <w:pPr>
        <w:spacing w:line="360" w:lineRule="auto"/>
        <w:jc w:val="left"/>
        <w:rPr>
          <w:rFonts w:ascii="宋体" w:hAnsi="宋体"/>
          <w:sz w:val="24"/>
        </w:rPr>
      </w:pPr>
      <w:r>
        <w:rPr>
          <w:rFonts w:ascii="宋体" w:hAnsi="宋体" w:hint="eastAsia"/>
          <w:sz w:val="24"/>
        </w:rPr>
        <w:t>2.</w:t>
      </w:r>
      <w:r>
        <w:rPr>
          <w:rFonts w:ascii="宋体" w:hAnsi="宋体" w:hint="eastAsia"/>
          <w:sz w:val="24"/>
        </w:rPr>
        <w:t>本表所指的控股关系仅限于直接控股关系，不包括间接的控股关系。公司实际控制人与公司之间的关系不属于本表所指的直接控股关系。</w:t>
      </w:r>
    </w:p>
    <w:p w14:paraId="5E0B27BA" w14:textId="77777777" w:rsidR="001C52CC" w:rsidRDefault="006F1E92">
      <w:pPr>
        <w:spacing w:line="360" w:lineRule="auto"/>
        <w:jc w:val="left"/>
        <w:rPr>
          <w:rFonts w:ascii="宋体" w:hAnsi="宋体"/>
          <w:sz w:val="24"/>
        </w:rPr>
      </w:pPr>
      <w:r>
        <w:rPr>
          <w:rFonts w:ascii="宋体" w:hAnsi="宋体" w:hint="eastAsia"/>
          <w:sz w:val="24"/>
        </w:rPr>
        <w:t>3.</w:t>
      </w:r>
      <w:r>
        <w:rPr>
          <w:rFonts w:ascii="宋体" w:hAnsi="宋体" w:hint="eastAsia"/>
          <w:sz w:val="24"/>
        </w:rPr>
        <w:t>供应商不存在直接控股股东的，则在“</w:t>
      </w:r>
      <w:r>
        <w:rPr>
          <w:rFonts w:ascii="宋体" w:hAnsi="宋体" w:cs="宋体" w:hint="eastAsia"/>
          <w:b/>
          <w:bCs/>
          <w:kern w:val="0"/>
          <w:sz w:val="24"/>
        </w:rPr>
        <w:t>直接控股股东名称</w:t>
      </w:r>
      <w:r>
        <w:rPr>
          <w:rFonts w:ascii="宋体" w:hAnsi="宋体" w:hint="eastAsia"/>
          <w:sz w:val="24"/>
        </w:rPr>
        <w:t>”中填“无”。</w:t>
      </w:r>
    </w:p>
    <w:p w14:paraId="6CFFF185" w14:textId="77777777" w:rsidR="001C52CC" w:rsidRDefault="001C52CC">
      <w:pPr>
        <w:spacing w:line="360" w:lineRule="auto"/>
        <w:jc w:val="left"/>
        <w:rPr>
          <w:rFonts w:ascii="宋体" w:hAnsi="宋体"/>
          <w:sz w:val="24"/>
        </w:rPr>
      </w:pPr>
    </w:p>
    <w:p w14:paraId="31E16B2F" w14:textId="77777777" w:rsidR="001C52CC" w:rsidRDefault="001C52CC">
      <w:pPr>
        <w:spacing w:line="360" w:lineRule="auto"/>
        <w:jc w:val="left"/>
        <w:rPr>
          <w:rFonts w:ascii="宋体" w:hAnsi="宋体"/>
          <w:sz w:val="24"/>
        </w:rPr>
      </w:pPr>
    </w:p>
    <w:p w14:paraId="2FD9CB42" w14:textId="77777777" w:rsidR="001C52CC" w:rsidRDefault="001C52CC">
      <w:pPr>
        <w:spacing w:line="360" w:lineRule="auto"/>
        <w:jc w:val="left"/>
        <w:rPr>
          <w:rFonts w:ascii="宋体" w:hAnsi="宋体"/>
          <w:sz w:val="24"/>
        </w:rPr>
      </w:pPr>
    </w:p>
    <w:p w14:paraId="51576D01" w14:textId="77777777" w:rsidR="001C52CC" w:rsidRDefault="006F1E92">
      <w:pPr>
        <w:spacing w:line="360" w:lineRule="auto"/>
        <w:ind w:leftChars="-1" w:left="-2" w:rightChars="-389" w:right="-817"/>
        <w:rPr>
          <w:rFonts w:ascii="宋体" w:hAnsi="宋体"/>
          <w:sz w:val="24"/>
        </w:rPr>
      </w:pPr>
      <w:r>
        <w:rPr>
          <w:rFonts w:ascii="宋体" w:hAnsi="宋体" w:hint="eastAsia"/>
          <w:sz w:val="24"/>
        </w:rPr>
        <w:t xml:space="preserve">             </w:t>
      </w:r>
      <w:r>
        <w:rPr>
          <w:rFonts w:ascii="宋体" w:hAnsi="宋体" w:hint="eastAsia"/>
          <w:sz w:val="24"/>
        </w:rPr>
        <w:t>法定代表人或者委托代理人（签字或者电子签名）：</w:t>
      </w:r>
    </w:p>
    <w:p w14:paraId="21FDAAE3"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w:t>
      </w:r>
      <w:r>
        <w:rPr>
          <w:rFonts w:ascii="宋体" w:hAnsi="宋体" w:hint="eastAsia"/>
          <w:sz w:val="24"/>
        </w:rPr>
        <w:t>投标人名称（电子签章）：</w:t>
      </w:r>
    </w:p>
    <w:p w14:paraId="1B91930B" w14:textId="77777777" w:rsidR="001C52CC" w:rsidRDefault="006F1E92">
      <w:pPr>
        <w:spacing w:line="360" w:lineRule="auto"/>
        <w:jc w:val="left"/>
        <w:rPr>
          <w:rFonts w:ascii="宋体" w:hAnsi="宋体"/>
          <w:szCs w:val="21"/>
        </w:rPr>
      </w:pP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3AC2D8E6" w14:textId="77777777" w:rsidR="001C52CC" w:rsidRDefault="001C52CC">
      <w:pPr>
        <w:jc w:val="center"/>
        <w:rPr>
          <w:rFonts w:ascii="宋体" w:hAnsi="宋体"/>
          <w:b/>
          <w:sz w:val="28"/>
          <w:szCs w:val="28"/>
        </w:rPr>
      </w:pPr>
    </w:p>
    <w:p w14:paraId="6007C978" w14:textId="77777777" w:rsidR="001C52CC" w:rsidRDefault="006F1E92">
      <w:pPr>
        <w:spacing w:line="360" w:lineRule="auto"/>
        <w:jc w:val="left"/>
        <w:rPr>
          <w:rFonts w:ascii="宋体" w:hAnsi="宋体"/>
          <w:b/>
          <w:sz w:val="32"/>
          <w:szCs w:val="32"/>
        </w:rPr>
      </w:pPr>
      <w:r>
        <w:br/>
      </w:r>
      <w:r>
        <w:rPr>
          <w:rFonts w:ascii="宋体" w:hAnsi="宋体" w:hint="eastAsia"/>
          <w:b/>
          <w:sz w:val="24"/>
        </w:rPr>
        <w:lastRenderedPageBreak/>
        <w:t>4.</w:t>
      </w:r>
      <w:r>
        <w:rPr>
          <w:rFonts w:hint="eastAsia"/>
        </w:rPr>
        <w:t xml:space="preserve"> </w:t>
      </w:r>
      <w:r>
        <w:rPr>
          <w:rFonts w:ascii="宋体" w:hAnsi="宋体" w:hint="eastAsia"/>
          <w:b/>
          <w:sz w:val="28"/>
          <w:szCs w:val="28"/>
        </w:rPr>
        <w:t>投标人直接管理关系信息表</w:t>
      </w:r>
      <w:r>
        <w:br/>
      </w:r>
    </w:p>
    <w:p w14:paraId="25C8D93C" w14:textId="77777777" w:rsidR="001C52CC" w:rsidRDefault="006F1E92">
      <w:pPr>
        <w:spacing w:line="360" w:lineRule="auto"/>
        <w:jc w:val="center"/>
        <w:rPr>
          <w:rFonts w:ascii="宋体" w:hAnsi="宋体"/>
          <w:sz w:val="32"/>
          <w:szCs w:val="32"/>
        </w:rPr>
      </w:pPr>
      <w:r>
        <w:rPr>
          <w:rFonts w:ascii="宋体" w:hAnsi="宋体" w:hint="eastAsia"/>
          <w:b/>
          <w:sz w:val="32"/>
          <w:szCs w:val="32"/>
        </w:rPr>
        <w:t>投标人直接管理关系信息表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1005"/>
        <w:gridCol w:w="2659"/>
        <w:gridCol w:w="3924"/>
        <w:gridCol w:w="2064"/>
      </w:tblGrid>
      <w:tr w:rsidR="001C52CC" w14:paraId="78C58343"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542A811"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93662C7"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6783487"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C83D66A" w14:textId="77777777" w:rsidR="001C52CC" w:rsidRDefault="006F1E92">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1C52CC" w14:paraId="1E5AFF79"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498A9D"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578AD1"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754F58"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71872A" w14:textId="77777777" w:rsidR="001C52CC" w:rsidRDefault="001C52CC">
            <w:pPr>
              <w:spacing w:line="360" w:lineRule="auto"/>
              <w:jc w:val="center"/>
              <w:rPr>
                <w:rFonts w:ascii="宋体" w:hAnsi="宋体" w:cs="宋体"/>
                <w:kern w:val="0"/>
                <w:sz w:val="24"/>
              </w:rPr>
            </w:pPr>
          </w:p>
        </w:tc>
      </w:tr>
      <w:tr w:rsidR="001C52CC" w14:paraId="281BC0EE"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0774B1"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D145DF7"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659CA5"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3721E2" w14:textId="77777777" w:rsidR="001C52CC" w:rsidRDefault="001C52CC">
            <w:pPr>
              <w:spacing w:line="360" w:lineRule="auto"/>
              <w:jc w:val="center"/>
              <w:rPr>
                <w:rFonts w:ascii="宋体" w:hAnsi="宋体" w:cs="宋体"/>
                <w:kern w:val="0"/>
                <w:sz w:val="24"/>
              </w:rPr>
            </w:pPr>
          </w:p>
        </w:tc>
      </w:tr>
      <w:tr w:rsidR="001C52CC" w14:paraId="449B4526"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C53E88"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FCB99A"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692CC0"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E6997D" w14:textId="77777777" w:rsidR="001C52CC" w:rsidRDefault="001C52CC">
            <w:pPr>
              <w:spacing w:line="360" w:lineRule="auto"/>
              <w:jc w:val="center"/>
              <w:rPr>
                <w:rFonts w:ascii="宋体" w:hAnsi="宋体" w:cs="宋体"/>
                <w:kern w:val="0"/>
                <w:sz w:val="24"/>
              </w:rPr>
            </w:pPr>
          </w:p>
        </w:tc>
      </w:tr>
      <w:tr w:rsidR="001C52CC" w14:paraId="52F0E5AB"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B89C7F" w14:textId="77777777" w:rsidR="001C52CC" w:rsidRDefault="006F1E92">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5877E0" w14:textId="77777777" w:rsidR="001C52CC" w:rsidRDefault="001C52CC">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FB87A4" w14:textId="77777777" w:rsidR="001C52CC" w:rsidRDefault="001C52CC">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8F926B" w14:textId="77777777" w:rsidR="001C52CC" w:rsidRDefault="001C52CC">
            <w:pPr>
              <w:spacing w:line="360" w:lineRule="auto"/>
              <w:jc w:val="center"/>
              <w:rPr>
                <w:rFonts w:ascii="宋体" w:hAnsi="宋体" w:cs="宋体"/>
                <w:kern w:val="0"/>
                <w:sz w:val="24"/>
              </w:rPr>
            </w:pPr>
          </w:p>
        </w:tc>
      </w:tr>
    </w:tbl>
    <w:p w14:paraId="7EA79FF1" w14:textId="77777777" w:rsidR="001C52CC" w:rsidRDefault="006F1E92">
      <w:pPr>
        <w:spacing w:line="360" w:lineRule="auto"/>
        <w:jc w:val="left"/>
        <w:rPr>
          <w:rFonts w:ascii="宋体" w:hAnsi="宋体"/>
          <w:sz w:val="24"/>
        </w:rPr>
      </w:pPr>
      <w:r>
        <w:rPr>
          <w:rFonts w:ascii="宋体" w:hAnsi="宋体" w:hint="eastAsia"/>
          <w:sz w:val="24"/>
        </w:rPr>
        <w:t>注：</w:t>
      </w:r>
    </w:p>
    <w:p w14:paraId="7FAFE40C" w14:textId="77777777" w:rsidR="001C52CC" w:rsidRDefault="006F1E92">
      <w:pPr>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管理关系：是指不具有出资持股关系的其他单位之间存在的管理与被管理关系，如一些上下级关系的事业单位和团体组织。</w:t>
      </w:r>
    </w:p>
    <w:p w14:paraId="19CC982C" w14:textId="77777777" w:rsidR="001C52CC" w:rsidRDefault="006F1E92">
      <w:pPr>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14:paraId="58F6948B" w14:textId="77777777" w:rsidR="001C52CC" w:rsidRDefault="006F1E92">
      <w:pPr>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供应商不存在直接管理关系的，则在“</w:t>
      </w:r>
      <w:r>
        <w:rPr>
          <w:rFonts w:ascii="宋体" w:hAnsi="宋体" w:cs="宋体" w:hint="eastAsia"/>
          <w:b/>
          <w:bCs/>
          <w:kern w:val="0"/>
          <w:sz w:val="24"/>
        </w:rPr>
        <w:t>直接管理关系单位名称</w:t>
      </w:r>
      <w:r>
        <w:rPr>
          <w:rFonts w:ascii="宋体" w:hAnsi="宋体" w:hint="eastAsia"/>
          <w:sz w:val="24"/>
        </w:rPr>
        <w:t>”中填“无”。</w:t>
      </w:r>
    </w:p>
    <w:p w14:paraId="06AD7A0E" w14:textId="77777777" w:rsidR="001C52CC" w:rsidRDefault="001C52CC">
      <w:pPr>
        <w:spacing w:line="360" w:lineRule="auto"/>
        <w:jc w:val="left"/>
        <w:rPr>
          <w:rFonts w:ascii="宋体" w:hAnsi="宋体"/>
          <w:sz w:val="24"/>
        </w:rPr>
      </w:pPr>
    </w:p>
    <w:p w14:paraId="48303198" w14:textId="77777777" w:rsidR="001C52CC" w:rsidRDefault="001C52CC">
      <w:pPr>
        <w:spacing w:line="360" w:lineRule="auto"/>
        <w:jc w:val="left"/>
        <w:rPr>
          <w:rFonts w:ascii="宋体" w:hAnsi="宋体"/>
          <w:sz w:val="24"/>
        </w:rPr>
      </w:pPr>
    </w:p>
    <w:p w14:paraId="7BEB6B22" w14:textId="77777777" w:rsidR="001C52CC" w:rsidRDefault="001C52CC">
      <w:pPr>
        <w:spacing w:line="360" w:lineRule="auto"/>
        <w:jc w:val="left"/>
        <w:rPr>
          <w:rFonts w:ascii="宋体" w:hAnsi="宋体"/>
          <w:sz w:val="24"/>
        </w:rPr>
      </w:pPr>
    </w:p>
    <w:p w14:paraId="1179EC2B" w14:textId="77777777" w:rsidR="001C52CC" w:rsidRDefault="001C52CC">
      <w:pPr>
        <w:spacing w:line="360" w:lineRule="auto"/>
        <w:jc w:val="left"/>
        <w:rPr>
          <w:sz w:val="24"/>
        </w:rPr>
      </w:pPr>
    </w:p>
    <w:p w14:paraId="0D65E7FE" w14:textId="77777777" w:rsidR="001C52CC" w:rsidRDefault="006F1E92">
      <w:pPr>
        <w:spacing w:line="360" w:lineRule="auto"/>
        <w:ind w:leftChars="-1" w:left="-2" w:rightChars="-389" w:right="-817"/>
        <w:rPr>
          <w:rFonts w:ascii="宋体" w:hAnsi="宋体"/>
          <w:sz w:val="24"/>
        </w:rPr>
      </w:pPr>
      <w:r>
        <w:rPr>
          <w:rFonts w:ascii="宋体" w:hAnsi="宋体" w:hint="eastAsia"/>
          <w:sz w:val="24"/>
        </w:rPr>
        <w:t xml:space="preserve">            </w:t>
      </w:r>
      <w:r>
        <w:rPr>
          <w:rFonts w:ascii="宋体" w:hAnsi="宋体" w:hint="eastAsia"/>
          <w:sz w:val="24"/>
        </w:rPr>
        <w:t>法定代表人或者委托代理人（签字或者电子签名）：</w:t>
      </w:r>
    </w:p>
    <w:p w14:paraId="1981C1DC"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w:t>
      </w:r>
      <w:r>
        <w:rPr>
          <w:rFonts w:ascii="宋体" w:hAnsi="宋体" w:hint="eastAsia"/>
          <w:sz w:val="24"/>
        </w:rPr>
        <w:t>投标人名称（电子签章）：</w:t>
      </w:r>
    </w:p>
    <w:p w14:paraId="21F6CC72" w14:textId="77777777" w:rsidR="001C52CC" w:rsidRDefault="006F1E92">
      <w:pPr>
        <w:spacing w:line="360" w:lineRule="auto"/>
        <w:ind w:right="480" w:firstLineChars="100" w:firstLine="240"/>
        <w:jc w:val="left"/>
        <w:rPr>
          <w:rFonts w:ascii="宋体" w:hAnsi="宋体"/>
          <w:szCs w:val="21"/>
        </w:rPr>
      </w:pP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140DFBBF" w14:textId="77777777" w:rsidR="001C52CC" w:rsidRDefault="001C52CC">
      <w:pPr>
        <w:spacing w:before="120" w:after="50"/>
        <w:jc w:val="left"/>
        <w:rPr>
          <w:rFonts w:ascii="宋体" w:hAnsi="宋体"/>
          <w:b/>
          <w:sz w:val="24"/>
          <w:szCs w:val="20"/>
        </w:rPr>
      </w:pPr>
    </w:p>
    <w:p w14:paraId="777F890D" w14:textId="77777777" w:rsidR="001C52CC" w:rsidRDefault="006F1E92">
      <w:pPr>
        <w:spacing w:before="120" w:after="50"/>
        <w:jc w:val="left"/>
      </w:pPr>
      <w:r>
        <w:br/>
      </w:r>
    </w:p>
    <w:p w14:paraId="72B9C08A" w14:textId="77777777" w:rsidR="001C52CC" w:rsidRDefault="001C52CC">
      <w:pPr>
        <w:spacing w:before="120" w:after="50"/>
        <w:jc w:val="left"/>
      </w:pPr>
    </w:p>
    <w:p w14:paraId="5B1C620C" w14:textId="77777777" w:rsidR="001C52CC" w:rsidRDefault="001C52CC">
      <w:pPr>
        <w:spacing w:before="120" w:after="50"/>
        <w:jc w:val="left"/>
      </w:pPr>
    </w:p>
    <w:p w14:paraId="6AEA4032" w14:textId="77777777" w:rsidR="001C52CC" w:rsidRDefault="006F1E92">
      <w:pPr>
        <w:spacing w:before="120" w:after="50"/>
        <w:jc w:val="left"/>
        <w:rPr>
          <w:rFonts w:ascii="宋体" w:hAnsi="宋体"/>
        </w:rPr>
      </w:pPr>
      <w:r>
        <w:rPr>
          <w:rFonts w:ascii="宋体" w:hAnsi="宋体" w:hint="eastAsia"/>
          <w:b/>
          <w:sz w:val="24"/>
        </w:rPr>
        <w:lastRenderedPageBreak/>
        <w:t>5.</w:t>
      </w:r>
      <w:r>
        <w:rPr>
          <w:rFonts w:ascii="宋体" w:hAnsi="宋体" w:hint="eastAsia"/>
          <w:b/>
          <w:sz w:val="24"/>
        </w:rPr>
        <w:t>投标声明</w:t>
      </w:r>
      <w:r>
        <w:br/>
      </w:r>
    </w:p>
    <w:p w14:paraId="37ADB633" w14:textId="77777777" w:rsidR="001C52CC" w:rsidRDefault="006F1E92">
      <w:pPr>
        <w:spacing w:before="50" w:after="12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投标声明</w:t>
      </w:r>
    </w:p>
    <w:p w14:paraId="1E339C12" w14:textId="77777777" w:rsidR="001C52CC" w:rsidRDefault="006F1E92">
      <w:pPr>
        <w:spacing w:line="400" w:lineRule="exact"/>
        <w:contextualSpacing/>
        <w:jc w:val="left"/>
        <w:rPr>
          <w:sz w:val="24"/>
          <w:u w:val="single"/>
        </w:rPr>
      </w:pPr>
      <w:r>
        <w:rPr>
          <w:rFonts w:hint="eastAsia"/>
          <w:sz w:val="24"/>
          <w:u w:val="single"/>
        </w:rPr>
        <w:t>（采购人名称）：</w:t>
      </w:r>
    </w:p>
    <w:p w14:paraId="3CF71457" w14:textId="77777777" w:rsidR="001C52CC" w:rsidRDefault="006F1E92">
      <w:pPr>
        <w:spacing w:line="400" w:lineRule="exact"/>
        <w:ind w:firstLineChars="218" w:firstLine="523"/>
        <w:contextualSpacing/>
        <w:jc w:val="left"/>
        <w:rPr>
          <w:rFonts w:ascii="宋体" w:hAnsi="宋体"/>
          <w:sz w:val="24"/>
        </w:rPr>
      </w:pPr>
      <w:r>
        <w:rPr>
          <w:rFonts w:ascii="宋体" w:hAnsi="宋体" w:hint="eastAsia"/>
          <w:sz w:val="24"/>
        </w:rPr>
        <w:t>我方参加贵单位组织</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）的政府采购活动。我方在此郑重声明：</w:t>
      </w:r>
    </w:p>
    <w:p w14:paraId="6DD4111D"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1.</w:t>
      </w:r>
      <w:r>
        <w:rPr>
          <w:rFonts w:ascii="宋体" w:hAnsi="宋体" w:hint="eastAsia"/>
          <w:sz w:val="24"/>
        </w:rPr>
        <w:t>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A1789F"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2.</w:t>
      </w:r>
      <w:r>
        <w:rPr>
          <w:rFonts w:ascii="宋体" w:hAnsi="宋体" w:hint="eastAsia"/>
          <w:sz w:val="24"/>
        </w:rPr>
        <w:t>我方不是为本次采购项目提供整体设计、规范编制或者项目管理、监理、检测等服务的供应商。</w:t>
      </w:r>
    </w:p>
    <w:p w14:paraId="7C9D6BF6"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 xml:space="preserve">3. </w:t>
      </w:r>
      <w:r>
        <w:rPr>
          <w:rFonts w:ascii="宋体" w:hAnsi="宋体" w:hint="eastAsia"/>
          <w:sz w:val="24"/>
        </w:rPr>
        <w:t>我方承诺符合《中华人民共和国政府采购法》第二十二条规定：</w:t>
      </w:r>
    </w:p>
    <w:p w14:paraId="3E43B47A"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（一</w:t>
      </w:r>
      <w:r>
        <w:rPr>
          <w:rFonts w:ascii="宋体" w:hAnsi="宋体" w:hint="eastAsia"/>
          <w:sz w:val="24"/>
        </w:rPr>
        <w:t>）具有独立承担民事责任的能力；</w:t>
      </w:r>
    </w:p>
    <w:p w14:paraId="466F8CC1"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（二）具有良好的商业信誉和健全的财务会计制度；</w:t>
      </w:r>
    </w:p>
    <w:p w14:paraId="40779930"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（三）具有履行合同所必需的设备和专业技术能力；</w:t>
      </w:r>
    </w:p>
    <w:p w14:paraId="473C8E72"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（四）有依法缴纳税收和社会保障资金的良好记录；</w:t>
      </w:r>
    </w:p>
    <w:p w14:paraId="7931743E"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（五）参加政府采购活动前三年内，在经营活动中没有重大违法记录；</w:t>
      </w:r>
    </w:p>
    <w:p w14:paraId="79455DA4"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（六）法律、行政法规规定的其他条件。</w:t>
      </w:r>
    </w:p>
    <w:p w14:paraId="752644CD" w14:textId="77777777" w:rsidR="001C52CC" w:rsidRDefault="006F1E92">
      <w:pPr>
        <w:spacing w:line="400" w:lineRule="exact"/>
        <w:ind w:firstLineChars="200" w:firstLine="480"/>
        <w:contextualSpacing/>
        <w:jc w:val="left"/>
        <w:rPr>
          <w:rFonts w:ascii="宋体" w:hAnsi="宋体"/>
          <w:sz w:val="24"/>
        </w:rPr>
      </w:pPr>
      <w:r>
        <w:rPr>
          <w:rFonts w:ascii="宋体" w:hAnsi="宋体" w:hint="eastAsia"/>
          <w:sz w:val="24"/>
        </w:rPr>
        <w:t>4.</w:t>
      </w:r>
      <w:r>
        <w:rPr>
          <w:rFonts w:ascii="宋体" w:hAnsi="宋体" w:hint="eastAsia"/>
          <w:sz w:val="24"/>
        </w:rPr>
        <w:t>以上事项如有虚假或者隐瞒，我方愿意承担一切后果，并不再寻求任何旨在减轻或者免除法律责任的辩解。</w:t>
      </w:r>
    </w:p>
    <w:p w14:paraId="582A5FC9" w14:textId="77777777" w:rsidR="001C52CC" w:rsidRDefault="006F1E92">
      <w:pPr>
        <w:spacing w:line="400" w:lineRule="exact"/>
        <w:contextualSpacing/>
        <w:jc w:val="left"/>
        <w:rPr>
          <w:rFonts w:ascii="宋体" w:hAnsi="宋体"/>
          <w:sz w:val="24"/>
        </w:rPr>
      </w:pPr>
      <w:r>
        <w:rPr>
          <w:rFonts w:ascii="宋体" w:hAnsi="宋体" w:hint="eastAsia"/>
          <w:sz w:val="24"/>
        </w:rPr>
        <w:t xml:space="preserve">    </w:t>
      </w:r>
      <w:r>
        <w:rPr>
          <w:rFonts w:ascii="宋体" w:hAnsi="宋体" w:hint="eastAsia"/>
          <w:sz w:val="24"/>
        </w:rPr>
        <w:t>特此承诺。</w:t>
      </w:r>
    </w:p>
    <w:p w14:paraId="6CA990D6" w14:textId="77777777" w:rsidR="001C52CC" w:rsidRDefault="006F1E92">
      <w:pPr>
        <w:spacing w:before="50" w:after="50"/>
        <w:rPr>
          <w:rFonts w:ascii="宋体" w:hAnsi="宋体"/>
          <w:sz w:val="24"/>
        </w:rPr>
      </w:pPr>
      <w:r>
        <w:rPr>
          <w:rFonts w:ascii="宋体" w:hAnsi="宋体" w:hint="eastAsia"/>
          <w:b/>
          <w:sz w:val="24"/>
        </w:rPr>
        <w:t xml:space="preserve">    </w:t>
      </w:r>
      <w:r>
        <w:rPr>
          <w:rFonts w:ascii="宋体" w:hAnsi="宋体" w:hint="eastAsia"/>
          <w:sz w:val="24"/>
        </w:rPr>
        <w:t xml:space="preserve">            </w:t>
      </w:r>
    </w:p>
    <w:p w14:paraId="40265462" w14:textId="77777777" w:rsidR="001C52CC" w:rsidRDefault="006F1E92">
      <w:pPr>
        <w:spacing w:before="50" w:after="50"/>
        <w:ind w:firstLineChars="350" w:firstLine="840"/>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19800A25" w14:textId="77777777" w:rsidR="001C52CC" w:rsidRDefault="001C52CC">
      <w:pPr>
        <w:spacing w:line="400" w:lineRule="exact"/>
        <w:contextualSpacing/>
        <w:jc w:val="left"/>
        <w:rPr>
          <w:rFonts w:ascii="宋体" w:hAnsi="宋体"/>
          <w:sz w:val="24"/>
        </w:rPr>
      </w:pPr>
    </w:p>
    <w:p w14:paraId="6011FF69" w14:textId="77777777" w:rsidR="001C52CC" w:rsidRDefault="006F1E92">
      <w:pPr>
        <w:spacing w:line="400" w:lineRule="exact"/>
        <w:contextualSpacing/>
        <w:jc w:val="left"/>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投标人名称（电子签章）：</w:t>
      </w:r>
      <w:r>
        <w:rPr>
          <w:rFonts w:ascii="宋体" w:hAnsi="宋体" w:hint="eastAsia"/>
          <w:sz w:val="24"/>
          <w:u w:val="single"/>
        </w:rPr>
        <w:t xml:space="preserve">                 </w:t>
      </w:r>
    </w:p>
    <w:p w14:paraId="2D805469" w14:textId="77777777" w:rsidR="001C52CC" w:rsidRDefault="006F1E92">
      <w:pPr>
        <w:spacing w:line="400" w:lineRule="exact"/>
        <w:contextualSpacing/>
        <w:jc w:val="left"/>
        <w:rPr>
          <w:rFonts w:ascii="宋体" w:hAnsi="宋体"/>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2F32FDE3" w14:textId="77777777" w:rsidR="001C52CC" w:rsidRDefault="006F1E92">
      <w:pPr>
        <w:spacing w:line="440" w:lineRule="exact"/>
        <w:contextualSpacing/>
        <w:rPr>
          <w:rFonts w:ascii="宋体" w:hAnsi="宋体"/>
          <w:b/>
          <w:sz w:val="24"/>
        </w:rPr>
      </w:pPr>
      <w:r>
        <w:rPr>
          <w:rFonts w:ascii="宋体" w:hAnsi="宋体" w:hint="eastAsia"/>
          <w:b/>
          <w:sz w:val="24"/>
        </w:rPr>
        <w:t>注：如为联合体投标，盖章处须加盖联合体牵头人电子签章并由联合体牵头人法定代表人签字或者盖章或者电子签名，否则投标无效。</w:t>
      </w:r>
    </w:p>
    <w:p w14:paraId="5242BAB7" w14:textId="77777777" w:rsidR="001C52CC" w:rsidRDefault="006F1E92">
      <w:r>
        <w:br/>
      </w:r>
    </w:p>
    <w:p w14:paraId="6501E2BC" w14:textId="77777777" w:rsidR="001C52CC" w:rsidRDefault="006F1E92">
      <w:pPr>
        <w:rPr>
          <w:b/>
          <w:sz w:val="28"/>
          <w:szCs w:val="28"/>
        </w:rPr>
      </w:pPr>
      <w:r>
        <w:rPr>
          <w:rFonts w:hint="eastAsia"/>
          <w:b/>
          <w:sz w:val="28"/>
          <w:szCs w:val="28"/>
        </w:rPr>
        <w:lastRenderedPageBreak/>
        <w:t>三、商务及技术文件格式</w:t>
      </w:r>
      <w:r>
        <w:br/>
      </w:r>
    </w:p>
    <w:p w14:paraId="1464217D" w14:textId="77777777" w:rsidR="001C52CC" w:rsidRDefault="006F1E92">
      <w:pPr>
        <w:spacing w:before="120" w:after="50" w:line="360" w:lineRule="auto"/>
        <w:jc w:val="left"/>
        <w:rPr>
          <w:rFonts w:ascii="宋体" w:hAnsi="宋体"/>
          <w:b/>
          <w:sz w:val="24"/>
        </w:rPr>
      </w:pPr>
      <w:r>
        <w:rPr>
          <w:rFonts w:ascii="宋体" w:hAnsi="宋体" w:hint="eastAsia"/>
          <w:b/>
          <w:sz w:val="24"/>
        </w:rPr>
        <w:t>1.</w:t>
      </w:r>
      <w:r>
        <w:rPr>
          <w:rFonts w:ascii="宋体" w:hAnsi="宋体" w:hint="eastAsia"/>
          <w:b/>
          <w:sz w:val="24"/>
        </w:rPr>
        <w:t>商务及技术文件封面格式：</w:t>
      </w:r>
      <w:r>
        <w:rPr>
          <w:rFonts w:ascii="宋体" w:hAnsi="宋体" w:hint="eastAsia"/>
          <w:b/>
          <w:sz w:val="24"/>
        </w:rPr>
        <w:t xml:space="preserve"> </w:t>
      </w:r>
    </w:p>
    <w:p w14:paraId="60656E0F" w14:textId="77777777" w:rsidR="001C52CC" w:rsidRDefault="006F1E92">
      <w:pPr>
        <w:spacing w:before="120" w:after="50"/>
        <w:jc w:val="center"/>
        <w:rPr>
          <w:rFonts w:ascii="宋体" w:hAnsi="宋体"/>
          <w:sz w:val="24"/>
        </w:rPr>
      </w:pPr>
      <w:r>
        <w:rPr>
          <w:rFonts w:ascii="宋体" w:eastAsia="微软雅黑" w:hAnsi="宋体" w:hint="eastAsia"/>
          <w:bCs/>
          <w:sz w:val="48"/>
          <w:szCs w:val="48"/>
        </w:rPr>
        <w:t>电子投标文件</w:t>
      </w:r>
    </w:p>
    <w:p w14:paraId="2E3C1163" w14:textId="77777777" w:rsidR="001C52CC" w:rsidRDefault="006F1E92">
      <w:pPr>
        <w:spacing w:before="120" w:after="5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商务及技术文件</w:t>
      </w:r>
    </w:p>
    <w:p w14:paraId="5173D7EF" w14:textId="77777777" w:rsidR="001C52CC" w:rsidRDefault="001C52CC">
      <w:pPr>
        <w:spacing w:before="120" w:after="50"/>
        <w:rPr>
          <w:rFonts w:ascii="宋体" w:hAnsi="宋体"/>
          <w:bCs/>
          <w:sz w:val="24"/>
          <w:szCs w:val="20"/>
        </w:rPr>
      </w:pPr>
    </w:p>
    <w:p w14:paraId="642FC4E9" w14:textId="77777777" w:rsidR="001C52CC" w:rsidRDefault="006F1E92">
      <w:pPr>
        <w:spacing w:before="120" w:after="50"/>
        <w:ind w:firstLineChars="225" w:firstLine="540"/>
        <w:rPr>
          <w:rFonts w:ascii="宋体" w:hAnsi="宋体"/>
          <w:bCs/>
          <w:sz w:val="24"/>
        </w:rPr>
      </w:pPr>
      <w:r>
        <w:rPr>
          <w:rFonts w:ascii="宋体" w:hAnsi="宋体" w:hint="eastAsia"/>
          <w:bCs/>
          <w:sz w:val="24"/>
        </w:rPr>
        <w:t>项目名称：</w:t>
      </w:r>
    </w:p>
    <w:p w14:paraId="17A21DBA" w14:textId="77777777" w:rsidR="001C52CC" w:rsidRDefault="001C52CC">
      <w:pPr>
        <w:spacing w:before="120" w:after="50"/>
        <w:ind w:firstLineChars="225" w:firstLine="540"/>
        <w:rPr>
          <w:rFonts w:ascii="宋体" w:hAnsi="宋体"/>
          <w:bCs/>
          <w:sz w:val="24"/>
          <w:szCs w:val="20"/>
        </w:rPr>
      </w:pPr>
    </w:p>
    <w:p w14:paraId="415B1E72" w14:textId="77777777" w:rsidR="001C52CC" w:rsidRDefault="006F1E92">
      <w:pPr>
        <w:spacing w:before="120" w:after="50"/>
        <w:ind w:firstLineChars="225" w:firstLine="540"/>
        <w:rPr>
          <w:rFonts w:ascii="宋体" w:hAnsi="宋体"/>
          <w:bCs/>
          <w:sz w:val="24"/>
        </w:rPr>
      </w:pPr>
      <w:r>
        <w:rPr>
          <w:rFonts w:ascii="宋体" w:hAnsi="宋体" w:hint="eastAsia"/>
          <w:bCs/>
          <w:sz w:val="24"/>
        </w:rPr>
        <w:t>项目编号：</w:t>
      </w:r>
    </w:p>
    <w:p w14:paraId="5FABC5E4" w14:textId="77777777" w:rsidR="001C52CC" w:rsidRDefault="006F1E92">
      <w:pPr>
        <w:spacing w:before="120" w:after="50"/>
        <w:ind w:firstLineChars="225" w:firstLine="540"/>
        <w:rPr>
          <w:rFonts w:ascii="宋体" w:hAnsi="宋体"/>
          <w:bCs/>
          <w:sz w:val="24"/>
          <w:szCs w:val="20"/>
        </w:rPr>
      </w:pPr>
      <w:r>
        <w:rPr>
          <w:rFonts w:ascii="宋体" w:hAnsi="宋体" w:hint="eastAsia"/>
          <w:bCs/>
          <w:sz w:val="24"/>
        </w:rPr>
        <w:t xml:space="preserve"> </w:t>
      </w:r>
    </w:p>
    <w:p w14:paraId="5BD3AACC" w14:textId="77777777" w:rsidR="001C52CC" w:rsidRDefault="006F1E92">
      <w:pPr>
        <w:spacing w:before="120" w:after="50"/>
        <w:ind w:firstLineChars="225" w:firstLine="540"/>
        <w:rPr>
          <w:rFonts w:ascii="宋体" w:hAnsi="宋体"/>
          <w:bCs/>
          <w:sz w:val="24"/>
        </w:rPr>
      </w:pPr>
      <w:r>
        <w:rPr>
          <w:rFonts w:ascii="宋体" w:hAnsi="宋体" w:hint="eastAsia"/>
          <w:bCs/>
          <w:sz w:val="24"/>
        </w:rPr>
        <w:t>所投分标：</w:t>
      </w:r>
    </w:p>
    <w:p w14:paraId="624C2E52" w14:textId="77777777" w:rsidR="001C52CC" w:rsidRDefault="001C52CC">
      <w:pPr>
        <w:spacing w:before="120" w:after="50"/>
        <w:ind w:firstLineChars="225" w:firstLine="540"/>
        <w:rPr>
          <w:rFonts w:ascii="宋体" w:hAnsi="宋体"/>
          <w:bCs/>
          <w:sz w:val="24"/>
          <w:szCs w:val="20"/>
        </w:rPr>
      </w:pPr>
    </w:p>
    <w:p w14:paraId="1F99F44E" w14:textId="77777777" w:rsidR="001C52CC" w:rsidRDefault="006F1E92">
      <w:pPr>
        <w:pStyle w:val="10"/>
        <w:spacing w:before="50" w:after="50"/>
        <w:ind w:firstLineChars="225" w:firstLine="540"/>
        <w:rPr>
          <w:rFonts w:ascii="宋体" w:hAnsi="宋体"/>
          <w:bCs/>
          <w:sz w:val="24"/>
          <w:szCs w:val="24"/>
        </w:rPr>
      </w:pPr>
      <w:r>
        <w:rPr>
          <w:rFonts w:ascii="宋体" w:hAnsi="宋体" w:hint="eastAsia"/>
          <w:bCs/>
          <w:sz w:val="24"/>
          <w:szCs w:val="24"/>
        </w:rPr>
        <w:t>投标人名称：</w:t>
      </w:r>
    </w:p>
    <w:p w14:paraId="703E191E" w14:textId="77777777" w:rsidR="001C52CC" w:rsidRDefault="001C52CC">
      <w:pPr>
        <w:pStyle w:val="10"/>
        <w:spacing w:before="50" w:after="50"/>
        <w:ind w:firstLineChars="225" w:firstLine="540"/>
        <w:rPr>
          <w:rFonts w:ascii="宋体" w:hAnsi="宋体"/>
          <w:bCs/>
          <w:sz w:val="24"/>
          <w:szCs w:val="24"/>
        </w:rPr>
      </w:pPr>
    </w:p>
    <w:p w14:paraId="19568A5D" w14:textId="77777777" w:rsidR="001C52CC" w:rsidRDefault="006F1E92">
      <w:pPr>
        <w:pStyle w:val="10"/>
        <w:spacing w:before="50" w:after="50"/>
        <w:ind w:firstLineChars="225" w:firstLine="540"/>
        <w:rPr>
          <w:rFonts w:ascii="宋体" w:hAnsi="宋体"/>
          <w:bCs/>
          <w:sz w:val="24"/>
          <w:szCs w:val="24"/>
        </w:rPr>
      </w:pPr>
      <w:r>
        <w:rPr>
          <w:rFonts w:ascii="宋体" w:hAnsi="宋体" w:hint="eastAsia"/>
          <w:bCs/>
          <w:sz w:val="24"/>
          <w:szCs w:val="24"/>
        </w:rPr>
        <w:t>投标人地址：</w:t>
      </w:r>
    </w:p>
    <w:p w14:paraId="2806CC02" w14:textId="77777777" w:rsidR="001C52CC" w:rsidRDefault="001C52CC">
      <w:pPr>
        <w:pStyle w:val="10"/>
        <w:spacing w:before="50" w:after="50"/>
        <w:ind w:firstLineChars="400" w:firstLine="960"/>
        <w:rPr>
          <w:rFonts w:ascii="宋体" w:hAnsi="宋体"/>
          <w:bCs/>
          <w:sz w:val="24"/>
          <w:szCs w:val="24"/>
        </w:rPr>
      </w:pPr>
    </w:p>
    <w:p w14:paraId="27CD2160" w14:textId="77777777" w:rsidR="001C52CC" w:rsidRDefault="006F1E92">
      <w:pPr>
        <w:spacing w:before="120" w:after="50"/>
        <w:ind w:firstLine="645"/>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03861FA5" w14:textId="77777777" w:rsidR="001C52CC" w:rsidRDefault="006F1E92">
      <w:pPr>
        <w:spacing w:before="120" w:after="50"/>
        <w:rPr>
          <w:rFonts w:ascii="宋体" w:hAnsi="宋体"/>
          <w:sz w:val="24"/>
          <w:szCs w:val="20"/>
        </w:rPr>
      </w:pPr>
      <w:r>
        <w:rPr>
          <w:rFonts w:ascii="宋体" w:hAnsi="宋体"/>
          <w:sz w:val="24"/>
          <w:szCs w:val="20"/>
        </w:rPr>
        <w:t xml:space="preserve"> </w:t>
      </w:r>
    </w:p>
    <w:p w14:paraId="4B78A028" w14:textId="77777777" w:rsidR="001C52CC" w:rsidRDefault="006F1E92">
      <w:pPr>
        <w:spacing w:line="360" w:lineRule="auto"/>
        <w:jc w:val="left"/>
      </w:pPr>
      <w:r>
        <w:br/>
      </w:r>
    </w:p>
    <w:p w14:paraId="6DA5069B" w14:textId="77777777" w:rsidR="001C52CC" w:rsidRDefault="001C52CC">
      <w:pPr>
        <w:spacing w:line="360" w:lineRule="auto"/>
        <w:jc w:val="left"/>
      </w:pPr>
    </w:p>
    <w:p w14:paraId="6EFB4D9C" w14:textId="77777777" w:rsidR="001C52CC" w:rsidRDefault="001C52CC">
      <w:pPr>
        <w:spacing w:line="360" w:lineRule="auto"/>
        <w:jc w:val="left"/>
      </w:pPr>
    </w:p>
    <w:p w14:paraId="39DD49B1" w14:textId="77777777" w:rsidR="001C52CC" w:rsidRDefault="001C52CC">
      <w:pPr>
        <w:spacing w:line="360" w:lineRule="auto"/>
        <w:jc w:val="left"/>
      </w:pPr>
    </w:p>
    <w:p w14:paraId="7960D40E" w14:textId="77777777" w:rsidR="001C52CC" w:rsidRDefault="001C52CC">
      <w:pPr>
        <w:spacing w:line="360" w:lineRule="auto"/>
        <w:jc w:val="left"/>
      </w:pPr>
    </w:p>
    <w:p w14:paraId="12B4053D" w14:textId="77777777" w:rsidR="001C52CC" w:rsidRDefault="001C52CC">
      <w:pPr>
        <w:spacing w:line="360" w:lineRule="auto"/>
        <w:jc w:val="left"/>
      </w:pPr>
    </w:p>
    <w:p w14:paraId="1F39BB38" w14:textId="77777777" w:rsidR="001C52CC" w:rsidRDefault="001C52CC">
      <w:pPr>
        <w:spacing w:line="360" w:lineRule="auto"/>
        <w:jc w:val="left"/>
      </w:pPr>
    </w:p>
    <w:p w14:paraId="04D026D1" w14:textId="77777777" w:rsidR="001C52CC" w:rsidRDefault="001C52CC">
      <w:pPr>
        <w:spacing w:line="360" w:lineRule="auto"/>
        <w:jc w:val="left"/>
      </w:pPr>
    </w:p>
    <w:p w14:paraId="406DE0BD" w14:textId="77777777" w:rsidR="001C52CC" w:rsidRDefault="001C52CC">
      <w:pPr>
        <w:spacing w:line="360" w:lineRule="auto"/>
        <w:jc w:val="left"/>
      </w:pPr>
    </w:p>
    <w:p w14:paraId="52539112" w14:textId="77777777" w:rsidR="001C52CC" w:rsidRDefault="001C52CC">
      <w:pPr>
        <w:spacing w:line="360" w:lineRule="auto"/>
        <w:jc w:val="left"/>
      </w:pPr>
    </w:p>
    <w:p w14:paraId="6AF13448" w14:textId="77777777" w:rsidR="001C52CC" w:rsidRDefault="001C52CC">
      <w:pPr>
        <w:spacing w:line="360" w:lineRule="auto"/>
        <w:jc w:val="left"/>
      </w:pPr>
    </w:p>
    <w:p w14:paraId="426F98B4" w14:textId="77777777" w:rsidR="001C52CC" w:rsidRDefault="001C52CC">
      <w:pPr>
        <w:spacing w:line="360" w:lineRule="auto"/>
        <w:jc w:val="left"/>
      </w:pPr>
    </w:p>
    <w:p w14:paraId="4E42169E" w14:textId="77777777" w:rsidR="001C52CC" w:rsidRDefault="001C52CC">
      <w:pPr>
        <w:spacing w:line="360" w:lineRule="auto"/>
        <w:jc w:val="left"/>
      </w:pPr>
    </w:p>
    <w:p w14:paraId="586A9472" w14:textId="77777777" w:rsidR="001C52CC" w:rsidRDefault="006F1E92">
      <w:pPr>
        <w:spacing w:line="360" w:lineRule="auto"/>
        <w:jc w:val="left"/>
        <w:rPr>
          <w:rFonts w:ascii="宋体" w:hAnsi="宋体"/>
          <w:b/>
          <w:sz w:val="24"/>
        </w:rPr>
      </w:pPr>
      <w:r>
        <w:rPr>
          <w:rFonts w:ascii="宋体" w:hAnsi="宋体" w:hint="eastAsia"/>
          <w:b/>
          <w:sz w:val="24"/>
        </w:rPr>
        <w:lastRenderedPageBreak/>
        <w:t>2.</w:t>
      </w:r>
      <w:r>
        <w:rPr>
          <w:rFonts w:ascii="宋体" w:hAnsi="宋体" w:hint="eastAsia"/>
          <w:b/>
          <w:sz w:val="24"/>
        </w:rPr>
        <w:t>商务及技术文件目录</w:t>
      </w:r>
      <w:r>
        <w:br/>
      </w:r>
    </w:p>
    <w:p w14:paraId="0BCDCC95" w14:textId="77777777" w:rsidR="001C52CC" w:rsidRDefault="006F1E92">
      <w:pPr>
        <w:spacing w:before="50" w:after="120" w:line="360" w:lineRule="auto"/>
        <w:ind w:firstLineChars="200" w:firstLine="560"/>
        <w:jc w:val="left"/>
        <w:rPr>
          <w:rFonts w:ascii="微软雅黑" w:eastAsia="微软雅黑" w:hAnsi="微软雅黑"/>
          <w:b/>
          <w:bCs/>
          <w:sz w:val="32"/>
          <w:szCs w:val="32"/>
        </w:rPr>
      </w:pPr>
      <w:r>
        <w:rPr>
          <w:rFonts w:ascii="宋体" w:hAnsi="宋体" w:hint="eastAsia"/>
          <w:sz w:val="28"/>
          <w:szCs w:val="28"/>
        </w:rPr>
        <w:t>根据招标文件规定及投标人提供的材料自行编写目录。</w:t>
      </w:r>
    </w:p>
    <w:p w14:paraId="712E2A92" w14:textId="77777777" w:rsidR="001C52CC" w:rsidRDefault="001C52CC">
      <w:pPr>
        <w:spacing w:before="50" w:after="120"/>
        <w:jc w:val="left"/>
        <w:rPr>
          <w:rFonts w:ascii="宋体" w:hAnsi="宋体"/>
        </w:rPr>
      </w:pPr>
    </w:p>
    <w:p w14:paraId="132416F5" w14:textId="77777777" w:rsidR="001C52CC" w:rsidRDefault="001C52CC">
      <w:pPr>
        <w:spacing w:before="120" w:after="50"/>
        <w:jc w:val="left"/>
      </w:pPr>
    </w:p>
    <w:p w14:paraId="6A91687A" w14:textId="77777777" w:rsidR="001C52CC" w:rsidRDefault="001C52CC">
      <w:pPr>
        <w:spacing w:before="120" w:after="50"/>
        <w:jc w:val="left"/>
      </w:pPr>
    </w:p>
    <w:p w14:paraId="6762085A" w14:textId="77777777" w:rsidR="001C52CC" w:rsidRDefault="001C52CC">
      <w:pPr>
        <w:spacing w:before="120" w:after="50"/>
        <w:jc w:val="left"/>
      </w:pPr>
    </w:p>
    <w:p w14:paraId="36E76473" w14:textId="77777777" w:rsidR="001C52CC" w:rsidRDefault="001C52CC">
      <w:pPr>
        <w:spacing w:before="120" w:after="50"/>
        <w:jc w:val="left"/>
      </w:pPr>
    </w:p>
    <w:p w14:paraId="66055E00" w14:textId="77777777" w:rsidR="001C52CC" w:rsidRDefault="001C52CC">
      <w:pPr>
        <w:spacing w:before="120" w:after="50"/>
        <w:jc w:val="left"/>
      </w:pPr>
    </w:p>
    <w:p w14:paraId="76F4181D" w14:textId="77777777" w:rsidR="001C52CC" w:rsidRDefault="001C52CC">
      <w:pPr>
        <w:spacing w:before="120" w:after="50"/>
        <w:jc w:val="left"/>
      </w:pPr>
    </w:p>
    <w:p w14:paraId="0D4E02E1" w14:textId="77777777" w:rsidR="001C52CC" w:rsidRDefault="001C52CC">
      <w:pPr>
        <w:spacing w:before="120" w:after="50"/>
        <w:jc w:val="left"/>
      </w:pPr>
    </w:p>
    <w:p w14:paraId="04D12C69" w14:textId="77777777" w:rsidR="001C52CC" w:rsidRDefault="001C52CC">
      <w:pPr>
        <w:spacing w:before="120" w:after="50"/>
        <w:jc w:val="left"/>
      </w:pPr>
    </w:p>
    <w:p w14:paraId="67A1743C" w14:textId="77777777" w:rsidR="001C52CC" w:rsidRDefault="001C52CC">
      <w:pPr>
        <w:spacing w:before="120" w:after="50"/>
        <w:jc w:val="left"/>
      </w:pPr>
    </w:p>
    <w:p w14:paraId="37F51590" w14:textId="77777777" w:rsidR="001C52CC" w:rsidRDefault="001C52CC">
      <w:pPr>
        <w:spacing w:before="120" w:after="50"/>
        <w:jc w:val="left"/>
      </w:pPr>
    </w:p>
    <w:p w14:paraId="50490124" w14:textId="77777777" w:rsidR="001C52CC" w:rsidRDefault="001C52CC">
      <w:pPr>
        <w:spacing w:before="120" w:after="50"/>
        <w:jc w:val="left"/>
      </w:pPr>
    </w:p>
    <w:p w14:paraId="1BBD9507" w14:textId="77777777" w:rsidR="001C52CC" w:rsidRDefault="001C52CC">
      <w:pPr>
        <w:spacing w:before="120" w:after="50"/>
        <w:jc w:val="left"/>
      </w:pPr>
    </w:p>
    <w:p w14:paraId="530AE3F1" w14:textId="77777777" w:rsidR="001C52CC" w:rsidRDefault="001C52CC">
      <w:pPr>
        <w:spacing w:before="120" w:after="50"/>
        <w:jc w:val="left"/>
      </w:pPr>
    </w:p>
    <w:p w14:paraId="63D76971" w14:textId="77777777" w:rsidR="001C52CC" w:rsidRDefault="001C52CC">
      <w:pPr>
        <w:spacing w:before="120" w:after="50"/>
        <w:jc w:val="left"/>
      </w:pPr>
    </w:p>
    <w:p w14:paraId="59F50C89" w14:textId="77777777" w:rsidR="001C52CC" w:rsidRDefault="001C52CC">
      <w:pPr>
        <w:spacing w:before="120" w:after="50"/>
        <w:jc w:val="left"/>
      </w:pPr>
    </w:p>
    <w:p w14:paraId="28EEC09B" w14:textId="77777777" w:rsidR="001C52CC" w:rsidRDefault="001C52CC">
      <w:pPr>
        <w:spacing w:before="120" w:after="50"/>
        <w:jc w:val="left"/>
      </w:pPr>
    </w:p>
    <w:p w14:paraId="6A5FD62B" w14:textId="77777777" w:rsidR="001C52CC" w:rsidRDefault="001C52CC">
      <w:pPr>
        <w:spacing w:before="120" w:after="50"/>
        <w:jc w:val="left"/>
      </w:pPr>
    </w:p>
    <w:p w14:paraId="79A823FB" w14:textId="77777777" w:rsidR="001C52CC" w:rsidRDefault="001C52CC">
      <w:pPr>
        <w:spacing w:before="120" w:after="50"/>
        <w:jc w:val="left"/>
      </w:pPr>
    </w:p>
    <w:p w14:paraId="427957C2" w14:textId="77777777" w:rsidR="001C52CC" w:rsidRDefault="001C52CC">
      <w:pPr>
        <w:spacing w:before="120" w:after="50"/>
        <w:jc w:val="left"/>
      </w:pPr>
    </w:p>
    <w:p w14:paraId="442885D1" w14:textId="77777777" w:rsidR="001C52CC" w:rsidRDefault="001C52CC">
      <w:pPr>
        <w:spacing w:before="120" w:after="50"/>
        <w:jc w:val="left"/>
      </w:pPr>
    </w:p>
    <w:p w14:paraId="61A282AF" w14:textId="77777777" w:rsidR="001C52CC" w:rsidRDefault="001C52CC">
      <w:pPr>
        <w:spacing w:before="120" w:after="50"/>
        <w:jc w:val="left"/>
      </w:pPr>
    </w:p>
    <w:p w14:paraId="327C52A9" w14:textId="77777777" w:rsidR="001C52CC" w:rsidRDefault="001C52CC">
      <w:pPr>
        <w:spacing w:before="120" w:after="50"/>
        <w:jc w:val="left"/>
      </w:pPr>
    </w:p>
    <w:p w14:paraId="667BE420" w14:textId="77777777" w:rsidR="001C52CC" w:rsidRDefault="001C52CC">
      <w:pPr>
        <w:spacing w:before="120" w:after="50"/>
        <w:jc w:val="left"/>
      </w:pPr>
    </w:p>
    <w:p w14:paraId="39EB8B73" w14:textId="77777777" w:rsidR="001C52CC" w:rsidRDefault="001C52CC">
      <w:pPr>
        <w:spacing w:before="120" w:after="50"/>
        <w:jc w:val="left"/>
      </w:pPr>
    </w:p>
    <w:p w14:paraId="1C517CDE" w14:textId="77777777" w:rsidR="001C52CC" w:rsidRDefault="001C52CC">
      <w:pPr>
        <w:spacing w:before="120" w:after="50"/>
        <w:jc w:val="left"/>
      </w:pPr>
    </w:p>
    <w:p w14:paraId="7D300C10" w14:textId="77777777" w:rsidR="001C52CC" w:rsidRDefault="001C52CC">
      <w:pPr>
        <w:spacing w:before="120" w:after="50"/>
        <w:jc w:val="left"/>
      </w:pPr>
    </w:p>
    <w:p w14:paraId="374BC397" w14:textId="77777777" w:rsidR="001C52CC" w:rsidRDefault="001C52CC">
      <w:pPr>
        <w:spacing w:before="120" w:after="50"/>
        <w:jc w:val="left"/>
      </w:pPr>
    </w:p>
    <w:p w14:paraId="709B4268" w14:textId="77777777" w:rsidR="001C52CC" w:rsidRDefault="001C52CC">
      <w:pPr>
        <w:spacing w:before="120" w:after="50"/>
        <w:jc w:val="left"/>
      </w:pPr>
    </w:p>
    <w:p w14:paraId="0F4F85B9" w14:textId="77777777" w:rsidR="001C52CC" w:rsidRDefault="001C52CC">
      <w:pPr>
        <w:spacing w:before="120" w:after="50"/>
        <w:jc w:val="left"/>
      </w:pPr>
    </w:p>
    <w:p w14:paraId="78C9BA15" w14:textId="77777777" w:rsidR="001C52CC" w:rsidRDefault="001C52CC">
      <w:pPr>
        <w:spacing w:before="120" w:after="50"/>
        <w:jc w:val="left"/>
      </w:pPr>
    </w:p>
    <w:p w14:paraId="6DF4BA74" w14:textId="77777777" w:rsidR="001C52CC" w:rsidRDefault="006F1E92">
      <w:pPr>
        <w:spacing w:before="120" w:after="50"/>
        <w:jc w:val="left"/>
        <w:rPr>
          <w:rFonts w:ascii="宋体" w:hAnsi="宋体"/>
          <w:b/>
          <w:sz w:val="24"/>
        </w:rPr>
      </w:pPr>
      <w:r>
        <w:br/>
      </w:r>
      <w:r>
        <w:rPr>
          <w:rFonts w:ascii="宋体" w:hAnsi="宋体" w:hint="eastAsia"/>
          <w:b/>
          <w:sz w:val="24"/>
        </w:rPr>
        <w:lastRenderedPageBreak/>
        <w:t>3.</w:t>
      </w:r>
      <w:r>
        <w:rPr>
          <w:rFonts w:ascii="宋体" w:hAnsi="宋体" w:hint="eastAsia"/>
          <w:b/>
          <w:sz w:val="24"/>
        </w:rPr>
        <w:t>投标人参加本项目无串通投标行为的承诺</w:t>
      </w:r>
      <w:r>
        <w:br/>
      </w:r>
    </w:p>
    <w:p w14:paraId="60A1D3AC" w14:textId="77777777" w:rsidR="001C52CC" w:rsidRDefault="006F1E92">
      <w:pPr>
        <w:spacing w:line="360" w:lineRule="auto"/>
        <w:ind w:left="420"/>
        <w:contextualSpacing/>
        <w:jc w:val="center"/>
        <w:rPr>
          <w:rFonts w:ascii="宋体" w:hAnsi="宋体"/>
          <w:b/>
          <w:sz w:val="24"/>
        </w:rPr>
      </w:pPr>
      <w:r>
        <w:rPr>
          <w:rFonts w:ascii="微软雅黑" w:eastAsia="微软雅黑" w:hAnsi="微软雅黑" w:cs="微软雅黑" w:hint="eastAsia"/>
          <w:bCs/>
          <w:spacing w:val="-11"/>
          <w:sz w:val="44"/>
          <w:szCs w:val="44"/>
        </w:rPr>
        <w:t>投标人参加本项目无串通投标行为的承诺函</w:t>
      </w:r>
    </w:p>
    <w:p w14:paraId="3B425E1A" w14:textId="77777777" w:rsidR="001C52CC" w:rsidRDefault="006F1E92">
      <w:pPr>
        <w:spacing w:line="440" w:lineRule="exact"/>
        <w:contextualSpacing/>
        <w:jc w:val="left"/>
        <w:rPr>
          <w:rFonts w:ascii="宋体" w:hAnsi="宋体"/>
          <w:b/>
          <w:sz w:val="24"/>
        </w:rPr>
      </w:pPr>
      <w:r>
        <w:rPr>
          <w:rFonts w:ascii="宋体" w:hAnsi="宋体" w:hint="eastAsia"/>
          <w:b/>
          <w:sz w:val="24"/>
        </w:rPr>
        <w:t>一、我方承诺无下列相互串通投标的情形：</w:t>
      </w:r>
    </w:p>
    <w:p w14:paraId="7C20E581"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1.</w:t>
      </w:r>
      <w:r>
        <w:rPr>
          <w:rFonts w:ascii="宋体" w:hAnsi="宋体" w:hint="eastAsia"/>
          <w:sz w:val="24"/>
        </w:rPr>
        <w:t>不同投标人的投标文件由同一单位或者个人编制；</w:t>
      </w:r>
    </w:p>
    <w:p w14:paraId="151192CE"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2.</w:t>
      </w:r>
      <w:r>
        <w:rPr>
          <w:rFonts w:ascii="宋体" w:hAnsi="宋体" w:hint="eastAsia"/>
          <w:sz w:val="24"/>
        </w:rPr>
        <w:t>不同投标人委托同一单位或者个人办理投标事宜；</w:t>
      </w:r>
    </w:p>
    <w:p w14:paraId="5E39B5F0"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3.</w:t>
      </w:r>
      <w:r>
        <w:rPr>
          <w:rFonts w:ascii="宋体" w:hAnsi="宋体" w:hint="eastAsia"/>
          <w:sz w:val="24"/>
        </w:rPr>
        <w:t>不同的投标人的投标文件载明的项目管理员为同一个人；</w:t>
      </w:r>
    </w:p>
    <w:p w14:paraId="67058E81"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4.</w:t>
      </w:r>
      <w:r>
        <w:rPr>
          <w:rFonts w:ascii="宋体" w:hAnsi="宋体" w:hint="eastAsia"/>
          <w:sz w:val="24"/>
        </w:rPr>
        <w:t>不同投标人的投标文件异常一致或者投标报价呈规律性差异；</w:t>
      </w:r>
    </w:p>
    <w:p w14:paraId="5B38CE4B"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5.</w:t>
      </w:r>
      <w:r>
        <w:rPr>
          <w:rFonts w:ascii="宋体" w:hAnsi="宋体" w:hint="eastAsia"/>
          <w:sz w:val="24"/>
        </w:rPr>
        <w:t>不同投标人的投标文件相互混装；</w:t>
      </w:r>
    </w:p>
    <w:p w14:paraId="2D4EEE83"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6.</w:t>
      </w:r>
      <w:r>
        <w:rPr>
          <w:rFonts w:ascii="宋体" w:hAnsi="宋体" w:hint="eastAsia"/>
          <w:sz w:val="24"/>
        </w:rPr>
        <w:t>不同投标人的投标保证金从同一单位或者个人账户转出。</w:t>
      </w:r>
    </w:p>
    <w:p w14:paraId="4820D435" w14:textId="77777777" w:rsidR="001C52CC" w:rsidRDefault="006F1E92">
      <w:pPr>
        <w:spacing w:line="440" w:lineRule="exact"/>
        <w:contextualSpacing/>
        <w:jc w:val="left"/>
        <w:rPr>
          <w:rFonts w:ascii="宋体" w:hAnsi="宋体"/>
          <w:sz w:val="24"/>
        </w:rPr>
      </w:pPr>
      <w:r>
        <w:rPr>
          <w:rFonts w:ascii="宋体" w:hAnsi="宋体" w:hint="eastAsia"/>
          <w:b/>
          <w:sz w:val="24"/>
        </w:rPr>
        <w:t>二、我方承诺无下列恶意串通的情形：</w:t>
      </w:r>
    </w:p>
    <w:p w14:paraId="2E79CD12"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1.</w:t>
      </w:r>
      <w:r>
        <w:rPr>
          <w:rFonts w:ascii="宋体" w:hAnsi="宋体" w:hint="eastAsia"/>
          <w:sz w:val="24"/>
        </w:rPr>
        <w:t>投标人直接或者间接从采购人或者采购代理机构处获得其他投标人的相关信息并修改其投标文件或者响应文件；</w:t>
      </w:r>
    </w:p>
    <w:p w14:paraId="11BD00E3"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2.</w:t>
      </w:r>
      <w:r>
        <w:rPr>
          <w:rFonts w:ascii="宋体" w:hAnsi="宋体" w:hint="eastAsia"/>
          <w:sz w:val="24"/>
        </w:rPr>
        <w:t>投标人按照采购人或者采购代理机构的授意撤换、修改投标文件或者响应文件；</w:t>
      </w:r>
    </w:p>
    <w:p w14:paraId="1AD7B3AC"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3.</w:t>
      </w:r>
      <w:r>
        <w:rPr>
          <w:rFonts w:ascii="宋体" w:hAnsi="宋体" w:hint="eastAsia"/>
          <w:sz w:val="24"/>
        </w:rPr>
        <w:t>投标人之间协商报价、技术方案等投标文件或者响应文件的实质性内容；</w:t>
      </w:r>
    </w:p>
    <w:p w14:paraId="60149198"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4.</w:t>
      </w:r>
      <w:r>
        <w:rPr>
          <w:rFonts w:ascii="宋体" w:hAnsi="宋体" w:hint="eastAsia"/>
          <w:sz w:val="24"/>
        </w:rPr>
        <w:t>属于同一集团、协会、商会等组织成员的投标人按照该组织要求协同参加政府采购活动；</w:t>
      </w:r>
    </w:p>
    <w:p w14:paraId="10225255"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5.</w:t>
      </w:r>
      <w:r>
        <w:rPr>
          <w:rFonts w:ascii="宋体" w:hAnsi="宋体" w:hint="eastAsia"/>
          <w:sz w:val="24"/>
        </w:rPr>
        <w:t>投标人之间事先约定一致抬高或者压低投标报价，或者在招标项目中事先约定轮流以高价位或者低价位中标，或者事先约定由某一特定投标人中标，然后再参加投标；</w:t>
      </w:r>
    </w:p>
    <w:p w14:paraId="0FBD3FC1"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6.</w:t>
      </w:r>
      <w:r>
        <w:rPr>
          <w:rFonts w:ascii="宋体" w:hAnsi="宋体" w:hint="eastAsia"/>
          <w:sz w:val="24"/>
        </w:rPr>
        <w:t>投标人之间商定部分投标人放弃参加政府采购活动或者放弃中标；</w:t>
      </w:r>
    </w:p>
    <w:p w14:paraId="6A437D6B" w14:textId="77777777" w:rsidR="001C52CC" w:rsidRDefault="006F1E92">
      <w:pPr>
        <w:spacing w:line="440" w:lineRule="exact"/>
        <w:ind w:firstLineChars="196" w:firstLine="470"/>
        <w:contextualSpacing/>
        <w:jc w:val="left"/>
        <w:rPr>
          <w:rFonts w:ascii="宋体" w:hAnsi="宋体"/>
          <w:sz w:val="24"/>
        </w:rPr>
      </w:pPr>
      <w:r>
        <w:rPr>
          <w:rFonts w:ascii="宋体" w:hAnsi="宋体" w:hint="eastAsia"/>
          <w:sz w:val="24"/>
        </w:rPr>
        <w:t>7.</w:t>
      </w:r>
      <w:r>
        <w:rPr>
          <w:rFonts w:ascii="宋体" w:hAnsi="宋体" w:hint="eastAsia"/>
          <w:sz w:val="24"/>
        </w:rPr>
        <w:t>投标人与采购人或者采购代理机构之间、投标人相互之间，为谋求特定投标人中标或者排斥其他投标人的其他串通行为。</w:t>
      </w:r>
    </w:p>
    <w:p w14:paraId="3A2F5574" w14:textId="77777777" w:rsidR="001C52CC" w:rsidRDefault="006F1E92">
      <w:pPr>
        <w:spacing w:line="440" w:lineRule="exact"/>
        <w:ind w:firstLineChars="196" w:firstLine="472"/>
        <w:contextualSpacing/>
        <w:jc w:val="left"/>
        <w:rPr>
          <w:rFonts w:ascii="宋体" w:hAnsi="宋体"/>
          <w:b/>
          <w:sz w:val="24"/>
        </w:rPr>
      </w:pPr>
      <w:r>
        <w:rPr>
          <w:rFonts w:ascii="宋体" w:hAnsi="宋体" w:hint="eastAsia"/>
          <w:b/>
          <w:sz w:val="24"/>
        </w:rPr>
        <w:t>以上情形一经核查属实，我方愿意承担一切后果，并不再寻求任何旨在减轻或者免除法律责任的辩解。</w:t>
      </w:r>
    </w:p>
    <w:p w14:paraId="44EE05FA" w14:textId="77777777" w:rsidR="001C52CC" w:rsidRDefault="006F1E92">
      <w:pPr>
        <w:pStyle w:val="1b"/>
        <w:spacing w:line="440" w:lineRule="exact"/>
        <w:ind w:firstLineChars="400" w:firstLine="960"/>
        <w:contextualSpacing/>
        <w:rPr>
          <w:rFonts w:hAnsi="宋体"/>
          <w:sz w:val="24"/>
          <w:szCs w:val="24"/>
        </w:rPr>
      </w:pPr>
      <w:r>
        <w:rPr>
          <w:rFonts w:hAnsi="宋体" w:hint="eastAsia"/>
          <w:sz w:val="24"/>
        </w:rPr>
        <w:t>法定代表</w:t>
      </w:r>
      <w:r>
        <w:rPr>
          <w:rFonts w:hAnsi="宋体" w:hint="eastAsia"/>
          <w:sz w:val="24"/>
        </w:rPr>
        <w:t>人或者委托代理人</w:t>
      </w:r>
      <w:r>
        <w:rPr>
          <w:rFonts w:hAnsi="宋体" w:hint="eastAsia"/>
          <w:spacing w:val="20"/>
          <w:sz w:val="24"/>
        </w:rPr>
        <w:t>（签字或者电子签名）：</w:t>
      </w:r>
      <w:r>
        <w:rPr>
          <w:rFonts w:hAnsi="宋体" w:hint="eastAsia"/>
          <w:spacing w:val="20"/>
          <w:sz w:val="24"/>
          <w:u w:val="single"/>
        </w:rPr>
        <w:t xml:space="preserve">        </w:t>
      </w:r>
    </w:p>
    <w:p w14:paraId="7A68228E" w14:textId="77777777" w:rsidR="001C52CC" w:rsidRDefault="006F1E92">
      <w:pPr>
        <w:pStyle w:val="1b"/>
        <w:spacing w:line="440" w:lineRule="exact"/>
        <w:contextualSpacing/>
        <w:jc w:val="center"/>
        <w:rPr>
          <w:rFonts w:hAnsi="宋体"/>
          <w:sz w:val="24"/>
        </w:rPr>
      </w:pPr>
      <w:r>
        <w:rPr>
          <w:rFonts w:hAnsi="宋体" w:hint="eastAsia"/>
          <w:sz w:val="24"/>
          <w:szCs w:val="24"/>
        </w:rPr>
        <w:t xml:space="preserve"> </w:t>
      </w:r>
      <w:r>
        <w:rPr>
          <w:rFonts w:hAnsi="宋体"/>
          <w:sz w:val="24"/>
          <w:szCs w:val="24"/>
        </w:rPr>
        <w:t xml:space="preserve">                                   </w:t>
      </w:r>
      <w:r>
        <w:rPr>
          <w:rFonts w:hAnsi="宋体" w:hint="eastAsia"/>
          <w:sz w:val="24"/>
          <w:szCs w:val="24"/>
        </w:rPr>
        <w:t>投标人名称（电子签章）</w:t>
      </w:r>
      <w:r>
        <w:rPr>
          <w:rFonts w:hAnsi="宋体" w:hint="eastAsia"/>
          <w:sz w:val="24"/>
        </w:rPr>
        <w:t xml:space="preserve">                                                </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14:paraId="0802A085" w14:textId="77777777" w:rsidR="001C52CC" w:rsidRDefault="006F1E92">
      <w:pPr>
        <w:spacing w:before="120" w:after="50"/>
        <w:jc w:val="left"/>
        <w:rPr>
          <w:rFonts w:ascii="宋体" w:hAnsi="宋体"/>
          <w:b/>
          <w:sz w:val="24"/>
          <w:szCs w:val="20"/>
        </w:rPr>
      </w:pPr>
      <w:r>
        <w:rPr>
          <w:rFonts w:ascii="宋体" w:hAnsi="宋体" w:hint="eastAsia"/>
          <w:b/>
          <w:sz w:val="24"/>
        </w:rPr>
        <w:lastRenderedPageBreak/>
        <w:t>4.</w:t>
      </w:r>
      <w:r>
        <w:rPr>
          <w:rFonts w:ascii="宋体" w:hAnsi="宋体" w:hint="eastAsia"/>
          <w:b/>
          <w:sz w:val="24"/>
        </w:rPr>
        <w:t>法定代表人身份证明</w:t>
      </w:r>
    </w:p>
    <w:p w14:paraId="67D4B667" w14:textId="77777777" w:rsidR="001C52CC" w:rsidRDefault="001C52CC">
      <w:pPr>
        <w:spacing w:before="240" w:after="120"/>
        <w:ind w:left="540"/>
        <w:jc w:val="center"/>
        <w:rPr>
          <w:rFonts w:ascii="宋体" w:hAnsi="Courier New"/>
          <w:b/>
          <w:sz w:val="32"/>
          <w:szCs w:val="32"/>
        </w:rPr>
      </w:pPr>
    </w:p>
    <w:p w14:paraId="66666E13" w14:textId="77777777" w:rsidR="001C52CC" w:rsidRDefault="006F1E92">
      <w:pPr>
        <w:spacing w:before="240" w:after="120"/>
        <w:ind w:left="54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法定代表人身份证明</w:t>
      </w:r>
    </w:p>
    <w:p w14:paraId="0299B4E2" w14:textId="77777777" w:rsidR="001C52CC" w:rsidRDefault="006F1E92">
      <w:pPr>
        <w:spacing w:line="500" w:lineRule="exact"/>
        <w:ind w:left="540"/>
        <w:rPr>
          <w:rFonts w:ascii="宋体" w:hAnsi="宋体"/>
          <w:sz w:val="24"/>
        </w:rPr>
      </w:pPr>
      <w:r>
        <w:rPr>
          <w:rFonts w:ascii="宋体" w:hAnsi="宋体" w:hint="eastAsia"/>
          <w:sz w:val="24"/>
        </w:rPr>
        <w:t>投</w:t>
      </w:r>
      <w:r>
        <w:rPr>
          <w:rFonts w:ascii="宋体" w:hAnsi="宋体" w:hint="eastAsia"/>
          <w:sz w:val="24"/>
        </w:rPr>
        <w:t xml:space="preserve"> </w:t>
      </w:r>
      <w:r>
        <w:rPr>
          <w:rFonts w:ascii="宋体" w:hAnsi="宋体" w:hint="eastAsia"/>
          <w:sz w:val="24"/>
        </w:rPr>
        <w:t>标</w:t>
      </w:r>
      <w:r>
        <w:rPr>
          <w:rFonts w:ascii="宋体" w:hAnsi="宋体" w:hint="eastAsia"/>
          <w:sz w:val="24"/>
        </w:rPr>
        <w:t xml:space="preserve"> </w:t>
      </w:r>
      <w:r>
        <w:rPr>
          <w:rFonts w:ascii="宋体" w:hAnsi="宋体" w:hint="eastAsia"/>
          <w:sz w:val="24"/>
        </w:rPr>
        <w:t>人：</w:t>
      </w:r>
      <w:r>
        <w:rPr>
          <w:rFonts w:ascii="宋体" w:hAnsi="宋体" w:hint="eastAsia"/>
          <w:sz w:val="24"/>
          <w:u w:val="single"/>
        </w:rPr>
        <w:t xml:space="preserve">                                                        </w:t>
      </w:r>
    </w:p>
    <w:p w14:paraId="5DBCFDBE" w14:textId="77777777" w:rsidR="001C52CC" w:rsidRDefault="006F1E92">
      <w:pPr>
        <w:spacing w:line="500" w:lineRule="exact"/>
        <w:ind w:left="540"/>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hint="eastAsia"/>
          <w:sz w:val="24"/>
          <w:u w:val="single"/>
        </w:rPr>
        <w:t xml:space="preserve">                                                        </w:t>
      </w:r>
    </w:p>
    <w:p w14:paraId="365F5258" w14:textId="77777777" w:rsidR="001C52CC" w:rsidRDefault="006F1E92">
      <w:pPr>
        <w:spacing w:line="500" w:lineRule="exact"/>
        <w:ind w:left="540"/>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r>
        <w:rPr>
          <w:rFonts w:ascii="宋体" w:hAnsi="宋体" w:hint="eastAsia"/>
          <w:sz w:val="24"/>
          <w:u w:val="single"/>
        </w:rPr>
        <w:t xml:space="preserve">                          </w:t>
      </w:r>
      <w:r>
        <w:rPr>
          <w:rFonts w:ascii="宋体" w:hAnsi="宋体" w:hint="eastAsia"/>
          <w:sz w:val="24"/>
        </w:rPr>
        <w:t>性</w:t>
      </w:r>
      <w:r>
        <w:rPr>
          <w:rFonts w:ascii="宋体" w:hAnsi="宋体" w:hint="eastAsia"/>
          <w:sz w:val="24"/>
        </w:rPr>
        <w:t xml:space="preserve">      </w:t>
      </w:r>
      <w:r>
        <w:rPr>
          <w:rFonts w:ascii="宋体" w:hAnsi="宋体" w:hint="eastAsia"/>
          <w:sz w:val="24"/>
        </w:rPr>
        <w:t>别：</w:t>
      </w:r>
      <w:r>
        <w:rPr>
          <w:rFonts w:ascii="宋体" w:hAnsi="宋体" w:hint="eastAsia"/>
          <w:sz w:val="24"/>
          <w:u w:val="single"/>
        </w:rPr>
        <w:t xml:space="preserve">                </w:t>
      </w:r>
    </w:p>
    <w:p w14:paraId="01E6CF2B" w14:textId="77777777" w:rsidR="001C52CC" w:rsidRDefault="006F1E92">
      <w:pPr>
        <w:spacing w:line="500" w:lineRule="exact"/>
        <w:ind w:left="540"/>
        <w:rPr>
          <w:rFonts w:ascii="宋体" w:hAnsi="宋体"/>
          <w:sz w:val="24"/>
          <w:u w:val="single"/>
        </w:rPr>
      </w:pPr>
      <w:r>
        <w:rPr>
          <w:rFonts w:ascii="宋体" w:hAnsi="宋体" w:hint="eastAsia"/>
          <w:sz w:val="24"/>
        </w:rPr>
        <w:t>年</w:t>
      </w:r>
      <w:r>
        <w:rPr>
          <w:rFonts w:ascii="宋体" w:hAnsi="宋体" w:hint="eastAsia"/>
          <w:sz w:val="24"/>
        </w:rPr>
        <w:t xml:space="preserve">    </w:t>
      </w:r>
      <w:r>
        <w:rPr>
          <w:rFonts w:ascii="宋体" w:hAnsi="宋体" w:hint="eastAsia"/>
          <w:sz w:val="24"/>
        </w:rPr>
        <w:t>龄：</w:t>
      </w:r>
      <w:r>
        <w:rPr>
          <w:rFonts w:ascii="宋体" w:hAnsi="宋体" w:hint="eastAsia"/>
          <w:sz w:val="24"/>
          <w:u w:val="single"/>
        </w:rPr>
        <w:t xml:space="preserve">                          </w:t>
      </w:r>
      <w:r>
        <w:rPr>
          <w:rFonts w:ascii="宋体" w:hAnsi="宋体" w:hint="eastAsia"/>
          <w:sz w:val="24"/>
        </w:rPr>
        <w:t>职</w:t>
      </w:r>
      <w:r>
        <w:rPr>
          <w:rFonts w:ascii="宋体" w:hAnsi="宋体" w:hint="eastAsia"/>
          <w:sz w:val="24"/>
        </w:rPr>
        <w:t xml:space="preserve">      </w:t>
      </w:r>
      <w:r>
        <w:rPr>
          <w:rFonts w:ascii="宋体" w:hAnsi="宋体" w:hint="eastAsia"/>
          <w:sz w:val="24"/>
        </w:rPr>
        <w:t>务：</w:t>
      </w:r>
      <w:r>
        <w:rPr>
          <w:rFonts w:ascii="宋体" w:hAnsi="宋体" w:hint="eastAsia"/>
          <w:sz w:val="24"/>
          <w:u w:val="single"/>
        </w:rPr>
        <w:t xml:space="preserve">                </w:t>
      </w:r>
    </w:p>
    <w:p w14:paraId="0EA645E5" w14:textId="77777777" w:rsidR="001C52CC" w:rsidRDefault="006F1E92">
      <w:pPr>
        <w:spacing w:line="500" w:lineRule="exact"/>
        <w:ind w:left="540"/>
        <w:rPr>
          <w:rFonts w:ascii="宋体" w:hAnsi="宋体"/>
          <w:sz w:val="24"/>
        </w:rPr>
      </w:pPr>
      <w:r>
        <w:rPr>
          <w:rFonts w:ascii="宋体" w:hAnsi="宋体" w:hint="eastAsia"/>
          <w:sz w:val="24"/>
        </w:rPr>
        <w:t>身份证</w:t>
      </w:r>
      <w:r>
        <w:rPr>
          <w:rFonts w:hint="eastAsia"/>
          <w:sz w:val="24"/>
        </w:rPr>
        <w:t>号码：</w:t>
      </w:r>
      <w:r>
        <w:rPr>
          <w:rFonts w:hint="eastAsia"/>
          <w:sz w:val="24"/>
          <w:u w:val="single"/>
        </w:rPr>
        <w:t xml:space="preserve">                                 </w:t>
      </w:r>
    </w:p>
    <w:p w14:paraId="1BD4082F" w14:textId="77777777" w:rsidR="001C52CC" w:rsidRDefault="006F1E92">
      <w:pPr>
        <w:spacing w:line="500" w:lineRule="exact"/>
        <w:ind w:left="540"/>
        <w:rPr>
          <w:rFonts w:ascii="宋体" w:hAnsi="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u w:val="single"/>
        </w:rPr>
        <w:t>（投标人名称）</w:t>
      </w:r>
      <w:r>
        <w:rPr>
          <w:rFonts w:ascii="宋体" w:hAnsi="宋体" w:hint="eastAsia"/>
          <w:sz w:val="24"/>
          <w:u w:val="single"/>
        </w:rPr>
        <w:t xml:space="preserve">              </w:t>
      </w:r>
      <w:r>
        <w:rPr>
          <w:rFonts w:ascii="宋体" w:hAnsi="宋体" w:hint="eastAsia"/>
          <w:sz w:val="24"/>
        </w:rPr>
        <w:t>的法定代表人。</w:t>
      </w:r>
    </w:p>
    <w:p w14:paraId="304AC113" w14:textId="77777777" w:rsidR="001C52CC" w:rsidRDefault="006F1E92">
      <w:pPr>
        <w:spacing w:line="500" w:lineRule="exact"/>
        <w:ind w:left="540"/>
        <w:rPr>
          <w:rFonts w:ascii="宋体" w:hAnsi="宋体"/>
          <w:sz w:val="24"/>
        </w:rPr>
      </w:pPr>
      <w:r>
        <w:rPr>
          <w:rFonts w:ascii="宋体" w:hAnsi="宋体" w:hint="eastAsia"/>
          <w:sz w:val="24"/>
        </w:rPr>
        <w:t>特此证明。</w:t>
      </w:r>
    </w:p>
    <w:p w14:paraId="3EDDD31D" w14:textId="77777777" w:rsidR="001C52CC" w:rsidRDefault="001C52CC">
      <w:pPr>
        <w:spacing w:line="500" w:lineRule="exact"/>
        <w:ind w:left="540"/>
        <w:rPr>
          <w:rFonts w:ascii="宋体" w:hAnsi="宋体"/>
          <w:sz w:val="24"/>
        </w:rPr>
      </w:pPr>
    </w:p>
    <w:p w14:paraId="5EF8D7E0" w14:textId="77777777" w:rsidR="001C52CC" w:rsidRDefault="001C52CC">
      <w:pPr>
        <w:spacing w:line="500" w:lineRule="exact"/>
        <w:ind w:left="540"/>
        <w:rPr>
          <w:rFonts w:ascii="宋体" w:hAnsi="宋体"/>
          <w:sz w:val="24"/>
        </w:rPr>
      </w:pPr>
    </w:p>
    <w:p w14:paraId="0B7E8C23" w14:textId="77777777" w:rsidR="001C52CC" w:rsidRDefault="006F1E92">
      <w:pPr>
        <w:spacing w:line="500" w:lineRule="exact"/>
        <w:ind w:left="540"/>
        <w:rPr>
          <w:rFonts w:ascii="宋体" w:hAnsi="宋体"/>
          <w:sz w:val="24"/>
        </w:rPr>
      </w:pPr>
      <w:r>
        <w:rPr>
          <w:rFonts w:ascii="宋体" w:hAnsi="宋体" w:hint="eastAsia"/>
          <w:sz w:val="24"/>
        </w:rPr>
        <w:t>附件：法定代表人有效身份证正反面复印件</w:t>
      </w:r>
    </w:p>
    <w:p w14:paraId="10D2D370" w14:textId="77777777" w:rsidR="001C52CC" w:rsidRDefault="001C52CC">
      <w:pPr>
        <w:spacing w:line="500" w:lineRule="exact"/>
        <w:ind w:left="540"/>
        <w:rPr>
          <w:rFonts w:ascii="宋体" w:hAnsi="宋体"/>
          <w:sz w:val="24"/>
        </w:rPr>
      </w:pPr>
    </w:p>
    <w:p w14:paraId="0306366D" w14:textId="77777777" w:rsidR="001C52CC" w:rsidRDefault="006F1E92">
      <w:pPr>
        <w:spacing w:line="500" w:lineRule="exact"/>
        <w:ind w:left="540"/>
        <w:jc w:val="right"/>
        <w:rPr>
          <w:rFonts w:ascii="宋体" w:hAnsi="宋体"/>
          <w:sz w:val="24"/>
        </w:rPr>
      </w:pPr>
      <w:r>
        <w:rPr>
          <w:rFonts w:ascii="宋体" w:hAnsi="宋体" w:hint="eastAsia"/>
          <w:sz w:val="24"/>
        </w:rPr>
        <w:t>投标人名称（电子签章）</w:t>
      </w:r>
    </w:p>
    <w:p w14:paraId="206292B2" w14:textId="77777777" w:rsidR="001C52CC" w:rsidRDefault="001C52CC">
      <w:pPr>
        <w:spacing w:line="500" w:lineRule="exact"/>
        <w:ind w:left="540"/>
        <w:jc w:val="right"/>
        <w:rPr>
          <w:rFonts w:ascii="宋体" w:hAnsi="宋体"/>
          <w:sz w:val="24"/>
        </w:rPr>
      </w:pPr>
    </w:p>
    <w:p w14:paraId="00A278C2" w14:textId="77777777" w:rsidR="001C52CC" w:rsidRDefault="006F1E92">
      <w:pPr>
        <w:spacing w:before="120" w:after="50"/>
        <w:ind w:left="540"/>
        <w:jc w:val="right"/>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73FF5688" w14:textId="77777777" w:rsidR="001C52CC" w:rsidRDefault="001C52CC">
      <w:pPr>
        <w:spacing w:before="120" w:after="50"/>
        <w:jc w:val="center"/>
        <w:rPr>
          <w:rFonts w:ascii="宋体" w:hAnsi="宋体"/>
          <w:b/>
          <w:sz w:val="24"/>
        </w:rPr>
      </w:pPr>
    </w:p>
    <w:p w14:paraId="25A7981E" w14:textId="77777777" w:rsidR="001C52CC" w:rsidRDefault="006F1E92">
      <w:pPr>
        <w:spacing w:before="120" w:after="50"/>
        <w:jc w:val="left"/>
        <w:rPr>
          <w:rFonts w:ascii="宋体" w:hAnsi="宋体"/>
          <w:sz w:val="24"/>
        </w:rPr>
      </w:pPr>
      <w:r>
        <w:rPr>
          <w:rFonts w:ascii="宋体" w:hAnsi="宋体" w:hint="eastAsia"/>
          <w:sz w:val="24"/>
        </w:rPr>
        <w:t>注：自然人投标的无需提供</w:t>
      </w:r>
    </w:p>
    <w:p w14:paraId="29838DE4" w14:textId="77777777" w:rsidR="001C52CC" w:rsidRDefault="001C52CC">
      <w:pPr>
        <w:spacing w:before="120" w:after="50"/>
        <w:jc w:val="left"/>
        <w:rPr>
          <w:rFonts w:ascii="宋体" w:hAnsi="宋体"/>
          <w:sz w:val="24"/>
        </w:rPr>
      </w:pPr>
    </w:p>
    <w:p w14:paraId="36E7393F" w14:textId="77777777" w:rsidR="001C52CC" w:rsidRDefault="001C52CC">
      <w:pPr>
        <w:spacing w:before="120" w:after="50"/>
        <w:jc w:val="left"/>
        <w:rPr>
          <w:rFonts w:ascii="宋体" w:hAnsi="宋体"/>
          <w:sz w:val="24"/>
        </w:rPr>
      </w:pPr>
    </w:p>
    <w:p w14:paraId="5F8C026C" w14:textId="77777777" w:rsidR="001C52CC" w:rsidRDefault="001C52CC">
      <w:pPr>
        <w:spacing w:before="120" w:after="50"/>
        <w:jc w:val="left"/>
        <w:rPr>
          <w:rFonts w:ascii="宋体" w:hAnsi="宋体"/>
          <w:sz w:val="24"/>
        </w:rPr>
      </w:pPr>
    </w:p>
    <w:p w14:paraId="1945CF97" w14:textId="77777777" w:rsidR="001C52CC" w:rsidRDefault="001C52CC">
      <w:pPr>
        <w:spacing w:before="120" w:after="50"/>
        <w:jc w:val="left"/>
        <w:rPr>
          <w:rFonts w:ascii="宋体" w:hAnsi="宋体"/>
          <w:sz w:val="24"/>
        </w:rPr>
      </w:pPr>
    </w:p>
    <w:p w14:paraId="26398BFB" w14:textId="77777777" w:rsidR="001C52CC" w:rsidRDefault="001C52CC">
      <w:pPr>
        <w:spacing w:before="120" w:after="50"/>
        <w:jc w:val="left"/>
        <w:rPr>
          <w:rFonts w:ascii="宋体" w:hAnsi="宋体"/>
          <w:sz w:val="24"/>
        </w:rPr>
      </w:pPr>
    </w:p>
    <w:p w14:paraId="08BBD189" w14:textId="77777777" w:rsidR="001C52CC" w:rsidRDefault="001C52CC">
      <w:pPr>
        <w:spacing w:before="120" w:after="50"/>
        <w:jc w:val="left"/>
        <w:rPr>
          <w:rFonts w:ascii="宋体" w:hAnsi="宋体"/>
          <w:sz w:val="24"/>
        </w:rPr>
      </w:pPr>
    </w:p>
    <w:p w14:paraId="286234D6" w14:textId="77777777" w:rsidR="001C52CC" w:rsidRDefault="001C52CC">
      <w:pPr>
        <w:spacing w:before="120" w:after="50"/>
        <w:jc w:val="left"/>
        <w:rPr>
          <w:rFonts w:ascii="宋体" w:hAnsi="宋体"/>
          <w:sz w:val="24"/>
        </w:rPr>
      </w:pPr>
    </w:p>
    <w:p w14:paraId="5A91B4D5" w14:textId="77777777" w:rsidR="001C52CC" w:rsidRDefault="001C52CC">
      <w:pPr>
        <w:spacing w:before="120" w:after="50"/>
        <w:jc w:val="left"/>
        <w:rPr>
          <w:rFonts w:ascii="宋体" w:hAnsi="宋体"/>
          <w:sz w:val="24"/>
        </w:rPr>
      </w:pPr>
    </w:p>
    <w:p w14:paraId="22D326F9" w14:textId="77777777" w:rsidR="001C52CC" w:rsidRDefault="006F1E92">
      <w:pPr>
        <w:spacing w:before="120" w:after="50"/>
        <w:jc w:val="left"/>
        <w:rPr>
          <w:rFonts w:ascii="宋体" w:hAnsi="宋体"/>
          <w:b/>
          <w:sz w:val="24"/>
          <w:szCs w:val="20"/>
        </w:rPr>
      </w:pPr>
      <w:r>
        <w:lastRenderedPageBreak/>
        <w:br/>
      </w:r>
      <w:r>
        <w:rPr>
          <w:rFonts w:ascii="宋体" w:hAnsi="宋体" w:hint="eastAsia"/>
          <w:b/>
          <w:sz w:val="24"/>
        </w:rPr>
        <w:t>5.</w:t>
      </w:r>
      <w:r>
        <w:rPr>
          <w:rFonts w:ascii="宋体" w:hAnsi="宋体" w:hint="eastAsia"/>
          <w:b/>
          <w:sz w:val="24"/>
        </w:rPr>
        <w:t>授权委托书格式</w:t>
      </w:r>
      <w:r>
        <w:br/>
      </w:r>
    </w:p>
    <w:p w14:paraId="198ADEE6" w14:textId="77777777" w:rsidR="001C52CC" w:rsidRDefault="006F1E92">
      <w:pPr>
        <w:spacing w:line="360" w:lineRule="auto"/>
        <w:contextualSpacing/>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授权委托书</w:t>
      </w:r>
    </w:p>
    <w:p w14:paraId="7F95D91E" w14:textId="77777777" w:rsidR="001C52CC" w:rsidRDefault="006F1E92">
      <w:pPr>
        <w:spacing w:line="360" w:lineRule="auto"/>
        <w:contextualSpacing/>
        <w:jc w:val="center"/>
        <w:rPr>
          <w:rFonts w:ascii="微软雅黑" w:eastAsia="微软雅黑" w:hAnsi="微软雅黑" w:cs="微软雅黑"/>
          <w:bCs/>
          <w:sz w:val="32"/>
          <w:szCs w:val="32"/>
        </w:rPr>
      </w:pPr>
      <w:r>
        <w:rPr>
          <w:rFonts w:ascii="微软雅黑" w:eastAsia="微软雅黑" w:hAnsi="微软雅黑" w:cs="微软雅黑" w:hint="eastAsia"/>
          <w:bCs/>
          <w:sz w:val="32"/>
          <w:szCs w:val="32"/>
        </w:rPr>
        <w:t>（非联合体投标格式）</w:t>
      </w:r>
    </w:p>
    <w:p w14:paraId="32B7639D" w14:textId="77777777" w:rsidR="001C52CC" w:rsidRDefault="006F1E92">
      <w:pPr>
        <w:spacing w:line="360" w:lineRule="auto"/>
        <w:contextualSpacing/>
        <w:jc w:val="center"/>
        <w:rPr>
          <w:rFonts w:ascii="微软雅黑" w:eastAsia="微软雅黑" w:hAnsi="微软雅黑" w:cs="微软雅黑"/>
          <w:bCs/>
          <w:sz w:val="24"/>
        </w:rPr>
      </w:pPr>
      <w:r>
        <w:rPr>
          <w:rFonts w:ascii="微软雅黑" w:eastAsia="微软雅黑" w:hAnsi="微软雅黑" w:cs="微软雅黑" w:hint="eastAsia"/>
          <w:bCs/>
          <w:sz w:val="32"/>
          <w:szCs w:val="32"/>
        </w:rPr>
        <w:t>（如有委托时）</w:t>
      </w:r>
    </w:p>
    <w:p w14:paraId="4075407F" w14:textId="77777777" w:rsidR="001C52CC" w:rsidRDefault="001C52CC">
      <w:pPr>
        <w:spacing w:line="440" w:lineRule="exact"/>
        <w:contextualSpacing/>
        <w:jc w:val="center"/>
        <w:rPr>
          <w:rFonts w:ascii="宋体" w:hAnsi="宋体"/>
          <w:b/>
          <w:sz w:val="24"/>
        </w:rPr>
      </w:pPr>
    </w:p>
    <w:p w14:paraId="6D382665" w14:textId="77777777" w:rsidR="001C52CC" w:rsidRDefault="006F1E92">
      <w:pPr>
        <w:spacing w:line="440" w:lineRule="exact"/>
        <w:contextualSpacing/>
        <w:rPr>
          <w:rFonts w:ascii="宋体" w:hAnsi="宋体"/>
          <w:b/>
          <w:bCs/>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14:paraId="1E25DDDD"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我</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（投标人名称）的法定代表人，现授权委托</w:t>
      </w:r>
      <w:r>
        <w:rPr>
          <w:rFonts w:ascii="宋体" w:hAnsi="宋体" w:hint="eastAsia"/>
          <w:sz w:val="24"/>
          <w:u w:val="single"/>
        </w:rPr>
        <w:t xml:space="preserve">              </w:t>
      </w:r>
      <w:r>
        <w:rPr>
          <w:rFonts w:ascii="宋体" w:hAnsi="宋体" w:hint="eastAsia"/>
          <w:sz w:val="24"/>
          <w:u w:val="single"/>
        </w:rPr>
        <w:t>（姓名）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14:paraId="2DBD33CA" w14:textId="77777777" w:rsidR="001C52CC" w:rsidRDefault="006F1E92">
      <w:pPr>
        <w:spacing w:line="440" w:lineRule="exact"/>
        <w:contextualSpacing/>
        <w:rPr>
          <w:rFonts w:ascii="宋体" w:hAnsi="宋体"/>
          <w:sz w:val="24"/>
        </w:rPr>
      </w:pPr>
      <w:r>
        <w:rPr>
          <w:rFonts w:ascii="宋体" w:hAnsi="宋体" w:hint="eastAsia"/>
          <w:sz w:val="24"/>
        </w:rPr>
        <w:t xml:space="preserve">    </w:t>
      </w:r>
      <w:r>
        <w:rPr>
          <w:rFonts w:ascii="宋体" w:hAnsi="宋体" w:hint="eastAsia"/>
          <w:sz w:val="24"/>
        </w:rPr>
        <w:t>我方对委托代理人的签字或者电子签名事项负全部责任。</w:t>
      </w:r>
    </w:p>
    <w:p w14:paraId="4E789151" w14:textId="77777777" w:rsidR="001C52CC" w:rsidRDefault="006F1E92">
      <w:pPr>
        <w:spacing w:line="440" w:lineRule="exact"/>
        <w:ind w:firstLine="480"/>
        <w:contextualSpacing/>
        <w:rPr>
          <w:rFonts w:ascii="宋体" w:hAnsi="宋体"/>
          <w:sz w:val="24"/>
        </w:rPr>
      </w:pPr>
      <w:r>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026BAE77" w14:textId="77777777" w:rsidR="001C52CC" w:rsidRDefault="006F1E92">
      <w:pPr>
        <w:spacing w:line="440" w:lineRule="exact"/>
        <w:ind w:firstLine="480"/>
        <w:contextualSpacing/>
        <w:rPr>
          <w:rFonts w:ascii="宋体" w:hAnsi="宋体"/>
          <w:sz w:val="24"/>
        </w:rPr>
      </w:pPr>
      <w:r>
        <w:rPr>
          <w:rFonts w:ascii="宋体" w:hAnsi="宋体" w:hint="eastAsia"/>
          <w:sz w:val="24"/>
        </w:rPr>
        <w:t>委托代理人无转委托权，特此委托。</w:t>
      </w:r>
    </w:p>
    <w:p w14:paraId="7810BD21" w14:textId="77777777" w:rsidR="001C52CC" w:rsidRDefault="006F1E92">
      <w:pPr>
        <w:spacing w:line="440" w:lineRule="exact"/>
        <w:ind w:firstLine="480"/>
        <w:contextualSpacing/>
        <w:rPr>
          <w:rFonts w:ascii="宋体" w:hAnsi="宋体"/>
          <w:sz w:val="24"/>
        </w:rPr>
      </w:pPr>
      <w:r>
        <w:rPr>
          <w:rFonts w:ascii="宋体" w:hAnsi="宋体" w:hint="eastAsia"/>
          <w:sz w:val="24"/>
        </w:rPr>
        <w:t>附：法定代表人身份证明及委托代理人有效身份证正反面复印件</w:t>
      </w:r>
    </w:p>
    <w:p w14:paraId="35349A25" w14:textId="77777777" w:rsidR="001C52CC" w:rsidRDefault="001C52CC">
      <w:pPr>
        <w:spacing w:line="440" w:lineRule="exact"/>
        <w:contextualSpacing/>
        <w:rPr>
          <w:rFonts w:ascii="宋体" w:hAnsi="宋体"/>
          <w:sz w:val="24"/>
        </w:rPr>
      </w:pPr>
    </w:p>
    <w:p w14:paraId="3E0A5149" w14:textId="77777777" w:rsidR="001C52CC" w:rsidRDefault="006F1E92">
      <w:pPr>
        <w:spacing w:line="440" w:lineRule="exact"/>
        <w:contextualSpacing/>
        <w:rPr>
          <w:rFonts w:ascii="宋体" w:hAnsi="宋体"/>
          <w:sz w:val="24"/>
        </w:rPr>
      </w:pPr>
      <w:r>
        <w:rPr>
          <w:rFonts w:ascii="宋体" w:hAnsi="宋体" w:hint="eastAsia"/>
          <w:sz w:val="24"/>
        </w:rPr>
        <w:t>委托代理人（签字或者电子签名）：</w:t>
      </w:r>
      <w:r>
        <w:rPr>
          <w:rFonts w:ascii="宋体" w:hAnsi="宋体" w:hint="eastAsia"/>
          <w:sz w:val="24"/>
          <w:u w:val="single"/>
        </w:rPr>
        <w:t xml:space="preserve">               </w:t>
      </w:r>
      <w:r>
        <w:rPr>
          <w:rFonts w:ascii="宋体" w:hAnsi="宋体" w:hint="eastAsia"/>
          <w:sz w:val="24"/>
        </w:rPr>
        <w:t xml:space="preserve">            </w:t>
      </w:r>
    </w:p>
    <w:p w14:paraId="2CDD412D" w14:textId="77777777" w:rsidR="001C52CC" w:rsidRDefault="006F1E92">
      <w:pPr>
        <w:spacing w:line="440" w:lineRule="exact"/>
        <w:contextualSpacing/>
        <w:rPr>
          <w:rFonts w:ascii="宋体" w:hAnsi="宋体"/>
          <w:sz w:val="24"/>
          <w:u w:val="single"/>
        </w:rPr>
      </w:pPr>
      <w:r>
        <w:rPr>
          <w:rFonts w:ascii="宋体" w:hAnsi="宋体" w:hint="eastAsia"/>
          <w:sz w:val="24"/>
        </w:rPr>
        <w:t>委托代理人身份证号码：</w:t>
      </w:r>
      <w:r>
        <w:rPr>
          <w:rFonts w:ascii="宋体" w:hAnsi="宋体" w:hint="eastAsia"/>
          <w:sz w:val="24"/>
          <w:u w:val="single"/>
        </w:rPr>
        <w:t xml:space="preserve">          </w:t>
      </w:r>
      <w:r>
        <w:rPr>
          <w:rFonts w:ascii="宋体" w:hAnsi="宋体" w:hint="eastAsia"/>
          <w:sz w:val="24"/>
          <w:u w:val="single"/>
        </w:rPr>
        <w:t xml:space="preserve">                   </w:t>
      </w:r>
    </w:p>
    <w:p w14:paraId="3F1A2527" w14:textId="77777777" w:rsidR="001C52CC" w:rsidRDefault="006F1E92">
      <w:pPr>
        <w:spacing w:line="440" w:lineRule="exact"/>
        <w:contextualSpacing/>
        <w:rPr>
          <w:rFonts w:ascii="宋体" w:hAnsi="宋体"/>
          <w:sz w:val="24"/>
          <w:u w:val="single"/>
        </w:rPr>
      </w:pPr>
      <w:r>
        <w:rPr>
          <w:rFonts w:ascii="宋体" w:hAnsi="宋体" w:hint="eastAsia"/>
          <w:sz w:val="24"/>
        </w:rPr>
        <w:t>法定代表人（签字或者盖章或者电子签名）：</w:t>
      </w:r>
      <w:r>
        <w:rPr>
          <w:rFonts w:ascii="宋体" w:hAnsi="宋体" w:hint="eastAsia"/>
          <w:sz w:val="24"/>
          <w:u w:val="single"/>
        </w:rPr>
        <w:t xml:space="preserve">              </w:t>
      </w:r>
    </w:p>
    <w:p w14:paraId="69101FC8" w14:textId="77777777" w:rsidR="001C52CC" w:rsidRDefault="006F1E92">
      <w:pPr>
        <w:spacing w:line="440" w:lineRule="exact"/>
        <w:contextualSpacing/>
        <w:rPr>
          <w:rFonts w:ascii="宋体" w:hAnsi="宋体"/>
          <w:sz w:val="24"/>
        </w:rPr>
      </w:pPr>
      <w:r>
        <w:rPr>
          <w:rFonts w:ascii="宋体" w:hAnsi="宋体" w:hint="eastAsia"/>
          <w:sz w:val="24"/>
        </w:rPr>
        <w:t xml:space="preserve"> </w:t>
      </w:r>
    </w:p>
    <w:p w14:paraId="2AA03AF6" w14:textId="77777777" w:rsidR="001C52CC" w:rsidRDefault="006F1E92">
      <w:pPr>
        <w:spacing w:line="440" w:lineRule="exact"/>
        <w:contextualSpacing/>
        <w:jc w:val="center"/>
        <w:rPr>
          <w:rFonts w:ascii="宋体" w:hAnsi="宋体"/>
          <w:sz w:val="24"/>
        </w:rPr>
      </w:pPr>
      <w:r>
        <w:rPr>
          <w:rFonts w:ascii="宋体" w:hAnsi="宋体" w:hint="eastAsia"/>
          <w:sz w:val="24"/>
        </w:rPr>
        <w:t xml:space="preserve">                                                </w:t>
      </w:r>
      <w:r>
        <w:rPr>
          <w:rFonts w:ascii="宋体" w:hAnsi="宋体" w:hint="eastAsia"/>
          <w:sz w:val="24"/>
        </w:rPr>
        <w:t>投标人名称（电子签章）：</w:t>
      </w:r>
    </w:p>
    <w:p w14:paraId="6002BA25" w14:textId="77777777" w:rsidR="001C52CC" w:rsidRDefault="006F1E92">
      <w:pPr>
        <w:spacing w:line="440" w:lineRule="exact"/>
        <w:contextualSpacing/>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63AC01EB" w14:textId="77777777" w:rsidR="001C52CC" w:rsidRDefault="006F1E92">
      <w:pPr>
        <w:spacing w:line="440" w:lineRule="exact"/>
        <w:contextualSpacing/>
        <w:rPr>
          <w:rFonts w:ascii="宋体" w:hAnsi="宋体" w:cs="仿宋_GB2312"/>
          <w:sz w:val="24"/>
        </w:rPr>
      </w:pPr>
      <w:r>
        <w:rPr>
          <w:rFonts w:ascii="宋体" w:hAnsi="宋体" w:cs="仿宋_GB2312" w:hint="eastAsia"/>
          <w:sz w:val="24"/>
        </w:rPr>
        <w:t>注：</w:t>
      </w:r>
      <w:r>
        <w:rPr>
          <w:rFonts w:ascii="宋体" w:hAnsi="宋体" w:cs="仿宋_GB2312" w:hint="eastAsia"/>
          <w:sz w:val="24"/>
        </w:rPr>
        <w:t>1.</w:t>
      </w:r>
      <w:r>
        <w:rPr>
          <w:rFonts w:ascii="宋体" w:hAnsi="宋体" w:cs="仿宋_GB2312" w:hint="eastAsia"/>
          <w:sz w:val="24"/>
        </w:rPr>
        <w:t>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w:t>
      </w:r>
      <w:r>
        <w:rPr>
          <w:rFonts w:ascii="宋体" w:hAnsi="宋体" w:hint="eastAsia"/>
          <w:sz w:val="24"/>
        </w:rPr>
        <w:t>或者电子签名</w:t>
      </w:r>
      <w:r>
        <w:rPr>
          <w:rFonts w:ascii="宋体" w:hAnsi="宋体" w:cs="仿宋_GB2312" w:hint="eastAsia"/>
          <w:sz w:val="24"/>
        </w:rPr>
        <w:t>，</w:t>
      </w:r>
      <w:r>
        <w:rPr>
          <w:rFonts w:ascii="宋体" w:hAnsi="宋体" w:cs="仿宋_GB2312" w:hint="eastAsia"/>
          <w:b/>
          <w:bCs/>
          <w:sz w:val="24"/>
        </w:rPr>
        <w:t>否则按无效投标处理</w:t>
      </w:r>
      <w:r>
        <w:rPr>
          <w:rFonts w:ascii="宋体" w:hAnsi="宋体" w:cs="仿宋_GB2312" w:hint="eastAsia"/>
          <w:sz w:val="24"/>
        </w:rPr>
        <w:t>；</w:t>
      </w:r>
    </w:p>
    <w:p w14:paraId="58D28476" w14:textId="77777777" w:rsidR="001C52CC" w:rsidRDefault="006F1E92">
      <w:pPr>
        <w:spacing w:line="440" w:lineRule="exact"/>
        <w:ind w:firstLineChars="200" w:firstLine="480"/>
        <w:contextualSpacing/>
        <w:jc w:val="left"/>
        <w:rPr>
          <w:rFonts w:ascii="宋体" w:hAnsi="宋体"/>
          <w:sz w:val="24"/>
        </w:rPr>
      </w:pPr>
      <w:r>
        <w:rPr>
          <w:rFonts w:ascii="宋体" w:hAnsi="宋体" w:cs="仿宋_GB2312" w:hint="eastAsia"/>
          <w:sz w:val="24"/>
        </w:rPr>
        <w:t>2.</w:t>
      </w:r>
      <w:r>
        <w:rPr>
          <w:rFonts w:ascii="宋体" w:hAnsi="宋体" w:cs="仿宋_GB2312" w:hint="eastAsia"/>
          <w:sz w:val="24"/>
        </w:rPr>
        <w:t>法人、其他组织投标时“我方”是指“我单位”，自然人投标时“我方”是指“本人”。</w:t>
      </w:r>
    </w:p>
    <w:p w14:paraId="1F3098E2" w14:textId="77777777" w:rsidR="001C52CC" w:rsidRDefault="006F1E92">
      <w:pPr>
        <w:spacing w:before="120" w:after="50"/>
        <w:ind w:firstLineChars="236" w:firstLine="496"/>
        <w:jc w:val="center"/>
        <w:rPr>
          <w:rFonts w:ascii="微软雅黑" w:eastAsia="微软雅黑" w:hAnsi="微软雅黑" w:cs="微软雅黑"/>
          <w:sz w:val="44"/>
          <w:szCs w:val="44"/>
        </w:rPr>
      </w:pPr>
      <w:r>
        <w:lastRenderedPageBreak/>
        <w:br/>
      </w:r>
      <w:r>
        <w:rPr>
          <w:rFonts w:ascii="微软雅黑" w:eastAsia="微软雅黑" w:hAnsi="微软雅黑" w:cs="微软雅黑" w:hint="eastAsia"/>
          <w:sz w:val="44"/>
          <w:szCs w:val="44"/>
        </w:rPr>
        <w:t>授权委托书</w:t>
      </w:r>
      <w:r>
        <w:br/>
      </w:r>
    </w:p>
    <w:p w14:paraId="2665CCCD" w14:textId="77777777" w:rsidR="001C52CC" w:rsidRDefault="006F1E92">
      <w:pPr>
        <w:spacing w:before="120" w:after="50"/>
        <w:ind w:firstLineChars="236" w:firstLine="755"/>
        <w:jc w:val="center"/>
        <w:rPr>
          <w:rFonts w:ascii="微软雅黑" w:eastAsia="微软雅黑" w:hAnsi="微软雅黑" w:cs="微软雅黑"/>
          <w:sz w:val="32"/>
          <w:szCs w:val="32"/>
        </w:rPr>
      </w:pPr>
      <w:r>
        <w:rPr>
          <w:rFonts w:ascii="微软雅黑" w:eastAsia="微软雅黑" w:hAnsi="微软雅黑" w:cs="微软雅黑" w:hint="eastAsia"/>
          <w:sz w:val="32"/>
          <w:szCs w:val="32"/>
        </w:rPr>
        <w:t>（联合体投标格式）</w:t>
      </w:r>
    </w:p>
    <w:p w14:paraId="2A6E9EE1" w14:textId="77777777" w:rsidR="001C52CC" w:rsidRDefault="006F1E92">
      <w:pPr>
        <w:spacing w:before="120" w:after="50"/>
        <w:ind w:firstLineChars="236" w:firstLine="755"/>
        <w:jc w:val="center"/>
        <w:rPr>
          <w:rFonts w:ascii="微软雅黑" w:eastAsia="微软雅黑" w:hAnsi="微软雅黑" w:cs="微软雅黑"/>
          <w:sz w:val="24"/>
        </w:rPr>
      </w:pPr>
      <w:r>
        <w:rPr>
          <w:rFonts w:ascii="微软雅黑" w:eastAsia="微软雅黑" w:hAnsi="微软雅黑" w:cs="微软雅黑" w:hint="eastAsia"/>
          <w:sz w:val="32"/>
          <w:szCs w:val="32"/>
        </w:rPr>
        <w:t>（如有委托时）</w:t>
      </w:r>
    </w:p>
    <w:p w14:paraId="70D1DF5F" w14:textId="77777777" w:rsidR="001C52CC" w:rsidRDefault="006F1E92">
      <w:pPr>
        <w:spacing w:line="440" w:lineRule="exact"/>
        <w:contextualSpacing/>
        <w:jc w:val="left"/>
        <w:rPr>
          <w:rFonts w:ascii="宋体" w:hAnsi="宋体"/>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14:paraId="3E734436"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根据</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（牵头人名称）</w:t>
      </w:r>
      <w:r>
        <w:rPr>
          <w:rFonts w:ascii="宋体" w:hAnsi="宋体" w:hint="eastAsia"/>
          <w:sz w:val="24"/>
        </w:rPr>
        <w:t>与</w:t>
      </w:r>
      <w:r>
        <w:rPr>
          <w:rFonts w:ascii="宋体" w:hAnsi="宋体" w:hint="eastAsia"/>
          <w:sz w:val="24"/>
          <w:u w:val="single"/>
        </w:rPr>
        <w:t>（联合体其他成员名称）</w:t>
      </w:r>
      <w:r>
        <w:rPr>
          <w:rFonts w:ascii="宋体" w:hAnsi="宋体" w:hint="eastAsia"/>
          <w:sz w:val="24"/>
        </w:rPr>
        <w:t>签订的《联合体投标协议书》的内容，</w:t>
      </w:r>
      <w:r>
        <w:rPr>
          <w:rFonts w:ascii="宋体" w:hAnsi="宋体" w:hint="eastAsia"/>
          <w:sz w:val="24"/>
          <w:u w:val="single"/>
        </w:rPr>
        <w:t>（牵头人名称）</w:t>
      </w:r>
      <w:r>
        <w:rPr>
          <w:rFonts w:ascii="宋体" w:hAnsi="宋体" w:hint="eastAsia"/>
          <w:sz w:val="24"/>
        </w:rPr>
        <w:t>的法定代表人</w:t>
      </w:r>
      <w:r>
        <w:rPr>
          <w:rFonts w:ascii="宋体" w:hAnsi="宋体" w:hint="eastAsia"/>
          <w:sz w:val="24"/>
          <w:u w:val="single"/>
        </w:rPr>
        <w:t>（姓名）</w:t>
      </w:r>
      <w:r>
        <w:rPr>
          <w:rFonts w:ascii="宋体" w:hAnsi="宋体" w:hint="eastAsia"/>
          <w:sz w:val="24"/>
        </w:rPr>
        <w:t>现授权委托</w:t>
      </w:r>
      <w:r>
        <w:rPr>
          <w:rFonts w:ascii="宋体" w:hAnsi="宋体" w:hint="eastAsia"/>
          <w:sz w:val="24"/>
          <w:u w:val="single"/>
        </w:rPr>
        <w:t xml:space="preserve">              </w:t>
      </w:r>
      <w:r>
        <w:rPr>
          <w:rFonts w:ascii="宋体" w:hAnsi="宋体" w:hint="eastAsia"/>
          <w:sz w:val="24"/>
          <w:u w:val="single"/>
        </w:rPr>
        <w:t>（姓名）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14:paraId="670C9977"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我方对委托代理人的签字或者电子签名事项负全部责任。</w:t>
      </w:r>
    </w:p>
    <w:p w14:paraId="69685FDE"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本授权书自签署之日起生效，在撤销授权的书面通知以前，本授权书一直有效。委托代理人在授权书有效期内签署的所有文件不因授权的撤销而失效。</w:t>
      </w:r>
    </w:p>
    <w:p w14:paraId="6432A83B"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委托代理人无转委托权，特此委托。</w:t>
      </w:r>
    </w:p>
    <w:p w14:paraId="066CBE72"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附：牵头人法定代表人身份证明及委托代理人有效身份证正反面复印件</w:t>
      </w:r>
    </w:p>
    <w:p w14:paraId="14D2DB2E" w14:textId="77777777" w:rsidR="001C52CC" w:rsidRDefault="001C52CC">
      <w:pPr>
        <w:spacing w:line="440" w:lineRule="exact"/>
        <w:ind w:firstLineChars="236" w:firstLine="566"/>
        <w:contextualSpacing/>
        <w:rPr>
          <w:rFonts w:ascii="宋体" w:hAnsi="宋体"/>
          <w:sz w:val="24"/>
        </w:rPr>
      </w:pPr>
    </w:p>
    <w:p w14:paraId="782F3D4A"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牵头人法定代表人（签字或者盖章或者电子签名）：</w:t>
      </w:r>
    </w:p>
    <w:p w14:paraId="474F27F5"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牵头人（电子签章）：</w:t>
      </w:r>
    </w:p>
    <w:p w14:paraId="42BCC762"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5F39CB39" w14:textId="77777777" w:rsidR="001C52CC" w:rsidRDefault="001C52CC">
      <w:pPr>
        <w:spacing w:line="440" w:lineRule="exact"/>
        <w:ind w:firstLineChars="236" w:firstLine="566"/>
        <w:contextualSpacing/>
        <w:rPr>
          <w:rFonts w:ascii="宋体" w:hAnsi="宋体"/>
          <w:sz w:val="24"/>
        </w:rPr>
      </w:pPr>
    </w:p>
    <w:p w14:paraId="473634A1" w14:textId="77777777" w:rsidR="001C52CC" w:rsidRDefault="006F1E92">
      <w:pPr>
        <w:spacing w:line="440" w:lineRule="exact"/>
        <w:ind w:firstLineChars="236" w:firstLine="566"/>
        <w:contextualSpacing/>
        <w:rPr>
          <w:rFonts w:ascii="宋体" w:hAnsi="宋体"/>
          <w:sz w:val="24"/>
        </w:rPr>
      </w:pPr>
      <w:r>
        <w:rPr>
          <w:rFonts w:ascii="宋体" w:hAnsi="宋体" w:hint="eastAsia"/>
          <w:sz w:val="24"/>
        </w:rPr>
        <w:t>被授权人（签字或者电子签名）：</w:t>
      </w:r>
    </w:p>
    <w:p w14:paraId="058DE60C" w14:textId="77777777" w:rsidR="001C52CC" w:rsidRDefault="006F1E92">
      <w:pPr>
        <w:spacing w:line="440" w:lineRule="exact"/>
        <w:ind w:firstLineChars="236" w:firstLine="566"/>
        <w:contextualSpacing/>
        <w:rPr>
          <w:rFonts w:ascii="宋体" w:hAnsi="宋体" w:cs="仿宋_GB2312"/>
          <w:sz w:val="32"/>
          <w:szCs w:val="32"/>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2FBF20DE" w14:textId="77777777" w:rsidR="001C52CC" w:rsidRDefault="006F1E92">
      <w:pPr>
        <w:spacing w:line="440" w:lineRule="exact"/>
        <w:contextualSpacing/>
        <w:rPr>
          <w:rFonts w:ascii="宋体" w:hAnsi="宋体" w:cs="仿宋_GB2312"/>
          <w:sz w:val="24"/>
        </w:rPr>
      </w:pPr>
      <w:r>
        <w:rPr>
          <w:rFonts w:ascii="宋体" w:hAnsi="宋体" w:cs="仿宋_GB2312" w:hint="eastAsia"/>
          <w:sz w:val="24"/>
        </w:rPr>
        <w:t>注：</w:t>
      </w:r>
      <w:r>
        <w:rPr>
          <w:rFonts w:ascii="宋体" w:hAnsi="宋体" w:cs="仿宋_GB2312" w:hint="eastAsia"/>
          <w:sz w:val="24"/>
        </w:rPr>
        <w:t>1.</w:t>
      </w:r>
      <w:r>
        <w:rPr>
          <w:rFonts w:ascii="宋体" w:hAnsi="宋体" w:cs="仿宋_GB2312" w:hint="eastAsia"/>
          <w:sz w:val="24"/>
        </w:rPr>
        <w:t>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w:t>
      </w:r>
      <w:r>
        <w:rPr>
          <w:rFonts w:ascii="宋体" w:hAnsi="宋体" w:hint="eastAsia"/>
          <w:sz w:val="24"/>
        </w:rPr>
        <w:t>或者电子签名</w:t>
      </w:r>
      <w:r>
        <w:rPr>
          <w:rFonts w:ascii="宋体" w:hAnsi="宋体" w:cs="仿宋_GB2312" w:hint="eastAsia"/>
          <w:sz w:val="24"/>
        </w:rPr>
        <w:t>，</w:t>
      </w:r>
      <w:r>
        <w:rPr>
          <w:rFonts w:ascii="宋体" w:hAnsi="宋体" w:cs="仿宋_GB2312" w:hint="eastAsia"/>
          <w:b/>
          <w:bCs/>
          <w:sz w:val="24"/>
        </w:rPr>
        <w:t>否则按无效投标处理</w:t>
      </w:r>
      <w:r>
        <w:rPr>
          <w:rFonts w:ascii="宋体" w:hAnsi="宋体" w:cs="仿宋_GB2312" w:hint="eastAsia"/>
          <w:sz w:val="24"/>
        </w:rPr>
        <w:t>；</w:t>
      </w:r>
    </w:p>
    <w:p w14:paraId="525CBB91" w14:textId="77777777" w:rsidR="001C52CC" w:rsidRDefault="006F1E92">
      <w:pPr>
        <w:spacing w:line="440" w:lineRule="exact"/>
        <w:ind w:firstLineChars="200" w:firstLine="480"/>
        <w:contextualSpacing/>
        <w:jc w:val="left"/>
        <w:rPr>
          <w:rFonts w:ascii="宋体" w:hAnsi="宋体"/>
          <w:sz w:val="24"/>
        </w:rPr>
      </w:pPr>
      <w:r>
        <w:rPr>
          <w:rFonts w:ascii="宋体" w:hAnsi="宋体" w:cs="仿宋_GB2312" w:hint="eastAsia"/>
          <w:sz w:val="24"/>
        </w:rPr>
        <w:t>2.</w:t>
      </w:r>
      <w:r>
        <w:rPr>
          <w:rFonts w:ascii="宋体" w:hAnsi="宋体" w:cs="仿宋_GB2312" w:hint="eastAsia"/>
          <w:sz w:val="24"/>
        </w:rPr>
        <w:t>法人、其他组织投标时“我方”是指“我单位”，自然人投标时“我方”是指“本人”。</w:t>
      </w:r>
    </w:p>
    <w:p w14:paraId="4A947820" w14:textId="77777777" w:rsidR="001C52CC" w:rsidRDefault="001C52CC">
      <w:pPr>
        <w:spacing w:line="440" w:lineRule="exact"/>
        <w:contextualSpacing/>
        <w:rPr>
          <w:rFonts w:ascii="宋体" w:hAnsi="宋体"/>
          <w:sz w:val="24"/>
        </w:rPr>
      </w:pPr>
    </w:p>
    <w:p w14:paraId="3CD14448" w14:textId="77777777" w:rsidR="001C52CC" w:rsidRDefault="001C52CC">
      <w:pPr>
        <w:spacing w:before="50" w:after="120"/>
        <w:ind w:firstLineChars="200" w:firstLine="480"/>
        <w:jc w:val="left"/>
        <w:rPr>
          <w:rFonts w:ascii="宋体" w:hAnsi="宋体"/>
          <w:sz w:val="24"/>
        </w:rPr>
        <w:sectPr w:rsidR="001C52CC">
          <w:pgSz w:w="11906" w:h="16838"/>
          <w:pgMar w:top="1701" w:right="1701" w:bottom="1701" w:left="1701" w:header="851" w:footer="992" w:gutter="0"/>
          <w:cols w:space="720"/>
          <w:titlePg/>
          <w:docGrid w:linePitch="312"/>
        </w:sectPr>
      </w:pPr>
    </w:p>
    <w:p w14:paraId="43356422" w14:textId="77777777" w:rsidR="001C52CC" w:rsidRDefault="001C52CC">
      <w:pPr>
        <w:rPr>
          <w:rFonts w:ascii="宋体" w:hAnsi="宋体"/>
          <w:sz w:val="24"/>
        </w:rPr>
      </w:pPr>
    </w:p>
    <w:p w14:paraId="724F4E5B" w14:textId="77777777" w:rsidR="001C52CC" w:rsidRDefault="006F1E92">
      <w:pPr>
        <w:rPr>
          <w:rFonts w:ascii="宋体" w:hAnsi="宋体"/>
          <w:b/>
          <w:sz w:val="24"/>
          <w:szCs w:val="20"/>
        </w:rPr>
      </w:pPr>
      <w:r>
        <w:rPr>
          <w:rFonts w:ascii="宋体" w:hAnsi="宋体" w:hint="eastAsia"/>
          <w:b/>
          <w:sz w:val="24"/>
        </w:rPr>
        <w:t>6.</w:t>
      </w:r>
      <w:r>
        <w:rPr>
          <w:rFonts w:ascii="宋体" w:hAnsi="宋体" w:hint="eastAsia"/>
          <w:b/>
          <w:sz w:val="24"/>
        </w:rPr>
        <w:t>商务要求偏离表格式</w:t>
      </w:r>
    </w:p>
    <w:p w14:paraId="677DE960" w14:textId="77777777" w:rsidR="001C52CC" w:rsidRDefault="001C52CC">
      <w:pPr>
        <w:spacing w:before="50"/>
        <w:jc w:val="center"/>
        <w:rPr>
          <w:rFonts w:ascii="宋体" w:hAnsi="宋体"/>
          <w:b/>
          <w:sz w:val="36"/>
        </w:rPr>
      </w:pPr>
    </w:p>
    <w:p w14:paraId="646EEC80" w14:textId="77777777" w:rsidR="001C52CC" w:rsidRDefault="006F1E92">
      <w:pPr>
        <w:spacing w:before="50"/>
        <w:jc w:val="center"/>
        <w:rPr>
          <w:rFonts w:ascii="宋体" w:hAnsi="宋体"/>
          <w:sz w:val="36"/>
        </w:rPr>
      </w:pPr>
      <w:r>
        <w:rPr>
          <w:rFonts w:ascii="宋体" w:hAnsi="宋体" w:hint="eastAsia"/>
          <w:b/>
          <w:sz w:val="36"/>
        </w:rPr>
        <w:t>商务要求偏离表</w:t>
      </w:r>
    </w:p>
    <w:p w14:paraId="0E73E888" w14:textId="77777777" w:rsidR="001C52CC" w:rsidRDefault="006F1E92">
      <w:pPr>
        <w:pStyle w:val="1b"/>
        <w:rPr>
          <w:rFonts w:hAnsi="宋体"/>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p w14:paraId="0FAC70D1" w14:textId="77777777" w:rsidR="001C52CC" w:rsidRDefault="001C52CC">
      <w:pPr>
        <w:spacing w:before="50"/>
        <w:jc w:val="left"/>
        <w:rPr>
          <w:rFonts w:ascii="宋体" w:hAnsi="宋体"/>
          <w:sz w:val="24"/>
          <w:u w:val="single"/>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70"/>
        <w:gridCol w:w="2776"/>
        <w:gridCol w:w="1760"/>
        <w:gridCol w:w="2035"/>
      </w:tblGrid>
      <w:tr w:rsidR="001C52CC" w14:paraId="32016F58" w14:textId="77777777">
        <w:trPr>
          <w:trHeight w:val="642"/>
        </w:trPr>
        <w:tc>
          <w:tcPr>
            <w:tcW w:w="2070" w:type="dxa"/>
            <w:tcBorders>
              <w:top w:val="single" w:sz="4" w:space="0" w:color="auto"/>
              <w:left w:val="single" w:sz="4" w:space="0" w:color="auto"/>
              <w:bottom w:val="single" w:sz="4" w:space="0" w:color="auto"/>
              <w:right w:val="single" w:sz="4" w:space="0" w:color="auto"/>
            </w:tcBorders>
          </w:tcPr>
          <w:p w14:paraId="6570B95F" w14:textId="77777777" w:rsidR="001C52CC" w:rsidRDefault="006F1E92">
            <w:pPr>
              <w:spacing w:before="120"/>
              <w:jc w:val="center"/>
              <w:rPr>
                <w:rFonts w:ascii="宋体" w:hAnsi="宋体"/>
                <w:sz w:val="24"/>
              </w:rPr>
            </w:pPr>
            <w:r>
              <w:rPr>
                <w:rFonts w:ascii="宋体" w:hAnsi="宋体" w:hint="eastAsia"/>
                <w:sz w:val="24"/>
              </w:rPr>
              <w:t>项目</w:t>
            </w:r>
          </w:p>
        </w:tc>
        <w:tc>
          <w:tcPr>
            <w:tcW w:w="2776" w:type="dxa"/>
            <w:tcBorders>
              <w:top w:val="single" w:sz="4" w:space="0" w:color="auto"/>
              <w:left w:val="single" w:sz="4" w:space="0" w:color="auto"/>
              <w:bottom w:val="single" w:sz="4" w:space="0" w:color="auto"/>
              <w:right w:val="single" w:sz="4" w:space="0" w:color="auto"/>
            </w:tcBorders>
          </w:tcPr>
          <w:p w14:paraId="30845B3D" w14:textId="77777777" w:rsidR="001C52CC" w:rsidRDefault="006F1E92">
            <w:pPr>
              <w:spacing w:before="120"/>
              <w:jc w:val="center"/>
              <w:rPr>
                <w:rFonts w:ascii="宋体" w:hAnsi="宋体"/>
                <w:sz w:val="24"/>
              </w:rPr>
            </w:pPr>
            <w:r>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60ACF1F3" w14:textId="77777777" w:rsidR="001C52CC" w:rsidRDefault="006F1E92">
            <w:pPr>
              <w:spacing w:before="120"/>
              <w:jc w:val="center"/>
              <w:rPr>
                <w:rFonts w:ascii="宋体" w:hAnsi="宋体"/>
                <w:sz w:val="24"/>
              </w:rPr>
            </w:pPr>
            <w:r>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65CAD95B" w14:textId="77777777" w:rsidR="001C52CC" w:rsidRDefault="006F1E92">
            <w:pPr>
              <w:spacing w:before="120"/>
              <w:jc w:val="center"/>
              <w:rPr>
                <w:rFonts w:ascii="宋体" w:hAnsi="宋体"/>
                <w:sz w:val="24"/>
              </w:rPr>
            </w:pPr>
            <w:r>
              <w:rPr>
                <w:rFonts w:ascii="宋体" w:hAnsi="宋体" w:hint="eastAsia"/>
                <w:sz w:val="24"/>
              </w:rPr>
              <w:t>偏离说明</w:t>
            </w:r>
          </w:p>
        </w:tc>
      </w:tr>
      <w:tr w:rsidR="001C52CC" w14:paraId="329A18D2" w14:textId="77777777">
        <w:trPr>
          <w:trHeight w:val="719"/>
        </w:trPr>
        <w:tc>
          <w:tcPr>
            <w:tcW w:w="2070" w:type="dxa"/>
            <w:tcBorders>
              <w:top w:val="single" w:sz="4" w:space="0" w:color="auto"/>
              <w:left w:val="single" w:sz="4" w:space="0" w:color="auto"/>
              <w:bottom w:val="single" w:sz="4" w:space="0" w:color="auto"/>
              <w:right w:val="single" w:sz="4" w:space="0" w:color="auto"/>
            </w:tcBorders>
            <w:vAlign w:val="center"/>
          </w:tcPr>
          <w:p w14:paraId="7C196366" w14:textId="77777777" w:rsidR="001C52CC" w:rsidRDefault="001C52CC">
            <w:pPr>
              <w:jc w:val="center"/>
              <w:rPr>
                <w:rFonts w:ascii="宋体" w:hAnsi="宋体"/>
                <w:sz w:val="24"/>
              </w:rPr>
            </w:pPr>
          </w:p>
        </w:tc>
        <w:tc>
          <w:tcPr>
            <w:tcW w:w="2776" w:type="dxa"/>
            <w:tcBorders>
              <w:top w:val="single" w:sz="4" w:space="0" w:color="auto"/>
              <w:left w:val="single" w:sz="4" w:space="0" w:color="auto"/>
              <w:bottom w:val="single" w:sz="4" w:space="0" w:color="auto"/>
              <w:right w:val="single" w:sz="4" w:space="0" w:color="auto"/>
            </w:tcBorders>
          </w:tcPr>
          <w:p w14:paraId="7507377D" w14:textId="77777777" w:rsidR="001C52CC" w:rsidRDefault="001C52CC">
            <w:pPr>
              <w:spacing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30E8A4EE" w14:textId="77777777" w:rsidR="001C52CC" w:rsidRDefault="001C52CC">
            <w:pPr>
              <w:spacing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680C154D" w14:textId="77777777" w:rsidR="001C52CC" w:rsidRDefault="001C52CC">
            <w:pPr>
              <w:spacing w:before="120"/>
              <w:jc w:val="center"/>
              <w:rPr>
                <w:rFonts w:ascii="宋体" w:hAnsi="宋体"/>
                <w:sz w:val="24"/>
              </w:rPr>
            </w:pPr>
          </w:p>
        </w:tc>
      </w:tr>
      <w:tr w:rsidR="001C52CC" w14:paraId="6985D175" w14:textId="77777777">
        <w:trPr>
          <w:trHeight w:val="938"/>
        </w:trPr>
        <w:tc>
          <w:tcPr>
            <w:tcW w:w="2070" w:type="dxa"/>
            <w:tcBorders>
              <w:top w:val="single" w:sz="4" w:space="0" w:color="auto"/>
              <w:left w:val="single" w:sz="4" w:space="0" w:color="auto"/>
              <w:bottom w:val="single" w:sz="4" w:space="0" w:color="auto"/>
              <w:right w:val="single" w:sz="4" w:space="0" w:color="auto"/>
            </w:tcBorders>
            <w:vAlign w:val="center"/>
          </w:tcPr>
          <w:p w14:paraId="5CB6EEB4" w14:textId="77777777" w:rsidR="001C52CC" w:rsidRDefault="001C52CC">
            <w:pPr>
              <w:jc w:val="center"/>
              <w:rPr>
                <w:rFonts w:ascii="宋体" w:hAnsi="宋体"/>
                <w:sz w:val="24"/>
              </w:rPr>
            </w:pPr>
          </w:p>
        </w:tc>
        <w:tc>
          <w:tcPr>
            <w:tcW w:w="2776" w:type="dxa"/>
            <w:tcBorders>
              <w:top w:val="single" w:sz="4" w:space="0" w:color="auto"/>
              <w:left w:val="single" w:sz="4" w:space="0" w:color="auto"/>
              <w:bottom w:val="single" w:sz="4" w:space="0" w:color="auto"/>
              <w:right w:val="single" w:sz="4" w:space="0" w:color="auto"/>
            </w:tcBorders>
          </w:tcPr>
          <w:p w14:paraId="70F054FE" w14:textId="77777777" w:rsidR="001C52CC" w:rsidRDefault="001C52CC">
            <w:pPr>
              <w:spacing w:before="120"/>
              <w:rPr>
                <w:rFonts w:ascii="宋体" w:hAnsi="宋体"/>
                <w:sz w:val="24"/>
                <w:u w:val="single"/>
              </w:rPr>
            </w:pPr>
          </w:p>
        </w:tc>
        <w:tc>
          <w:tcPr>
            <w:tcW w:w="1760" w:type="dxa"/>
            <w:tcBorders>
              <w:top w:val="single" w:sz="4" w:space="0" w:color="auto"/>
              <w:left w:val="single" w:sz="4" w:space="0" w:color="auto"/>
              <w:bottom w:val="single" w:sz="4" w:space="0" w:color="auto"/>
              <w:right w:val="single" w:sz="4" w:space="0" w:color="auto"/>
            </w:tcBorders>
          </w:tcPr>
          <w:p w14:paraId="4EF979CD" w14:textId="77777777" w:rsidR="001C52CC" w:rsidRDefault="001C52CC">
            <w:pPr>
              <w:spacing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53C28C1B" w14:textId="77777777" w:rsidR="001C52CC" w:rsidRDefault="001C52CC">
            <w:pPr>
              <w:spacing w:before="120"/>
              <w:ind w:left="43"/>
              <w:jc w:val="center"/>
              <w:rPr>
                <w:rFonts w:ascii="宋体" w:hAnsi="宋体"/>
                <w:sz w:val="24"/>
              </w:rPr>
            </w:pPr>
          </w:p>
        </w:tc>
      </w:tr>
      <w:tr w:rsidR="001C52CC" w14:paraId="398348F2" w14:textId="77777777">
        <w:tc>
          <w:tcPr>
            <w:tcW w:w="2070" w:type="dxa"/>
            <w:tcBorders>
              <w:top w:val="single" w:sz="4" w:space="0" w:color="auto"/>
              <w:left w:val="single" w:sz="4" w:space="0" w:color="auto"/>
              <w:bottom w:val="single" w:sz="4" w:space="0" w:color="auto"/>
              <w:right w:val="single" w:sz="4" w:space="0" w:color="auto"/>
            </w:tcBorders>
          </w:tcPr>
          <w:p w14:paraId="4DC153B0" w14:textId="77777777" w:rsidR="001C52CC" w:rsidRDefault="006F1E92">
            <w:pPr>
              <w:spacing w:before="120"/>
              <w:jc w:val="center"/>
              <w:rPr>
                <w:rFonts w:ascii="宋体" w:hAnsi="宋体"/>
                <w:sz w:val="24"/>
              </w:rPr>
            </w:pPr>
            <w:r>
              <w:rPr>
                <w:rFonts w:ascii="宋体" w:hAnsi="宋体" w:hint="eastAsia"/>
                <w:sz w:val="24"/>
              </w:rPr>
              <w:t>…</w:t>
            </w:r>
          </w:p>
        </w:tc>
        <w:tc>
          <w:tcPr>
            <w:tcW w:w="2776" w:type="dxa"/>
            <w:tcBorders>
              <w:top w:val="single" w:sz="4" w:space="0" w:color="auto"/>
              <w:left w:val="single" w:sz="4" w:space="0" w:color="auto"/>
              <w:bottom w:val="single" w:sz="4" w:space="0" w:color="auto"/>
              <w:right w:val="single" w:sz="4" w:space="0" w:color="auto"/>
            </w:tcBorders>
          </w:tcPr>
          <w:p w14:paraId="0CB46D25" w14:textId="77777777" w:rsidR="001C52CC" w:rsidRDefault="001C52CC">
            <w:pPr>
              <w:spacing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00CBCEA1" w14:textId="77777777" w:rsidR="001C52CC" w:rsidRDefault="001C52CC">
            <w:pPr>
              <w:spacing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25C2B415" w14:textId="77777777" w:rsidR="001C52CC" w:rsidRDefault="001C52CC">
            <w:pPr>
              <w:spacing w:before="120"/>
              <w:jc w:val="center"/>
              <w:rPr>
                <w:rFonts w:ascii="宋体" w:hAnsi="宋体"/>
                <w:sz w:val="24"/>
              </w:rPr>
            </w:pPr>
          </w:p>
        </w:tc>
      </w:tr>
    </w:tbl>
    <w:p w14:paraId="7C923D8C" w14:textId="77777777" w:rsidR="001C52CC" w:rsidRDefault="006F1E92">
      <w:pPr>
        <w:pStyle w:val="311"/>
        <w:rPr>
          <w:rFonts w:ascii="宋体" w:hAnsi="宋体"/>
        </w:rPr>
      </w:pPr>
      <w:r>
        <w:rPr>
          <w:rFonts w:ascii="宋体" w:hAnsi="宋体" w:hint="eastAsia"/>
        </w:rPr>
        <w:t>注：</w:t>
      </w:r>
    </w:p>
    <w:p w14:paraId="11500CE9" w14:textId="77777777" w:rsidR="001C52CC" w:rsidRDefault="006F1E92">
      <w:pPr>
        <w:pStyle w:val="19"/>
        <w:spacing w:line="520" w:lineRule="exact"/>
        <w:ind w:firstLineChars="0" w:firstLine="0"/>
        <w:rPr>
          <w:rFonts w:hAnsi="仿宋_GB2312" w:cs="仿宋_GB2312"/>
          <w:szCs w:val="32"/>
        </w:rPr>
      </w:pPr>
      <w:r>
        <w:rPr>
          <w:rFonts w:ascii="宋体" w:eastAsia="宋体" w:hAnsi="宋体" w:hint="eastAsia"/>
          <w:sz w:val="24"/>
          <w:szCs w:val="24"/>
        </w:rPr>
        <w:t>1.</w:t>
      </w:r>
      <w:r>
        <w:rPr>
          <w:rFonts w:hint="eastAsia"/>
        </w:rPr>
        <w:t xml:space="preserve"> </w:t>
      </w:r>
      <w:r>
        <w:rPr>
          <w:rFonts w:ascii="宋体" w:eastAsia="宋体" w:hAnsi="宋体" w:hint="eastAsia"/>
          <w:sz w:val="24"/>
          <w:szCs w:val="24"/>
        </w:rPr>
        <w:t>说明：应对照招标文件“第二章</w:t>
      </w:r>
      <w:r>
        <w:rPr>
          <w:rFonts w:ascii="宋体" w:eastAsia="宋体" w:hAnsi="宋体" w:hint="eastAsia"/>
          <w:sz w:val="24"/>
          <w:szCs w:val="24"/>
        </w:rPr>
        <w:t xml:space="preserve"> </w:t>
      </w:r>
      <w:r>
        <w:rPr>
          <w:rFonts w:ascii="宋体" w:eastAsia="宋体" w:hAnsi="宋体" w:hint="eastAsia"/>
          <w:sz w:val="24"/>
          <w:szCs w:val="24"/>
        </w:rPr>
        <w:t>采购需求”中的商务要求逐条作明确的投标响应，并作出偏离说明。</w:t>
      </w:r>
    </w:p>
    <w:p w14:paraId="470C1399" w14:textId="77777777" w:rsidR="001C52CC" w:rsidRDefault="006F1E92">
      <w:pPr>
        <w:pStyle w:val="311"/>
        <w:rPr>
          <w:rFonts w:ascii="宋体" w:hAnsi="宋体"/>
          <w:b w:val="0"/>
          <w:bCs w:val="0"/>
        </w:rPr>
      </w:pPr>
      <w:r>
        <w:rPr>
          <w:rFonts w:ascii="宋体" w:hAnsi="宋体"/>
          <w:b w:val="0"/>
          <w:bCs w:val="0"/>
        </w:rPr>
        <w:t>2.</w:t>
      </w:r>
      <w:r>
        <w:rPr>
          <w:rFonts w:ascii="宋体" w:hAnsi="宋体" w:hint="eastAsia"/>
          <w:b w:val="0"/>
          <w:bCs w:val="0"/>
        </w:rPr>
        <w:t>投标人应根据自身的承诺，对照招标文件要求在“偏离说明”中注明“</w:t>
      </w:r>
      <w:r>
        <w:rPr>
          <w:rFonts w:ascii="宋体" w:hAnsi="宋体" w:hint="eastAsia"/>
        </w:rPr>
        <w:t>正偏离”“负偏离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14:paraId="35589CF7" w14:textId="77777777" w:rsidR="001C52CC" w:rsidRDefault="001C52CC">
      <w:pPr>
        <w:spacing w:before="50" w:after="50"/>
        <w:rPr>
          <w:rFonts w:ascii="宋体" w:hAnsi="宋体"/>
          <w:sz w:val="24"/>
        </w:rPr>
      </w:pPr>
    </w:p>
    <w:p w14:paraId="238A750B" w14:textId="77777777" w:rsidR="001C52CC" w:rsidRDefault="006F1E92">
      <w:pPr>
        <w:spacing w:before="50" w:after="50"/>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11B8DB26" w14:textId="77777777" w:rsidR="001C52CC" w:rsidRDefault="006F1E92">
      <w:pPr>
        <w:spacing w:before="120"/>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7BBC0476" w14:textId="77777777" w:rsidR="001C52CC" w:rsidRDefault="006F1E92">
      <w:pPr>
        <w:spacing w:before="120"/>
        <w:rPr>
          <w:rFonts w:ascii="宋体" w:hAnsi="宋体"/>
          <w:sz w:val="24"/>
          <w:szCs w:val="20"/>
        </w:rPr>
      </w:pPr>
      <w:r>
        <w:rPr>
          <w:rFonts w:ascii="宋体" w:hAnsi="宋体" w:hint="eastAsia"/>
          <w:spacing w:val="20"/>
          <w:sz w:val="24"/>
        </w:rPr>
        <w:t>日</w:t>
      </w:r>
      <w:r>
        <w:rPr>
          <w:rFonts w:ascii="宋体" w:hAnsi="宋体" w:hint="eastAsia"/>
          <w:spacing w:val="20"/>
          <w:sz w:val="24"/>
        </w:rPr>
        <w:t xml:space="preserve">  </w:t>
      </w:r>
      <w:r>
        <w:rPr>
          <w:rFonts w:ascii="宋体" w:hAnsi="宋体" w:hint="eastAsia"/>
          <w:spacing w:val="20"/>
          <w:sz w:val="24"/>
        </w:rPr>
        <w:t>期：</w:t>
      </w:r>
      <w:r>
        <w:rPr>
          <w:rFonts w:ascii="宋体" w:hAnsi="宋体" w:hint="eastAsia"/>
          <w:spacing w:val="20"/>
          <w:sz w:val="24"/>
          <w:u w:val="single"/>
        </w:rPr>
        <w:t xml:space="preserve">         </w:t>
      </w:r>
    </w:p>
    <w:p w14:paraId="770423E4" w14:textId="77777777" w:rsidR="001C52CC" w:rsidRDefault="001C52CC">
      <w:pPr>
        <w:spacing w:before="120"/>
        <w:rPr>
          <w:rFonts w:ascii="宋体" w:hAnsi="宋体"/>
          <w:sz w:val="24"/>
          <w:szCs w:val="20"/>
        </w:rPr>
      </w:pPr>
    </w:p>
    <w:p w14:paraId="74E1D9EF" w14:textId="77777777" w:rsidR="001C52CC" w:rsidRDefault="001C52CC">
      <w:pPr>
        <w:spacing w:before="120" w:after="50"/>
        <w:jc w:val="left"/>
        <w:rPr>
          <w:rFonts w:ascii="宋体" w:hAnsi="宋体"/>
          <w:sz w:val="24"/>
          <w:szCs w:val="20"/>
        </w:rPr>
      </w:pPr>
    </w:p>
    <w:p w14:paraId="1772AC9F" w14:textId="77777777" w:rsidR="001C52CC" w:rsidRDefault="001C52CC">
      <w:pPr>
        <w:spacing w:before="120" w:after="50"/>
        <w:jc w:val="left"/>
        <w:rPr>
          <w:rFonts w:ascii="宋体" w:hAnsi="宋体"/>
          <w:sz w:val="24"/>
          <w:szCs w:val="20"/>
        </w:rPr>
      </w:pPr>
    </w:p>
    <w:p w14:paraId="255520E9" w14:textId="77777777" w:rsidR="001C52CC" w:rsidRDefault="001C52CC">
      <w:pPr>
        <w:spacing w:before="120" w:after="50"/>
        <w:jc w:val="left"/>
        <w:rPr>
          <w:rFonts w:ascii="宋体" w:hAnsi="宋体"/>
          <w:sz w:val="24"/>
          <w:szCs w:val="20"/>
        </w:rPr>
      </w:pPr>
    </w:p>
    <w:p w14:paraId="4DDC599E" w14:textId="77777777" w:rsidR="001C52CC" w:rsidRDefault="001C52CC">
      <w:pPr>
        <w:spacing w:before="120" w:after="50"/>
        <w:jc w:val="left"/>
        <w:rPr>
          <w:rFonts w:ascii="宋体" w:hAnsi="宋体"/>
          <w:sz w:val="24"/>
          <w:szCs w:val="20"/>
        </w:rPr>
      </w:pPr>
    </w:p>
    <w:p w14:paraId="1966ED79" w14:textId="77777777" w:rsidR="001C52CC" w:rsidRDefault="001C52CC">
      <w:pPr>
        <w:spacing w:before="120" w:after="50"/>
        <w:jc w:val="left"/>
        <w:rPr>
          <w:rFonts w:ascii="宋体" w:hAnsi="宋体"/>
          <w:sz w:val="24"/>
          <w:szCs w:val="20"/>
        </w:rPr>
      </w:pPr>
    </w:p>
    <w:p w14:paraId="1CB10417" w14:textId="77777777" w:rsidR="001C52CC" w:rsidRDefault="001C52CC">
      <w:pPr>
        <w:spacing w:before="120" w:after="50"/>
        <w:jc w:val="left"/>
        <w:rPr>
          <w:rFonts w:ascii="宋体" w:hAnsi="宋体"/>
          <w:sz w:val="24"/>
          <w:szCs w:val="20"/>
        </w:rPr>
      </w:pPr>
    </w:p>
    <w:p w14:paraId="4DF6A49F" w14:textId="77777777" w:rsidR="001C52CC" w:rsidRDefault="001C52CC">
      <w:pPr>
        <w:spacing w:before="120" w:after="50"/>
        <w:jc w:val="left"/>
        <w:rPr>
          <w:rFonts w:ascii="宋体" w:hAnsi="宋体"/>
          <w:sz w:val="24"/>
          <w:szCs w:val="20"/>
        </w:rPr>
      </w:pPr>
    </w:p>
    <w:p w14:paraId="0A163F6E" w14:textId="77777777" w:rsidR="001C52CC" w:rsidRDefault="001C52CC">
      <w:pPr>
        <w:spacing w:before="120" w:after="50"/>
        <w:jc w:val="left"/>
        <w:rPr>
          <w:rFonts w:ascii="宋体" w:hAnsi="宋体"/>
          <w:sz w:val="24"/>
          <w:szCs w:val="20"/>
        </w:rPr>
      </w:pPr>
    </w:p>
    <w:p w14:paraId="128C265F" w14:textId="77777777" w:rsidR="001C52CC" w:rsidRDefault="006F1E92">
      <w:pPr>
        <w:spacing w:before="120" w:after="50"/>
        <w:jc w:val="left"/>
        <w:rPr>
          <w:rFonts w:ascii="宋体" w:hAnsi="宋体"/>
          <w:b/>
          <w:sz w:val="24"/>
        </w:rPr>
      </w:pPr>
      <w:r>
        <w:lastRenderedPageBreak/>
        <w:br/>
      </w:r>
      <w:r>
        <w:rPr>
          <w:rFonts w:ascii="宋体" w:hAnsi="宋体" w:hint="eastAsia"/>
          <w:b/>
          <w:sz w:val="24"/>
        </w:rPr>
        <w:t>7.</w:t>
      </w:r>
      <w:r>
        <w:rPr>
          <w:rFonts w:ascii="宋体" w:hAnsi="宋体" w:hint="eastAsia"/>
          <w:b/>
          <w:sz w:val="24"/>
        </w:rPr>
        <w:t>投标人业绩证明材料</w:t>
      </w:r>
      <w:r>
        <w:br/>
      </w:r>
    </w:p>
    <w:p w14:paraId="25A8C1F6" w14:textId="77777777" w:rsidR="001C52CC" w:rsidRDefault="001C52CC">
      <w:pPr>
        <w:pStyle w:val="1f2"/>
        <w:ind w:left="480" w:hanging="480"/>
        <w:rPr>
          <w:rFonts w:ascii="宋体" w:hAnsi="宋体"/>
          <w:sz w:val="24"/>
        </w:rPr>
      </w:pPr>
    </w:p>
    <w:p w14:paraId="5625BDBA" w14:textId="77777777" w:rsidR="001C52CC" w:rsidRDefault="006F1E92">
      <w:pPr>
        <w:pStyle w:val="1f2"/>
        <w:ind w:left="480" w:hanging="480"/>
        <w:rPr>
          <w:rFonts w:ascii="宋体" w:hAnsi="宋体"/>
          <w:sz w:val="24"/>
        </w:rPr>
      </w:pPr>
      <w:r>
        <w:rPr>
          <w:rFonts w:ascii="宋体" w:hAnsi="宋体" w:hint="eastAsia"/>
          <w:sz w:val="24"/>
        </w:rPr>
        <w:t>投标人业绩情况一览表格式：</w:t>
      </w:r>
      <w:r>
        <w:rPr>
          <w:rFonts w:ascii="宋体" w:hAnsi="宋体" w:hint="eastAsia"/>
          <w:sz w:val="24"/>
        </w:rPr>
        <w:t xml:space="preserve"> </w:t>
      </w:r>
    </w:p>
    <w:tbl>
      <w:tblPr>
        <w:tblW w:w="500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6"/>
        <w:gridCol w:w="1723"/>
        <w:gridCol w:w="1723"/>
        <w:gridCol w:w="2780"/>
      </w:tblGrid>
      <w:tr w:rsidR="001C52CC" w14:paraId="72EA79E9"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00EC6DBA" w14:textId="77777777" w:rsidR="001C52CC" w:rsidRDefault="006F1E92">
            <w:pPr>
              <w:spacing w:line="240" w:lineRule="exact"/>
              <w:jc w:val="center"/>
              <w:rPr>
                <w:rFonts w:ascii="宋体" w:hAnsi="宋体"/>
                <w:sz w:val="24"/>
              </w:rPr>
            </w:pPr>
            <w:r>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093A344B" w14:textId="77777777" w:rsidR="001C52CC" w:rsidRDefault="006F1E92">
            <w:pPr>
              <w:spacing w:line="240" w:lineRule="exact"/>
              <w:jc w:val="center"/>
              <w:rPr>
                <w:rFonts w:ascii="宋体" w:hAnsi="宋体"/>
                <w:sz w:val="24"/>
              </w:rPr>
            </w:pPr>
            <w:r>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18F4CBCF" w14:textId="77777777" w:rsidR="001C52CC" w:rsidRDefault="006F1E92">
            <w:pPr>
              <w:spacing w:line="240" w:lineRule="exact"/>
              <w:jc w:val="center"/>
              <w:rPr>
                <w:rFonts w:ascii="宋体" w:hAnsi="宋体"/>
                <w:sz w:val="24"/>
              </w:rPr>
            </w:pPr>
            <w:r>
              <w:rPr>
                <w:rFonts w:ascii="宋体" w:hAnsi="宋体" w:hint="eastAsia"/>
                <w:sz w:val="24"/>
              </w:rPr>
              <w:t>合同金额</w:t>
            </w:r>
          </w:p>
          <w:p w14:paraId="023B89C6" w14:textId="77777777" w:rsidR="001C52CC" w:rsidRDefault="006F1E92">
            <w:pPr>
              <w:spacing w:line="240" w:lineRule="exact"/>
              <w:jc w:val="center"/>
              <w:rPr>
                <w:rFonts w:ascii="宋体" w:hAnsi="宋体"/>
                <w:sz w:val="24"/>
              </w:rPr>
            </w:pPr>
            <w:r>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41212A4A" w14:textId="77777777" w:rsidR="001C52CC" w:rsidRDefault="006F1E92">
            <w:pPr>
              <w:spacing w:line="240" w:lineRule="exact"/>
              <w:jc w:val="center"/>
              <w:rPr>
                <w:rFonts w:ascii="宋体" w:hAnsi="宋体"/>
                <w:sz w:val="24"/>
              </w:rPr>
            </w:pPr>
            <w:r>
              <w:rPr>
                <w:rFonts w:ascii="宋体" w:hAnsi="宋体" w:hint="eastAsia"/>
                <w:sz w:val="24"/>
              </w:rPr>
              <w:t>采购人联系人及</w:t>
            </w:r>
          </w:p>
          <w:p w14:paraId="3060214E" w14:textId="77777777" w:rsidR="001C52CC" w:rsidRDefault="006F1E92">
            <w:pPr>
              <w:spacing w:line="240" w:lineRule="exact"/>
              <w:jc w:val="center"/>
              <w:rPr>
                <w:rFonts w:ascii="宋体" w:hAnsi="宋体"/>
                <w:sz w:val="24"/>
              </w:rPr>
            </w:pPr>
            <w:r>
              <w:rPr>
                <w:rFonts w:ascii="宋体" w:hAnsi="宋体" w:hint="eastAsia"/>
                <w:sz w:val="24"/>
              </w:rPr>
              <w:t>联系电话</w:t>
            </w:r>
          </w:p>
        </w:tc>
      </w:tr>
      <w:tr w:rsidR="001C52CC" w14:paraId="3DEE336E"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2853D1E9" w14:textId="77777777" w:rsidR="001C52CC" w:rsidRDefault="001C52CC">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2A8B1A2" w14:textId="77777777" w:rsidR="001C52CC" w:rsidRDefault="001C52CC">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0CB37377" w14:textId="77777777" w:rsidR="001C52CC" w:rsidRDefault="001C52CC">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5B614703" w14:textId="77777777" w:rsidR="001C52CC" w:rsidRDefault="001C52CC">
            <w:pPr>
              <w:jc w:val="left"/>
              <w:rPr>
                <w:rFonts w:ascii="宋体" w:hAnsi="宋体"/>
                <w:sz w:val="24"/>
              </w:rPr>
            </w:pPr>
          </w:p>
        </w:tc>
      </w:tr>
      <w:tr w:rsidR="001C52CC" w14:paraId="08B8CF02"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7637C7AB" w14:textId="77777777" w:rsidR="001C52CC" w:rsidRDefault="001C52CC">
            <w:pPr>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4F3DA9D" w14:textId="77777777" w:rsidR="001C52CC" w:rsidRDefault="001C52CC">
            <w:pPr>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A169DAA" w14:textId="77777777" w:rsidR="001C52CC" w:rsidRDefault="001C52CC">
            <w:pPr>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40AB5A6D" w14:textId="77777777" w:rsidR="001C52CC" w:rsidRDefault="001C52CC">
            <w:pPr>
              <w:spacing w:line="240" w:lineRule="exact"/>
              <w:jc w:val="left"/>
              <w:rPr>
                <w:rFonts w:ascii="宋体" w:hAnsi="宋体"/>
                <w:sz w:val="24"/>
              </w:rPr>
            </w:pPr>
          </w:p>
        </w:tc>
      </w:tr>
      <w:tr w:rsidR="001C52CC" w14:paraId="4DEE9EB5" w14:textId="77777777">
        <w:tc>
          <w:tcPr>
            <w:tcW w:w="1250" w:type="pct"/>
            <w:tcBorders>
              <w:top w:val="single" w:sz="4" w:space="0" w:color="auto"/>
              <w:left w:val="single" w:sz="4" w:space="0" w:color="auto"/>
              <w:bottom w:val="single" w:sz="4" w:space="0" w:color="auto"/>
              <w:right w:val="single" w:sz="4" w:space="0" w:color="auto"/>
            </w:tcBorders>
          </w:tcPr>
          <w:p w14:paraId="34EA372D"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8537CB6"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5E410E8"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2969765D" w14:textId="77777777" w:rsidR="001C52CC" w:rsidRDefault="001C52CC">
            <w:pPr>
              <w:spacing w:before="50" w:after="120" w:line="400" w:lineRule="exact"/>
              <w:jc w:val="left"/>
              <w:rPr>
                <w:rFonts w:ascii="宋体" w:hAnsi="宋体"/>
                <w:sz w:val="24"/>
              </w:rPr>
            </w:pPr>
          </w:p>
        </w:tc>
      </w:tr>
      <w:tr w:rsidR="001C52CC" w14:paraId="2D9D8A44"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564B6630"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59C1083"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F323998"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74D86B69" w14:textId="77777777" w:rsidR="001C52CC" w:rsidRDefault="001C52CC">
            <w:pPr>
              <w:spacing w:before="50" w:after="120" w:line="400" w:lineRule="exact"/>
              <w:jc w:val="left"/>
              <w:rPr>
                <w:rFonts w:ascii="宋体" w:hAnsi="宋体"/>
                <w:sz w:val="24"/>
              </w:rPr>
            </w:pPr>
          </w:p>
        </w:tc>
      </w:tr>
      <w:tr w:rsidR="001C52CC" w14:paraId="116842F9" w14:textId="77777777">
        <w:tc>
          <w:tcPr>
            <w:tcW w:w="1250" w:type="pct"/>
            <w:tcBorders>
              <w:top w:val="single" w:sz="4" w:space="0" w:color="auto"/>
              <w:left w:val="single" w:sz="4" w:space="0" w:color="auto"/>
              <w:bottom w:val="single" w:sz="4" w:space="0" w:color="auto"/>
              <w:right w:val="single" w:sz="4" w:space="0" w:color="auto"/>
            </w:tcBorders>
          </w:tcPr>
          <w:p w14:paraId="0FCE1492"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FF7CB8D"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048C800"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32D7181" w14:textId="77777777" w:rsidR="001C52CC" w:rsidRDefault="001C52CC">
            <w:pPr>
              <w:spacing w:before="50" w:after="120" w:line="400" w:lineRule="exact"/>
              <w:jc w:val="left"/>
              <w:rPr>
                <w:rFonts w:ascii="宋体" w:hAnsi="宋体"/>
                <w:sz w:val="24"/>
              </w:rPr>
            </w:pPr>
          </w:p>
        </w:tc>
      </w:tr>
      <w:tr w:rsidR="001C52CC" w14:paraId="3DCAC492" w14:textId="77777777">
        <w:tc>
          <w:tcPr>
            <w:tcW w:w="1250" w:type="pct"/>
            <w:tcBorders>
              <w:top w:val="single" w:sz="4" w:space="0" w:color="auto"/>
              <w:left w:val="single" w:sz="4" w:space="0" w:color="auto"/>
              <w:bottom w:val="single" w:sz="4" w:space="0" w:color="auto"/>
              <w:right w:val="single" w:sz="4" w:space="0" w:color="auto"/>
            </w:tcBorders>
          </w:tcPr>
          <w:p w14:paraId="67DE0D84"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CB97099" w14:textId="77777777" w:rsidR="001C52CC" w:rsidRDefault="001C52CC">
            <w:pPr>
              <w:spacing w:before="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012169CA" w14:textId="77777777" w:rsidR="001C52CC" w:rsidRDefault="001C52CC">
            <w:pPr>
              <w:spacing w:before="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79E41371" w14:textId="77777777" w:rsidR="001C52CC" w:rsidRDefault="001C52CC">
            <w:pPr>
              <w:spacing w:before="50" w:after="120" w:line="400" w:lineRule="exact"/>
              <w:jc w:val="left"/>
              <w:rPr>
                <w:rFonts w:ascii="宋体" w:hAnsi="宋体"/>
                <w:sz w:val="24"/>
              </w:rPr>
            </w:pPr>
          </w:p>
        </w:tc>
      </w:tr>
    </w:tbl>
    <w:p w14:paraId="26E3F76C" w14:textId="77777777" w:rsidR="001C52CC" w:rsidRDefault="001C52CC">
      <w:pPr>
        <w:pStyle w:val="15"/>
        <w:spacing w:before="0" w:after="0" w:line="360" w:lineRule="auto"/>
        <w:contextualSpacing/>
        <w:rPr>
          <w:rFonts w:ascii="宋体" w:eastAsia="宋体" w:hAnsi="宋体"/>
          <w:sz w:val="24"/>
          <w:szCs w:val="24"/>
        </w:rPr>
      </w:pPr>
    </w:p>
    <w:p w14:paraId="1297B0AC" w14:textId="77777777" w:rsidR="001C52CC" w:rsidRDefault="006F1E92">
      <w:pPr>
        <w:pStyle w:val="15"/>
        <w:spacing w:before="0" w:after="0" w:line="360" w:lineRule="auto"/>
        <w:contextualSpacing/>
        <w:rPr>
          <w:rFonts w:ascii="宋体" w:eastAsia="宋体" w:hAnsi="宋体"/>
          <w:sz w:val="24"/>
          <w:szCs w:val="24"/>
        </w:rPr>
      </w:pPr>
      <w:r>
        <w:rPr>
          <w:rFonts w:ascii="宋体" w:eastAsia="宋体" w:hAnsi="宋体" w:hint="eastAsia"/>
          <w:sz w:val="24"/>
          <w:szCs w:val="24"/>
        </w:rPr>
        <w:t>注：</w:t>
      </w:r>
      <w:r>
        <w:rPr>
          <w:rFonts w:ascii="宋体" w:hAnsi="宋体" w:hint="eastAsia"/>
          <w:sz w:val="24"/>
        </w:rPr>
        <w:t>投标人根据评标标准具体要求附业绩证明材料。</w:t>
      </w:r>
    </w:p>
    <w:p w14:paraId="60616011" w14:textId="77777777" w:rsidR="001C52CC" w:rsidRDefault="006F1E92">
      <w:pPr>
        <w:pStyle w:val="15"/>
        <w:spacing w:before="0" w:after="0" w:line="360" w:lineRule="auto"/>
        <w:contextualSpacing/>
        <w:jc w:val="left"/>
        <w:rPr>
          <w:rFonts w:ascii="宋体" w:eastAsia="宋体" w:hAnsi="宋体"/>
          <w:sz w:val="24"/>
          <w:szCs w:val="24"/>
          <w:u w:val="single"/>
        </w:rPr>
      </w:pPr>
      <w:r>
        <w:rPr>
          <w:rFonts w:ascii="宋体" w:eastAsia="宋体" w:hAnsi="宋体" w:hint="eastAsia"/>
          <w:sz w:val="24"/>
          <w:szCs w:val="24"/>
        </w:rPr>
        <w:t>法定代表人或者委托代理人（签字或者电子签名）：</w:t>
      </w:r>
      <w:r>
        <w:rPr>
          <w:rFonts w:ascii="宋体" w:eastAsia="宋体" w:hAnsi="宋体" w:hint="eastAsia"/>
          <w:sz w:val="24"/>
          <w:szCs w:val="24"/>
          <w:u w:val="single"/>
        </w:rPr>
        <w:t xml:space="preserve">　　　　　</w:t>
      </w:r>
    </w:p>
    <w:p w14:paraId="12AF651D" w14:textId="77777777" w:rsidR="001C52CC" w:rsidRDefault="006F1E92">
      <w:pPr>
        <w:spacing w:line="360" w:lineRule="auto"/>
        <w:ind w:right="480"/>
        <w:contextualSpacing/>
        <w:jc w:val="left"/>
        <w:rPr>
          <w:rFonts w:ascii="宋体" w:hAnsi="宋体"/>
          <w:sz w:val="24"/>
          <w:szCs w:val="20"/>
        </w:rPr>
      </w:pPr>
      <w:r>
        <w:rPr>
          <w:rFonts w:ascii="宋体" w:hAnsi="宋体" w:cs="Arial" w:hint="eastAsia"/>
          <w:sz w:val="24"/>
        </w:rPr>
        <w:t>投标人名称（电子签章）：</w:t>
      </w:r>
      <w:r>
        <w:rPr>
          <w:rFonts w:ascii="宋体" w:hAnsi="宋体" w:cs="Arial"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6DC6C374" w14:textId="77777777" w:rsidR="001C52CC" w:rsidRDefault="001C52CC">
      <w:pPr>
        <w:spacing w:before="50"/>
        <w:ind w:firstLineChars="200" w:firstLine="480"/>
        <w:jc w:val="left"/>
        <w:rPr>
          <w:rFonts w:ascii="宋体" w:hAnsi="宋体"/>
          <w:sz w:val="24"/>
          <w:szCs w:val="20"/>
        </w:rPr>
      </w:pPr>
    </w:p>
    <w:p w14:paraId="7D4522A3" w14:textId="77777777" w:rsidR="001C52CC" w:rsidRDefault="001C52CC">
      <w:pPr>
        <w:spacing w:before="50"/>
        <w:ind w:firstLineChars="200" w:firstLine="480"/>
        <w:jc w:val="left"/>
        <w:rPr>
          <w:rFonts w:ascii="宋体" w:hAnsi="宋体"/>
          <w:sz w:val="24"/>
          <w:szCs w:val="20"/>
        </w:rPr>
      </w:pPr>
    </w:p>
    <w:p w14:paraId="604EBDD3" w14:textId="77777777" w:rsidR="001C52CC" w:rsidRDefault="001C52CC">
      <w:pPr>
        <w:spacing w:before="50"/>
        <w:ind w:firstLineChars="200" w:firstLine="480"/>
        <w:jc w:val="left"/>
        <w:rPr>
          <w:rFonts w:ascii="宋体" w:hAnsi="宋体"/>
          <w:sz w:val="24"/>
          <w:szCs w:val="20"/>
        </w:rPr>
      </w:pPr>
    </w:p>
    <w:p w14:paraId="47D5362C" w14:textId="77777777" w:rsidR="001C52CC" w:rsidRDefault="001C52CC">
      <w:pPr>
        <w:spacing w:before="50"/>
        <w:ind w:firstLineChars="200" w:firstLine="480"/>
        <w:jc w:val="left"/>
        <w:rPr>
          <w:rFonts w:ascii="宋体" w:hAnsi="宋体"/>
          <w:sz w:val="24"/>
          <w:szCs w:val="20"/>
        </w:rPr>
      </w:pPr>
    </w:p>
    <w:p w14:paraId="598C0CC0" w14:textId="77777777" w:rsidR="001C52CC" w:rsidRDefault="001C52CC">
      <w:pPr>
        <w:spacing w:before="50"/>
        <w:ind w:firstLineChars="200" w:firstLine="480"/>
        <w:jc w:val="left"/>
        <w:rPr>
          <w:rFonts w:ascii="宋体" w:hAnsi="宋体"/>
          <w:sz w:val="24"/>
          <w:szCs w:val="20"/>
        </w:rPr>
      </w:pPr>
    </w:p>
    <w:p w14:paraId="6CD208A0" w14:textId="77777777" w:rsidR="001C52CC" w:rsidRDefault="001C52CC">
      <w:pPr>
        <w:spacing w:before="50"/>
        <w:ind w:firstLineChars="200" w:firstLine="480"/>
        <w:jc w:val="left"/>
        <w:rPr>
          <w:rFonts w:ascii="宋体" w:hAnsi="宋体"/>
          <w:sz w:val="24"/>
          <w:szCs w:val="20"/>
        </w:rPr>
      </w:pPr>
    </w:p>
    <w:p w14:paraId="50A1CB06" w14:textId="77777777" w:rsidR="001C52CC" w:rsidRDefault="001C52CC">
      <w:pPr>
        <w:spacing w:before="50"/>
        <w:ind w:firstLineChars="200" w:firstLine="480"/>
        <w:jc w:val="left"/>
        <w:rPr>
          <w:rFonts w:ascii="宋体" w:hAnsi="宋体"/>
          <w:sz w:val="24"/>
          <w:szCs w:val="20"/>
        </w:rPr>
      </w:pPr>
    </w:p>
    <w:p w14:paraId="69F68A68" w14:textId="77777777" w:rsidR="001C52CC" w:rsidRDefault="001C52CC">
      <w:pPr>
        <w:spacing w:before="50"/>
        <w:ind w:firstLineChars="200" w:firstLine="480"/>
        <w:jc w:val="left"/>
        <w:rPr>
          <w:rFonts w:ascii="宋体" w:hAnsi="宋体"/>
          <w:sz w:val="24"/>
          <w:szCs w:val="20"/>
        </w:rPr>
      </w:pPr>
    </w:p>
    <w:p w14:paraId="3228A0D5" w14:textId="77777777" w:rsidR="001C52CC" w:rsidRDefault="001C52CC">
      <w:pPr>
        <w:spacing w:before="50"/>
        <w:ind w:firstLineChars="200" w:firstLine="480"/>
        <w:jc w:val="left"/>
        <w:rPr>
          <w:rFonts w:ascii="宋体" w:hAnsi="宋体"/>
          <w:sz w:val="24"/>
          <w:szCs w:val="20"/>
        </w:rPr>
      </w:pPr>
    </w:p>
    <w:p w14:paraId="5BAED82E" w14:textId="77777777" w:rsidR="001C52CC" w:rsidRDefault="001C52CC">
      <w:pPr>
        <w:spacing w:before="50"/>
        <w:ind w:firstLineChars="200" w:firstLine="480"/>
        <w:jc w:val="left"/>
        <w:rPr>
          <w:rFonts w:ascii="宋体" w:hAnsi="宋体"/>
          <w:sz w:val="24"/>
          <w:szCs w:val="20"/>
        </w:rPr>
      </w:pPr>
    </w:p>
    <w:p w14:paraId="5DA83D84" w14:textId="77777777" w:rsidR="001C52CC" w:rsidRDefault="001C52CC">
      <w:pPr>
        <w:spacing w:before="50"/>
        <w:ind w:firstLineChars="200" w:firstLine="480"/>
        <w:jc w:val="left"/>
        <w:rPr>
          <w:rFonts w:ascii="宋体" w:hAnsi="宋体"/>
          <w:sz w:val="24"/>
          <w:szCs w:val="20"/>
        </w:rPr>
      </w:pPr>
    </w:p>
    <w:p w14:paraId="1A4CE4DF" w14:textId="77777777" w:rsidR="001C52CC" w:rsidRDefault="001C52CC">
      <w:pPr>
        <w:spacing w:before="50"/>
        <w:ind w:firstLineChars="200" w:firstLine="480"/>
        <w:jc w:val="left"/>
        <w:rPr>
          <w:rFonts w:ascii="宋体" w:hAnsi="宋体"/>
          <w:sz w:val="24"/>
          <w:szCs w:val="20"/>
        </w:rPr>
      </w:pPr>
    </w:p>
    <w:p w14:paraId="12F4F26A" w14:textId="77777777" w:rsidR="001C52CC" w:rsidRDefault="001C52CC">
      <w:pPr>
        <w:spacing w:before="50"/>
        <w:ind w:firstLineChars="200" w:firstLine="480"/>
        <w:jc w:val="left"/>
        <w:rPr>
          <w:rFonts w:ascii="宋体" w:hAnsi="宋体"/>
          <w:sz w:val="24"/>
          <w:szCs w:val="20"/>
        </w:rPr>
      </w:pPr>
    </w:p>
    <w:p w14:paraId="5A049736" w14:textId="77777777" w:rsidR="001C52CC" w:rsidRDefault="001C52CC">
      <w:pPr>
        <w:spacing w:before="50"/>
        <w:ind w:firstLineChars="200" w:firstLine="480"/>
        <w:jc w:val="left"/>
        <w:rPr>
          <w:rFonts w:ascii="宋体" w:hAnsi="宋体"/>
          <w:sz w:val="24"/>
          <w:szCs w:val="20"/>
        </w:rPr>
      </w:pPr>
    </w:p>
    <w:p w14:paraId="7D29D020" w14:textId="77777777" w:rsidR="001C52CC" w:rsidRDefault="006F1E92">
      <w:pPr>
        <w:spacing w:before="120" w:after="50"/>
        <w:jc w:val="left"/>
        <w:rPr>
          <w:rFonts w:ascii="宋体" w:hAnsi="宋体"/>
          <w:b/>
          <w:sz w:val="24"/>
        </w:rPr>
      </w:pPr>
      <w:r>
        <w:br/>
      </w:r>
      <w:r>
        <w:rPr>
          <w:rFonts w:ascii="宋体" w:hAnsi="宋体"/>
          <w:sz w:val="24"/>
        </w:rPr>
        <w:lastRenderedPageBreak/>
        <w:t>8</w:t>
      </w:r>
      <w:r>
        <w:rPr>
          <w:rFonts w:ascii="宋体" w:hAnsi="宋体" w:hint="eastAsia"/>
          <w:b/>
          <w:sz w:val="24"/>
        </w:rPr>
        <w:t xml:space="preserve">. </w:t>
      </w:r>
      <w:r>
        <w:rPr>
          <w:rFonts w:ascii="宋体" w:hAnsi="宋体" w:hint="eastAsia"/>
          <w:b/>
          <w:sz w:val="24"/>
        </w:rPr>
        <w:t>设备性能配置清单格式</w:t>
      </w:r>
      <w:r>
        <w:br/>
      </w:r>
    </w:p>
    <w:p w14:paraId="48224FD7" w14:textId="77777777" w:rsidR="001C52CC" w:rsidRDefault="001C52CC">
      <w:pPr>
        <w:spacing w:before="120" w:after="50"/>
        <w:ind w:left="142"/>
        <w:jc w:val="left"/>
        <w:rPr>
          <w:rFonts w:ascii="宋体" w:hAnsi="宋体"/>
          <w:b/>
          <w:sz w:val="24"/>
        </w:rPr>
      </w:pPr>
    </w:p>
    <w:p w14:paraId="675DBA74"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设备性能配置清单</w:t>
      </w:r>
    </w:p>
    <w:p w14:paraId="11C6DBB2" w14:textId="77777777" w:rsidR="001C52CC" w:rsidRDefault="006F1E92">
      <w:pPr>
        <w:pStyle w:val="1b"/>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
        <w:gridCol w:w="1454"/>
        <w:gridCol w:w="964"/>
        <w:gridCol w:w="687"/>
        <w:gridCol w:w="1517"/>
        <w:gridCol w:w="1154"/>
        <w:gridCol w:w="683"/>
        <w:gridCol w:w="1387"/>
      </w:tblGrid>
      <w:tr w:rsidR="001C52CC" w14:paraId="17846811" w14:textId="77777777">
        <w:trPr>
          <w:trHeight w:val="930"/>
          <w:jc w:val="center"/>
        </w:trPr>
        <w:tc>
          <w:tcPr>
            <w:tcW w:w="267" w:type="pct"/>
            <w:tcBorders>
              <w:top w:val="single" w:sz="4" w:space="0" w:color="auto"/>
              <w:left w:val="single" w:sz="4" w:space="0" w:color="auto"/>
              <w:bottom w:val="single" w:sz="4" w:space="0" w:color="auto"/>
              <w:right w:val="single" w:sz="4" w:space="0" w:color="auto"/>
            </w:tcBorders>
            <w:vAlign w:val="center"/>
          </w:tcPr>
          <w:p w14:paraId="14E6F031" w14:textId="77777777" w:rsidR="001C52CC" w:rsidRDefault="006F1E92">
            <w:pPr>
              <w:spacing w:before="50" w:after="50"/>
              <w:jc w:val="center"/>
              <w:rPr>
                <w:rFonts w:ascii="宋体" w:hAnsi="宋体"/>
                <w:sz w:val="24"/>
              </w:rPr>
            </w:pPr>
            <w:r>
              <w:rPr>
                <w:rFonts w:ascii="宋体" w:hAnsi="宋体" w:hint="eastAsia"/>
                <w:sz w:val="24"/>
              </w:rPr>
              <w:t>序号</w:t>
            </w:r>
          </w:p>
        </w:tc>
        <w:tc>
          <w:tcPr>
            <w:tcW w:w="877" w:type="pct"/>
            <w:tcBorders>
              <w:top w:val="single" w:sz="4" w:space="0" w:color="auto"/>
              <w:left w:val="single" w:sz="4" w:space="0" w:color="auto"/>
              <w:bottom w:val="single" w:sz="4" w:space="0" w:color="auto"/>
              <w:right w:val="single" w:sz="4" w:space="0" w:color="auto"/>
            </w:tcBorders>
            <w:vAlign w:val="center"/>
          </w:tcPr>
          <w:p w14:paraId="7A9947F0" w14:textId="77777777" w:rsidR="001C52CC" w:rsidRDefault="006F1E92">
            <w:pPr>
              <w:spacing w:before="50" w:after="50"/>
              <w:jc w:val="center"/>
              <w:rPr>
                <w:rFonts w:ascii="宋体" w:hAnsi="宋体"/>
                <w:sz w:val="24"/>
              </w:rPr>
            </w:pPr>
            <w:r>
              <w:rPr>
                <w:rFonts w:hAnsi="宋体" w:cs="Courier New" w:hint="eastAsia"/>
                <w:sz w:val="24"/>
              </w:rPr>
              <w:t>标的的名称</w:t>
            </w:r>
          </w:p>
        </w:tc>
        <w:tc>
          <w:tcPr>
            <w:tcW w:w="582" w:type="pct"/>
            <w:tcBorders>
              <w:top w:val="single" w:sz="4" w:space="0" w:color="auto"/>
              <w:left w:val="single" w:sz="4" w:space="0" w:color="auto"/>
              <w:bottom w:val="single" w:sz="4" w:space="0" w:color="auto"/>
              <w:right w:val="single" w:sz="4" w:space="0" w:color="auto"/>
            </w:tcBorders>
            <w:vAlign w:val="center"/>
          </w:tcPr>
          <w:p w14:paraId="6569AE9B" w14:textId="77777777" w:rsidR="001C52CC" w:rsidRDefault="006F1E92">
            <w:pPr>
              <w:spacing w:before="50" w:after="50"/>
              <w:jc w:val="center"/>
              <w:rPr>
                <w:rFonts w:ascii="宋体" w:hAnsi="宋体"/>
                <w:sz w:val="24"/>
              </w:rPr>
            </w:pPr>
            <w:r>
              <w:rPr>
                <w:rFonts w:ascii="宋体" w:hAnsi="宋体" w:hint="eastAsia"/>
                <w:sz w:val="24"/>
              </w:rPr>
              <w:t>数量及单位</w:t>
            </w:r>
          </w:p>
        </w:tc>
        <w:tc>
          <w:tcPr>
            <w:tcW w:w="415" w:type="pct"/>
            <w:tcBorders>
              <w:top w:val="single" w:sz="4" w:space="0" w:color="auto"/>
              <w:left w:val="single" w:sz="4" w:space="0" w:color="auto"/>
              <w:bottom w:val="single" w:sz="4" w:space="0" w:color="auto"/>
              <w:right w:val="single" w:sz="4" w:space="0" w:color="auto"/>
            </w:tcBorders>
            <w:vAlign w:val="center"/>
          </w:tcPr>
          <w:p w14:paraId="225C6A38" w14:textId="77777777" w:rsidR="001C52CC" w:rsidRDefault="006F1E92">
            <w:pPr>
              <w:spacing w:before="50" w:after="50"/>
              <w:jc w:val="center"/>
              <w:rPr>
                <w:rFonts w:ascii="宋体" w:hAnsi="宋体"/>
                <w:sz w:val="24"/>
              </w:rPr>
            </w:pPr>
            <w:r>
              <w:rPr>
                <w:rFonts w:ascii="宋体" w:hAnsi="宋体" w:hint="eastAsia"/>
                <w:sz w:val="24"/>
              </w:rPr>
              <w:t>品牌</w:t>
            </w:r>
          </w:p>
        </w:tc>
        <w:tc>
          <w:tcPr>
            <w:tcW w:w="915" w:type="pct"/>
            <w:tcBorders>
              <w:top w:val="single" w:sz="4" w:space="0" w:color="auto"/>
              <w:left w:val="single" w:sz="4" w:space="0" w:color="auto"/>
              <w:bottom w:val="single" w:sz="4" w:space="0" w:color="auto"/>
              <w:right w:val="single" w:sz="4" w:space="0" w:color="auto"/>
            </w:tcBorders>
          </w:tcPr>
          <w:p w14:paraId="4E63AE20" w14:textId="77777777" w:rsidR="001C52CC" w:rsidRDefault="001C52CC">
            <w:pPr>
              <w:spacing w:before="50" w:after="50"/>
              <w:jc w:val="center"/>
              <w:rPr>
                <w:rFonts w:ascii="宋体" w:hAnsi="宋体"/>
                <w:sz w:val="24"/>
              </w:rPr>
            </w:pPr>
          </w:p>
          <w:p w14:paraId="611BDBE9" w14:textId="77777777" w:rsidR="001C52CC" w:rsidRDefault="006F1E92">
            <w:pPr>
              <w:spacing w:before="50" w:after="50"/>
              <w:jc w:val="center"/>
              <w:rPr>
                <w:rFonts w:ascii="宋体" w:hAnsi="宋体"/>
                <w:sz w:val="24"/>
              </w:rPr>
            </w:pPr>
            <w:r>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04D07521" w14:textId="77777777" w:rsidR="001C52CC" w:rsidRDefault="006F1E92">
            <w:pPr>
              <w:spacing w:before="50" w:after="50"/>
              <w:jc w:val="center"/>
              <w:rPr>
                <w:rFonts w:ascii="宋体" w:hAnsi="宋体"/>
                <w:sz w:val="24"/>
              </w:rPr>
            </w:pPr>
            <w:r>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4C2A33A7" w14:textId="77777777" w:rsidR="001C52CC" w:rsidRDefault="006F1E92">
            <w:pPr>
              <w:spacing w:before="50" w:after="50"/>
              <w:jc w:val="center"/>
              <w:rPr>
                <w:rFonts w:ascii="宋体" w:hAnsi="宋体"/>
                <w:sz w:val="24"/>
              </w:rPr>
            </w:pPr>
            <w:r>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0A0C5E25" w14:textId="77777777" w:rsidR="001C52CC" w:rsidRDefault="006F1E92">
            <w:pPr>
              <w:spacing w:before="50" w:after="50"/>
              <w:jc w:val="center"/>
              <w:rPr>
                <w:rFonts w:ascii="宋体" w:hAnsi="宋体"/>
                <w:sz w:val="24"/>
              </w:rPr>
            </w:pPr>
            <w:r>
              <w:rPr>
                <w:rFonts w:ascii="宋体" w:hAnsi="宋体" w:hint="eastAsia"/>
                <w:sz w:val="24"/>
              </w:rPr>
              <w:t>参数性能、指标及配置</w:t>
            </w:r>
          </w:p>
        </w:tc>
      </w:tr>
      <w:tr w:rsidR="001C52CC" w14:paraId="097612CB" w14:textId="77777777">
        <w:trPr>
          <w:trHeight w:val="429"/>
          <w:jc w:val="center"/>
        </w:trPr>
        <w:tc>
          <w:tcPr>
            <w:tcW w:w="267" w:type="pct"/>
            <w:tcBorders>
              <w:top w:val="single" w:sz="4" w:space="0" w:color="auto"/>
              <w:left w:val="single" w:sz="4" w:space="0" w:color="auto"/>
              <w:bottom w:val="single" w:sz="4" w:space="0" w:color="auto"/>
              <w:right w:val="single" w:sz="4" w:space="0" w:color="auto"/>
            </w:tcBorders>
            <w:vAlign w:val="center"/>
          </w:tcPr>
          <w:p w14:paraId="4D99179C" w14:textId="77777777" w:rsidR="001C52CC" w:rsidRDefault="001C52CC">
            <w:pPr>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052BA7CC" w14:textId="77777777" w:rsidR="001C52CC" w:rsidRDefault="001C52CC">
            <w:pPr>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76D0F4B4" w14:textId="77777777" w:rsidR="001C52CC" w:rsidRDefault="001C52CC">
            <w:pPr>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4948950D" w14:textId="77777777" w:rsidR="001C52CC" w:rsidRDefault="001C52CC">
            <w:pPr>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008AF0B6" w14:textId="77777777" w:rsidR="001C52CC" w:rsidRDefault="001C52CC">
            <w:pPr>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D41398D" w14:textId="77777777" w:rsidR="001C52CC" w:rsidRDefault="001C52CC">
            <w:pPr>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A49C258" w14:textId="77777777" w:rsidR="001C52CC" w:rsidRDefault="001C52CC">
            <w:pPr>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7AB1938A" w14:textId="77777777" w:rsidR="001C52CC" w:rsidRDefault="001C52CC">
            <w:pPr>
              <w:spacing w:before="50" w:after="50"/>
              <w:jc w:val="center"/>
              <w:rPr>
                <w:rFonts w:ascii="宋体" w:hAnsi="宋体"/>
                <w:sz w:val="24"/>
              </w:rPr>
            </w:pPr>
          </w:p>
        </w:tc>
      </w:tr>
      <w:tr w:rsidR="001C52CC" w14:paraId="4FCF8D4D" w14:textId="77777777">
        <w:trPr>
          <w:trHeight w:val="462"/>
          <w:jc w:val="center"/>
        </w:trPr>
        <w:tc>
          <w:tcPr>
            <w:tcW w:w="267" w:type="pct"/>
            <w:tcBorders>
              <w:top w:val="single" w:sz="4" w:space="0" w:color="auto"/>
              <w:left w:val="single" w:sz="4" w:space="0" w:color="auto"/>
              <w:bottom w:val="single" w:sz="4" w:space="0" w:color="auto"/>
              <w:right w:val="single" w:sz="4" w:space="0" w:color="auto"/>
            </w:tcBorders>
            <w:vAlign w:val="center"/>
          </w:tcPr>
          <w:p w14:paraId="11BB9A64" w14:textId="77777777" w:rsidR="001C52CC" w:rsidRDefault="001C52CC">
            <w:pPr>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651E9AFC" w14:textId="77777777" w:rsidR="001C52CC" w:rsidRDefault="001C52CC">
            <w:pPr>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622C9946" w14:textId="77777777" w:rsidR="001C52CC" w:rsidRDefault="001C52CC">
            <w:pPr>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64010990" w14:textId="77777777" w:rsidR="001C52CC" w:rsidRDefault="001C52CC">
            <w:pPr>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16D8D22D" w14:textId="77777777" w:rsidR="001C52CC" w:rsidRDefault="001C52CC">
            <w:pPr>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1703BB4D" w14:textId="77777777" w:rsidR="001C52CC" w:rsidRDefault="001C52CC">
            <w:pPr>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535403C" w14:textId="77777777" w:rsidR="001C52CC" w:rsidRDefault="001C52CC">
            <w:pPr>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6EDE74E" w14:textId="77777777" w:rsidR="001C52CC" w:rsidRDefault="001C52CC">
            <w:pPr>
              <w:spacing w:before="50" w:after="50"/>
              <w:jc w:val="center"/>
              <w:rPr>
                <w:rFonts w:ascii="宋体" w:hAnsi="宋体"/>
                <w:sz w:val="24"/>
              </w:rPr>
            </w:pPr>
          </w:p>
        </w:tc>
      </w:tr>
      <w:tr w:rsidR="001C52CC" w14:paraId="5E2374BB" w14:textId="77777777">
        <w:trPr>
          <w:trHeight w:val="455"/>
          <w:jc w:val="center"/>
        </w:trPr>
        <w:tc>
          <w:tcPr>
            <w:tcW w:w="267" w:type="pct"/>
            <w:tcBorders>
              <w:top w:val="single" w:sz="4" w:space="0" w:color="auto"/>
              <w:left w:val="single" w:sz="4" w:space="0" w:color="auto"/>
              <w:bottom w:val="single" w:sz="4" w:space="0" w:color="auto"/>
              <w:right w:val="single" w:sz="4" w:space="0" w:color="auto"/>
            </w:tcBorders>
            <w:vAlign w:val="center"/>
          </w:tcPr>
          <w:p w14:paraId="686CA760" w14:textId="77777777" w:rsidR="001C52CC" w:rsidRDefault="001C52CC">
            <w:pPr>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2B5DF700" w14:textId="77777777" w:rsidR="001C52CC" w:rsidRDefault="001C52CC">
            <w:pPr>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4ED98EC5" w14:textId="77777777" w:rsidR="001C52CC" w:rsidRDefault="001C52CC">
            <w:pPr>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0B46F842" w14:textId="77777777" w:rsidR="001C52CC" w:rsidRDefault="001C52CC">
            <w:pPr>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3CAEA38A" w14:textId="77777777" w:rsidR="001C52CC" w:rsidRDefault="001C52CC">
            <w:pPr>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12C4BB61" w14:textId="77777777" w:rsidR="001C52CC" w:rsidRDefault="001C52CC">
            <w:pPr>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0552E57" w14:textId="77777777" w:rsidR="001C52CC" w:rsidRDefault="001C52CC">
            <w:pPr>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7EDF789F" w14:textId="77777777" w:rsidR="001C52CC" w:rsidRDefault="001C52CC">
            <w:pPr>
              <w:spacing w:before="50" w:after="50"/>
              <w:jc w:val="center"/>
              <w:rPr>
                <w:rFonts w:ascii="宋体" w:hAnsi="宋体"/>
                <w:sz w:val="24"/>
              </w:rPr>
            </w:pPr>
          </w:p>
        </w:tc>
      </w:tr>
    </w:tbl>
    <w:p w14:paraId="11420546" w14:textId="77777777" w:rsidR="001C52CC" w:rsidRDefault="006F1E92">
      <w:pPr>
        <w:spacing w:line="360" w:lineRule="auto"/>
        <w:contextualSpacing/>
        <w:rPr>
          <w:rFonts w:ascii="宋体" w:hAnsi="宋体"/>
          <w:sz w:val="24"/>
        </w:rPr>
      </w:pPr>
      <w:r>
        <w:rPr>
          <w:rFonts w:ascii="宋体" w:hAnsi="宋体" w:hint="eastAsia"/>
          <w:sz w:val="24"/>
        </w:rPr>
        <w:t>备注：</w:t>
      </w:r>
    </w:p>
    <w:p w14:paraId="2CD11204" w14:textId="77777777" w:rsidR="001C52CC" w:rsidRDefault="006F1E92">
      <w:pPr>
        <w:spacing w:line="360" w:lineRule="auto"/>
        <w:ind w:firstLineChars="200" w:firstLine="480"/>
        <w:contextualSpacing/>
        <w:rPr>
          <w:rFonts w:ascii="宋体" w:hAnsi="宋体"/>
          <w:b/>
          <w:sz w:val="24"/>
        </w:rPr>
      </w:pPr>
      <w:r>
        <w:rPr>
          <w:rFonts w:ascii="宋体" w:hAnsi="宋体" w:hint="eastAsia"/>
          <w:sz w:val="24"/>
        </w:rPr>
        <w:t>以上设备性能配置清单中“货物名称、数量及单位、品牌、规格型号、制造商、原产地、参数性能、指标及配置”必须如实填写完整，品牌、规格型号没有则填无，填写有缺漏</w:t>
      </w:r>
      <w:r>
        <w:rPr>
          <w:rFonts w:ascii="宋体" w:hAnsi="宋体" w:hint="eastAsia"/>
          <w:bCs/>
          <w:sz w:val="24"/>
        </w:rPr>
        <w:t>的，</w:t>
      </w:r>
      <w:r>
        <w:rPr>
          <w:rFonts w:ascii="宋体" w:hAnsi="宋体" w:hint="eastAsia"/>
          <w:b/>
          <w:sz w:val="24"/>
        </w:rPr>
        <w:t>作无效投标处理。</w:t>
      </w:r>
      <w:r>
        <w:rPr>
          <w:rFonts w:hAnsi="宋体" w:cs="Courier New" w:hint="eastAsia"/>
          <w:sz w:val="24"/>
        </w:rPr>
        <w:t>标的的名称</w:t>
      </w:r>
      <w:r>
        <w:rPr>
          <w:rFonts w:ascii="宋体" w:hAnsi="宋体" w:hint="eastAsia"/>
          <w:sz w:val="24"/>
        </w:rPr>
        <w:t>、数量及单位、品牌必须与“开标一览表”一致，</w:t>
      </w:r>
      <w:r>
        <w:rPr>
          <w:rFonts w:ascii="宋体" w:hAnsi="宋体" w:hint="eastAsia"/>
          <w:b/>
          <w:sz w:val="24"/>
        </w:rPr>
        <w:t>否则按无效投标处理。</w:t>
      </w:r>
    </w:p>
    <w:p w14:paraId="6BACF725" w14:textId="77777777" w:rsidR="001C52CC" w:rsidRDefault="001C52CC">
      <w:pPr>
        <w:spacing w:line="360" w:lineRule="auto"/>
        <w:ind w:firstLineChars="200" w:firstLine="480"/>
        <w:contextualSpacing/>
        <w:rPr>
          <w:rFonts w:ascii="宋体" w:hAnsi="宋体"/>
          <w:sz w:val="24"/>
        </w:rPr>
      </w:pPr>
    </w:p>
    <w:p w14:paraId="65924285" w14:textId="77777777" w:rsidR="001C52CC" w:rsidRDefault="006F1E92">
      <w:pPr>
        <w:spacing w:line="360" w:lineRule="auto"/>
        <w:contextualSpacing/>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370EE0BA" w14:textId="77777777" w:rsidR="001C52CC" w:rsidRDefault="006F1E92">
      <w:pPr>
        <w:spacing w:line="360" w:lineRule="auto"/>
        <w:contextualSpacing/>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50D01570" w14:textId="77777777" w:rsidR="001C52CC" w:rsidRDefault="006F1E92">
      <w:pPr>
        <w:spacing w:line="360" w:lineRule="auto"/>
        <w:contextualSpacing/>
        <w:rPr>
          <w:rFonts w:ascii="宋体" w:hAnsi="宋体"/>
          <w:sz w:val="24"/>
          <w:szCs w:val="20"/>
        </w:rPr>
      </w:pPr>
      <w:r>
        <w:rPr>
          <w:rFonts w:ascii="宋体" w:hAnsi="宋体" w:hint="eastAsia"/>
          <w:spacing w:val="20"/>
          <w:sz w:val="24"/>
        </w:rPr>
        <w:t>日</w:t>
      </w:r>
      <w:r>
        <w:rPr>
          <w:rFonts w:ascii="宋体" w:hAnsi="宋体" w:hint="eastAsia"/>
          <w:spacing w:val="20"/>
          <w:sz w:val="24"/>
        </w:rPr>
        <w:t xml:space="preserve">  </w:t>
      </w:r>
      <w:r>
        <w:rPr>
          <w:rFonts w:ascii="宋体" w:hAnsi="宋体" w:hint="eastAsia"/>
          <w:spacing w:val="20"/>
          <w:sz w:val="24"/>
        </w:rPr>
        <w:t>期：</w:t>
      </w:r>
      <w:r>
        <w:rPr>
          <w:rFonts w:ascii="宋体" w:hAnsi="宋体" w:hint="eastAsia"/>
          <w:spacing w:val="20"/>
          <w:sz w:val="24"/>
          <w:u w:val="single"/>
        </w:rPr>
        <w:t xml:space="preserve">          </w:t>
      </w:r>
    </w:p>
    <w:p w14:paraId="59D349AB" w14:textId="77777777" w:rsidR="001C52CC" w:rsidRDefault="001C52CC">
      <w:pPr>
        <w:spacing w:before="50" w:after="120"/>
        <w:jc w:val="left"/>
        <w:rPr>
          <w:rFonts w:ascii="宋体" w:hAnsi="宋体"/>
          <w:sz w:val="24"/>
          <w:szCs w:val="20"/>
        </w:rPr>
      </w:pPr>
    </w:p>
    <w:p w14:paraId="19BE191D" w14:textId="77777777" w:rsidR="001C52CC" w:rsidRDefault="001C52CC">
      <w:pPr>
        <w:spacing w:before="50" w:after="120"/>
        <w:jc w:val="left"/>
        <w:rPr>
          <w:rFonts w:ascii="宋体" w:hAnsi="宋体"/>
          <w:sz w:val="24"/>
          <w:szCs w:val="20"/>
        </w:rPr>
      </w:pPr>
    </w:p>
    <w:p w14:paraId="2CD627E8" w14:textId="77777777" w:rsidR="001C52CC" w:rsidRDefault="001C52CC">
      <w:pPr>
        <w:spacing w:before="50" w:after="120"/>
        <w:jc w:val="left"/>
        <w:rPr>
          <w:rFonts w:ascii="宋体" w:hAnsi="宋体"/>
          <w:sz w:val="24"/>
          <w:szCs w:val="20"/>
        </w:rPr>
      </w:pPr>
    </w:p>
    <w:p w14:paraId="2EC5B5DD" w14:textId="77777777" w:rsidR="001C52CC" w:rsidRDefault="001C52CC">
      <w:pPr>
        <w:spacing w:before="50" w:after="120"/>
        <w:jc w:val="left"/>
        <w:rPr>
          <w:rFonts w:ascii="宋体" w:hAnsi="宋体"/>
          <w:sz w:val="24"/>
          <w:szCs w:val="20"/>
        </w:rPr>
      </w:pPr>
    </w:p>
    <w:p w14:paraId="71DEBD2B" w14:textId="77777777" w:rsidR="001C52CC" w:rsidRDefault="001C52CC">
      <w:pPr>
        <w:spacing w:before="50" w:after="120"/>
        <w:jc w:val="left"/>
        <w:rPr>
          <w:rFonts w:ascii="宋体" w:hAnsi="宋体"/>
          <w:sz w:val="24"/>
          <w:szCs w:val="20"/>
        </w:rPr>
      </w:pPr>
    </w:p>
    <w:p w14:paraId="090C0B51" w14:textId="77777777" w:rsidR="001C52CC" w:rsidRDefault="001C52CC">
      <w:pPr>
        <w:spacing w:before="50" w:after="120"/>
        <w:jc w:val="left"/>
        <w:rPr>
          <w:rFonts w:ascii="宋体" w:hAnsi="宋体"/>
          <w:sz w:val="24"/>
          <w:szCs w:val="20"/>
        </w:rPr>
      </w:pPr>
    </w:p>
    <w:p w14:paraId="2E1ADD19" w14:textId="77777777" w:rsidR="001C52CC" w:rsidRDefault="001C52CC">
      <w:pPr>
        <w:spacing w:before="50" w:after="120"/>
        <w:jc w:val="left"/>
        <w:rPr>
          <w:rFonts w:ascii="宋体" w:hAnsi="宋体"/>
          <w:sz w:val="24"/>
          <w:szCs w:val="20"/>
        </w:rPr>
      </w:pPr>
    </w:p>
    <w:p w14:paraId="57A0C42C" w14:textId="77777777" w:rsidR="001C52CC" w:rsidRDefault="001C52CC">
      <w:pPr>
        <w:spacing w:before="50" w:after="120"/>
        <w:jc w:val="left"/>
        <w:rPr>
          <w:rFonts w:ascii="宋体" w:hAnsi="宋体"/>
          <w:sz w:val="24"/>
          <w:szCs w:val="20"/>
        </w:rPr>
      </w:pPr>
    </w:p>
    <w:p w14:paraId="4D92BFC0" w14:textId="77777777" w:rsidR="001C52CC" w:rsidRDefault="001C52CC">
      <w:pPr>
        <w:spacing w:before="50" w:after="120"/>
        <w:jc w:val="left"/>
        <w:rPr>
          <w:rFonts w:ascii="宋体" w:hAnsi="宋体"/>
          <w:sz w:val="24"/>
          <w:szCs w:val="20"/>
        </w:rPr>
      </w:pPr>
    </w:p>
    <w:p w14:paraId="11D2F495" w14:textId="77777777" w:rsidR="001C52CC" w:rsidRDefault="001C52CC">
      <w:pPr>
        <w:spacing w:before="50" w:after="120"/>
        <w:jc w:val="left"/>
        <w:rPr>
          <w:rFonts w:ascii="宋体" w:hAnsi="宋体"/>
          <w:sz w:val="24"/>
          <w:szCs w:val="20"/>
        </w:rPr>
      </w:pPr>
    </w:p>
    <w:p w14:paraId="64FDA4B6" w14:textId="77777777" w:rsidR="001C52CC" w:rsidRDefault="001C52CC">
      <w:pPr>
        <w:spacing w:before="50" w:after="120"/>
        <w:jc w:val="left"/>
        <w:rPr>
          <w:rFonts w:ascii="宋体" w:hAnsi="宋体"/>
          <w:sz w:val="24"/>
          <w:szCs w:val="20"/>
        </w:rPr>
      </w:pPr>
    </w:p>
    <w:p w14:paraId="71A4B6E0" w14:textId="77777777" w:rsidR="001C52CC" w:rsidRDefault="001C52CC">
      <w:pPr>
        <w:spacing w:before="50" w:after="120"/>
        <w:jc w:val="left"/>
        <w:rPr>
          <w:rFonts w:ascii="宋体" w:hAnsi="宋体"/>
          <w:sz w:val="24"/>
          <w:szCs w:val="20"/>
        </w:rPr>
      </w:pPr>
    </w:p>
    <w:p w14:paraId="5708AAA2" w14:textId="77777777" w:rsidR="001C52CC" w:rsidRDefault="006F1E92">
      <w:pPr>
        <w:spacing w:before="120" w:after="50"/>
        <w:ind w:left="142"/>
        <w:jc w:val="left"/>
        <w:rPr>
          <w:rFonts w:ascii="宋体" w:hAnsi="宋体"/>
          <w:b/>
          <w:sz w:val="24"/>
        </w:rPr>
      </w:pPr>
      <w:r>
        <w:lastRenderedPageBreak/>
        <w:br/>
      </w:r>
      <w:r>
        <w:rPr>
          <w:rFonts w:ascii="宋体" w:hAnsi="宋体"/>
          <w:b/>
          <w:sz w:val="24"/>
        </w:rPr>
        <w:t>9</w:t>
      </w:r>
      <w:r>
        <w:rPr>
          <w:rFonts w:ascii="宋体" w:hAnsi="宋体" w:hint="eastAsia"/>
          <w:b/>
          <w:sz w:val="24"/>
        </w:rPr>
        <w:t xml:space="preserve">. </w:t>
      </w:r>
      <w:r>
        <w:rPr>
          <w:rFonts w:ascii="宋体" w:hAnsi="宋体" w:hint="eastAsia"/>
          <w:b/>
          <w:sz w:val="24"/>
        </w:rPr>
        <w:t>技术要求偏离表格式</w:t>
      </w:r>
      <w:r>
        <w:br/>
      </w:r>
    </w:p>
    <w:p w14:paraId="0286DB0D" w14:textId="77777777" w:rsidR="001C52CC" w:rsidRDefault="001C52CC">
      <w:pPr>
        <w:spacing w:before="120" w:after="50"/>
        <w:ind w:left="142"/>
        <w:jc w:val="left"/>
        <w:rPr>
          <w:rFonts w:ascii="宋体" w:hAnsi="宋体"/>
          <w:b/>
          <w:sz w:val="24"/>
        </w:rPr>
      </w:pPr>
    </w:p>
    <w:p w14:paraId="0A8E3F2B"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技术要求偏离表</w:t>
      </w:r>
    </w:p>
    <w:p w14:paraId="0E1A0601" w14:textId="77777777" w:rsidR="001C52CC" w:rsidRDefault="006F1E92">
      <w:pPr>
        <w:pStyle w:val="1b"/>
        <w:rPr>
          <w:rFonts w:hAnsi="宋体"/>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1C52CC" w14:paraId="6813AD3C" w14:textId="77777777">
        <w:trPr>
          <w:trHeight w:val="643"/>
          <w:jc w:val="center"/>
        </w:trPr>
        <w:tc>
          <w:tcPr>
            <w:tcW w:w="852" w:type="dxa"/>
            <w:tcBorders>
              <w:top w:val="single" w:sz="4" w:space="0" w:color="auto"/>
              <w:left w:val="single" w:sz="4" w:space="0" w:color="auto"/>
              <w:bottom w:val="single" w:sz="4" w:space="0" w:color="auto"/>
              <w:right w:val="single" w:sz="4" w:space="0" w:color="auto"/>
            </w:tcBorders>
            <w:vAlign w:val="center"/>
          </w:tcPr>
          <w:p w14:paraId="1765135F"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项号</w:t>
            </w:r>
          </w:p>
        </w:tc>
        <w:tc>
          <w:tcPr>
            <w:tcW w:w="2143" w:type="dxa"/>
            <w:tcBorders>
              <w:top w:val="single" w:sz="4" w:space="0" w:color="auto"/>
              <w:left w:val="single" w:sz="4" w:space="0" w:color="auto"/>
              <w:bottom w:val="single" w:sz="4" w:space="0" w:color="auto"/>
              <w:right w:val="single" w:sz="4" w:space="0" w:color="auto"/>
            </w:tcBorders>
            <w:vAlign w:val="center"/>
          </w:tcPr>
          <w:p w14:paraId="1BA4E4E4"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标的的名称</w:t>
            </w:r>
          </w:p>
        </w:tc>
        <w:tc>
          <w:tcPr>
            <w:tcW w:w="1834" w:type="dxa"/>
            <w:tcBorders>
              <w:top w:val="single" w:sz="4" w:space="0" w:color="auto"/>
              <w:left w:val="single" w:sz="4" w:space="0" w:color="auto"/>
              <w:bottom w:val="single" w:sz="4" w:space="0" w:color="auto"/>
              <w:right w:val="single" w:sz="4" w:space="0" w:color="auto"/>
            </w:tcBorders>
            <w:vAlign w:val="center"/>
          </w:tcPr>
          <w:p w14:paraId="1FEDB198"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技术参数</w:t>
            </w:r>
            <w:r>
              <w:rPr>
                <w:rFonts w:hAnsi="宋体" w:cs="Courier New" w:hint="eastAsia"/>
                <w:kern w:val="2"/>
                <w:sz w:val="24"/>
                <w:szCs w:val="24"/>
              </w:rPr>
              <w:t>/</w:t>
            </w:r>
            <w:r>
              <w:rPr>
                <w:rFonts w:hAnsi="宋体" w:cs="Courier New" w:hint="eastAsia"/>
                <w:kern w:val="2"/>
                <w:sz w:val="24"/>
                <w:szCs w:val="24"/>
              </w:rPr>
              <w:t>性能配置要求（采购要求）</w:t>
            </w:r>
          </w:p>
        </w:tc>
        <w:tc>
          <w:tcPr>
            <w:tcW w:w="2181" w:type="dxa"/>
            <w:tcBorders>
              <w:top w:val="single" w:sz="4" w:space="0" w:color="auto"/>
              <w:left w:val="single" w:sz="4" w:space="0" w:color="auto"/>
              <w:bottom w:val="single" w:sz="4" w:space="0" w:color="auto"/>
              <w:right w:val="single" w:sz="4" w:space="0" w:color="auto"/>
            </w:tcBorders>
            <w:vAlign w:val="center"/>
          </w:tcPr>
          <w:p w14:paraId="7CC2DD3C"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投标响应</w:t>
            </w:r>
          </w:p>
        </w:tc>
        <w:tc>
          <w:tcPr>
            <w:tcW w:w="1934" w:type="dxa"/>
            <w:tcBorders>
              <w:top w:val="single" w:sz="4" w:space="0" w:color="auto"/>
              <w:left w:val="single" w:sz="4" w:space="0" w:color="auto"/>
              <w:bottom w:val="single" w:sz="4" w:space="0" w:color="auto"/>
              <w:right w:val="single" w:sz="4" w:space="0" w:color="auto"/>
            </w:tcBorders>
            <w:vAlign w:val="center"/>
          </w:tcPr>
          <w:p w14:paraId="5AAE3427" w14:textId="77777777" w:rsidR="001C52CC" w:rsidRDefault="006F1E92">
            <w:pPr>
              <w:pStyle w:val="1b"/>
              <w:spacing w:line="400" w:lineRule="exact"/>
              <w:jc w:val="center"/>
              <w:rPr>
                <w:rFonts w:hAnsi="宋体" w:cs="Courier New"/>
                <w:kern w:val="2"/>
                <w:sz w:val="24"/>
                <w:szCs w:val="24"/>
              </w:rPr>
            </w:pPr>
            <w:r>
              <w:rPr>
                <w:rFonts w:hAnsi="宋体" w:cs="Courier New" w:hint="eastAsia"/>
                <w:kern w:val="2"/>
                <w:sz w:val="24"/>
                <w:szCs w:val="24"/>
              </w:rPr>
              <w:t>偏离说明</w:t>
            </w:r>
          </w:p>
        </w:tc>
      </w:tr>
      <w:tr w:rsidR="001C52CC" w14:paraId="553B76B2"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55E9B44E" w14:textId="77777777" w:rsidR="001C52CC" w:rsidRDefault="001C52CC">
            <w:pPr>
              <w:pStyle w:val="1b"/>
              <w:spacing w:line="600" w:lineRule="exact"/>
              <w:jc w:val="center"/>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vAlign w:val="center"/>
          </w:tcPr>
          <w:p w14:paraId="01B7088E" w14:textId="77777777" w:rsidR="001C52CC" w:rsidRDefault="001C52CC">
            <w:pPr>
              <w:pStyle w:val="1b"/>
              <w:spacing w:line="600" w:lineRule="exact"/>
              <w:jc w:val="center"/>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65CFD87F" w14:textId="77777777" w:rsidR="001C52CC" w:rsidRDefault="001C52CC">
            <w:pPr>
              <w:pStyle w:val="1b"/>
              <w:spacing w:line="600" w:lineRule="exact"/>
              <w:jc w:val="center"/>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vAlign w:val="center"/>
          </w:tcPr>
          <w:p w14:paraId="71B160B8" w14:textId="77777777" w:rsidR="001C52CC" w:rsidRDefault="001C52CC">
            <w:pPr>
              <w:pStyle w:val="1b"/>
              <w:spacing w:line="600" w:lineRule="exact"/>
              <w:jc w:val="center"/>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tcPr>
          <w:p w14:paraId="3CD868DB" w14:textId="77777777" w:rsidR="001C52CC" w:rsidRDefault="001C52CC">
            <w:pPr>
              <w:pStyle w:val="1b"/>
              <w:spacing w:line="600" w:lineRule="exact"/>
              <w:jc w:val="center"/>
              <w:rPr>
                <w:rFonts w:hAnsi="宋体" w:cs="Courier New"/>
                <w:kern w:val="2"/>
                <w:sz w:val="24"/>
                <w:szCs w:val="24"/>
              </w:rPr>
            </w:pPr>
          </w:p>
        </w:tc>
      </w:tr>
      <w:tr w:rsidR="001C52CC" w14:paraId="2FF33427"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65455C09"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30E8A926"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68ADF583"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74B09334"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350C3252" w14:textId="77777777" w:rsidR="001C52CC" w:rsidRDefault="001C52CC">
            <w:pPr>
              <w:pStyle w:val="1b"/>
              <w:spacing w:line="600" w:lineRule="exact"/>
              <w:rPr>
                <w:rFonts w:hAnsi="宋体" w:cs="Courier New"/>
                <w:kern w:val="2"/>
                <w:sz w:val="24"/>
                <w:szCs w:val="24"/>
              </w:rPr>
            </w:pPr>
          </w:p>
        </w:tc>
      </w:tr>
      <w:tr w:rsidR="001C52CC" w14:paraId="32BE43FE"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20249722"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36C6BA76"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00EC02CF"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79346CAD"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6B3A32DD" w14:textId="77777777" w:rsidR="001C52CC" w:rsidRDefault="001C52CC">
            <w:pPr>
              <w:pStyle w:val="1b"/>
              <w:spacing w:line="600" w:lineRule="exact"/>
              <w:rPr>
                <w:rFonts w:hAnsi="宋体" w:cs="Courier New"/>
                <w:kern w:val="2"/>
                <w:sz w:val="24"/>
                <w:szCs w:val="24"/>
              </w:rPr>
            </w:pPr>
          </w:p>
        </w:tc>
      </w:tr>
      <w:tr w:rsidR="001C52CC" w14:paraId="6FC7E617"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48433CEB"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5684CE73"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3FF0EBC4"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18919DD0"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56005B6" w14:textId="77777777" w:rsidR="001C52CC" w:rsidRDefault="001C52CC">
            <w:pPr>
              <w:pStyle w:val="1b"/>
              <w:spacing w:line="600" w:lineRule="exact"/>
              <w:rPr>
                <w:rFonts w:hAnsi="宋体" w:cs="Courier New"/>
                <w:kern w:val="2"/>
                <w:sz w:val="24"/>
                <w:szCs w:val="24"/>
              </w:rPr>
            </w:pPr>
          </w:p>
        </w:tc>
      </w:tr>
      <w:tr w:rsidR="001C52CC" w14:paraId="454C8104"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62D2EB6D"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509EA42A"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710CCADA"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12CF071B"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B505EAB" w14:textId="77777777" w:rsidR="001C52CC" w:rsidRDefault="001C52CC">
            <w:pPr>
              <w:pStyle w:val="1b"/>
              <w:spacing w:line="600" w:lineRule="exact"/>
              <w:rPr>
                <w:rFonts w:hAnsi="宋体" w:cs="Courier New"/>
                <w:kern w:val="2"/>
                <w:sz w:val="24"/>
                <w:szCs w:val="24"/>
              </w:rPr>
            </w:pPr>
          </w:p>
        </w:tc>
      </w:tr>
      <w:tr w:rsidR="001C52CC" w14:paraId="449A877A"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22FE4774" w14:textId="77777777" w:rsidR="001C52CC" w:rsidRDefault="001C52CC">
            <w:pPr>
              <w:pStyle w:val="1b"/>
              <w:spacing w:line="600" w:lineRule="exact"/>
              <w:rPr>
                <w:rFonts w:hAnsi="宋体" w:cs="Courier New"/>
                <w:kern w:val="2"/>
                <w:sz w:val="24"/>
                <w:szCs w:val="24"/>
              </w:rPr>
            </w:pPr>
          </w:p>
        </w:tc>
        <w:tc>
          <w:tcPr>
            <w:tcW w:w="2143" w:type="dxa"/>
            <w:tcBorders>
              <w:top w:val="single" w:sz="4" w:space="0" w:color="auto"/>
              <w:left w:val="single" w:sz="4" w:space="0" w:color="auto"/>
              <w:bottom w:val="single" w:sz="4" w:space="0" w:color="auto"/>
              <w:right w:val="single" w:sz="4" w:space="0" w:color="auto"/>
            </w:tcBorders>
          </w:tcPr>
          <w:p w14:paraId="1007EE2E" w14:textId="77777777" w:rsidR="001C52CC" w:rsidRDefault="001C52CC">
            <w:pPr>
              <w:pStyle w:val="1b"/>
              <w:spacing w:line="600" w:lineRule="exact"/>
              <w:rPr>
                <w:rFonts w:hAnsi="宋体" w:cs="Courier New"/>
                <w:kern w:val="2"/>
                <w:sz w:val="24"/>
                <w:szCs w:val="24"/>
              </w:rPr>
            </w:pPr>
          </w:p>
        </w:tc>
        <w:tc>
          <w:tcPr>
            <w:tcW w:w="1834" w:type="dxa"/>
            <w:tcBorders>
              <w:top w:val="single" w:sz="4" w:space="0" w:color="auto"/>
              <w:left w:val="single" w:sz="4" w:space="0" w:color="auto"/>
              <w:bottom w:val="single" w:sz="4" w:space="0" w:color="auto"/>
              <w:right w:val="single" w:sz="4" w:space="0" w:color="auto"/>
            </w:tcBorders>
          </w:tcPr>
          <w:p w14:paraId="1B4927AA" w14:textId="77777777" w:rsidR="001C52CC" w:rsidRDefault="001C52CC">
            <w:pPr>
              <w:pStyle w:val="1b"/>
              <w:spacing w:line="600" w:lineRule="exact"/>
              <w:rPr>
                <w:rFonts w:hAnsi="宋体" w:cs="Courier New"/>
                <w:kern w:val="2"/>
                <w:sz w:val="24"/>
                <w:szCs w:val="24"/>
              </w:rPr>
            </w:pPr>
          </w:p>
        </w:tc>
        <w:tc>
          <w:tcPr>
            <w:tcW w:w="2181" w:type="dxa"/>
            <w:tcBorders>
              <w:top w:val="single" w:sz="4" w:space="0" w:color="auto"/>
              <w:left w:val="single" w:sz="4" w:space="0" w:color="auto"/>
              <w:bottom w:val="single" w:sz="4" w:space="0" w:color="auto"/>
              <w:right w:val="single" w:sz="4" w:space="0" w:color="auto"/>
            </w:tcBorders>
          </w:tcPr>
          <w:p w14:paraId="60836D23" w14:textId="77777777" w:rsidR="001C52CC" w:rsidRDefault="001C52CC">
            <w:pPr>
              <w:pStyle w:val="1b"/>
              <w:spacing w:line="600" w:lineRule="exact"/>
              <w:rPr>
                <w:rFonts w:hAnsi="宋体" w:cs="Courier New"/>
                <w:kern w:val="2"/>
                <w:sz w:val="24"/>
                <w:szCs w:val="24"/>
              </w:rPr>
            </w:pPr>
          </w:p>
        </w:tc>
        <w:tc>
          <w:tcPr>
            <w:tcW w:w="1934" w:type="dxa"/>
            <w:tcBorders>
              <w:top w:val="single" w:sz="4" w:space="0" w:color="auto"/>
              <w:left w:val="single" w:sz="4" w:space="0" w:color="auto"/>
              <w:bottom w:val="single" w:sz="4" w:space="0" w:color="auto"/>
              <w:right w:val="single" w:sz="4" w:space="0" w:color="auto"/>
            </w:tcBorders>
          </w:tcPr>
          <w:p w14:paraId="2CFEC363" w14:textId="77777777" w:rsidR="001C52CC" w:rsidRDefault="001C52CC">
            <w:pPr>
              <w:pStyle w:val="1b"/>
              <w:spacing w:line="600" w:lineRule="exact"/>
              <w:rPr>
                <w:rFonts w:hAnsi="宋体" w:cs="Courier New"/>
                <w:kern w:val="2"/>
                <w:sz w:val="24"/>
                <w:szCs w:val="24"/>
              </w:rPr>
            </w:pPr>
          </w:p>
        </w:tc>
      </w:tr>
    </w:tbl>
    <w:p w14:paraId="774C3D57" w14:textId="77777777" w:rsidR="001C52CC" w:rsidRDefault="006F1E92">
      <w:pPr>
        <w:pStyle w:val="311"/>
        <w:rPr>
          <w:rFonts w:ascii="宋体" w:hAnsi="宋体"/>
        </w:rPr>
      </w:pPr>
      <w:r>
        <w:rPr>
          <w:rFonts w:ascii="宋体" w:hAnsi="宋体" w:hint="eastAsia"/>
        </w:rPr>
        <w:t>注：</w:t>
      </w:r>
    </w:p>
    <w:p w14:paraId="42DA33A2" w14:textId="77777777" w:rsidR="001C52CC" w:rsidRDefault="006F1E92">
      <w:pPr>
        <w:pStyle w:val="19"/>
        <w:spacing w:line="360" w:lineRule="auto"/>
        <w:ind w:firstLineChars="0" w:firstLine="0"/>
        <w:rPr>
          <w:rFonts w:hAnsi="仿宋_GB2312" w:cs="仿宋_GB2312"/>
          <w:szCs w:val="32"/>
        </w:rPr>
      </w:pPr>
      <w:r>
        <w:rPr>
          <w:rFonts w:ascii="宋体" w:eastAsia="宋体" w:hAnsi="宋体" w:hint="eastAsia"/>
          <w:sz w:val="24"/>
          <w:szCs w:val="24"/>
        </w:rPr>
        <w:t xml:space="preserve">1. </w:t>
      </w:r>
      <w:r>
        <w:rPr>
          <w:rFonts w:ascii="宋体" w:eastAsia="宋体" w:hAnsi="宋体" w:hint="eastAsia"/>
          <w:sz w:val="24"/>
          <w:szCs w:val="24"/>
        </w:rPr>
        <w:t>说明：应对照招标文件“第二章</w:t>
      </w:r>
      <w:r>
        <w:rPr>
          <w:rFonts w:ascii="宋体" w:eastAsia="宋体" w:hAnsi="宋体" w:hint="eastAsia"/>
          <w:sz w:val="24"/>
          <w:szCs w:val="24"/>
        </w:rPr>
        <w:t xml:space="preserve"> </w:t>
      </w:r>
      <w:r>
        <w:rPr>
          <w:rFonts w:ascii="宋体" w:eastAsia="宋体" w:hAnsi="宋体" w:hint="eastAsia"/>
          <w:sz w:val="24"/>
          <w:szCs w:val="24"/>
        </w:rPr>
        <w:t>采购需求”中的“</w:t>
      </w:r>
      <w:r>
        <w:rPr>
          <w:rFonts w:ascii="宋体" w:hAnsi="宋体" w:cs="宋体" w:hint="eastAsia"/>
          <w:b/>
          <w:bCs/>
          <w:szCs w:val="21"/>
          <w:lang w:bidi="ar"/>
        </w:rPr>
        <w:t>技术参数</w:t>
      </w:r>
      <w:r>
        <w:rPr>
          <w:rFonts w:ascii="宋体" w:hAnsi="宋体" w:cs="宋体" w:hint="eastAsia"/>
          <w:b/>
          <w:bCs/>
          <w:szCs w:val="21"/>
          <w:lang w:bidi="ar"/>
        </w:rPr>
        <w:t>/</w:t>
      </w:r>
      <w:r>
        <w:rPr>
          <w:rFonts w:ascii="宋体" w:hAnsi="宋体" w:cs="宋体" w:hint="eastAsia"/>
          <w:b/>
          <w:bCs/>
          <w:szCs w:val="21"/>
          <w:lang w:bidi="ar"/>
        </w:rPr>
        <w:t>性能配置要求</w:t>
      </w:r>
      <w:r>
        <w:rPr>
          <w:rFonts w:ascii="宋体" w:eastAsia="宋体" w:hAnsi="宋体" w:hint="eastAsia"/>
          <w:sz w:val="24"/>
          <w:szCs w:val="24"/>
        </w:rPr>
        <w:t>”逐条做明确的投标响应，并作出偏离说明。</w:t>
      </w:r>
    </w:p>
    <w:p w14:paraId="47FB9F99" w14:textId="77777777" w:rsidR="001C52CC" w:rsidRDefault="006F1E92">
      <w:pPr>
        <w:pStyle w:val="311"/>
        <w:spacing w:line="360" w:lineRule="auto"/>
        <w:rPr>
          <w:rFonts w:ascii="宋体" w:hAnsi="宋体"/>
          <w:b w:val="0"/>
          <w:bCs w:val="0"/>
        </w:rPr>
      </w:pPr>
      <w:r>
        <w:rPr>
          <w:rFonts w:ascii="宋体" w:hAnsi="宋体"/>
          <w:b w:val="0"/>
          <w:bCs w:val="0"/>
        </w:rPr>
        <w:t>2.</w:t>
      </w:r>
      <w:r>
        <w:rPr>
          <w:rFonts w:ascii="宋体" w:hAnsi="宋体" w:hint="eastAsia"/>
          <w:b w:val="0"/>
          <w:bCs w:val="0"/>
        </w:rPr>
        <w:t>投标人根据投标货物的性能指标，对照招标文件技术要求，在“偏离说明”中注明“</w:t>
      </w:r>
      <w:r>
        <w:rPr>
          <w:rFonts w:ascii="宋体" w:hAnsi="宋体" w:hint="eastAsia"/>
        </w:rPr>
        <w:t>正偏离”“负偏离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14:paraId="1B2690F1" w14:textId="77777777" w:rsidR="001C52CC" w:rsidRDefault="006F1E92">
      <w:pPr>
        <w:pStyle w:val="19"/>
        <w:spacing w:line="360" w:lineRule="auto"/>
        <w:ind w:firstLineChars="0" w:firstLine="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w:t>
      </w:r>
      <w:r>
        <w:rPr>
          <w:rFonts w:ascii="宋体" w:eastAsia="宋体" w:hAnsi="宋体" w:hint="eastAsia"/>
          <w:sz w:val="24"/>
          <w:szCs w:val="24"/>
        </w:rPr>
        <w:t>如技术要求偏离表中的投标响应与佐证材料不一致的，以佐证材料为准。</w:t>
      </w:r>
    </w:p>
    <w:p w14:paraId="319337A8" w14:textId="77777777" w:rsidR="001C52CC" w:rsidRDefault="001C52CC">
      <w:pPr>
        <w:spacing w:before="50" w:after="50" w:line="360" w:lineRule="auto"/>
        <w:rPr>
          <w:rFonts w:ascii="宋体" w:hAnsi="宋体"/>
          <w:sz w:val="24"/>
        </w:rPr>
      </w:pPr>
    </w:p>
    <w:p w14:paraId="77CAF428" w14:textId="77777777" w:rsidR="001C52CC" w:rsidRDefault="006F1E92">
      <w:pPr>
        <w:spacing w:before="50" w:after="50" w:line="360" w:lineRule="auto"/>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4005915A" w14:textId="77777777" w:rsidR="001C52CC" w:rsidRDefault="006F1E92">
      <w:pPr>
        <w:spacing w:before="50" w:after="50" w:line="360" w:lineRule="auto"/>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30A5F60C" w14:textId="77777777" w:rsidR="001C52CC" w:rsidRDefault="006F1E92">
      <w:pPr>
        <w:spacing w:before="50" w:after="50" w:line="360" w:lineRule="auto"/>
        <w:rPr>
          <w:rFonts w:ascii="宋体" w:hAnsi="宋体"/>
          <w:spacing w:val="20"/>
          <w:sz w:val="24"/>
          <w:u w:val="single"/>
        </w:rPr>
      </w:pPr>
      <w:r>
        <w:rPr>
          <w:rFonts w:ascii="宋体" w:hAnsi="宋体" w:hint="eastAsia"/>
          <w:spacing w:val="20"/>
          <w:sz w:val="24"/>
        </w:rPr>
        <w:t>日</w:t>
      </w:r>
      <w:r>
        <w:rPr>
          <w:rFonts w:ascii="宋体" w:hAnsi="宋体" w:hint="eastAsia"/>
          <w:spacing w:val="20"/>
          <w:sz w:val="24"/>
        </w:rPr>
        <w:t xml:space="preserve"> </w:t>
      </w:r>
      <w:r>
        <w:rPr>
          <w:rFonts w:ascii="宋体" w:hAnsi="宋体" w:hint="eastAsia"/>
          <w:spacing w:val="20"/>
          <w:sz w:val="24"/>
        </w:rPr>
        <w:t>期：</w:t>
      </w:r>
      <w:r>
        <w:rPr>
          <w:rFonts w:ascii="宋体" w:hAnsi="宋体" w:hint="eastAsia"/>
          <w:spacing w:val="20"/>
          <w:sz w:val="24"/>
          <w:u w:val="single"/>
        </w:rPr>
        <w:t xml:space="preserve">        </w:t>
      </w:r>
    </w:p>
    <w:p w14:paraId="69DD07B8" w14:textId="77777777" w:rsidR="001C52CC" w:rsidRDefault="001C52CC">
      <w:pPr>
        <w:spacing w:before="50" w:after="50" w:line="360" w:lineRule="auto"/>
        <w:rPr>
          <w:rFonts w:ascii="宋体" w:hAnsi="宋体"/>
          <w:sz w:val="24"/>
          <w:szCs w:val="20"/>
        </w:rPr>
      </w:pPr>
    </w:p>
    <w:p w14:paraId="5F7E041F" w14:textId="77777777" w:rsidR="001C52CC" w:rsidRDefault="001C52CC">
      <w:pPr>
        <w:spacing w:before="50" w:after="50" w:line="360" w:lineRule="auto"/>
        <w:rPr>
          <w:rFonts w:ascii="宋体" w:hAnsi="宋体"/>
          <w:sz w:val="24"/>
          <w:szCs w:val="20"/>
        </w:rPr>
      </w:pPr>
    </w:p>
    <w:p w14:paraId="0070F0C8" w14:textId="77777777" w:rsidR="001C52CC" w:rsidRDefault="006F1E92">
      <w:pPr>
        <w:spacing w:before="120" w:after="50"/>
        <w:ind w:left="142"/>
        <w:jc w:val="left"/>
        <w:rPr>
          <w:rFonts w:ascii="宋体" w:hAnsi="宋体"/>
          <w:b/>
          <w:sz w:val="24"/>
        </w:rPr>
      </w:pPr>
      <w:r>
        <w:lastRenderedPageBreak/>
        <w:br/>
      </w:r>
      <w:r>
        <w:rPr>
          <w:rFonts w:ascii="宋体" w:hAnsi="宋体" w:hint="eastAsia"/>
          <w:b/>
          <w:sz w:val="24"/>
        </w:rPr>
        <w:t>1</w:t>
      </w:r>
      <w:r>
        <w:rPr>
          <w:rFonts w:ascii="宋体" w:hAnsi="宋体"/>
          <w:b/>
          <w:sz w:val="24"/>
        </w:rPr>
        <w:t>0</w:t>
      </w:r>
      <w:r>
        <w:rPr>
          <w:rFonts w:ascii="宋体" w:hAnsi="宋体" w:hint="eastAsia"/>
          <w:b/>
          <w:sz w:val="24"/>
        </w:rPr>
        <w:t xml:space="preserve">. </w:t>
      </w:r>
      <w:r>
        <w:rPr>
          <w:rFonts w:ascii="宋体" w:hAnsi="宋体" w:hint="eastAsia"/>
          <w:b/>
          <w:sz w:val="24"/>
        </w:rPr>
        <w:t>项目实施人员一览表格式</w:t>
      </w:r>
      <w:r>
        <w:br/>
      </w:r>
    </w:p>
    <w:p w14:paraId="07D1E221" w14:textId="77777777" w:rsidR="001C52CC" w:rsidRDefault="001C52CC">
      <w:pPr>
        <w:spacing w:before="120" w:after="50"/>
        <w:ind w:left="142"/>
        <w:jc w:val="left"/>
        <w:rPr>
          <w:rFonts w:ascii="宋体" w:hAnsi="宋体"/>
          <w:b/>
          <w:sz w:val="24"/>
        </w:rPr>
      </w:pPr>
    </w:p>
    <w:p w14:paraId="19DCCBAE"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项目实施人员一览表</w:t>
      </w:r>
    </w:p>
    <w:p w14:paraId="467EA053" w14:textId="77777777" w:rsidR="001C52CC" w:rsidRDefault="006F1E92">
      <w:pPr>
        <w:pStyle w:val="1b"/>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1C52CC" w14:paraId="58F25B71" w14:textId="77777777">
        <w:tc>
          <w:tcPr>
            <w:tcW w:w="817" w:type="dxa"/>
            <w:tcBorders>
              <w:top w:val="single" w:sz="4" w:space="0" w:color="auto"/>
              <w:left w:val="single" w:sz="4" w:space="0" w:color="auto"/>
              <w:bottom w:val="single" w:sz="4" w:space="0" w:color="auto"/>
              <w:right w:val="single" w:sz="4" w:space="0" w:color="auto"/>
            </w:tcBorders>
            <w:vAlign w:val="center"/>
          </w:tcPr>
          <w:p w14:paraId="02D964A3" w14:textId="77777777" w:rsidR="001C52CC" w:rsidRDefault="006F1E92">
            <w:pPr>
              <w:spacing w:before="50" w:after="120"/>
              <w:jc w:val="center"/>
              <w:rPr>
                <w:rFonts w:ascii="宋体" w:hAnsi="宋体"/>
                <w:sz w:val="24"/>
                <w:szCs w:val="20"/>
              </w:rPr>
            </w:pPr>
            <w:r>
              <w:rPr>
                <w:rFonts w:ascii="宋体" w:hAnsi="宋体" w:hint="eastAsia"/>
                <w:sz w:val="24"/>
                <w:szCs w:val="20"/>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68F68027" w14:textId="77777777" w:rsidR="001C52CC" w:rsidRDefault="006F1E92">
            <w:pPr>
              <w:spacing w:before="50" w:after="120"/>
              <w:jc w:val="center"/>
              <w:rPr>
                <w:rFonts w:ascii="宋体" w:hAnsi="宋体"/>
                <w:sz w:val="24"/>
                <w:szCs w:val="20"/>
              </w:rPr>
            </w:pPr>
            <w:r>
              <w:rPr>
                <w:rFonts w:ascii="宋体" w:hAnsi="宋体" w:hint="eastAsia"/>
                <w:sz w:val="24"/>
                <w:szCs w:val="20"/>
              </w:rPr>
              <w:t>职务</w:t>
            </w:r>
          </w:p>
        </w:tc>
        <w:tc>
          <w:tcPr>
            <w:tcW w:w="1701" w:type="dxa"/>
            <w:tcBorders>
              <w:top w:val="single" w:sz="4" w:space="0" w:color="auto"/>
              <w:left w:val="single" w:sz="4" w:space="0" w:color="auto"/>
              <w:bottom w:val="single" w:sz="4" w:space="0" w:color="auto"/>
              <w:right w:val="single" w:sz="4" w:space="0" w:color="auto"/>
            </w:tcBorders>
            <w:vAlign w:val="center"/>
          </w:tcPr>
          <w:p w14:paraId="539F4830" w14:textId="77777777" w:rsidR="001C52CC" w:rsidRDefault="006F1E92">
            <w:pPr>
              <w:spacing w:before="50" w:after="120"/>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tcBorders>
              <w:top w:val="single" w:sz="4" w:space="0" w:color="auto"/>
              <w:left w:val="single" w:sz="4" w:space="0" w:color="auto"/>
              <w:bottom w:val="single" w:sz="4" w:space="0" w:color="auto"/>
              <w:right w:val="single" w:sz="4" w:space="0" w:color="auto"/>
            </w:tcBorders>
            <w:vAlign w:val="center"/>
          </w:tcPr>
          <w:p w14:paraId="20A13920" w14:textId="77777777" w:rsidR="001C52CC" w:rsidRDefault="006F1E92">
            <w:pPr>
              <w:spacing w:before="50" w:after="120"/>
              <w:jc w:val="center"/>
              <w:rPr>
                <w:rFonts w:ascii="宋体" w:hAnsi="宋体"/>
                <w:sz w:val="24"/>
                <w:szCs w:val="20"/>
              </w:rPr>
            </w:pPr>
            <w:r>
              <w:rPr>
                <w:rFonts w:ascii="宋体" w:hAnsi="宋体" w:hint="eastAsia"/>
                <w:sz w:val="24"/>
                <w:szCs w:val="20"/>
              </w:rPr>
              <w:t>证书编号</w:t>
            </w:r>
          </w:p>
        </w:tc>
        <w:tc>
          <w:tcPr>
            <w:tcW w:w="1698" w:type="dxa"/>
            <w:tcBorders>
              <w:top w:val="single" w:sz="4" w:space="0" w:color="auto"/>
              <w:left w:val="single" w:sz="4" w:space="0" w:color="auto"/>
              <w:bottom w:val="single" w:sz="4" w:space="0" w:color="auto"/>
              <w:right w:val="single" w:sz="4" w:space="0" w:color="auto"/>
            </w:tcBorders>
            <w:vAlign w:val="center"/>
          </w:tcPr>
          <w:p w14:paraId="64193260" w14:textId="77777777" w:rsidR="001C52CC" w:rsidRDefault="006F1E92">
            <w:pPr>
              <w:spacing w:before="50" w:after="120"/>
              <w:jc w:val="center"/>
              <w:rPr>
                <w:rFonts w:ascii="宋体" w:hAnsi="宋体"/>
                <w:sz w:val="24"/>
                <w:szCs w:val="20"/>
              </w:rPr>
            </w:pPr>
            <w:r>
              <w:rPr>
                <w:rFonts w:ascii="宋体" w:hAnsi="宋体" w:hint="eastAsia"/>
                <w:sz w:val="24"/>
                <w:szCs w:val="20"/>
              </w:rPr>
              <w:t>参加本单位</w:t>
            </w:r>
          </w:p>
          <w:p w14:paraId="35AE7E18" w14:textId="77777777" w:rsidR="001C52CC" w:rsidRDefault="006F1E92">
            <w:pPr>
              <w:spacing w:before="50" w:after="120"/>
              <w:jc w:val="center"/>
              <w:rPr>
                <w:rFonts w:ascii="宋体" w:hAnsi="宋体"/>
                <w:sz w:val="24"/>
                <w:szCs w:val="20"/>
              </w:rPr>
            </w:pPr>
            <w:r>
              <w:rPr>
                <w:rFonts w:ascii="宋体" w:hAnsi="宋体" w:hint="eastAsia"/>
                <w:sz w:val="24"/>
                <w:szCs w:val="20"/>
              </w:rPr>
              <w:t>工作时间</w:t>
            </w:r>
          </w:p>
        </w:tc>
        <w:tc>
          <w:tcPr>
            <w:tcW w:w="1843" w:type="dxa"/>
            <w:tcBorders>
              <w:top w:val="single" w:sz="4" w:space="0" w:color="auto"/>
              <w:left w:val="single" w:sz="4" w:space="0" w:color="auto"/>
              <w:bottom w:val="single" w:sz="4" w:space="0" w:color="auto"/>
              <w:right w:val="single" w:sz="4" w:space="0" w:color="auto"/>
            </w:tcBorders>
            <w:vAlign w:val="center"/>
          </w:tcPr>
          <w:p w14:paraId="022823CF" w14:textId="77777777" w:rsidR="001C52CC" w:rsidRDefault="006F1E92">
            <w:pPr>
              <w:spacing w:before="50" w:after="120"/>
              <w:jc w:val="center"/>
              <w:rPr>
                <w:rFonts w:ascii="宋体" w:hAnsi="宋体"/>
                <w:sz w:val="24"/>
                <w:szCs w:val="20"/>
              </w:rPr>
            </w:pPr>
            <w:r>
              <w:rPr>
                <w:rFonts w:ascii="宋体" w:hAnsi="宋体" w:hint="eastAsia"/>
                <w:sz w:val="24"/>
                <w:szCs w:val="20"/>
              </w:rPr>
              <w:t>劳动合同编号</w:t>
            </w:r>
          </w:p>
        </w:tc>
      </w:tr>
      <w:tr w:rsidR="001C52CC" w14:paraId="29E394A3" w14:textId="77777777">
        <w:tc>
          <w:tcPr>
            <w:tcW w:w="817" w:type="dxa"/>
            <w:tcBorders>
              <w:top w:val="single" w:sz="4" w:space="0" w:color="auto"/>
              <w:left w:val="single" w:sz="4" w:space="0" w:color="auto"/>
              <w:bottom w:val="single" w:sz="4" w:space="0" w:color="auto"/>
              <w:right w:val="single" w:sz="4" w:space="0" w:color="auto"/>
            </w:tcBorders>
            <w:vAlign w:val="center"/>
          </w:tcPr>
          <w:p w14:paraId="64AAF470" w14:textId="77777777" w:rsidR="001C52CC" w:rsidRDefault="001C52CC">
            <w:pPr>
              <w:spacing w:before="50" w:after="120"/>
              <w:jc w:val="center"/>
              <w:rPr>
                <w:rFonts w:ascii="宋体" w:hAnsi="宋体"/>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D705D3C" w14:textId="77777777" w:rsidR="001C52CC" w:rsidRDefault="001C52CC">
            <w:pPr>
              <w:spacing w:before="50" w:after="120"/>
              <w:jc w:val="center"/>
              <w:rPr>
                <w:rFonts w:ascii="宋体" w:hAnsi="宋体"/>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B57388" w14:textId="77777777" w:rsidR="001C52CC" w:rsidRDefault="001C52CC">
            <w:pPr>
              <w:spacing w:before="50" w:after="120"/>
              <w:jc w:val="center"/>
              <w:rPr>
                <w:rFonts w:ascii="宋体" w:hAnsi="宋体"/>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0E1DECBF" w14:textId="77777777" w:rsidR="001C52CC" w:rsidRDefault="001C52CC">
            <w:pPr>
              <w:spacing w:before="50" w:after="120"/>
              <w:jc w:val="center"/>
              <w:rPr>
                <w:rFonts w:ascii="宋体" w:hAnsi="宋体"/>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2D1001AD" w14:textId="77777777" w:rsidR="001C52CC" w:rsidRDefault="001C52CC">
            <w:pPr>
              <w:spacing w:before="50" w:after="120"/>
              <w:jc w:val="center"/>
              <w:rPr>
                <w:rFonts w:ascii="宋体" w:hAnsi="宋体"/>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1D1CB8" w14:textId="77777777" w:rsidR="001C52CC" w:rsidRDefault="001C52CC">
            <w:pPr>
              <w:spacing w:before="50" w:after="120"/>
              <w:jc w:val="center"/>
              <w:rPr>
                <w:rFonts w:ascii="宋体" w:hAnsi="宋体"/>
                <w:sz w:val="24"/>
                <w:szCs w:val="20"/>
              </w:rPr>
            </w:pPr>
          </w:p>
        </w:tc>
      </w:tr>
      <w:tr w:rsidR="001C52CC" w14:paraId="0EEB3AEB" w14:textId="77777777">
        <w:tc>
          <w:tcPr>
            <w:tcW w:w="817" w:type="dxa"/>
            <w:tcBorders>
              <w:top w:val="single" w:sz="4" w:space="0" w:color="auto"/>
              <w:left w:val="single" w:sz="4" w:space="0" w:color="auto"/>
              <w:bottom w:val="single" w:sz="4" w:space="0" w:color="auto"/>
              <w:right w:val="single" w:sz="4" w:space="0" w:color="auto"/>
            </w:tcBorders>
            <w:vAlign w:val="center"/>
          </w:tcPr>
          <w:p w14:paraId="1ACA0A3B" w14:textId="77777777" w:rsidR="001C52CC" w:rsidRDefault="001C52CC">
            <w:pPr>
              <w:spacing w:before="50" w:after="120"/>
              <w:jc w:val="center"/>
              <w:rPr>
                <w:rFonts w:ascii="宋体" w:hAnsi="宋体"/>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F74B2E" w14:textId="77777777" w:rsidR="001C52CC" w:rsidRDefault="001C52CC">
            <w:pPr>
              <w:spacing w:before="50" w:after="120"/>
              <w:jc w:val="center"/>
              <w:rPr>
                <w:rFonts w:ascii="宋体" w:hAnsi="宋体"/>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0C0411" w14:textId="77777777" w:rsidR="001C52CC" w:rsidRDefault="001C52CC">
            <w:pPr>
              <w:spacing w:before="50" w:after="120"/>
              <w:jc w:val="center"/>
              <w:rPr>
                <w:rFonts w:ascii="宋体" w:hAnsi="宋体"/>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5504F0A4" w14:textId="77777777" w:rsidR="001C52CC" w:rsidRDefault="001C52CC">
            <w:pPr>
              <w:spacing w:before="50" w:after="120"/>
              <w:jc w:val="center"/>
              <w:rPr>
                <w:rFonts w:ascii="宋体" w:hAnsi="宋体"/>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3990B612" w14:textId="77777777" w:rsidR="001C52CC" w:rsidRDefault="001C52CC">
            <w:pPr>
              <w:spacing w:before="50" w:after="120"/>
              <w:jc w:val="center"/>
              <w:rPr>
                <w:rFonts w:ascii="宋体" w:hAnsi="宋体"/>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A598FE" w14:textId="77777777" w:rsidR="001C52CC" w:rsidRDefault="001C52CC">
            <w:pPr>
              <w:spacing w:before="50" w:after="120"/>
              <w:jc w:val="center"/>
              <w:rPr>
                <w:rFonts w:ascii="宋体" w:hAnsi="宋体"/>
                <w:sz w:val="24"/>
                <w:szCs w:val="20"/>
              </w:rPr>
            </w:pPr>
          </w:p>
        </w:tc>
      </w:tr>
      <w:tr w:rsidR="001C52CC" w14:paraId="437D854F" w14:textId="77777777">
        <w:tc>
          <w:tcPr>
            <w:tcW w:w="817" w:type="dxa"/>
            <w:tcBorders>
              <w:top w:val="single" w:sz="4" w:space="0" w:color="auto"/>
              <w:left w:val="single" w:sz="4" w:space="0" w:color="auto"/>
              <w:bottom w:val="single" w:sz="4" w:space="0" w:color="auto"/>
              <w:right w:val="single" w:sz="4" w:space="0" w:color="auto"/>
            </w:tcBorders>
            <w:vAlign w:val="center"/>
          </w:tcPr>
          <w:p w14:paraId="713FF98C" w14:textId="77777777" w:rsidR="001C52CC" w:rsidRDefault="001C52CC">
            <w:pPr>
              <w:spacing w:before="50" w:after="120"/>
              <w:jc w:val="center"/>
              <w:rPr>
                <w:rFonts w:ascii="宋体" w:hAnsi="宋体"/>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556832" w14:textId="77777777" w:rsidR="001C52CC" w:rsidRDefault="001C52CC">
            <w:pPr>
              <w:spacing w:before="50" w:after="120"/>
              <w:jc w:val="center"/>
              <w:rPr>
                <w:rFonts w:ascii="宋体" w:hAnsi="宋体"/>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8B1536" w14:textId="77777777" w:rsidR="001C52CC" w:rsidRDefault="001C52CC">
            <w:pPr>
              <w:spacing w:before="50" w:after="120"/>
              <w:jc w:val="center"/>
              <w:rPr>
                <w:rFonts w:ascii="宋体" w:hAnsi="宋体"/>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14:paraId="0BB9AAA9" w14:textId="77777777" w:rsidR="001C52CC" w:rsidRDefault="001C52CC">
            <w:pPr>
              <w:spacing w:before="50" w:after="120"/>
              <w:jc w:val="center"/>
              <w:rPr>
                <w:rFonts w:ascii="宋体" w:hAnsi="宋体"/>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14:paraId="6CD4DA8D" w14:textId="77777777" w:rsidR="001C52CC" w:rsidRDefault="001C52CC">
            <w:pPr>
              <w:spacing w:before="50" w:after="120"/>
              <w:jc w:val="center"/>
              <w:rPr>
                <w:rFonts w:ascii="宋体" w:hAnsi="宋体"/>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CD1462A" w14:textId="77777777" w:rsidR="001C52CC" w:rsidRDefault="001C52CC">
            <w:pPr>
              <w:spacing w:before="50" w:after="120"/>
              <w:jc w:val="center"/>
              <w:rPr>
                <w:rFonts w:ascii="宋体" w:hAnsi="宋体"/>
                <w:sz w:val="24"/>
                <w:szCs w:val="20"/>
              </w:rPr>
            </w:pPr>
          </w:p>
        </w:tc>
      </w:tr>
    </w:tbl>
    <w:p w14:paraId="41700F8D" w14:textId="77777777" w:rsidR="001C52CC" w:rsidRDefault="001C52CC">
      <w:pPr>
        <w:spacing w:before="50" w:after="120"/>
        <w:jc w:val="left"/>
        <w:rPr>
          <w:rFonts w:ascii="宋体" w:hAnsi="宋体"/>
          <w:sz w:val="24"/>
          <w:szCs w:val="20"/>
        </w:rPr>
      </w:pPr>
    </w:p>
    <w:p w14:paraId="031164A0" w14:textId="77777777" w:rsidR="001C52CC" w:rsidRDefault="006F1E92">
      <w:pPr>
        <w:spacing w:line="360" w:lineRule="auto"/>
        <w:contextualSpacing/>
        <w:jc w:val="left"/>
        <w:rPr>
          <w:rFonts w:ascii="宋体" w:hAnsi="宋体"/>
          <w:sz w:val="24"/>
          <w:szCs w:val="20"/>
        </w:rPr>
      </w:pPr>
      <w:r>
        <w:rPr>
          <w:rFonts w:ascii="宋体" w:hAnsi="宋体" w:hint="eastAsia"/>
          <w:sz w:val="24"/>
          <w:szCs w:val="20"/>
        </w:rPr>
        <w:t>注：</w:t>
      </w:r>
    </w:p>
    <w:p w14:paraId="4D4DFDC7" w14:textId="77777777" w:rsidR="001C52CC" w:rsidRDefault="006F1E92">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在填写时，如本表格不适合投标单位的实际情况，可根据本表格式自行制表填写。</w:t>
      </w:r>
    </w:p>
    <w:p w14:paraId="440DA937" w14:textId="77777777" w:rsidR="001C52CC" w:rsidRDefault="006F1E92">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投标人应当附本表所列证书的复印件并加盖投标人电子签章。</w:t>
      </w:r>
    </w:p>
    <w:p w14:paraId="5B217F5E" w14:textId="77777777" w:rsidR="001C52CC" w:rsidRDefault="001C52CC">
      <w:pPr>
        <w:spacing w:line="360" w:lineRule="auto"/>
        <w:contextualSpacing/>
        <w:jc w:val="left"/>
        <w:rPr>
          <w:rFonts w:ascii="宋体" w:hAnsi="宋体"/>
          <w:sz w:val="24"/>
          <w:szCs w:val="20"/>
        </w:rPr>
      </w:pPr>
    </w:p>
    <w:p w14:paraId="2F201191" w14:textId="77777777" w:rsidR="001C52CC" w:rsidRDefault="001C52CC">
      <w:pPr>
        <w:spacing w:line="360" w:lineRule="auto"/>
        <w:contextualSpacing/>
        <w:jc w:val="left"/>
        <w:rPr>
          <w:rFonts w:ascii="宋体" w:hAnsi="宋体"/>
          <w:sz w:val="24"/>
          <w:szCs w:val="20"/>
        </w:rPr>
      </w:pPr>
    </w:p>
    <w:p w14:paraId="7C4EA809" w14:textId="77777777" w:rsidR="001C52CC" w:rsidRDefault="006F1E92">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70916298" w14:textId="77777777" w:rsidR="001C52CC" w:rsidRDefault="006F1E92">
      <w:pPr>
        <w:spacing w:line="360" w:lineRule="auto"/>
        <w:contextualSpacing/>
        <w:jc w:val="left"/>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14804ED8" w14:textId="77777777" w:rsidR="001C52CC" w:rsidRDefault="006F1E92">
      <w:pPr>
        <w:spacing w:line="360" w:lineRule="auto"/>
        <w:contextualSpacing/>
        <w:jc w:val="left"/>
        <w:rPr>
          <w:rFonts w:ascii="宋体" w:hAnsi="宋体"/>
          <w:sz w:val="24"/>
          <w:szCs w:val="20"/>
        </w:rPr>
      </w:pPr>
      <w:r>
        <w:rPr>
          <w:rFonts w:ascii="宋体" w:hAnsi="宋体" w:hint="eastAsia"/>
          <w:spacing w:val="20"/>
          <w:sz w:val="24"/>
        </w:rPr>
        <w:t>日</w:t>
      </w:r>
      <w:r>
        <w:rPr>
          <w:rFonts w:ascii="宋体" w:hAnsi="宋体" w:hint="eastAsia"/>
          <w:spacing w:val="20"/>
          <w:sz w:val="24"/>
        </w:rPr>
        <w:t xml:space="preserve"> </w:t>
      </w:r>
      <w:r>
        <w:rPr>
          <w:rFonts w:ascii="宋体" w:hAnsi="宋体" w:hint="eastAsia"/>
          <w:spacing w:val="20"/>
          <w:sz w:val="24"/>
        </w:rPr>
        <w:t>期：</w:t>
      </w:r>
      <w:r>
        <w:rPr>
          <w:rFonts w:ascii="宋体" w:hAnsi="宋体" w:hint="eastAsia"/>
          <w:spacing w:val="20"/>
          <w:sz w:val="24"/>
          <w:u w:val="single"/>
        </w:rPr>
        <w:t xml:space="preserve">         </w:t>
      </w:r>
    </w:p>
    <w:p w14:paraId="195D5E0F" w14:textId="77777777" w:rsidR="001C52CC" w:rsidRDefault="001C52CC">
      <w:pPr>
        <w:spacing w:before="50" w:after="120"/>
        <w:jc w:val="left"/>
        <w:rPr>
          <w:rFonts w:ascii="宋体" w:hAnsi="宋体"/>
          <w:sz w:val="24"/>
          <w:szCs w:val="20"/>
        </w:rPr>
      </w:pPr>
    </w:p>
    <w:p w14:paraId="2DEE11A9" w14:textId="77777777" w:rsidR="001C52CC" w:rsidRDefault="001C52CC">
      <w:pPr>
        <w:spacing w:before="50" w:after="120"/>
        <w:jc w:val="left"/>
        <w:rPr>
          <w:rFonts w:ascii="宋体" w:hAnsi="宋体"/>
          <w:sz w:val="24"/>
          <w:szCs w:val="20"/>
        </w:rPr>
      </w:pPr>
    </w:p>
    <w:p w14:paraId="21283A51" w14:textId="77777777" w:rsidR="001C52CC" w:rsidRDefault="001C52CC">
      <w:pPr>
        <w:spacing w:before="50" w:after="120"/>
        <w:jc w:val="left"/>
        <w:rPr>
          <w:rFonts w:ascii="宋体" w:hAnsi="宋体"/>
          <w:sz w:val="24"/>
          <w:szCs w:val="20"/>
        </w:rPr>
      </w:pPr>
    </w:p>
    <w:p w14:paraId="1F51F890" w14:textId="77777777" w:rsidR="001C52CC" w:rsidRDefault="001C52CC">
      <w:pPr>
        <w:spacing w:before="50" w:after="120"/>
        <w:jc w:val="left"/>
        <w:rPr>
          <w:rFonts w:ascii="宋体" w:hAnsi="宋体"/>
          <w:sz w:val="24"/>
          <w:szCs w:val="20"/>
        </w:rPr>
      </w:pPr>
    </w:p>
    <w:p w14:paraId="26B97C90" w14:textId="77777777" w:rsidR="001C52CC" w:rsidRDefault="001C52CC">
      <w:pPr>
        <w:spacing w:before="50" w:after="120"/>
        <w:jc w:val="left"/>
        <w:rPr>
          <w:rFonts w:ascii="宋体" w:hAnsi="宋体"/>
          <w:sz w:val="24"/>
          <w:szCs w:val="20"/>
        </w:rPr>
      </w:pPr>
    </w:p>
    <w:p w14:paraId="34EC6865" w14:textId="77777777" w:rsidR="001C52CC" w:rsidRDefault="001C52CC">
      <w:pPr>
        <w:spacing w:before="50" w:after="120"/>
        <w:jc w:val="left"/>
        <w:rPr>
          <w:rFonts w:ascii="宋体" w:hAnsi="宋体"/>
          <w:sz w:val="24"/>
          <w:szCs w:val="20"/>
        </w:rPr>
      </w:pPr>
    </w:p>
    <w:p w14:paraId="6C6DBA7D" w14:textId="77777777" w:rsidR="001C52CC" w:rsidRDefault="001C52CC">
      <w:pPr>
        <w:spacing w:before="50" w:after="120"/>
        <w:jc w:val="left"/>
        <w:rPr>
          <w:rFonts w:ascii="宋体" w:hAnsi="宋体"/>
          <w:sz w:val="24"/>
          <w:szCs w:val="20"/>
        </w:rPr>
      </w:pPr>
    </w:p>
    <w:p w14:paraId="48983868" w14:textId="77777777" w:rsidR="001C52CC" w:rsidRDefault="001C52CC">
      <w:pPr>
        <w:spacing w:before="50" w:after="120"/>
        <w:jc w:val="left"/>
        <w:rPr>
          <w:rFonts w:ascii="宋体" w:hAnsi="宋体"/>
          <w:sz w:val="24"/>
          <w:szCs w:val="20"/>
        </w:rPr>
      </w:pPr>
    </w:p>
    <w:p w14:paraId="12B8D64F" w14:textId="77777777" w:rsidR="001C52CC" w:rsidRDefault="001C52CC">
      <w:pPr>
        <w:spacing w:before="50" w:after="120"/>
        <w:jc w:val="left"/>
        <w:rPr>
          <w:rFonts w:ascii="宋体" w:hAnsi="宋体"/>
          <w:sz w:val="24"/>
          <w:szCs w:val="20"/>
        </w:rPr>
      </w:pPr>
    </w:p>
    <w:p w14:paraId="58025716" w14:textId="77777777" w:rsidR="001C52CC" w:rsidRDefault="006F1E92">
      <w:pPr>
        <w:spacing w:before="120" w:after="50"/>
        <w:ind w:left="142"/>
        <w:jc w:val="left"/>
        <w:rPr>
          <w:rFonts w:ascii="宋体" w:hAnsi="宋体"/>
          <w:b/>
          <w:sz w:val="24"/>
        </w:rPr>
      </w:pPr>
      <w:r>
        <w:lastRenderedPageBreak/>
        <w:br/>
      </w:r>
      <w:r>
        <w:rPr>
          <w:rFonts w:ascii="宋体" w:hAnsi="宋体" w:hint="eastAsia"/>
          <w:b/>
          <w:sz w:val="24"/>
        </w:rPr>
        <w:t>1</w:t>
      </w:r>
      <w:r>
        <w:rPr>
          <w:rFonts w:ascii="宋体" w:hAnsi="宋体"/>
          <w:b/>
          <w:sz w:val="24"/>
        </w:rPr>
        <w:t>1</w:t>
      </w:r>
      <w:r>
        <w:rPr>
          <w:rFonts w:ascii="宋体" w:hAnsi="宋体" w:hint="eastAsia"/>
          <w:b/>
          <w:sz w:val="24"/>
        </w:rPr>
        <w:t xml:space="preserve">. </w:t>
      </w:r>
      <w:r>
        <w:rPr>
          <w:rFonts w:ascii="宋体" w:hAnsi="宋体" w:hint="eastAsia"/>
          <w:b/>
          <w:sz w:val="24"/>
        </w:rPr>
        <w:t>选配件、专用耗材、售后服务优惠表格式</w:t>
      </w:r>
      <w:r>
        <w:br/>
      </w:r>
    </w:p>
    <w:p w14:paraId="6CD3BE48" w14:textId="77777777" w:rsidR="001C52CC" w:rsidRDefault="001C52CC">
      <w:pPr>
        <w:pStyle w:val="18"/>
      </w:pPr>
    </w:p>
    <w:p w14:paraId="1237C173" w14:textId="77777777" w:rsidR="001C52CC" w:rsidRDefault="006F1E92">
      <w:pPr>
        <w:spacing w:before="120" w:after="50"/>
        <w:ind w:left="142"/>
        <w:jc w:val="center"/>
        <w:rPr>
          <w:rFonts w:ascii="宋体" w:hAnsi="宋体"/>
          <w:b/>
          <w:sz w:val="32"/>
          <w:szCs w:val="32"/>
        </w:rPr>
      </w:pPr>
      <w:r>
        <w:rPr>
          <w:rFonts w:ascii="宋体" w:hAnsi="宋体" w:hint="eastAsia"/>
          <w:b/>
          <w:sz w:val="32"/>
          <w:szCs w:val="32"/>
        </w:rPr>
        <w:t>选配件、专用耗材、售后服务优惠表</w:t>
      </w:r>
    </w:p>
    <w:p w14:paraId="000524D5" w14:textId="77777777" w:rsidR="001C52CC" w:rsidRDefault="006F1E92">
      <w:pPr>
        <w:pStyle w:val="1b"/>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0" w:type="auto"/>
        <w:tblInd w:w="-15" w:type="dxa"/>
        <w:tblBorders>
          <w:top w:val="single" w:sz="4" w:space="0" w:color="auto"/>
          <w:left w:val="single" w:sz="4" w:space="0" w:color="auto"/>
          <w:bottom w:val="single" w:sz="4" w:space="0" w:color="auto"/>
          <w:right w:val="single" w:sz="4" w:space="0" w:color="auto"/>
        </w:tblBorders>
        <w:tblLayout w:type="fixed"/>
        <w:tblCellMar>
          <w:top w:w="15" w:type="dxa"/>
          <w:left w:w="15" w:type="dxa"/>
          <w:right w:w="15" w:type="dxa"/>
        </w:tblCellMar>
        <w:tblLook w:val="04A0" w:firstRow="1" w:lastRow="0" w:firstColumn="1" w:lastColumn="0" w:noHBand="0" w:noVBand="1"/>
      </w:tblPr>
      <w:tblGrid>
        <w:gridCol w:w="735"/>
        <w:gridCol w:w="2700"/>
        <w:gridCol w:w="1440"/>
        <w:gridCol w:w="1440"/>
        <w:gridCol w:w="2340"/>
      </w:tblGrid>
      <w:tr w:rsidR="001C52CC" w14:paraId="04C732D9"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62C0DD"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序号</w:t>
            </w:r>
          </w:p>
        </w:tc>
        <w:tc>
          <w:tcPr>
            <w:tcW w:w="2700" w:type="dxa"/>
            <w:tcBorders>
              <w:top w:val="single" w:sz="4" w:space="0" w:color="auto"/>
              <w:left w:val="single" w:sz="4" w:space="0" w:color="auto"/>
              <w:bottom w:val="single" w:sz="4" w:space="0" w:color="auto"/>
              <w:right w:val="single" w:sz="4" w:space="0" w:color="auto"/>
            </w:tcBorders>
            <w:vAlign w:val="center"/>
          </w:tcPr>
          <w:p w14:paraId="478DD50C"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优惠内容</w:t>
            </w:r>
          </w:p>
        </w:tc>
        <w:tc>
          <w:tcPr>
            <w:tcW w:w="1440" w:type="dxa"/>
            <w:tcBorders>
              <w:top w:val="single" w:sz="4" w:space="0" w:color="auto"/>
              <w:left w:val="single" w:sz="4" w:space="0" w:color="auto"/>
              <w:bottom w:val="single" w:sz="4" w:space="0" w:color="auto"/>
              <w:right w:val="single" w:sz="4" w:space="0" w:color="auto"/>
            </w:tcBorders>
            <w:vAlign w:val="center"/>
          </w:tcPr>
          <w:p w14:paraId="2733113E"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适用机型</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292FDE"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单价</w:t>
            </w:r>
          </w:p>
        </w:tc>
        <w:tc>
          <w:tcPr>
            <w:tcW w:w="2340" w:type="dxa"/>
            <w:tcBorders>
              <w:top w:val="single" w:sz="4" w:space="0" w:color="auto"/>
              <w:left w:val="single" w:sz="4" w:space="0" w:color="auto"/>
              <w:bottom w:val="single" w:sz="4" w:space="0" w:color="auto"/>
              <w:right w:val="single" w:sz="4" w:space="0" w:color="auto"/>
            </w:tcBorders>
            <w:vAlign w:val="center"/>
          </w:tcPr>
          <w:p w14:paraId="601E4844" w14:textId="77777777" w:rsidR="001C52CC" w:rsidRDefault="006F1E92">
            <w:pPr>
              <w:pStyle w:val="1b"/>
              <w:spacing w:before="295" w:after="295"/>
              <w:jc w:val="center"/>
              <w:rPr>
                <w:rFonts w:hAnsi="宋体" w:cs="Courier New"/>
                <w:kern w:val="2"/>
                <w:sz w:val="24"/>
                <w:szCs w:val="24"/>
              </w:rPr>
            </w:pPr>
            <w:r>
              <w:rPr>
                <w:rFonts w:hAnsi="宋体" w:cs="Courier New" w:hint="eastAsia"/>
                <w:kern w:val="2"/>
                <w:sz w:val="24"/>
                <w:szCs w:val="24"/>
              </w:rPr>
              <w:t>比市场价优惠率</w:t>
            </w:r>
          </w:p>
        </w:tc>
      </w:tr>
      <w:tr w:rsidR="001C52CC" w14:paraId="6EE1E86F" w14:textId="77777777">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F64FA6" w14:textId="77777777" w:rsidR="001C52CC" w:rsidRDefault="006F1E92">
            <w:pPr>
              <w:pStyle w:val="1b"/>
              <w:spacing w:before="295" w:after="295"/>
              <w:jc w:val="center"/>
              <w:rPr>
                <w:rFonts w:hAnsi="宋体"/>
                <w:kern w:val="2"/>
                <w:sz w:val="24"/>
                <w:szCs w:val="24"/>
              </w:rPr>
            </w:pPr>
            <w:r>
              <w:rPr>
                <w:rFonts w:hAnsi="宋体" w:hint="eastAsia"/>
                <w:kern w:val="2"/>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tcPr>
          <w:p w14:paraId="4C5A8293"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7501120"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ADDCA7" w14:textId="77777777" w:rsidR="001C52CC" w:rsidRDefault="001C52CC">
            <w:pPr>
              <w:pStyle w:val="1b"/>
              <w:spacing w:before="295" w:after="295"/>
              <w:jc w:val="center"/>
              <w:rPr>
                <w:rFonts w:hAnsi="宋体"/>
                <w:kern w:val="2"/>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59F6DF50" w14:textId="77777777" w:rsidR="001C52CC" w:rsidRDefault="006F1E92">
            <w:pPr>
              <w:pStyle w:val="1b"/>
              <w:spacing w:before="295" w:after="295"/>
              <w:jc w:val="center"/>
              <w:rPr>
                <w:rFonts w:hAnsi="宋体"/>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r w:rsidR="001C52CC" w14:paraId="12F5EDFA" w14:textId="77777777">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9EEB80" w14:textId="77777777" w:rsidR="001C52CC" w:rsidRDefault="006F1E92">
            <w:pPr>
              <w:pStyle w:val="1b"/>
              <w:spacing w:before="295" w:after="295"/>
              <w:jc w:val="center"/>
              <w:rPr>
                <w:rFonts w:hAnsi="宋体"/>
                <w:kern w:val="2"/>
                <w:sz w:val="24"/>
                <w:szCs w:val="24"/>
              </w:rPr>
            </w:pPr>
            <w:r>
              <w:rPr>
                <w:rFonts w:hAnsi="宋体" w:hint="eastAsia"/>
                <w:kern w:val="2"/>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tcPr>
          <w:p w14:paraId="4ABD6D09"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00CBC86"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A93ABE" w14:textId="77777777" w:rsidR="001C52CC" w:rsidRDefault="001C52CC">
            <w:pPr>
              <w:pStyle w:val="1b"/>
              <w:spacing w:before="295" w:after="295"/>
              <w:jc w:val="center"/>
              <w:rPr>
                <w:rFonts w:hAnsi="宋体"/>
                <w:kern w:val="2"/>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E3F7199" w14:textId="77777777" w:rsidR="001C52CC" w:rsidRDefault="006F1E92">
            <w:pPr>
              <w:pStyle w:val="1b"/>
              <w:spacing w:before="295" w:after="295"/>
              <w:jc w:val="center"/>
              <w:rPr>
                <w:rFonts w:hAnsi="宋体"/>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r w:rsidR="001C52CC" w14:paraId="27C51BDF" w14:textId="77777777">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B738CD" w14:textId="77777777" w:rsidR="001C52CC" w:rsidRDefault="006F1E92">
            <w:pPr>
              <w:pStyle w:val="1b"/>
              <w:spacing w:before="295" w:after="295"/>
              <w:jc w:val="center"/>
              <w:rPr>
                <w:rFonts w:hAnsi="宋体"/>
                <w:kern w:val="2"/>
                <w:sz w:val="24"/>
                <w:szCs w:val="24"/>
              </w:rPr>
            </w:pPr>
            <w:r>
              <w:rPr>
                <w:rFonts w:hAnsi="宋体" w:hint="eastAsia"/>
                <w:kern w:val="2"/>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tcPr>
          <w:p w14:paraId="330B1E63"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C999701" w14:textId="77777777" w:rsidR="001C52CC" w:rsidRDefault="001C52CC">
            <w:pPr>
              <w:pStyle w:val="1b"/>
              <w:spacing w:before="295" w:after="295"/>
              <w:jc w:val="center"/>
              <w:rPr>
                <w:rFonts w:hAnsi="宋体"/>
                <w:kern w:val="2"/>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42CF70" w14:textId="77777777" w:rsidR="001C52CC" w:rsidRDefault="001C52CC">
            <w:pPr>
              <w:pStyle w:val="1b"/>
              <w:spacing w:before="295" w:after="295"/>
              <w:jc w:val="center"/>
              <w:rPr>
                <w:rFonts w:hAnsi="宋体"/>
                <w:kern w:val="2"/>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D1CDFDF" w14:textId="77777777" w:rsidR="001C52CC" w:rsidRDefault="006F1E92">
            <w:pPr>
              <w:pStyle w:val="1b"/>
              <w:spacing w:before="295" w:after="295"/>
              <w:jc w:val="center"/>
              <w:rPr>
                <w:rFonts w:hAnsi="宋体"/>
                <w:kern w:val="2"/>
                <w:sz w:val="24"/>
                <w:szCs w:val="24"/>
              </w:rPr>
            </w:pPr>
            <w:r>
              <w:rPr>
                <w:rFonts w:hAnsi="宋体" w:hint="eastAsia"/>
                <w:kern w:val="2"/>
                <w:sz w:val="24"/>
                <w:szCs w:val="24"/>
              </w:rPr>
              <w:t xml:space="preserve"> </w:t>
            </w:r>
            <w:r>
              <w:rPr>
                <w:rFonts w:hAnsi="宋体" w:hint="eastAsia"/>
                <w:kern w:val="2"/>
                <w:sz w:val="24"/>
                <w:szCs w:val="24"/>
                <w:u w:val="single"/>
              </w:rPr>
              <w:t xml:space="preserve">           </w:t>
            </w:r>
            <w:r>
              <w:rPr>
                <w:rFonts w:hAnsi="宋体" w:hint="eastAsia"/>
                <w:kern w:val="2"/>
                <w:sz w:val="24"/>
                <w:szCs w:val="24"/>
              </w:rPr>
              <w:t>%</w:t>
            </w:r>
          </w:p>
        </w:tc>
      </w:tr>
    </w:tbl>
    <w:p w14:paraId="4FCAF3C8" w14:textId="77777777" w:rsidR="001C52CC" w:rsidRDefault="001C52CC">
      <w:pPr>
        <w:spacing w:line="360" w:lineRule="auto"/>
        <w:contextualSpacing/>
        <w:rPr>
          <w:rFonts w:ascii="宋体" w:hAnsi="宋体"/>
          <w:sz w:val="24"/>
        </w:rPr>
      </w:pPr>
    </w:p>
    <w:p w14:paraId="37F71B38" w14:textId="77777777" w:rsidR="001C52CC" w:rsidRDefault="006F1E92">
      <w:pPr>
        <w:spacing w:line="360" w:lineRule="auto"/>
        <w:contextualSpacing/>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14:paraId="1DDC0BD6" w14:textId="77777777" w:rsidR="001C52CC" w:rsidRDefault="006F1E92">
      <w:pPr>
        <w:spacing w:line="360" w:lineRule="auto"/>
        <w:contextualSpacing/>
        <w:jc w:val="left"/>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14:paraId="1DBED814" w14:textId="77777777" w:rsidR="001C52CC" w:rsidRDefault="006F1E92">
      <w:pPr>
        <w:spacing w:line="360" w:lineRule="auto"/>
        <w:contextualSpacing/>
        <w:jc w:val="left"/>
        <w:rPr>
          <w:rFonts w:ascii="宋体" w:hAnsi="宋体"/>
          <w:sz w:val="24"/>
          <w:szCs w:val="20"/>
        </w:rPr>
      </w:pPr>
      <w:r>
        <w:rPr>
          <w:rFonts w:ascii="宋体" w:hAnsi="宋体" w:hint="eastAsia"/>
          <w:spacing w:val="20"/>
          <w:sz w:val="24"/>
        </w:rPr>
        <w:t>日</w:t>
      </w:r>
      <w:r>
        <w:rPr>
          <w:rFonts w:ascii="宋体" w:hAnsi="宋体" w:hint="eastAsia"/>
          <w:spacing w:val="20"/>
          <w:sz w:val="24"/>
        </w:rPr>
        <w:t xml:space="preserve"> </w:t>
      </w:r>
      <w:r>
        <w:rPr>
          <w:rFonts w:ascii="宋体" w:hAnsi="宋体" w:hint="eastAsia"/>
          <w:spacing w:val="20"/>
          <w:sz w:val="24"/>
        </w:rPr>
        <w:t>期：</w:t>
      </w:r>
      <w:r>
        <w:rPr>
          <w:rFonts w:ascii="宋体" w:hAnsi="宋体" w:hint="eastAsia"/>
          <w:spacing w:val="20"/>
          <w:sz w:val="24"/>
          <w:u w:val="single"/>
        </w:rPr>
        <w:t xml:space="preserve">            </w:t>
      </w:r>
    </w:p>
    <w:p w14:paraId="3D7427BF" w14:textId="77777777" w:rsidR="001C52CC" w:rsidRDefault="001C52CC">
      <w:pPr>
        <w:spacing w:before="50" w:after="120"/>
        <w:jc w:val="left"/>
        <w:rPr>
          <w:rFonts w:ascii="宋体" w:hAnsi="宋体"/>
          <w:sz w:val="24"/>
          <w:szCs w:val="20"/>
        </w:rPr>
      </w:pPr>
    </w:p>
    <w:p w14:paraId="2C2591DF" w14:textId="77777777" w:rsidR="001C52CC" w:rsidRDefault="001C52CC">
      <w:pPr>
        <w:spacing w:before="120" w:after="50"/>
        <w:jc w:val="left"/>
      </w:pPr>
    </w:p>
    <w:p w14:paraId="3859D66E" w14:textId="77777777" w:rsidR="001C52CC" w:rsidRDefault="001C52CC">
      <w:pPr>
        <w:spacing w:before="120" w:after="50"/>
        <w:jc w:val="left"/>
      </w:pPr>
    </w:p>
    <w:p w14:paraId="6983F933" w14:textId="77777777" w:rsidR="001C52CC" w:rsidRDefault="001C52CC">
      <w:pPr>
        <w:spacing w:before="120" w:after="50"/>
        <w:jc w:val="left"/>
      </w:pPr>
    </w:p>
    <w:p w14:paraId="06FBFF0F" w14:textId="77777777" w:rsidR="001C52CC" w:rsidRDefault="001C52CC">
      <w:pPr>
        <w:spacing w:before="120" w:after="50"/>
        <w:jc w:val="left"/>
      </w:pPr>
    </w:p>
    <w:p w14:paraId="0C749AA6" w14:textId="77777777" w:rsidR="001C52CC" w:rsidRDefault="001C52CC">
      <w:pPr>
        <w:spacing w:before="120" w:after="50"/>
        <w:jc w:val="left"/>
      </w:pPr>
    </w:p>
    <w:p w14:paraId="705D8E9F" w14:textId="77777777" w:rsidR="001C52CC" w:rsidRDefault="001C52CC">
      <w:pPr>
        <w:spacing w:before="120" w:after="50"/>
        <w:jc w:val="left"/>
      </w:pPr>
    </w:p>
    <w:p w14:paraId="50354C11" w14:textId="77777777" w:rsidR="001C52CC" w:rsidRDefault="001C52CC">
      <w:pPr>
        <w:spacing w:before="120" w:after="50"/>
        <w:jc w:val="left"/>
      </w:pPr>
    </w:p>
    <w:p w14:paraId="27B40E01" w14:textId="77777777" w:rsidR="001C52CC" w:rsidRDefault="001C52CC">
      <w:pPr>
        <w:spacing w:before="120" w:after="50"/>
        <w:jc w:val="left"/>
      </w:pPr>
    </w:p>
    <w:p w14:paraId="418A106F" w14:textId="77777777" w:rsidR="001C52CC" w:rsidRDefault="001C52CC">
      <w:pPr>
        <w:spacing w:before="120" w:after="50"/>
        <w:jc w:val="left"/>
      </w:pPr>
    </w:p>
    <w:p w14:paraId="68A54485" w14:textId="77777777" w:rsidR="001C52CC" w:rsidRDefault="001C52CC">
      <w:pPr>
        <w:spacing w:before="120" w:after="50"/>
        <w:jc w:val="left"/>
      </w:pPr>
    </w:p>
    <w:p w14:paraId="2742861F" w14:textId="77777777" w:rsidR="001C52CC" w:rsidRDefault="001C52CC">
      <w:pPr>
        <w:spacing w:before="120" w:after="50"/>
        <w:jc w:val="left"/>
      </w:pPr>
    </w:p>
    <w:p w14:paraId="3E202B01" w14:textId="77777777" w:rsidR="001C52CC" w:rsidRDefault="001C52CC">
      <w:pPr>
        <w:spacing w:before="120" w:after="50"/>
        <w:jc w:val="left"/>
      </w:pPr>
    </w:p>
    <w:p w14:paraId="731E93BC" w14:textId="77777777" w:rsidR="001C52CC" w:rsidRDefault="001C52CC">
      <w:pPr>
        <w:spacing w:before="120" w:after="50"/>
        <w:jc w:val="left"/>
      </w:pPr>
    </w:p>
    <w:p w14:paraId="77169359" w14:textId="77777777" w:rsidR="001C52CC" w:rsidRDefault="001C52CC">
      <w:pPr>
        <w:spacing w:before="120" w:after="50"/>
        <w:jc w:val="left"/>
      </w:pPr>
    </w:p>
    <w:p w14:paraId="381FA782" w14:textId="77777777" w:rsidR="001C52CC" w:rsidRDefault="001C52CC">
      <w:pPr>
        <w:spacing w:before="120" w:after="50"/>
        <w:jc w:val="left"/>
      </w:pPr>
    </w:p>
    <w:p w14:paraId="3169E88A" w14:textId="77777777" w:rsidR="001C52CC" w:rsidRDefault="006F1E92">
      <w:pPr>
        <w:spacing w:before="120" w:after="50"/>
        <w:jc w:val="left"/>
        <w:rPr>
          <w:rFonts w:ascii="微软雅黑" w:eastAsia="微软雅黑" w:hAnsi="微软雅黑" w:cs="微软雅黑"/>
          <w:bCs/>
          <w:szCs w:val="21"/>
        </w:rPr>
      </w:pPr>
      <w:r>
        <w:br/>
      </w:r>
      <w:r>
        <w:rPr>
          <w:rFonts w:ascii="宋体" w:hAnsi="宋体" w:hint="eastAsia"/>
          <w:sz w:val="24"/>
        </w:rPr>
        <w:lastRenderedPageBreak/>
        <w:t>1</w:t>
      </w:r>
      <w:r>
        <w:rPr>
          <w:rFonts w:ascii="宋体" w:hAnsi="宋体"/>
          <w:sz w:val="24"/>
        </w:rPr>
        <w:t>2</w:t>
      </w:r>
      <w:r>
        <w:rPr>
          <w:rFonts w:ascii="宋体" w:hAnsi="宋体" w:hint="eastAsia"/>
          <w:sz w:val="24"/>
        </w:rPr>
        <w:t>.</w:t>
      </w:r>
      <w:r>
        <w:rPr>
          <w:rFonts w:ascii="微软雅黑" w:eastAsia="微软雅黑" w:hAnsi="微软雅黑" w:cs="微软雅黑" w:hint="eastAsia"/>
          <w:bCs/>
          <w:szCs w:val="21"/>
        </w:rPr>
        <w:t xml:space="preserve"> </w:t>
      </w:r>
      <w:r>
        <w:rPr>
          <w:rFonts w:ascii="微软雅黑" w:eastAsia="微软雅黑" w:hAnsi="微软雅黑" w:cs="微软雅黑" w:hint="eastAsia"/>
          <w:bCs/>
          <w:szCs w:val="21"/>
        </w:rPr>
        <w:t>代理服务费承诺书</w:t>
      </w:r>
      <w:r>
        <w:br/>
      </w:r>
    </w:p>
    <w:p w14:paraId="470AC675" w14:textId="77777777" w:rsidR="001C52CC" w:rsidRDefault="001C52CC">
      <w:pPr>
        <w:spacing w:before="120" w:after="50"/>
        <w:jc w:val="left"/>
        <w:rPr>
          <w:rFonts w:ascii="微软雅黑" w:eastAsia="微软雅黑" w:hAnsi="微软雅黑" w:cs="微软雅黑"/>
          <w:bCs/>
          <w:szCs w:val="21"/>
        </w:rPr>
      </w:pPr>
    </w:p>
    <w:p w14:paraId="036C458F" w14:textId="77777777" w:rsidR="001C52CC" w:rsidRDefault="006F1E92">
      <w:pPr>
        <w:spacing w:before="120" w:after="50"/>
        <w:jc w:val="center"/>
        <w:rPr>
          <w:rFonts w:ascii="微软雅黑" w:eastAsia="微软雅黑" w:hAnsi="微软雅黑" w:cs="微软雅黑"/>
          <w:bCs/>
          <w:sz w:val="44"/>
          <w:szCs w:val="44"/>
        </w:rPr>
      </w:pPr>
      <w:r>
        <w:rPr>
          <w:rFonts w:ascii="微软雅黑" w:eastAsia="微软雅黑" w:hAnsi="微软雅黑" w:cs="微软雅黑" w:hint="eastAsia"/>
          <w:bCs/>
          <w:sz w:val="44"/>
          <w:szCs w:val="44"/>
        </w:rPr>
        <w:t>代理服务费承诺书</w:t>
      </w:r>
    </w:p>
    <w:p w14:paraId="6BB52443" w14:textId="77777777" w:rsidR="001C52CC" w:rsidRDefault="001C52CC">
      <w:pPr>
        <w:spacing w:before="120" w:after="50"/>
        <w:jc w:val="center"/>
        <w:rPr>
          <w:rFonts w:ascii="宋体" w:hAnsi="宋体"/>
          <w:b/>
          <w:sz w:val="24"/>
        </w:rPr>
      </w:pPr>
    </w:p>
    <w:p w14:paraId="1F3D09B7" w14:textId="77777777" w:rsidR="001C52CC" w:rsidRDefault="006F1E92">
      <w:pPr>
        <w:spacing w:line="360" w:lineRule="auto"/>
        <w:rPr>
          <w:rFonts w:ascii="宋体" w:hAnsi="宋体"/>
          <w:b/>
          <w:bCs/>
          <w:sz w:val="24"/>
        </w:rPr>
      </w:pPr>
      <w:r>
        <w:rPr>
          <w:rFonts w:ascii="宋体" w:hAnsi="宋体" w:hint="eastAsia"/>
          <w:bCs/>
          <w:sz w:val="24"/>
        </w:rPr>
        <w:t>致：</w:t>
      </w:r>
      <w:r>
        <w:rPr>
          <w:rFonts w:ascii="宋体" w:hAnsi="宋体" w:hint="eastAsia"/>
          <w:sz w:val="24"/>
          <w:u w:val="single"/>
        </w:rPr>
        <w:t>招标代理机构名称</w:t>
      </w:r>
      <w:r>
        <w:rPr>
          <w:rFonts w:ascii="宋体" w:hAnsi="宋体" w:hint="eastAsia"/>
          <w:sz w:val="24"/>
        </w:rPr>
        <w:t>：</w:t>
      </w:r>
    </w:p>
    <w:p w14:paraId="03AA7033" w14:textId="77777777" w:rsidR="001C52CC" w:rsidRDefault="006F1E92">
      <w:pPr>
        <w:spacing w:line="360" w:lineRule="auto"/>
        <w:ind w:firstLineChars="200" w:firstLine="480"/>
        <w:rPr>
          <w:rFonts w:ascii="宋体" w:hAnsi="宋体"/>
          <w:sz w:val="24"/>
        </w:rPr>
      </w:pPr>
      <w:r>
        <w:rPr>
          <w:rFonts w:ascii="宋体" w:hAnsi="宋体" w:hint="eastAsia"/>
          <w:sz w:val="24"/>
        </w:rPr>
        <w:t>本单位参加了贵方组织的</w:t>
      </w:r>
      <w:r>
        <w:rPr>
          <w:rFonts w:ascii="宋体" w:hAnsi="宋体" w:hint="eastAsia"/>
          <w:sz w:val="24"/>
          <w:u w:val="single"/>
        </w:rPr>
        <w:t xml:space="preserve">  </w:t>
      </w:r>
      <w:r>
        <w:rPr>
          <w:rFonts w:ascii="宋体" w:hAnsi="宋体" w:hint="eastAsia"/>
          <w:sz w:val="24"/>
          <w:u w:val="single"/>
        </w:rPr>
        <w:t>项目名称（项目编号）</w:t>
      </w:r>
      <w:r>
        <w:rPr>
          <w:rFonts w:ascii="宋体" w:hAnsi="宋体" w:hint="eastAsia"/>
          <w:sz w:val="24"/>
          <w:u w:val="single"/>
        </w:rPr>
        <w:t xml:space="preserve">  </w:t>
      </w:r>
      <w:r>
        <w:rPr>
          <w:rFonts w:ascii="宋体" w:hAnsi="宋体" w:hint="eastAsia"/>
          <w:sz w:val="24"/>
        </w:rPr>
        <w:t>项目，</w:t>
      </w:r>
      <w:r>
        <w:rPr>
          <w:rFonts w:ascii="宋体" w:hAnsi="宋体" w:hint="eastAsia"/>
          <w:sz w:val="24"/>
        </w:rPr>
        <w:t xml:space="preserve"> </w:t>
      </w:r>
      <w:r>
        <w:rPr>
          <w:rFonts w:ascii="宋体" w:hAnsi="宋体" w:hint="eastAsia"/>
          <w:sz w:val="24"/>
        </w:rPr>
        <w:t>在此说明如下：</w:t>
      </w:r>
    </w:p>
    <w:p w14:paraId="3C9F0947" w14:textId="77777777" w:rsidR="001C52CC" w:rsidRDefault="006F1E92">
      <w:pPr>
        <w:spacing w:line="360" w:lineRule="auto"/>
        <w:ind w:firstLineChars="150" w:firstLine="360"/>
        <w:rPr>
          <w:rFonts w:ascii="宋体" w:hAnsi="宋体"/>
          <w:sz w:val="24"/>
        </w:rPr>
      </w:pPr>
      <w:r>
        <w:rPr>
          <w:rFonts w:ascii="宋体" w:hAnsi="宋体" w:hint="eastAsia"/>
          <w:sz w:val="24"/>
        </w:rPr>
        <w:t>1.</w:t>
      </w:r>
      <w:r>
        <w:rPr>
          <w:rFonts w:ascii="宋体" w:hAnsi="宋体" w:hint="eastAsia"/>
          <w:sz w:val="24"/>
        </w:rPr>
        <w:t>我方承诺，若本单位中标，保证在发出中标通知书之后，按本项目招标文件的规定标准向贵单位一次性足额支付代理服务费，</w:t>
      </w:r>
      <w:r>
        <w:rPr>
          <w:rFonts w:ascii="宋体" w:hAnsi="宋体" w:hint="eastAsia"/>
          <w:sz w:val="24"/>
        </w:rPr>
        <w:t xml:space="preserve"> </w:t>
      </w:r>
      <w:r>
        <w:rPr>
          <w:rFonts w:ascii="宋体" w:hAnsi="宋体" w:hint="eastAsia"/>
          <w:sz w:val="24"/>
        </w:rPr>
        <w:t>在领取中标通知书后，由于被质疑、投诉或者其他原因而导致中标结果改变，我方将放弃对已缴纳的中标服务费追还的一切权利。</w:t>
      </w:r>
    </w:p>
    <w:p w14:paraId="3C33BDD6" w14:textId="77777777" w:rsidR="001C52CC" w:rsidRDefault="006F1E92">
      <w:pPr>
        <w:spacing w:line="360" w:lineRule="auto"/>
        <w:ind w:firstLineChars="150" w:firstLine="360"/>
        <w:rPr>
          <w:rFonts w:ascii="宋体" w:hAnsi="宋体"/>
          <w:sz w:val="24"/>
        </w:rPr>
      </w:pPr>
      <w:r>
        <w:rPr>
          <w:rFonts w:ascii="宋体" w:hAnsi="宋体" w:hint="eastAsia"/>
          <w:sz w:val="24"/>
        </w:rPr>
        <w:t>2.</w:t>
      </w:r>
      <w:r>
        <w:rPr>
          <w:rFonts w:ascii="宋体" w:hAnsi="宋体" w:hint="eastAsia"/>
          <w:sz w:val="24"/>
        </w:rPr>
        <w:t>本单位选择第</w:t>
      </w:r>
      <w:r>
        <w:rPr>
          <w:rFonts w:ascii="宋体" w:hAnsi="宋体" w:hint="eastAsia"/>
          <w:sz w:val="24"/>
          <w:u w:val="single"/>
        </w:rPr>
        <w:t xml:space="preserve">     </w:t>
      </w:r>
      <w:r>
        <w:rPr>
          <w:rFonts w:ascii="宋体" w:hAnsi="宋体" w:hint="eastAsia"/>
          <w:sz w:val="24"/>
        </w:rPr>
        <w:t>种方式作为代理服务费开票类型：</w:t>
      </w:r>
    </w:p>
    <w:p w14:paraId="28069ACD" w14:textId="77777777" w:rsidR="001C52CC" w:rsidRDefault="006F1E92">
      <w:pPr>
        <w:spacing w:line="360" w:lineRule="auto"/>
        <w:ind w:firstLineChars="150" w:firstLine="360"/>
        <w:rPr>
          <w:rFonts w:ascii="宋体" w:hAnsi="宋体"/>
          <w:sz w:val="24"/>
        </w:rPr>
      </w:pPr>
      <w:r>
        <w:rPr>
          <w:rFonts w:ascii="宋体" w:hAnsi="宋体" w:hint="eastAsia"/>
          <w:sz w:val="24"/>
        </w:rPr>
        <w:t>第一种方式：开具增值税普通发票。开票信息如下：</w:t>
      </w:r>
    </w:p>
    <w:p w14:paraId="206D7F12"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）公司名称</w:t>
      </w:r>
      <w:r>
        <w:rPr>
          <w:rFonts w:ascii="宋体" w:hAnsi="宋体" w:hint="eastAsia"/>
          <w:sz w:val="24"/>
          <w:u w:val="single"/>
        </w:rPr>
        <w:t xml:space="preserve">_                       </w:t>
      </w:r>
      <w:r>
        <w:rPr>
          <w:rFonts w:ascii="宋体" w:hAnsi="宋体" w:hint="eastAsia"/>
          <w:sz w:val="24"/>
        </w:rPr>
        <w:t>；</w:t>
      </w:r>
    </w:p>
    <w:p w14:paraId="23B08BCA"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）纳税人识别号</w:t>
      </w:r>
      <w:r>
        <w:rPr>
          <w:rFonts w:ascii="宋体" w:hAnsi="宋体" w:hint="eastAsia"/>
          <w:sz w:val="24"/>
          <w:u w:val="single"/>
        </w:rPr>
        <w:t xml:space="preserve">_                   </w:t>
      </w:r>
      <w:r>
        <w:rPr>
          <w:rFonts w:ascii="宋体" w:hAnsi="宋体" w:hint="eastAsia"/>
          <w:sz w:val="24"/>
        </w:rPr>
        <w:t>。</w:t>
      </w:r>
    </w:p>
    <w:p w14:paraId="46EF8B57" w14:textId="77777777" w:rsidR="001C52CC" w:rsidRDefault="006F1E92">
      <w:pPr>
        <w:spacing w:line="360" w:lineRule="auto"/>
        <w:ind w:firstLineChars="150" w:firstLine="360"/>
        <w:rPr>
          <w:rFonts w:ascii="宋体" w:hAnsi="宋体"/>
          <w:sz w:val="24"/>
        </w:rPr>
      </w:pPr>
      <w:r>
        <w:rPr>
          <w:rFonts w:ascii="宋体" w:hAnsi="宋体" w:hint="eastAsia"/>
          <w:sz w:val="24"/>
        </w:rPr>
        <w:t>第二种方式：开具增值税专用发票，开票信息如下：</w:t>
      </w:r>
    </w:p>
    <w:p w14:paraId="6EC162F7"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）公司名称</w:t>
      </w:r>
      <w:r>
        <w:rPr>
          <w:rFonts w:ascii="宋体" w:hAnsi="宋体" w:hint="eastAsia"/>
          <w:sz w:val="24"/>
          <w:u w:val="single"/>
        </w:rPr>
        <w:t xml:space="preserve">_                           </w:t>
      </w:r>
      <w:r>
        <w:rPr>
          <w:rFonts w:ascii="宋体" w:hAnsi="宋体" w:hint="eastAsia"/>
          <w:sz w:val="24"/>
        </w:rPr>
        <w:t>；</w:t>
      </w:r>
    </w:p>
    <w:p w14:paraId="0BFEA02F"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）纳税人识别号</w:t>
      </w:r>
      <w:r>
        <w:rPr>
          <w:rFonts w:ascii="宋体" w:hAnsi="宋体" w:hint="eastAsia"/>
          <w:sz w:val="24"/>
          <w:u w:val="single"/>
        </w:rPr>
        <w:t xml:space="preserve">_                       </w:t>
      </w:r>
      <w:r>
        <w:rPr>
          <w:rFonts w:ascii="宋体" w:hAnsi="宋体" w:hint="eastAsia"/>
          <w:sz w:val="24"/>
        </w:rPr>
        <w:t>；</w:t>
      </w:r>
    </w:p>
    <w:p w14:paraId="4253E7B1"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）在税局登记的地址</w:t>
      </w:r>
      <w:r>
        <w:rPr>
          <w:rFonts w:ascii="宋体" w:hAnsi="宋体" w:hint="eastAsia"/>
          <w:sz w:val="24"/>
          <w:u w:val="single"/>
        </w:rPr>
        <w:t xml:space="preserve">_                   </w:t>
      </w:r>
      <w:r>
        <w:rPr>
          <w:rFonts w:ascii="宋体" w:hAnsi="宋体" w:hint="eastAsia"/>
          <w:sz w:val="24"/>
        </w:rPr>
        <w:t>；</w:t>
      </w:r>
    </w:p>
    <w:p w14:paraId="27EC491E"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）在税局登记的电话</w:t>
      </w:r>
      <w:r>
        <w:rPr>
          <w:rFonts w:ascii="宋体" w:hAnsi="宋体" w:hint="eastAsia"/>
          <w:sz w:val="24"/>
          <w:u w:val="single"/>
        </w:rPr>
        <w:t xml:space="preserve">_                   </w:t>
      </w:r>
      <w:r>
        <w:rPr>
          <w:rFonts w:ascii="宋体" w:hAnsi="宋体" w:hint="eastAsia"/>
          <w:sz w:val="24"/>
        </w:rPr>
        <w:t>；</w:t>
      </w:r>
    </w:p>
    <w:p w14:paraId="2EBDD93E"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）开户银行</w:t>
      </w:r>
      <w:r>
        <w:rPr>
          <w:rFonts w:ascii="宋体" w:hAnsi="宋体" w:hint="eastAsia"/>
          <w:sz w:val="24"/>
          <w:u w:val="single"/>
        </w:rPr>
        <w:t xml:space="preserve">_                           </w:t>
      </w:r>
      <w:r>
        <w:rPr>
          <w:rFonts w:ascii="宋体" w:hAnsi="宋体" w:hint="eastAsia"/>
          <w:sz w:val="24"/>
        </w:rPr>
        <w:t>；</w:t>
      </w:r>
    </w:p>
    <w:p w14:paraId="4443F517" w14:textId="77777777" w:rsidR="001C52CC" w:rsidRDefault="006F1E92">
      <w:pPr>
        <w:spacing w:line="360" w:lineRule="auto"/>
        <w:ind w:firstLineChars="150" w:firstLine="36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）银行账户</w:t>
      </w:r>
      <w:r>
        <w:rPr>
          <w:rFonts w:ascii="宋体" w:hAnsi="宋体" w:hint="eastAsia"/>
          <w:sz w:val="24"/>
          <w:u w:val="single"/>
        </w:rPr>
        <w:t xml:space="preserve">_                           </w:t>
      </w:r>
      <w:r>
        <w:rPr>
          <w:rFonts w:ascii="宋体" w:hAnsi="宋体" w:hint="eastAsia"/>
          <w:sz w:val="24"/>
        </w:rPr>
        <w:t>。</w:t>
      </w:r>
    </w:p>
    <w:p w14:paraId="7E1E5DD3" w14:textId="77777777" w:rsidR="001C52CC" w:rsidRDefault="001C52CC">
      <w:pPr>
        <w:spacing w:line="440" w:lineRule="exact"/>
        <w:rPr>
          <w:rFonts w:ascii="宋体" w:hAnsi="宋体"/>
          <w:sz w:val="24"/>
        </w:rPr>
      </w:pPr>
    </w:p>
    <w:p w14:paraId="6E026C20" w14:textId="77777777" w:rsidR="001C52CC" w:rsidRDefault="001C52CC">
      <w:pPr>
        <w:spacing w:line="440" w:lineRule="exact"/>
        <w:rPr>
          <w:rFonts w:ascii="宋体" w:hAnsi="宋体"/>
          <w:sz w:val="24"/>
        </w:rPr>
      </w:pPr>
    </w:p>
    <w:p w14:paraId="6DFAE6DB" w14:textId="77777777" w:rsidR="001C52CC" w:rsidRDefault="001C52CC">
      <w:pPr>
        <w:spacing w:line="440" w:lineRule="exact"/>
        <w:rPr>
          <w:rFonts w:ascii="宋体" w:hAnsi="宋体"/>
          <w:sz w:val="24"/>
        </w:rPr>
      </w:pPr>
    </w:p>
    <w:p w14:paraId="4D775AAA" w14:textId="77777777" w:rsidR="001C52CC" w:rsidRDefault="006F1E92">
      <w:pPr>
        <w:spacing w:line="360" w:lineRule="auto"/>
        <w:ind w:leftChars="-1" w:left="-2" w:rightChars="-389" w:right="-817" w:firstLineChars="800" w:firstLine="1920"/>
        <w:rPr>
          <w:rFonts w:ascii="宋体" w:hAnsi="宋体"/>
          <w:sz w:val="24"/>
        </w:rPr>
      </w:pPr>
      <w:r>
        <w:rPr>
          <w:rFonts w:ascii="宋体" w:hAnsi="宋体" w:hint="eastAsia"/>
          <w:sz w:val="24"/>
        </w:rPr>
        <w:t>法定代表人或者委托代理人（签字或者电子签名）：</w:t>
      </w:r>
      <w:r>
        <w:rPr>
          <w:rFonts w:ascii="宋体" w:hAnsi="宋体" w:hint="eastAsia"/>
          <w:sz w:val="24"/>
        </w:rPr>
        <w:t xml:space="preserve"> </w:t>
      </w:r>
    </w:p>
    <w:p w14:paraId="76DE1661" w14:textId="77777777" w:rsidR="001C52CC" w:rsidRDefault="006F1E92">
      <w:pPr>
        <w:spacing w:line="360" w:lineRule="auto"/>
        <w:ind w:leftChars="-15" w:left="-2" w:rightChars="-389" w:right="-817" w:hangingChars="12" w:hanging="29"/>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供应商公章（电子签章）：</w:t>
      </w:r>
    </w:p>
    <w:p w14:paraId="410D7349" w14:textId="77777777" w:rsidR="001C52CC" w:rsidRDefault="006F1E92">
      <w:pPr>
        <w:spacing w:line="360" w:lineRule="auto"/>
        <w:ind w:right="480" w:firstLineChars="100" w:firstLine="240"/>
        <w:jc w:val="left"/>
        <w:rPr>
          <w:rFonts w:ascii="宋体" w:hAnsi="宋体"/>
          <w:szCs w:val="21"/>
        </w:rPr>
      </w:pP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3C0C8EA9" w14:textId="77777777" w:rsidR="001C52CC" w:rsidRDefault="001C52CC"/>
    <w:p w14:paraId="48C9CCC0" w14:textId="77777777" w:rsidR="001C52CC" w:rsidRDefault="006F1E92">
      <w:pPr>
        <w:rPr>
          <w:b/>
          <w:sz w:val="28"/>
          <w:szCs w:val="28"/>
        </w:rPr>
      </w:pPr>
      <w:r>
        <w:rPr>
          <w:rFonts w:hint="eastAsia"/>
          <w:b/>
          <w:sz w:val="28"/>
          <w:szCs w:val="28"/>
        </w:rPr>
        <w:lastRenderedPageBreak/>
        <w:br w:type="page"/>
      </w:r>
    </w:p>
    <w:p w14:paraId="00C0B60C" w14:textId="77777777" w:rsidR="001C52CC" w:rsidRDefault="006F1E92">
      <w:pPr>
        <w:rPr>
          <w:b/>
          <w:sz w:val="28"/>
          <w:szCs w:val="28"/>
        </w:rPr>
      </w:pPr>
      <w:r>
        <w:rPr>
          <w:rFonts w:hint="eastAsia"/>
          <w:b/>
          <w:sz w:val="28"/>
          <w:szCs w:val="28"/>
        </w:rPr>
        <w:lastRenderedPageBreak/>
        <w:t>四、其他文书、文件格式</w:t>
      </w:r>
    </w:p>
    <w:p w14:paraId="7C14AB18" w14:textId="77777777" w:rsidR="001C52CC" w:rsidRDefault="006F1E92">
      <w:pPr>
        <w:spacing w:before="120" w:after="50"/>
        <w:ind w:left="142"/>
        <w:jc w:val="left"/>
        <w:rPr>
          <w:rFonts w:ascii="宋体" w:hAnsi="宋体"/>
          <w:b/>
          <w:spacing w:val="20"/>
          <w:sz w:val="24"/>
        </w:rPr>
      </w:pPr>
      <w:r>
        <w:rPr>
          <w:rFonts w:ascii="宋体" w:hAnsi="宋体" w:hint="eastAsia"/>
          <w:b/>
          <w:spacing w:val="20"/>
          <w:sz w:val="24"/>
        </w:rPr>
        <w:t>1.</w:t>
      </w:r>
      <w:r>
        <w:rPr>
          <w:rFonts w:ascii="宋体" w:hAnsi="宋体" w:hint="eastAsia"/>
          <w:b/>
          <w:spacing w:val="20"/>
          <w:sz w:val="24"/>
        </w:rPr>
        <w:t>联合投标协议书格式</w:t>
      </w:r>
    </w:p>
    <w:p w14:paraId="3FF4B586" w14:textId="77777777" w:rsidR="001C52CC" w:rsidRDefault="006F1E92">
      <w:pPr>
        <w:pStyle w:val="10"/>
        <w:overflowPunct w:val="0"/>
        <w:jc w:val="center"/>
        <w:rPr>
          <w:rFonts w:ascii="微软雅黑" w:eastAsia="微软雅黑" w:hAnsi="微软雅黑" w:cs="微软雅黑"/>
          <w:sz w:val="44"/>
          <w:szCs w:val="44"/>
        </w:rPr>
      </w:pPr>
      <w:r>
        <w:rPr>
          <w:rFonts w:ascii="微软雅黑" w:eastAsia="微软雅黑" w:hAnsi="微软雅黑" w:cs="微软雅黑" w:hint="eastAsia"/>
          <w:sz w:val="44"/>
          <w:szCs w:val="44"/>
        </w:rPr>
        <w:t>联合体协议书</w:t>
      </w:r>
    </w:p>
    <w:p w14:paraId="29E4BA29" w14:textId="77777777" w:rsidR="001C52CC" w:rsidRDefault="001C52CC">
      <w:pPr>
        <w:pStyle w:val="10"/>
        <w:overflowPunct w:val="0"/>
        <w:rPr>
          <w:rFonts w:ascii="宋体" w:hAnsi="宋体"/>
          <w:sz w:val="24"/>
        </w:rPr>
      </w:pPr>
    </w:p>
    <w:p w14:paraId="46C680A0" w14:textId="77777777" w:rsidR="001C52CC" w:rsidRDefault="006F1E92">
      <w:pPr>
        <w:pStyle w:val="10"/>
        <w:overflowPunct w:val="0"/>
        <w:spacing w:line="360" w:lineRule="auto"/>
        <w:contextualSpacing/>
        <w:rPr>
          <w:rFonts w:ascii="宋体" w:hAnsi="宋体"/>
          <w:sz w:val="24"/>
        </w:rPr>
      </w:pPr>
      <w:r>
        <w:rPr>
          <w:rFonts w:ascii="宋体" w:hAnsi="宋体"/>
          <w:sz w:val="24"/>
          <w:u w:val="single"/>
        </w:rPr>
        <w:t xml:space="preserve"> </w:t>
      </w:r>
      <w:r>
        <w:rPr>
          <w:rFonts w:ascii="宋体" w:hAnsi="宋体"/>
          <w:sz w:val="24"/>
          <w:u w:val="single"/>
        </w:rPr>
        <w:tab/>
      </w:r>
      <w:r>
        <w:rPr>
          <w:rFonts w:ascii="宋体" w:hAnsi="宋体" w:hint="eastAsia"/>
          <w:sz w:val="24"/>
        </w:rPr>
        <w:t>（所有成员单位名称）自愿组成</w:t>
      </w:r>
      <w:r>
        <w:rPr>
          <w:rFonts w:ascii="宋体" w:hAnsi="宋体"/>
          <w:sz w:val="24"/>
          <w:u w:val="single"/>
        </w:rPr>
        <w:t xml:space="preserve"> </w:t>
      </w:r>
      <w:r>
        <w:rPr>
          <w:rFonts w:ascii="宋体" w:hAnsi="宋体"/>
          <w:sz w:val="24"/>
          <w:u w:val="single"/>
        </w:rPr>
        <w:tab/>
      </w:r>
      <w:r>
        <w:rPr>
          <w:rFonts w:ascii="宋体" w:hAnsi="宋体" w:hint="eastAsia"/>
          <w:sz w:val="24"/>
        </w:rPr>
        <w:t>（联合体名称）联合体，共同参加</w:t>
      </w:r>
      <w:r>
        <w:rPr>
          <w:rFonts w:ascii="宋体" w:hAnsi="宋体"/>
          <w:sz w:val="24"/>
          <w:u w:val="single"/>
        </w:rPr>
        <w:t xml:space="preserve"> </w:t>
      </w:r>
      <w:r>
        <w:rPr>
          <w:rFonts w:ascii="宋体" w:hAnsi="宋体"/>
          <w:sz w:val="24"/>
          <w:u w:val="single"/>
        </w:rPr>
        <w:tab/>
      </w:r>
      <w:r>
        <w:rPr>
          <w:rFonts w:ascii="宋体" w:hAnsi="宋体" w:hint="eastAsia"/>
          <w:sz w:val="24"/>
          <w:u w:val="single"/>
        </w:rPr>
        <w:t>（项目名称）</w:t>
      </w:r>
      <w:r>
        <w:rPr>
          <w:rFonts w:ascii="宋体" w:hAnsi="宋体" w:hint="eastAsia"/>
          <w:sz w:val="24"/>
        </w:rPr>
        <w:t>采购招标项目投标。现就联合体投标事宜订立如下协议。</w:t>
      </w:r>
    </w:p>
    <w:p w14:paraId="484149C6"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ascii="宋体" w:hAnsi="宋体" w:hint="eastAsia"/>
          <w:sz w:val="24"/>
        </w:rPr>
        <w:t>（某成员单位名称）为</w:t>
      </w:r>
      <w:r>
        <w:rPr>
          <w:rFonts w:ascii="宋体" w:hAnsi="宋体"/>
          <w:sz w:val="24"/>
          <w:u w:val="single"/>
        </w:rPr>
        <w:t xml:space="preserve"> </w:t>
      </w:r>
      <w:r>
        <w:rPr>
          <w:rFonts w:ascii="宋体" w:hAnsi="宋体"/>
          <w:sz w:val="24"/>
          <w:u w:val="single"/>
        </w:rPr>
        <w:tab/>
      </w:r>
      <w:r>
        <w:rPr>
          <w:rFonts w:ascii="宋体" w:hAnsi="宋体" w:hint="eastAsia"/>
          <w:sz w:val="24"/>
        </w:rPr>
        <w:t>（联合体名称）牵头人。</w:t>
      </w:r>
    </w:p>
    <w:p w14:paraId="0BB80DFF"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2.</w:t>
      </w:r>
      <w:r>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2EFD93AE"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3.</w:t>
      </w:r>
      <w:r>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51173BD9"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4.</w:t>
      </w:r>
      <w:r>
        <w:rPr>
          <w:rFonts w:ascii="宋体" w:hAnsi="宋体" w:hint="eastAsia"/>
          <w:sz w:val="24"/>
        </w:rPr>
        <w:t>联合体各成员单位内部的职责分工如下：</w:t>
      </w:r>
      <w:r>
        <w:rPr>
          <w:rFonts w:ascii="宋体" w:hAnsi="宋体"/>
          <w:sz w:val="24"/>
          <w:u w:val="single"/>
        </w:rPr>
        <w:t xml:space="preserve"> </w:t>
      </w:r>
      <w:r>
        <w:rPr>
          <w:rFonts w:ascii="宋体" w:hAnsi="宋体"/>
          <w:sz w:val="24"/>
          <w:u w:val="single"/>
        </w:rPr>
        <w:tab/>
      </w:r>
      <w:r>
        <w:rPr>
          <w:rFonts w:ascii="宋体" w:hAnsi="宋体" w:hint="eastAsia"/>
          <w:sz w:val="24"/>
        </w:rPr>
        <w:t>。</w:t>
      </w:r>
    </w:p>
    <w:p w14:paraId="035FD22C"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5.</w:t>
      </w:r>
      <w:r>
        <w:rPr>
          <w:rFonts w:ascii="宋体" w:hAnsi="宋体" w:hint="eastAsia"/>
          <w:sz w:val="24"/>
        </w:rPr>
        <w:t>本协议书自所有成员单位法定代表人或者其委托代理人签字（或者电子签名）或者盖公章之日起生</w:t>
      </w:r>
      <w:r>
        <w:rPr>
          <w:rFonts w:ascii="宋体" w:hAnsi="宋体" w:hint="eastAsia"/>
          <w:sz w:val="24"/>
        </w:rPr>
        <w:t>效，合同履行完毕后自动失效。</w:t>
      </w:r>
    </w:p>
    <w:p w14:paraId="0E0E8966"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6.</w:t>
      </w:r>
      <w:r>
        <w:rPr>
          <w:rFonts w:ascii="宋体" w:hAnsi="宋体" w:hint="eastAsia"/>
          <w:sz w:val="24"/>
        </w:rPr>
        <w:t>本协议书一式</w:t>
      </w:r>
      <w:r>
        <w:rPr>
          <w:rFonts w:ascii="宋体" w:hAnsi="宋体"/>
          <w:sz w:val="24"/>
          <w:u w:val="single"/>
        </w:rPr>
        <w:t xml:space="preserve"> </w:t>
      </w:r>
      <w:r>
        <w:rPr>
          <w:rFonts w:ascii="宋体" w:hAnsi="宋体" w:hint="eastAsia"/>
          <w:sz w:val="24"/>
        </w:rPr>
        <w:t>份，联合体成员和招标人各执一份。</w:t>
      </w:r>
    </w:p>
    <w:p w14:paraId="5EB9D65C"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注：本协议书应附法定代表人身份证明；有委托代理的，应附授权委托书</w:t>
      </w:r>
      <w:r>
        <w:rPr>
          <w:rFonts w:ascii="宋体" w:hAnsi="宋体" w:cs="仿宋_GB2312" w:hint="eastAsia"/>
          <w:sz w:val="24"/>
        </w:rPr>
        <w:t>（格式自拟）</w:t>
      </w:r>
      <w:r>
        <w:rPr>
          <w:rFonts w:ascii="宋体" w:hAnsi="宋体" w:hint="eastAsia"/>
          <w:sz w:val="24"/>
        </w:rPr>
        <w:t>。</w:t>
      </w:r>
    </w:p>
    <w:p w14:paraId="1A616C21" w14:textId="77777777" w:rsidR="001C52CC" w:rsidRDefault="001C52CC">
      <w:pPr>
        <w:pStyle w:val="10"/>
        <w:overflowPunct w:val="0"/>
        <w:spacing w:line="360" w:lineRule="auto"/>
        <w:ind w:firstLineChars="175"/>
        <w:contextualSpacing/>
        <w:rPr>
          <w:rFonts w:ascii="宋体" w:hAnsi="宋体"/>
          <w:sz w:val="24"/>
        </w:rPr>
      </w:pPr>
    </w:p>
    <w:p w14:paraId="267DE643"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联合体牵头人名称（电子签章）：</w:t>
      </w:r>
    </w:p>
    <w:p w14:paraId="46F75BA0"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法定代表人或者其委托代理人：</w:t>
      </w:r>
      <w:r>
        <w:rPr>
          <w:rFonts w:ascii="宋体" w:hAnsi="宋体"/>
          <w:sz w:val="24"/>
        </w:rPr>
        <w:t xml:space="preserve"> </w:t>
      </w:r>
      <w:r>
        <w:rPr>
          <w:rFonts w:ascii="宋体" w:hAnsi="宋体"/>
          <w:sz w:val="24"/>
        </w:rPr>
        <w:tab/>
      </w:r>
      <w:r>
        <w:rPr>
          <w:rFonts w:ascii="宋体" w:hAnsi="宋体" w:hint="eastAsia"/>
          <w:sz w:val="24"/>
        </w:rPr>
        <w:t>（签字或者电子签名）</w:t>
      </w:r>
    </w:p>
    <w:p w14:paraId="1A82E750" w14:textId="77777777" w:rsidR="001C52CC" w:rsidRDefault="001C52CC">
      <w:pPr>
        <w:pStyle w:val="10"/>
        <w:overflowPunct w:val="0"/>
        <w:spacing w:line="360" w:lineRule="auto"/>
        <w:ind w:firstLineChars="175"/>
        <w:contextualSpacing/>
        <w:rPr>
          <w:rFonts w:ascii="宋体" w:hAnsi="宋体"/>
          <w:sz w:val="24"/>
        </w:rPr>
      </w:pPr>
    </w:p>
    <w:p w14:paraId="2AF0A7E7"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联合体成员名称（</w:t>
      </w:r>
      <w:r>
        <w:rPr>
          <w:rFonts w:ascii="宋体" w:hAnsi="宋体" w:cs="仿宋_GB2312" w:hint="eastAsia"/>
          <w:sz w:val="24"/>
        </w:rPr>
        <w:t>盖公章或者电子签章</w:t>
      </w:r>
      <w:r>
        <w:rPr>
          <w:rFonts w:ascii="宋体" w:hAnsi="宋体" w:hint="eastAsia"/>
          <w:sz w:val="24"/>
        </w:rPr>
        <w:t>）：</w:t>
      </w:r>
    </w:p>
    <w:p w14:paraId="6D661977" w14:textId="77777777" w:rsidR="001C52CC" w:rsidRDefault="006F1E92">
      <w:pPr>
        <w:pStyle w:val="10"/>
        <w:overflowPunct w:val="0"/>
        <w:spacing w:line="360" w:lineRule="auto"/>
        <w:ind w:firstLineChars="175"/>
        <w:contextualSpacing/>
        <w:rPr>
          <w:rFonts w:ascii="宋体" w:hAnsi="宋体"/>
          <w:sz w:val="24"/>
        </w:rPr>
      </w:pPr>
      <w:r>
        <w:rPr>
          <w:rFonts w:ascii="宋体" w:hAnsi="宋体" w:hint="eastAsia"/>
          <w:sz w:val="24"/>
        </w:rPr>
        <w:t>法定代表人或者其委托代理人：</w:t>
      </w:r>
      <w:r>
        <w:rPr>
          <w:rFonts w:ascii="宋体" w:hAnsi="宋体"/>
          <w:sz w:val="24"/>
        </w:rPr>
        <w:t xml:space="preserve"> </w:t>
      </w:r>
      <w:r>
        <w:rPr>
          <w:rFonts w:ascii="宋体" w:hAnsi="宋体"/>
          <w:sz w:val="24"/>
        </w:rPr>
        <w:tab/>
      </w:r>
      <w:r>
        <w:rPr>
          <w:rFonts w:ascii="宋体" w:hAnsi="宋体" w:hint="eastAsia"/>
          <w:sz w:val="24"/>
        </w:rPr>
        <w:t>（签字或者电子签名）</w:t>
      </w:r>
    </w:p>
    <w:p w14:paraId="00EBCE30" w14:textId="77777777" w:rsidR="001C52CC" w:rsidRDefault="006F1E92">
      <w:pPr>
        <w:pStyle w:val="10"/>
        <w:overflowPunct w:val="0"/>
        <w:spacing w:line="360" w:lineRule="auto"/>
        <w:ind w:firstLineChars="175"/>
        <w:contextualSpacing/>
        <w:rPr>
          <w:rFonts w:ascii="宋体" w:hAnsi="宋体"/>
          <w:sz w:val="24"/>
        </w:rPr>
      </w:pPr>
      <w:r>
        <w:rPr>
          <w:rFonts w:ascii="宋体" w:hAnsi="宋体"/>
          <w:sz w:val="24"/>
        </w:rPr>
        <w:t>……</w:t>
      </w:r>
    </w:p>
    <w:p w14:paraId="7151C6E6" w14:textId="77777777" w:rsidR="001C52CC" w:rsidRDefault="001C52CC">
      <w:pPr>
        <w:pStyle w:val="10"/>
        <w:overflowPunct w:val="0"/>
        <w:spacing w:line="360" w:lineRule="auto"/>
        <w:ind w:firstLineChars="175"/>
        <w:contextualSpacing/>
        <w:rPr>
          <w:rFonts w:ascii="宋体" w:hAnsi="宋体"/>
          <w:sz w:val="24"/>
        </w:rPr>
      </w:pPr>
    </w:p>
    <w:p w14:paraId="69485FFD" w14:textId="77777777" w:rsidR="001C52CC" w:rsidRDefault="006F1E92">
      <w:pPr>
        <w:pStyle w:val="10"/>
        <w:overflowPunct w:val="0"/>
        <w:spacing w:line="360" w:lineRule="auto"/>
        <w:ind w:firstLineChars="175"/>
        <w:contextualSpacing/>
        <w:jc w:val="right"/>
        <w:rPr>
          <w:rFonts w:ascii="宋体" w:hAnsi="宋体"/>
          <w:b/>
          <w:sz w:val="24"/>
        </w:rPr>
      </w:pPr>
      <w:r>
        <w:rPr>
          <w:rFonts w:ascii="宋体" w:hAnsi="宋体"/>
          <w:sz w:val="24"/>
        </w:rPr>
        <w:t xml:space="preserve"> </w:t>
      </w:r>
      <w:r>
        <w:rPr>
          <w:rFonts w:ascii="宋体" w:hAnsi="宋体"/>
          <w:sz w:val="24"/>
        </w:rPr>
        <w:tab/>
      </w:r>
      <w:r>
        <w:rPr>
          <w:rFonts w:ascii="宋体" w:hAnsi="宋体" w:hint="eastAsia"/>
          <w:sz w:val="24"/>
        </w:rPr>
        <w:t>年</w:t>
      </w:r>
      <w:r>
        <w:rPr>
          <w:rFonts w:ascii="宋体" w:hAnsi="宋体"/>
          <w:sz w:val="24"/>
        </w:rPr>
        <w:t xml:space="preserve"> </w:t>
      </w:r>
      <w:r>
        <w:rPr>
          <w:rFonts w:ascii="宋体" w:hAnsi="宋体"/>
          <w:sz w:val="24"/>
        </w:rPr>
        <w:tab/>
      </w:r>
      <w:r>
        <w:rPr>
          <w:rFonts w:ascii="宋体" w:hAnsi="宋体" w:hint="eastAsia"/>
          <w:sz w:val="24"/>
        </w:rPr>
        <w:t>月</w:t>
      </w:r>
      <w:r>
        <w:rPr>
          <w:rFonts w:ascii="宋体" w:hAnsi="宋体"/>
          <w:sz w:val="24"/>
        </w:rPr>
        <w:t xml:space="preserve"> </w:t>
      </w:r>
      <w:r>
        <w:rPr>
          <w:rFonts w:ascii="宋体" w:hAnsi="宋体"/>
          <w:sz w:val="24"/>
        </w:rPr>
        <w:tab/>
      </w:r>
      <w:r>
        <w:rPr>
          <w:rFonts w:ascii="宋体" w:hAnsi="宋体" w:hint="eastAsia"/>
          <w:sz w:val="24"/>
        </w:rPr>
        <w:t>日</w:t>
      </w:r>
    </w:p>
    <w:p w14:paraId="18974AA6" w14:textId="77777777" w:rsidR="001C52CC" w:rsidRDefault="006F1E92">
      <w:pPr>
        <w:spacing w:before="120" w:after="50"/>
        <w:jc w:val="left"/>
        <w:rPr>
          <w:rFonts w:ascii="宋体" w:hAnsi="宋体"/>
          <w:b/>
          <w:sz w:val="24"/>
        </w:rPr>
      </w:pPr>
      <w:r>
        <w:rPr>
          <w:rFonts w:ascii="宋体" w:hAnsi="宋体" w:hint="eastAsia"/>
          <w:b/>
          <w:sz w:val="24"/>
        </w:rPr>
        <w:t xml:space="preserve"> </w:t>
      </w:r>
    </w:p>
    <w:p w14:paraId="7F177EB2" w14:textId="77777777" w:rsidR="001C52CC" w:rsidRDefault="006F1E92">
      <w:pPr>
        <w:spacing w:before="120" w:after="50"/>
        <w:jc w:val="left"/>
      </w:pPr>
      <w:r>
        <w:br/>
      </w:r>
      <w:r>
        <w:rPr>
          <w:rFonts w:ascii="宋体" w:hAnsi="宋体" w:hint="eastAsia"/>
          <w:b/>
          <w:sz w:val="24"/>
        </w:rPr>
        <w:lastRenderedPageBreak/>
        <w:t>2.</w:t>
      </w:r>
      <w:r>
        <w:rPr>
          <w:rFonts w:ascii="宋体" w:hAnsi="宋体" w:hint="eastAsia"/>
          <w:b/>
          <w:sz w:val="24"/>
        </w:rPr>
        <w:t>中小企业声明函格式</w:t>
      </w:r>
      <w:r>
        <w:br/>
      </w:r>
    </w:p>
    <w:p w14:paraId="43645BF0" w14:textId="77777777" w:rsidR="001C52CC" w:rsidRDefault="001C52CC"/>
    <w:p w14:paraId="7C27E7F7" w14:textId="77777777" w:rsidR="001C52CC" w:rsidRDefault="006F1E92">
      <w:pPr>
        <w:jc w:val="center"/>
        <w:rPr>
          <w:rFonts w:ascii="微软雅黑" w:eastAsia="微软雅黑" w:hAnsi="微软雅黑" w:cs="微软雅黑"/>
          <w:sz w:val="44"/>
          <w:szCs w:val="44"/>
        </w:rPr>
      </w:pPr>
      <w:r>
        <w:rPr>
          <w:rFonts w:ascii="微软雅黑" w:eastAsia="微软雅黑" w:hAnsi="微软雅黑" w:cs="微软雅黑" w:hint="eastAsia"/>
          <w:sz w:val="44"/>
          <w:szCs w:val="44"/>
        </w:rPr>
        <w:t>中小企业声明函（货物）</w:t>
      </w:r>
    </w:p>
    <w:p w14:paraId="21FAF082" w14:textId="77777777" w:rsidR="001C52CC" w:rsidRDefault="001C52CC">
      <w:pPr>
        <w:spacing w:before="2" w:line="500" w:lineRule="exact"/>
        <w:rPr>
          <w:rFonts w:ascii="宋体" w:hAnsi="宋体" w:cs="宋体"/>
          <w:b/>
          <w:bCs/>
          <w:sz w:val="27"/>
          <w:szCs w:val="27"/>
        </w:rPr>
      </w:pPr>
    </w:p>
    <w:p w14:paraId="32E975C8" w14:textId="77777777" w:rsidR="001C52CC" w:rsidRDefault="006F1E92">
      <w:pPr>
        <w:pStyle w:val="18"/>
        <w:spacing w:line="360" w:lineRule="auto"/>
        <w:ind w:leftChars="-203" w:left="-426" w:right="142" w:firstLineChars="200" w:firstLine="480"/>
        <w:contextualSpacing/>
        <w:rPr>
          <w:rFonts w:ascii="宋体" w:hAnsi="宋体"/>
          <w:kern w:val="24"/>
        </w:rPr>
      </w:pPr>
      <w:r>
        <w:rPr>
          <w:rFonts w:ascii="宋体" w:hAnsi="宋体"/>
          <w:kern w:val="24"/>
        </w:rPr>
        <w:t>本公司（联合体）郑重声明，根据《政府采购促进中小企业发展管理办法》（财库﹝</w:t>
      </w:r>
      <w:r>
        <w:rPr>
          <w:rFonts w:ascii="宋体" w:hAnsi="宋体"/>
          <w:kern w:val="24"/>
        </w:rPr>
        <w:t>2020</w:t>
      </w:r>
      <w:r>
        <w:rPr>
          <w:rFonts w:ascii="宋体" w:hAnsi="宋体"/>
          <w:kern w:val="24"/>
        </w:rPr>
        <w:t>﹞</w:t>
      </w:r>
      <w:r>
        <w:rPr>
          <w:rFonts w:ascii="宋体" w:hAnsi="宋体"/>
          <w:kern w:val="24"/>
        </w:rPr>
        <w:t>46</w:t>
      </w:r>
      <w:r>
        <w:rPr>
          <w:rFonts w:ascii="宋体" w:hAnsi="宋体"/>
          <w:kern w:val="24"/>
        </w:rPr>
        <w:t>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4158493B" w14:textId="77777777" w:rsidR="001C52CC" w:rsidRDefault="006F1E92">
      <w:pPr>
        <w:tabs>
          <w:tab w:val="left" w:pos="1384"/>
          <w:tab w:val="left" w:pos="4562"/>
          <w:tab w:val="left" w:pos="6803"/>
        </w:tabs>
        <w:spacing w:line="360" w:lineRule="auto"/>
        <w:ind w:left="-426" w:right="-58" w:firstLine="655"/>
        <w:contextualSpacing/>
        <w:rPr>
          <w:rFonts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72FE3286" w14:textId="77777777" w:rsidR="001C52CC" w:rsidRDefault="006F1E92">
      <w:pPr>
        <w:tabs>
          <w:tab w:val="left" w:pos="1065"/>
          <w:tab w:val="left" w:pos="6477"/>
        </w:tabs>
        <w:spacing w:line="360" w:lineRule="auto"/>
        <w:ind w:left="-426" w:right="-58" w:firstLine="655"/>
        <w:contextualSpacing/>
        <w:rPr>
          <w:rFonts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w:t>
      </w:r>
      <w:r>
        <w:rPr>
          <w:rFonts w:ascii="宋体" w:hAnsi="宋体"/>
          <w:kern w:val="24"/>
          <w:sz w:val="24"/>
          <w:u w:val="single"/>
        </w:rPr>
        <w:t>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ascii="宋体" w:hAnsi="宋体" w:hint="eastAsia"/>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1CE53392" w14:textId="77777777" w:rsidR="001C52CC" w:rsidRDefault="006F1E92">
      <w:pPr>
        <w:pStyle w:val="18"/>
        <w:spacing w:line="360" w:lineRule="auto"/>
        <w:ind w:left="142" w:right="142"/>
        <w:contextualSpacing/>
        <w:rPr>
          <w:rFonts w:ascii="宋体" w:hAnsi="宋体"/>
          <w:kern w:val="24"/>
        </w:rPr>
      </w:pPr>
      <w:r>
        <w:rPr>
          <w:rFonts w:ascii="宋体" w:hAnsi="宋体"/>
          <w:kern w:val="24"/>
        </w:rPr>
        <w:t xml:space="preserve">…… </w:t>
      </w:r>
    </w:p>
    <w:p w14:paraId="1FF8294E" w14:textId="77777777" w:rsidR="001C52CC" w:rsidRDefault="006F1E92">
      <w:pPr>
        <w:pStyle w:val="18"/>
        <w:spacing w:line="360" w:lineRule="auto"/>
        <w:ind w:leftChars="-193" w:left="-405" w:right="142" w:firstLineChars="189" w:firstLine="454"/>
        <w:contextualSpacing/>
        <w:rPr>
          <w:rFonts w:ascii="宋体" w:hAnsi="宋体"/>
          <w:kern w:val="24"/>
        </w:rPr>
      </w:pPr>
      <w:r>
        <w:rPr>
          <w:rFonts w:ascii="宋体" w:hAnsi="宋体"/>
          <w:kern w:val="24"/>
        </w:rPr>
        <w:t>以上企业，不属于大企业的分支机构，不存在控股股东为大企业的情形，也不存在与大企业的负责人为同一人的情形。</w:t>
      </w:r>
    </w:p>
    <w:p w14:paraId="0E5550D5" w14:textId="77777777" w:rsidR="001C52CC" w:rsidRDefault="006F1E92">
      <w:pPr>
        <w:pStyle w:val="18"/>
        <w:spacing w:line="360" w:lineRule="auto"/>
        <w:ind w:left="-426" w:right="142" w:firstLine="567"/>
        <w:contextualSpacing/>
        <w:rPr>
          <w:rFonts w:ascii="宋体" w:hAnsi="宋体"/>
          <w:kern w:val="24"/>
        </w:rPr>
      </w:pPr>
      <w:r>
        <w:rPr>
          <w:rFonts w:ascii="宋体" w:hAnsi="宋体"/>
          <w:kern w:val="24"/>
        </w:rPr>
        <w:t>本企业对上述声明内容的真实性负责。如有虚假，将依法承担相应责任。</w:t>
      </w:r>
    </w:p>
    <w:p w14:paraId="7A0AB765" w14:textId="77777777" w:rsidR="001C52CC" w:rsidRDefault="001C52CC">
      <w:pPr>
        <w:pStyle w:val="18"/>
        <w:spacing w:line="360" w:lineRule="auto"/>
        <w:ind w:left="3960" w:right="1808"/>
        <w:contextualSpacing/>
        <w:rPr>
          <w:rFonts w:ascii="宋体" w:hAnsi="宋体"/>
          <w:kern w:val="24"/>
        </w:rPr>
      </w:pPr>
    </w:p>
    <w:p w14:paraId="082A8A7E" w14:textId="77777777" w:rsidR="001C52CC" w:rsidRDefault="006F1E92">
      <w:pPr>
        <w:pStyle w:val="18"/>
        <w:spacing w:line="360" w:lineRule="auto"/>
        <w:ind w:left="3960" w:right="1808"/>
        <w:contextualSpacing/>
        <w:rPr>
          <w:rFonts w:ascii="宋体" w:hAnsi="宋体"/>
          <w:kern w:val="24"/>
        </w:rPr>
      </w:pPr>
      <w:r>
        <w:rPr>
          <w:rFonts w:ascii="宋体" w:hAnsi="宋体"/>
          <w:kern w:val="24"/>
        </w:rPr>
        <w:t>企业名称（</w:t>
      </w:r>
      <w:r>
        <w:rPr>
          <w:rFonts w:ascii="宋体" w:hAnsi="宋体" w:hint="eastAsia"/>
          <w:kern w:val="24"/>
        </w:rPr>
        <w:t>电子签章</w:t>
      </w:r>
      <w:r>
        <w:rPr>
          <w:rFonts w:ascii="宋体" w:hAnsi="宋体"/>
          <w:kern w:val="24"/>
        </w:rPr>
        <w:t>）：</w:t>
      </w:r>
      <w:r>
        <w:rPr>
          <w:rFonts w:ascii="宋体" w:hAnsi="宋体"/>
          <w:kern w:val="24"/>
        </w:rPr>
        <w:t xml:space="preserve"> </w:t>
      </w:r>
    </w:p>
    <w:p w14:paraId="630FAD5B" w14:textId="77777777" w:rsidR="001C52CC" w:rsidRDefault="006F1E92">
      <w:pPr>
        <w:pStyle w:val="18"/>
        <w:spacing w:line="360" w:lineRule="auto"/>
        <w:ind w:left="3960" w:right="1808"/>
        <w:contextualSpacing/>
        <w:rPr>
          <w:rFonts w:ascii="宋体" w:hAnsi="宋体"/>
          <w:kern w:val="24"/>
        </w:rPr>
      </w:pPr>
      <w:r>
        <w:rPr>
          <w:rFonts w:ascii="宋体" w:hAnsi="宋体"/>
          <w:kern w:val="24"/>
        </w:rPr>
        <w:t>日</w:t>
      </w:r>
      <w:r>
        <w:rPr>
          <w:rFonts w:ascii="宋体" w:hAnsi="宋体" w:hint="eastAsia"/>
          <w:kern w:val="24"/>
        </w:rPr>
        <w:t xml:space="preserve"> </w:t>
      </w:r>
      <w:r>
        <w:rPr>
          <w:rFonts w:ascii="宋体" w:hAnsi="宋体"/>
          <w:kern w:val="24"/>
        </w:rPr>
        <w:t>期：</w:t>
      </w:r>
    </w:p>
    <w:p w14:paraId="6B7A74FE" w14:textId="77777777" w:rsidR="001C52CC" w:rsidRDefault="001C52CC">
      <w:pPr>
        <w:pStyle w:val="18"/>
        <w:spacing w:line="360" w:lineRule="auto"/>
        <w:ind w:left="3960" w:right="1808"/>
        <w:contextualSpacing/>
        <w:rPr>
          <w:rFonts w:ascii="宋体" w:hAnsi="宋体"/>
          <w:kern w:val="24"/>
        </w:rPr>
      </w:pPr>
    </w:p>
    <w:p w14:paraId="53E7148E" w14:textId="77777777" w:rsidR="001C52CC" w:rsidRDefault="001C52CC">
      <w:pPr>
        <w:pStyle w:val="18"/>
        <w:spacing w:line="360" w:lineRule="auto"/>
        <w:ind w:left="3960" w:right="1808"/>
        <w:contextualSpacing/>
        <w:rPr>
          <w:rFonts w:ascii="宋体" w:hAnsi="宋体"/>
          <w:kern w:val="24"/>
        </w:rPr>
      </w:pPr>
    </w:p>
    <w:p w14:paraId="630C7528" w14:textId="77777777" w:rsidR="001C52CC" w:rsidRDefault="006F1E92">
      <w:pPr>
        <w:pStyle w:val="18"/>
        <w:spacing w:line="360" w:lineRule="auto"/>
        <w:ind w:left="-426" w:right="142" w:firstLine="567"/>
        <w:contextualSpacing/>
        <w:rPr>
          <w:rFonts w:ascii="宋体" w:hAnsi="宋体"/>
          <w:kern w:val="24"/>
        </w:rPr>
      </w:pPr>
      <w:r>
        <w:rPr>
          <w:rFonts w:ascii="宋体" w:hAnsi="宋体" w:hint="eastAsia"/>
          <w:kern w:val="24"/>
        </w:rPr>
        <w:t>注：享受《政府采购促进中小企业发展管理办法》（财库〔</w:t>
      </w:r>
      <w:r>
        <w:rPr>
          <w:rFonts w:ascii="宋体" w:hAnsi="宋体" w:hint="eastAsia"/>
          <w:kern w:val="24"/>
        </w:rPr>
        <w:t>2020</w:t>
      </w:r>
      <w:r>
        <w:rPr>
          <w:rFonts w:ascii="宋体" w:hAnsi="宋体" w:hint="eastAsia"/>
          <w:kern w:val="24"/>
        </w:rPr>
        <w:t>〕</w:t>
      </w:r>
      <w:r>
        <w:rPr>
          <w:rFonts w:ascii="宋体" w:hAnsi="宋体" w:hint="eastAsia"/>
          <w:kern w:val="24"/>
        </w:rPr>
        <w:t>46</w:t>
      </w:r>
      <w:r>
        <w:rPr>
          <w:rFonts w:ascii="宋体" w:hAnsi="宋体" w:hint="eastAsia"/>
          <w:kern w:val="24"/>
        </w:rPr>
        <w:t>号）规定的中小企业扶持政策的，采购人、采购代理机构应当随中标结果公开中标供应商的《中小企业声明函》。从业人员、营业收入、资产总额填报上一年度数据，无上一年度数据的新成立企业可不填报。</w:t>
      </w:r>
    </w:p>
    <w:p w14:paraId="6FF77D1C" w14:textId="77777777" w:rsidR="001C52CC" w:rsidRDefault="006F1E92">
      <w:pPr>
        <w:spacing w:before="120" w:after="50"/>
        <w:ind w:left="142"/>
        <w:jc w:val="left"/>
      </w:pPr>
      <w:r>
        <w:br/>
      </w:r>
    </w:p>
    <w:p w14:paraId="04878580" w14:textId="77777777" w:rsidR="001C52CC" w:rsidRDefault="006F1E92">
      <w:pPr>
        <w:spacing w:before="120" w:after="50"/>
        <w:ind w:left="142"/>
        <w:jc w:val="left"/>
        <w:rPr>
          <w:rFonts w:ascii="宋体" w:hAnsi="宋体"/>
          <w:b/>
          <w:sz w:val="24"/>
        </w:rPr>
      </w:pPr>
      <w:r>
        <w:rPr>
          <w:rFonts w:ascii="宋体" w:hAnsi="宋体" w:hint="eastAsia"/>
          <w:b/>
          <w:sz w:val="24"/>
        </w:rPr>
        <w:t>3.</w:t>
      </w:r>
      <w:r>
        <w:rPr>
          <w:rFonts w:ascii="宋体" w:hAnsi="宋体" w:hint="eastAsia"/>
          <w:b/>
          <w:sz w:val="24"/>
        </w:rPr>
        <w:t>残疾人福利性单位声明函格式</w:t>
      </w:r>
      <w:r>
        <w:br/>
      </w:r>
    </w:p>
    <w:p w14:paraId="5E192962" w14:textId="77777777" w:rsidR="001C52CC" w:rsidRDefault="001C52CC">
      <w:pPr>
        <w:spacing w:line="588" w:lineRule="exact"/>
        <w:jc w:val="center"/>
        <w:rPr>
          <w:rFonts w:ascii="仿宋_GB2312" w:eastAsia="仿宋_GB2312"/>
          <w:b/>
          <w:spacing w:val="6"/>
          <w:sz w:val="32"/>
          <w:szCs w:val="32"/>
        </w:rPr>
      </w:pPr>
    </w:p>
    <w:p w14:paraId="0655830D" w14:textId="77777777" w:rsidR="001C52CC" w:rsidRDefault="006F1E92">
      <w:pPr>
        <w:spacing w:line="588" w:lineRule="exact"/>
        <w:jc w:val="center"/>
        <w:rPr>
          <w:rFonts w:ascii="微软雅黑" w:eastAsia="微软雅黑" w:hAnsi="微软雅黑" w:cs="微软雅黑"/>
          <w:bCs/>
          <w:spacing w:val="6"/>
          <w:sz w:val="44"/>
          <w:szCs w:val="44"/>
        </w:rPr>
      </w:pPr>
      <w:r>
        <w:rPr>
          <w:rFonts w:ascii="微软雅黑" w:eastAsia="微软雅黑" w:hAnsi="微软雅黑" w:cs="微软雅黑" w:hint="eastAsia"/>
          <w:bCs/>
          <w:spacing w:val="6"/>
          <w:sz w:val="44"/>
          <w:szCs w:val="44"/>
        </w:rPr>
        <w:t>残疾人福利性单位声明函</w:t>
      </w:r>
    </w:p>
    <w:p w14:paraId="19913329" w14:textId="77777777" w:rsidR="001C52CC" w:rsidRDefault="001C52CC">
      <w:pPr>
        <w:spacing w:line="360" w:lineRule="auto"/>
        <w:contextualSpacing/>
        <w:rPr>
          <w:rFonts w:ascii="仿宋_GB2312" w:eastAsia="仿宋_GB2312"/>
          <w:bCs/>
          <w:spacing w:val="6"/>
          <w:sz w:val="30"/>
          <w:szCs w:val="30"/>
        </w:rPr>
      </w:pPr>
    </w:p>
    <w:p w14:paraId="72647087" w14:textId="77777777" w:rsidR="001C52CC" w:rsidRDefault="006F1E92">
      <w:pPr>
        <w:spacing w:line="360" w:lineRule="auto"/>
        <w:ind w:firstLineChars="200" w:firstLine="504"/>
        <w:contextualSpacing/>
        <w:rPr>
          <w:rFonts w:ascii="宋体" w:hAnsi="宋体"/>
          <w:spacing w:val="6"/>
          <w:sz w:val="24"/>
        </w:rPr>
      </w:pPr>
      <w:r>
        <w:rPr>
          <w:rFonts w:ascii="宋体" w:hAnsi="宋体" w:hint="eastAsia"/>
          <w:spacing w:val="6"/>
          <w:sz w:val="24"/>
        </w:rPr>
        <w:t>本单位郑重声明，根据《财政部</w:t>
      </w:r>
      <w:r>
        <w:rPr>
          <w:rFonts w:ascii="宋体" w:hAnsi="宋体" w:hint="eastAsia"/>
          <w:spacing w:val="6"/>
          <w:sz w:val="24"/>
        </w:rPr>
        <w:t xml:space="preserve"> </w:t>
      </w:r>
      <w:r>
        <w:rPr>
          <w:rFonts w:ascii="宋体" w:hAnsi="宋体" w:hint="eastAsia"/>
          <w:spacing w:val="6"/>
          <w:sz w:val="24"/>
        </w:rPr>
        <w:t>民政部</w:t>
      </w:r>
      <w:r>
        <w:rPr>
          <w:rFonts w:ascii="宋体" w:hAnsi="宋体" w:hint="eastAsia"/>
          <w:spacing w:val="6"/>
          <w:sz w:val="24"/>
        </w:rPr>
        <w:t xml:space="preserve"> </w:t>
      </w:r>
      <w:r>
        <w:rPr>
          <w:rFonts w:ascii="宋体" w:hAnsi="宋体" w:hint="eastAsia"/>
          <w:spacing w:val="6"/>
          <w:sz w:val="24"/>
        </w:rPr>
        <w:t>中国残疾人联合会关于促进残疾人就业政府采购政策的通知》（财库〔</w:t>
      </w:r>
      <w:r>
        <w:rPr>
          <w:rFonts w:ascii="宋体" w:hAnsi="宋体" w:hint="eastAsia"/>
          <w:spacing w:val="6"/>
          <w:sz w:val="24"/>
        </w:rPr>
        <w:t>2017</w:t>
      </w:r>
      <w:r>
        <w:rPr>
          <w:rFonts w:ascii="宋体" w:hAnsi="宋体" w:hint="eastAsia"/>
          <w:spacing w:val="6"/>
          <w:sz w:val="24"/>
        </w:rPr>
        <w:t>〕</w:t>
      </w:r>
      <w:r>
        <w:rPr>
          <w:rFonts w:ascii="宋体" w:hAnsi="宋体" w:hint="eastAsia"/>
          <w:spacing w:val="6"/>
          <w:sz w:val="24"/>
        </w:rPr>
        <w:t>141</w:t>
      </w:r>
      <w:r>
        <w:rPr>
          <w:rFonts w:ascii="宋体" w:hAnsi="宋体" w:hint="eastAsia"/>
          <w:spacing w:val="6"/>
          <w:sz w:val="24"/>
        </w:rPr>
        <w:t>号）的规定，本单位为符合条件的残疾人福利性单位，且本单位参加</w:t>
      </w:r>
      <w:r>
        <w:rPr>
          <w:rFonts w:ascii="宋体" w:hAnsi="宋体" w:hint="eastAsia"/>
          <w:spacing w:val="6"/>
          <w:sz w:val="24"/>
        </w:rPr>
        <w:t>______</w:t>
      </w:r>
      <w:r>
        <w:rPr>
          <w:rFonts w:ascii="宋体" w:hAnsi="宋体" w:hint="eastAsia"/>
          <w:spacing w:val="6"/>
          <w:sz w:val="24"/>
        </w:rPr>
        <w:t>单位的</w:t>
      </w:r>
      <w:r>
        <w:rPr>
          <w:rFonts w:ascii="宋体" w:hAnsi="宋体" w:hint="eastAsia"/>
          <w:spacing w:val="6"/>
          <w:sz w:val="24"/>
        </w:rPr>
        <w:t>_</w:t>
      </w:r>
      <w:r>
        <w:rPr>
          <w:rFonts w:ascii="宋体" w:hAnsi="宋体" w:hint="eastAsia"/>
          <w:spacing w:val="6"/>
          <w:sz w:val="24"/>
        </w:rPr>
        <w:t>_____</w:t>
      </w:r>
      <w:r>
        <w:rPr>
          <w:rFonts w:ascii="宋体" w:hAnsi="宋体" w:hint="eastAsia"/>
          <w:spacing w:val="6"/>
          <w:sz w:val="24"/>
        </w:rPr>
        <w:t>项目采购活动提供本单位制造的货物（由本单位承担工程</w:t>
      </w:r>
      <w:r>
        <w:rPr>
          <w:rFonts w:ascii="宋体" w:hAnsi="宋体" w:hint="eastAsia"/>
          <w:spacing w:val="6"/>
          <w:sz w:val="24"/>
        </w:rPr>
        <w:t>/</w:t>
      </w:r>
      <w:r>
        <w:rPr>
          <w:rFonts w:ascii="宋体" w:hAnsi="宋体" w:hint="eastAsia"/>
          <w:spacing w:val="6"/>
          <w:sz w:val="24"/>
        </w:rPr>
        <w:t>提供服务），或者提供其他残</w:t>
      </w:r>
      <w:r>
        <w:rPr>
          <w:rFonts w:ascii="宋体" w:hAnsi="宋体" w:hint="eastAsia"/>
          <w:spacing w:val="-6"/>
          <w:sz w:val="24"/>
        </w:rPr>
        <w:t>疾人福利性单位制造的货物（不包括使用非残疾人福利性单位注册商标的货物）。</w:t>
      </w:r>
    </w:p>
    <w:p w14:paraId="123DD392" w14:textId="77777777" w:rsidR="001C52CC" w:rsidRDefault="006F1E92">
      <w:pPr>
        <w:spacing w:line="360" w:lineRule="auto"/>
        <w:ind w:firstLineChars="200" w:firstLine="504"/>
        <w:contextualSpacing/>
        <w:rPr>
          <w:rFonts w:ascii="宋体" w:hAnsi="宋体"/>
          <w:spacing w:val="6"/>
          <w:sz w:val="24"/>
        </w:rPr>
      </w:pPr>
      <w:r>
        <w:rPr>
          <w:rFonts w:ascii="宋体" w:hAnsi="宋体" w:hint="eastAsia"/>
          <w:spacing w:val="6"/>
          <w:sz w:val="24"/>
        </w:rPr>
        <w:t>本单位对上述声明的真实性负责。如有虚假，将依法承担相应责任。</w:t>
      </w:r>
    </w:p>
    <w:p w14:paraId="68EA4A80" w14:textId="77777777" w:rsidR="001C52CC" w:rsidRDefault="001C52CC">
      <w:pPr>
        <w:spacing w:line="360" w:lineRule="auto"/>
        <w:ind w:firstLineChars="200" w:firstLine="504"/>
        <w:contextualSpacing/>
        <w:rPr>
          <w:rFonts w:ascii="宋体" w:hAnsi="宋体"/>
          <w:spacing w:val="6"/>
          <w:sz w:val="24"/>
        </w:rPr>
      </w:pPr>
    </w:p>
    <w:p w14:paraId="7F38EEC2" w14:textId="77777777" w:rsidR="001C52CC" w:rsidRDefault="001C52CC">
      <w:pPr>
        <w:spacing w:line="360" w:lineRule="auto"/>
        <w:ind w:firstLineChars="200" w:firstLine="504"/>
        <w:contextualSpacing/>
        <w:rPr>
          <w:rFonts w:ascii="宋体" w:hAnsi="宋体"/>
          <w:spacing w:val="6"/>
          <w:sz w:val="24"/>
        </w:rPr>
      </w:pPr>
    </w:p>
    <w:p w14:paraId="462C75A6" w14:textId="77777777" w:rsidR="001C52CC" w:rsidRDefault="006F1E92">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单位名称（电子签章）：</w:t>
      </w:r>
    </w:p>
    <w:p w14:paraId="32AA2DCF" w14:textId="77777777" w:rsidR="001C52CC" w:rsidRDefault="006F1E92">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日</w:t>
      </w:r>
      <w:r>
        <w:rPr>
          <w:rFonts w:ascii="宋体" w:hAnsi="宋体" w:hint="eastAsia"/>
          <w:spacing w:val="6"/>
          <w:sz w:val="24"/>
        </w:rPr>
        <w:t xml:space="preserve">  </w:t>
      </w:r>
      <w:r>
        <w:rPr>
          <w:rFonts w:ascii="宋体" w:hAnsi="宋体" w:hint="eastAsia"/>
          <w:spacing w:val="6"/>
          <w:sz w:val="24"/>
        </w:rPr>
        <w:t>期：</w:t>
      </w:r>
    </w:p>
    <w:p w14:paraId="45AC2322" w14:textId="77777777" w:rsidR="001C52CC" w:rsidRDefault="001C52CC">
      <w:pPr>
        <w:spacing w:line="360" w:lineRule="auto"/>
        <w:contextualSpacing/>
        <w:rPr>
          <w:rFonts w:ascii="宋体" w:hAnsi="宋体"/>
          <w:sz w:val="24"/>
        </w:rPr>
      </w:pPr>
    </w:p>
    <w:p w14:paraId="77CCAD62" w14:textId="77777777" w:rsidR="001C52CC" w:rsidRDefault="001C52CC">
      <w:pPr>
        <w:spacing w:line="360" w:lineRule="auto"/>
        <w:contextualSpacing/>
        <w:rPr>
          <w:rFonts w:ascii="宋体" w:hAnsi="宋体"/>
          <w:sz w:val="24"/>
        </w:rPr>
      </w:pPr>
    </w:p>
    <w:p w14:paraId="0224873C" w14:textId="77777777" w:rsidR="001C52CC" w:rsidRDefault="001C52CC">
      <w:pPr>
        <w:spacing w:line="360" w:lineRule="auto"/>
        <w:contextualSpacing/>
        <w:rPr>
          <w:rFonts w:ascii="宋体" w:hAnsi="宋体"/>
          <w:sz w:val="24"/>
        </w:rPr>
      </w:pPr>
    </w:p>
    <w:p w14:paraId="4E64BB5F" w14:textId="77777777" w:rsidR="001C52CC" w:rsidRDefault="006F1E92">
      <w:pPr>
        <w:spacing w:line="360" w:lineRule="auto"/>
        <w:contextualSpacing/>
        <w:rPr>
          <w:rFonts w:ascii="宋体" w:hAnsi="宋体"/>
          <w:sz w:val="24"/>
        </w:rPr>
      </w:pPr>
      <w:r>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09751CA9" w14:textId="77777777" w:rsidR="001C52CC" w:rsidRDefault="001C52CC">
      <w:pPr>
        <w:spacing w:line="360" w:lineRule="auto"/>
        <w:jc w:val="left"/>
      </w:pPr>
    </w:p>
    <w:p w14:paraId="6CD92E26" w14:textId="77777777" w:rsidR="001C52CC" w:rsidRDefault="006F1E92">
      <w:pPr>
        <w:spacing w:line="360" w:lineRule="auto"/>
        <w:jc w:val="left"/>
      </w:pPr>
      <w:r>
        <w:br/>
      </w:r>
    </w:p>
    <w:p w14:paraId="62CC4ED4" w14:textId="77777777" w:rsidR="001C52CC" w:rsidRDefault="001C52CC">
      <w:pPr>
        <w:spacing w:line="360" w:lineRule="auto"/>
        <w:jc w:val="left"/>
      </w:pPr>
    </w:p>
    <w:p w14:paraId="52F911ED" w14:textId="77777777" w:rsidR="001C52CC" w:rsidRDefault="001C52CC">
      <w:pPr>
        <w:spacing w:line="360" w:lineRule="auto"/>
        <w:jc w:val="left"/>
      </w:pPr>
    </w:p>
    <w:p w14:paraId="3831950E" w14:textId="77777777" w:rsidR="001C52CC" w:rsidRDefault="001C52CC">
      <w:pPr>
        <w:spacing w:line="360" w:lineRule="auto"/>
        <w:jc w:val="left"/>
      </w:pPr>
    </w:p>
    <w:p w14:paraId="612FF966" w14:textId="77777777" w:rsidR="001C52CC" w:rsidRDefault="001C52CC">
      <w:pPr>
        <w:spacing w:line="360" w:lineRule="auto"/>
        <w:jc w:val="left"/>
      </w:pPr>
    </w:p>
    <w:p w14:paraId="087FAA8E" w14:textId="77777777" w:rsidR="001C52CC" w:rsidRDefault="001C52CC">
      <w:pPr>
        <w:spacing w:line="360" w:lineRule="auto"/>
        <w:jc w:val="left"/>
      </w:pPr>
    </w:p>
    <w:p w14:paraId="24BEBDAA" w14:textId="77777777" w:rsidR="001C52CC" w:rsidRDefault="001C52CC">
      <w:pPr>
        <w:spacing w:line="360" w:lineRule="auto"/>
        <w:jc w:val="left"/>
      </w:pPr>
    </w:p>
    <w:p w14:paraId="447EDF73" w14:textId="77777777" w:rsidR="001C52CC" w:rsidRDefault="001C52CC">
      <w:pPr>
        <w:spacing w:line="360" w:lineRule="auto"/>
        <w:jc w:val="left"/>
      </w:pPr>
    </w:p>
    <w:p w14:paraId="524F1D90" w14:textId="77777777" w:rsidR="001C52CC" w:rsidRDefault="006F1E92">
      <w:pPr>
        <w:spacing w:line="360" w:lineRule="auto"/>
        <w:jc w:val="left"/>
        <w:rPr>
          <w:rFonts w:ascii="宋体" w:hAnsi="宋体"/>
          <w:sz w:val="24"/>
        </w:rPr>
      </w:pPr>
      <w:r>
        <w:rPr>
          <w:rFonts w:ascii="宋体" w:hAnsi="宋体" w:hint="eastAsia"/>
          <w:b/>
          <w:sz w:val="24"/>
        </w:rPr>
        <w:lastRenderedPageBreak/>
        <w:t>4.</w:t>
      </w:r>
      <w:r>
        <w:rPr>
          <w:rFonts w:ascii="宋体" w:hAnsi="宋体" w:hint="eastAsia"/>
          <w:b/>
          <w:sz w:val="24"/>
        </w:rPr>
        <w:t>质疑函（格式）</w:t>
      </w:r>
      <w:r>
        <w:br/>
      </w:r>
    </w:p>
    <w:p w14:paraId="402DEE89" w14:textId="77777777" w:rsidR="001C52CC" w:rsidRDefault="006F1E92">
      <w:pPr>
        <w:spacing w:line="360" w:lineRule="auto"/>
        <w:jc w:val="center"/>
        <w:rPr>
          <w:rFonts w:ascii="微软雅黑" w:eastAsia="微软雅黑" w:hAnsi="微软雅黑" w:cs="微软雅黑"/>
          <w:sz w:val="44"/>
          <w:szCs w:val="44"/>
        </w:rPr>
      </w:pPr>
      <w:r>
        <w:rPr>
          <w:rFonts w:ascii="微软雅黑" w:eastAsia="微软雅黑" w:hAnsi="微软雅黑" w:cs="微软雅黑" w:hint="eastAsia"/>
          <w:sz w:val="44"/>
          <w:szCs w:val="44"/>
        </w:rPr>
        <w:t>质疑函（格式）</w:t>
      </w:r>
    </w:p>
    <w:p w14:paraId="3D24D3B6"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一、质疑供应商基本信息：</w:t>
      </w:r>
    </w:p>
    <w:p w14:paraId="48DAD412" w14:textId="77777777" w:rsidR="001C52CC" w:rsidRDefault="006F1E92">
      <w:pPr>
        <w:pStyle w:val="1b"/>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14:paraId="0E06800C" w14:textId="77777777" w:rsidR="001C52CC" w:rsidRDefault="006F1E92">
      <w:pPr>
        <w:pStyle w:val="1b"/>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2A6B071B" w14:textId="77777777" w:rsidR="001C52CC" w:rsidRDefault="006F1E92">
      <w:pPr>
        <w:pStyle w:val="1b"/>
        <w:spacing w:line="360" w:lineRule="auto"/>
        <w:ind w:firstLineChars="200" w:firstLine="480"/>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66FC59DE" w14:textId="77777777" w:rsidR="001C52CC" w:rsidRDefault="006F1E92">
      <w:pPr>
        <w:pStyle w:val="1b"/>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14:paraId="7A10894A" w14:textId="77777777" w:rsidR="001C52CC" w:rsidRDefault="006F1E92">
      <w:pPr>
        <w:pStyle w:val="1b"/>
        <w:spacing w:line="360" w:lineRule="auto"/>
        <w:ind w:firstLineChars="200" w:firstLine="480"/>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676FCE72" w14:textId="77777777" w:rsidR="001C52CC" w:rsidRDefault="006F1E92">
      <w:pPr>
        <w:pStyle w:val="1b"/>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474FE147"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二、质疑项目基本情况：</w:t>
      </w:r>
    </w:p>
    <w:p w14:paraId="5E822FEA"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14:paraId="43751D04"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14:paraId="7EE709B3"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14:paraId="006C23C6"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质疑事项：</w:t>
      </w:r>
    </w:p>
    <w:p w14:paraId="4FA50D43" w14:textId="77777777" w:rsidR="001C52CC" w:rsidRDefault="006F1E92">
      <w:pPr>
        <w:pStyle w:val="1b"/>
        <w:spacing w:line="360" w:lineRule="auto"/>
        <w:ind w:leftChars="12" w:left="25" w:firstLineChars="147" w:firstLine="353"/>
        <w:rPr>
          <w:rFonts w:hAnsi="宋体"/>
          <w:sz w:val="24"/>
          <w:szCs w:val="24"/>
        </w:rPr>
      </w:pPr>
      <w:r>
        <w:rPr>
          <w:rFonts w:hAnsi="宋体" w:hint="eastAsia"/>
          <w:sz w:val="24"/>
          <w:szCs w:val="24"/>
        </w:rPr>
        <w:t>□招标文件</w:t>
      </w:r>
      <w:r>
        <w:rPr>
          <w:rFonts w:hAnsi="宋体" w:hint="eastAsia"/>
          <w:sz w:val="24"/>
          <w:szCs w:val="24"/>
        </w:rPr>
        <w:t xml:space="preserve">   </w:t>
      </w:r>
      <w:r>
        <w:rPr>
          <w:rFonts w:hAnsi="宋体" w:hint="eastAsia"/>
          <w:sz w:val="24"/>
          <w:szCs w:val="24"/>
        </w:rPr>
        <w:t>招标文件获取日期：</w:t>
      </w:r>
      <w:r>
        <w:rPr>
          <w:rFonts w:hAnsi="宋体" w:hint="eastAsia"/>
          <w:bCs/>
          <w:sz w:val="24"/>
          <w:szCs w:val="24"/>
          <w:u w:val="single"/>
        </w:rPr>
        <w:t xml:space="preserve">           </w:t>
      </w:r>
      <w:r>
        <w:rPr>
          <w:rFonts w:hAnsi="宋体" w:hint="eastAsia"/>
          <w:bCs/>
          <w:sz w:val="24"/>
          <w:szCs w:val="24"/>
          <w:u w:val="single"/>
        </w:rPr>
        <w:t xml:space="preserve">                        </w:t>
      </w:r>
    </w:p>
    <w:p w14:paraId="09FAB53C" w14:textId="77777777" w:rsidR="001C52CC" w:rsidRDefault="006F1E92">
      <w:pPr>
        <w:pStyle w:val="1b"/>
        <w:spacing w:line="360" w:lineRule="auto"/>
        <w:ind w:leftChars="12" w:left="25" w:firstLineChars="147" w:firstLine="353"/>
        <w:rPr>
          <w:rFonts w:hAnsi="宋体"/>
          <w:sz w:val="24"/>
          <w:szCs w:val="24"/>
        </w:rPr>
      </w:pPr>
      <w:r>
        <w:rPr>
          <w:rFonts w:hAnsi="宋体" w:hint="eastAsia"/>
          <w:sz w:val="24"/>
          <w:szCs w:val="24"/>
        </w:rPr>
        <w:t>□招标过程</w:t>
      </w:r>
      <w:r>
        <w:rPr>
          <w:rFonts w:hAnsi="宋体" w:hint="eastAsia"/>
          <w:sz w:val="24"/>
          <w:szCs w:val="24"/>
        </w:rPr>
        <w:t xml:space="preserve">   </w:t>
      </w:r>
    </w:p>
    <w:p w14:paraId="72078155" w14:textId="77777777" w:rsidR="001C52CC" w:rsidRDefault="006F1E92">
      <w:pPr>
        <w:pStyle w:val="1b"/>
        <w:spacing w:line="360" w:lineRule="auto"/>
        <w:ind w:leftChars="12" w:left="25" w:firstLineChars="147" w:firstLine="353"/>
        <w:rPr>
          <w:rFonts w:hAnsi="宋体"/>
          <w:bCs/>
          <w:sz w:val="24"/>
          <w:szCs w:val="24"/>
          <w:u w:val="single"/>
        </w:rPr>
      </w:pPr>
      <w:r>
        <w:rPr>
          <w:rFonts w:hAnsi="宋体" w:hint="eastAsia"/>
          <w:sz w:val="24"/>
          <w:szCs w:val="24"/>
        </w:rPr>
        <w:t>□招标结果</w:t>
      </w:r>
      <w:r>
        <w:rPr>
          <w:rFonts w:hAnsi="宋体" w:hint="eastAsia"/>
          <w:sz w:val="24"/>
          <w:szCs w:val="24"/>
        </w:rPr>
        <w:t xml:space="preserve">   </w:t>
      </w:r>
    </w:p>
    <w:p w14:paraId="24F97F1C"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t>三、质疑事项具体内容</w:t>
      </w:r>
    </w:p>
    <w:p w14:paraId="128E17F0"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质疑事项</w:t>
      </w:r>
      <w:r>
        <w:rPr>
          <w:rFonts w:hAnsi="宋体" w:hint="eastAsia"/>
          <w:sz w:val="24"/>
          <w:szCs w:val="24"/>
        </w:rPr>
        <w:t>1</w:t>
      </w:r>
      <w:r>
        <w:rPr>
          <w:rFonts w:hAnsi="宋体" w:hint="eastAsia"/>
          <w:sz w:val="24"/>
          <w:szCs w:val="24"/>
        </w:rPr>
        <w:t>：</w:t>
      </w:r>
      <w:r>
        <w:rPr>
          <w:rFonts w:hAnsi="宋体" w:hint="eastAsia"/>
          <w:bCs/>
          <w:sz w:val="24"/>
          <w:szCs w:val="24"/>
          <w:u w:val="single"/>
        </w:rPr>
        <w:t xml:space="preserve">                                                                    </w:t>
      </w:r>
    </w:p>
    <w:p w14:paraId="7038FF97"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事实依据：</w:t>
      </w:r>
      <w:r>
        <w:rPr>
          <w:rFonts w:hAnsi="宋体" w:hint="eastAsia"/>
          <w:bCs/>
          <w:sz w:val="24"/>
          <w:szCs w:val="24"/>
          <w:u w:val="single"/>
        </w:rPr>
        <w:t xml:space="preserve">                                                                      </w:t>
      </w:r>
    </w:p>
    <w:p w14:paraId="55B246E7"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14:paraId="33570048"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质疑事项</w:t>
      </w:r>
      <w:r>
        <w:rPr>
          <w:rFonts w:hAnsi="宋体" w:hint="eastAsia"/>
          <w:sz w:val="24"/>
          <w:szCs w:val="24"/>
        </w:rPr>
        <w:t>2</w:t>
      </w:r>
    </w:p>
    <w:p w14:paraId="2BB2A75E" w14:textId="77777777" w:rsidR="001C52CC" w:rsidRDefault="006F1E92">
      <w:pPr>
        <w:pStyle w:val="1b"/>
        <w:spacing w:line="360" w:lineRule="auto"/>
        <w:ind w:leftChars="12" w:left="25" w:firstLineChars="197" w:firstLine="473"/>
        <w:rPr>
          <w:rFonts w:hAnsi="宋体"/>
          <w:sz w:val="24"/>
          <w:szCs w:val="24"/>
        </w:rPr>
      </w:pPr>
      <w:r>
        <w:rPr>
          <w:rFonts w:hAnsi="宋体"/>
          <w:sz w:val="24"/>
          <w:szCs w:val="24"/>
        </w:rPr>
        <w:t>……</w:t>
      </w:r>
    </w:p>
    <w:p w14:paraId="7FCB997C"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四、与质疑事项相关的质疑请求：</w:t>
      </w:r>
    </w:p>
    <w:p w14:paraId="40CC302B"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14:paraId="7460C0DA" w14:textId="77777777" w:rsidR="001C52CC" w:rsidRDefault="001C52CC">
      <w:pPr>
        <w:pStyle w:val="1b"/>
        <w:spacing w:line="360" w:lineRule="auto"/>
        <w:ind w:leftChars="12" w:left="25" w:firstLineChars="147" w:firstLine="353"/>
        <w:rPr>
          <w:rFonts w:hAnsi="宋体"/>
          <w:sz w:val="24"/>
          <w:szCs w:val="24"/>
        </w:rPr>
      </w:pPr>
    </w:p>
    <w:p w14:paraId="3ED3663A"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签字（签章）：</w:t>
      </w:r>
      <w:r>
        <w:rPr>
          <w:rFonts w:hAnsi="宋体" w:hint="eastAsia"/>
          <w:sz w:val="24"/>
          <w:szCs w:val="24"/>
        </w:rPr>
        <w:t xml:space="preserve">                                       </w:t>
      </w:r>
      <w:r>
        <w:rPr>
          <w:rFonts w:hAnsi="宋体" w:hint="eastAsia"/>
          <w:sz w:val="24"/>
          <w:szCs w:val="24"/>
        </w:rPr>
        <w:t>公章：</w:t>
      </w:r>
    </w:p>
    <w:p w14:paraId="4F05A2CD" w14:textId="77777777" w:rsidR="001C52CC" w:rsidRDefault="001C52CC">
      <w:pPr>
        <w:pStyle w:val="1b"/>
        <w:spacing w:line="360" w:lineRule="auto"/>
        <w:ind w:leftChars="12" w:left="25" w:firstLineChars="147" w:firstLine="353"/>
        <w:rPr>
          <w:rFonts w:hAnsi="宋体"/>
          <w:sz w:val="24"/>
          <w:szCs w:val="24"/>
        </w:rPr>
      </w:pPr>
    </w:p>
    <w:p w14:paraId="2643633F"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日期：</w:t>
      </w:r>
    </w:p>
    <w:p w14:paraId="02433A63" w14:textId="77777777" w:rsidR="001C52CC" w:rsidRDefault="001C52CC">
      <w:pPr>
        <w:pStyle w:val="1b"/>
        <w:spacing w:line="360" w:lineRule="auto"/>
        <w:rPr>
          <w:rFonts w:hAnsi="宋体"/>
          <w:b/>
          <w:sz w:val="24"/>
          <w:szCs w:val="24"/>
        </w:rPr>
      </w:pPr>
    </w:p>
    <w:p w14:paraId="68239AEA" w14:textId="77777777" w:rsidR="001C52CC" w:rsidRDefault="006F1E92">
      <w:pPr>
        <w:pStyle w:val="1b"/>
        <w:spacing w:line="360" w:lineRule="auto"/>
        <w:rPr>
          <w:rFonts w:hAnsi="宋体"/>
          <w:b/>
          <w:sz w:val="24"/>
          <w:szCs w:val="24"/>
        </w:rPr>
      </w:pPr>
      <w:r>
        <w:rPr>
          <w:rFonts w:hAnsi="宋体" w:hint="eastAsia"/>
          <w:b/>
          <w:sz w:val="24"/>
          <w:szCs w:val="24"/>
        </w:rPr>
        <w:t>说明：</w:t>
      </w:r>
    </w:p>
    <w:p w14:paraId="38FAF0A2" w14:textId="77777777" w:rsidR="001C52CC" w:rsidRDefault="006F1E92">
      <w:pPr>
        <w:pStyle w:val="1b"/>
        <w:spacing w:line="360" w:lineRule="auto"/>
        <w:ind w:leftChars="12" w:left="25" w:firstLineChars="147" w:firstLine="354"/>
        <w:rPr>
          <w:rFonts w:hAnsi="宋体"/>
          <w:b/>
          <w:bCs/>
          <w:sz w:val="24"/>
          <w:szCs w:val="24"/>
        </w:rPr>
      </w:pPr>
      <w:r>
        <w:rPr>
          <w:rFonts w:hAnsi="宋体" w:hint="eastAsia"/>
          <w:b/>
          <w:sz w:val="24"/>
          <w:szCs w:val="24"/>
        </w:rPr>
        <w:t>1.</w:t>
      </w:r>
      <w:r>
        <w:rPr>
          <w:rFonts w:hAnsi="宋体" w:hint="eastAsia"/>
          <w:b/>
          <w:sz w:val="24"/>
          <w:szCs w:val="24"/>
        </w:rPr>
        <w:t>供应商提出质疑时，应提交质疑函和必要的证明材料</w:t>
      </w:r>
      <w:r>
        <w:rPr>
          <w:rFonts w:hAnsi="宋体" w:hint="eastAsia"/>
          <w:b/>
          <w:bCs/>
          <w:sz w:val="24"/>
          <w:szCs w:val="24"/>
        </w:rPr>
        <w:t>。</w:t>
      </w:r>
    </w:p>
    <w:p w14:paraId="0DEE375E"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2.</w:t>
      </w:r>
      <w:r>
        <w:rPr>
          <w:rFonts w:hAnsi="宋体" w:hint="eastAsia"/>
          <w:b/>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CED3B0"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3.</w:t>
      </w:r>
      <w:r>
        <w:rPr>
          <w:rFonts w:hAnsi="宋体" w:hint="eastAsia"/>
          <w:b/>
          <w:sz w:val="24"/>
          <w:szCs w:val="24"/>
        </w:rPr>
        <w:t>质疑函的质疑事项应具体、明确，并有必要的事实依据和法律依据。</w:t>
      </w:r>
    </w:p>
    <w:p w14:paraId="479BC5CD"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4.</w:t>
      </w:r>
      <w:r>
        <w:rPr>
          <w:rFonts w:hAnsi="宋体" w:hint="eastAsia"/>
          <w:b/>
          <w:sz w:val="24"/>
          <w:szCs w:val="24"/>
        </w:rPr>
        <w:t>质疑函的质疑请求应与质疑事项相关。</w:t>
      </w:r>
    </w:p>
    <w:p w14:paraId="3E003286" w14:textId="77777777" w:rsidR="001C52CC" w:rsidRDefault="006F1E92">
      <w:pPr>
        <w:pStyle w:val="1b"/>
        <w:spacing w:line="360" w:lineRule="auto"/>
        <w:ind w:leftChars="12" w:left="25" w:firstLineChars="147" w:firstLine="354"/>
        <w:rPr>
          <w:rFonts w:hAnsi="宋体"/>
          <w:b/>
        </w:rPr>
      </w:pPr>
      <w:r>
        <w:rPr>
          <w:rFonts w:hAnsi="宋体" w:hint="eastAsia"/>
          <w:b/>
          <w:sz w:val="24"/>
          <w:szCs w:val="24"/>
        </w:rPr>
        <w:t>5.</w:t>
      </w:r>
      <w:r>
        <w:rPr>
          <w:rFonts w:hAnsi="宋体" w:hint="eastAsia"/>
          <w:b/>
          <w:sz w:val="24"/>
          <w:szCs w:val="24"/>
        </w:rPr>
        <w:t>质疑供应商为法人或者其他组织的，质疑函应由法定代表人、主要负责人，或者其授权代表签字或者盖章，并加盖公章。</w:t>
      </w:r>
    </w:p>
    <w:p w14:paraId="289F0B7C" w14:textId="77777777" w:rsidR="001C52CC" w:rsidRDefault="001C52CC">
      <w:pPr>
        <w:pStyle w:val="1b"/>
        <w:rPr>
          <w:b/>
          <w:sz w:val="24"/>
          <w:szCs w:val="24"/>
        </w:rPr>
      </w:pPr>
    </w:p>
    <w:p w14:paraId="78884E7D" w14:textId="77777777" w:rsidR="001C52CC" w:rsidRDefault="001C52CC">
      <w:pPr>
        <w:spacing w:line="360" w:lineRule="auto"/>
        <w:jc w:val="left"/>
      </w:pPr>
    </w:p>
    <w:p w14:paraId="20380554" w14:textId="77777777" w:rsidR="001C52CC" w:rsidRDefault="001C52CC">
      <w:pPr>
        <w:spacing w:line="360" w:lineRule="auto"/>
        <w:jc w:val="left"/>
      </w:pPr>
    </w:p>
    <w:p w14:paraId="20311AFE" w14:textId="77777777" w:rsidR="001C52CC" w:rsidRDefault="001C52CC">
      <w:pPr>
        <w:spacing w:line="360" w:lineRule="auto"/>
        <w:jc w:val="left"/>
      </w:pPr>
    </w:p>
    <w:p w14:paraId="16E553F3" w14:textId="77777777" w:rsidR="001C52CC" w:rsidRDefault="001C52CC">
      <w:pPr>
        <w:spacing w:line="360" w:lineRule="auto"/>
        <w:jc w:val="left"/>
      </w:pPr>
    </w:p>
    <w:p w14:paraId="76D2444D" w14:textId="77777777" w:rsidR="001C52CC" w:rsidRDefault="001C52CC">
      <w:pPr>
        <w:spacing w:line="360" w:lineRule="auto"/>
        <w:jc w:val="left"/>
      </w:pPr>
    </w:p>
    <w:p w14:paraId="7B93328F" w14:textId="77777777" w:rsidR="001C52CC" w:rsidRDefault="001C52CC">
      <w:pPr>
        <w:spacing w:line="360" w:lineRule="auto"/>
        <w:jc w:val="left"/>
      </w:pPr>
    </w:p>
    <w:p w14:paraId="59078A10" w14:textId="77777777" w:rsidR="001C52CC" w:rsidRDefault="001C52CC">
      <w:pPr>
        <w:spacing w:line="360" w:lineRule="auto"/>
        <w:jc w:val="left"/>
      </w:pPr>
    </w:p>
    <w:p w14:paraId="11487A3B" w14:textId="77777777" w:rsidR="001C52CC" w:rsidRDefault="001C52CC">
      <w:pPr>
        <w:spacing w:line="360" w:lineRule="auto"/>
        <w:jc w:val="left"/>
      </w:pPr>
    </w:p>
    <w:p w14:paraId="2485EAEC" w14:textId="77777777" w:rsidR="001C52CC" w:rsidRDefault="001C52CC">
      <w:pPr>
        <w:spacing w:line="360" w:lineRule="auto"/>
        <w:jc w:val="left"/>
      </w:pPr>
    </w:p>
    <w:p w14:paraId="40923022" w14:textId="77777777" w:rsidR="001C52CC" w:rsidRDefault="001C52CC">
      <w:pPr>
        <w:spacing w:line="360" w:lineRule="auto"/>
        <w:jc w:val="left"/>
      </w:pPr>
    </w:p>
    <w:p w14:paraId="434D5E5F" w14:textId="77777777" w:rsidR="001C52CC" w:rsidRDefault="001C52CC">
      <w:pPr>
        <w:spacing w:line="360" w:lineRule="auto"/>
        <w:jc w:val="left"/>
      </w:pPr>
    </w:p>
    <w:p w14:paraId="0A2A2A12" w14:textId="77777777" w:rsidR="001C52CC" w:rsidRDefault="001C52CC">
      <w:pPr>
        <w:spacing w:line="360" w:lineRule="auto"/>
        <w:jc w:val="left"/>
      </w:pPr>
    </w:p>
    <w:p w14:paraId="0E9CB9ED" w14:textId="77777777" w:rsidR="001C52CC" w:rsidRDefault="001C52CC">
      <w:pPr>
        <w:spacing w:line="360" w:lineRule="auto"/>
        <w:jc w:val="left"/>
      </w:pPr>
    </w:p>
    <w:p w14:paraId="2D957438" w14:textId="77777777" w:rsidR="001C52CC" w:rsidRDefault="001C52CC">
      <w:pPr>
        <w:spacing w:line="360" w:lineRule="auto"/>
        <w:jc w:val="left"/>
      </w:pPr>
    </w:p>
    <w:p w14:paraId="599847E2" w14:textId="77777777" w:rsidR="001C52CC" w:rsidRDefault="001C52CC">
      <w:pPr>
        <w:spacing w:line="360" w:lineRule="auto"/>
        <w:jc w:val="left"/>
      </w:pPr>
    </w:p>
    <w:p w14:paraId="420A8424" w14:textId="77777777" w:rsidR="001C52CC" w:rsidRDefault="001C52CC">
      <w:pPr>
        <w:spacing w:line="360" w:lineRule="auto"/>
        <w:jc w:val="left"/>
      </w:pPr>
    </w:p>
    <w:p w14:paraId="287C2728" w14:textId="77777777" w:rsidR="001C52CC" w:rsidRDefault="001C52CC">
      <w:pPr>
        <w:spacing w:line="360" w:lineRule="auto"/>
        <w:jc w:val="left"/>
      </w:pPr>
    </w:p>
    <w:p w14:paraId="3DF6E759" w14:textId="77777777" w:rsidR="001C52CC" w:rsidRDefault="001C52CC">
      <w:pPr>
        <w:spacing w:line="360" w:lineRule="auto"/>
        <w:jc w:val="left"/>
      </w:pPr>
    </w:p>
    <w:p w14:paraId="4416158D" w14:textId="77777777" w:rsidR="001C52CC" w:rsidRDefault="001C52CC">
      <w:pPr>
        <w:spacing w:line="360" w:lineRule="auto"/>
        <w:jc w:val="left"/>
      </w:pPr>
    </w:p>
    <w:p w14:paraId="1E45A25C" w14:textId="77777777" w:rsidR="001C52CC" w:rsidRDefault="001C52CC">
      <w:pPr>
        <w:spacing w:line="360" w:lineRule="auto"/>
        <w:jc w:val="left"/>
      </w:pPr>
    </w:p>
    <w:p w14:paraId="7072589E" w14:textId="77777777" w:rsidR="001C52CC" w:rsidRDefault="001C52CC">
      <w:pPr>
        <w:spacing w:line="360" w:lineRule="auto"/>
        <w:jc w:val="left"/>
      </w:pPr>
    </w:p>
    <w:p w14:paraId="6DBEA440" w14:textId="77777777" w:rsidR="001C52CC" w:rsidRDefault="001C52CC">
      <w:pPr>
        <w:spacing w:line="360" w:lineRule="auto"/>
        <w:jc w:val="left"/>
      </w:pPr>
    </w:p>
    <w:p w14:paraId="45B01905" w14:textId="77777777" w:rsidR="001C52CC" w:rsidRDefault="006F1E92">
      <w:pPr>
        <w:spacing w:line="360" w:lineRule="auto"/>
        <w:jc w:val="left"/>
        <w:rPr>
          <w:rFonts w:ascii="宋体" w:hAnsi="宋体"/>
          <w:b/>
          <w:bCs/>
          <w:sz w:val="32"/>
          <w:szCs w:val="32"/>
        </w:rPr>
      </w:pPr>
      <w:r>
        <w:lastRenderedPageBreak/>
        <w:br/>
      </w:r>
      <w:r>
        <w:rPr>
          <w:rFonts w:ascii="宋体" w:hAnsi="宋体" w:hint="eastAsia"/>
          <w:b/>
          <w:sz w:val="24"/>
        </w:rPr>
        <w:t>5.</w:t>
      </w:r>
      <w:r>
        <w:rPr>
          <w:rFonts w:ascii="宋体" w:hAnsi="宋体" w:hint="eastAsia"/>
          <w:b/>
          <w:sz w:val="24"/>
        </w:rPr>
        <w:t>投诉书（格式）</w:t>
      </w:r>
      <w:r>
        <w:br/>
      </w:r>
    </w:p>
    <w:p w14:paraId="0FBCB2B4" w14:textId="77777777" w:rsidR="001C52CC" w:rsidRDefault="006F1E92">
      <w:pPr>
        <w:spacing w:line="360" w:lineRule="auto"/>
        <w:jc w:val="center"/>
        <w:rPr>
          <w:rFonts w:ascii="微软雅黑" w:eastAsia="微软雅黑" w:hAnsi="微软雅黑" w:cs="微软雅黑"/>
          <w:sz w:val="44"/>
          <w:szCs w:val="44"/>
        </w:rPr>
      </w:pPr>
      <w:r>
        <w:rPr>
          <w:rFonts w:ascii="微软雅黑" w:eastAsia="微软雅黑" w:hAnsi="微软雅黑" w:cs="微软雅黑" w:hint="eastAsia"/>
          <w:sz w:val="44"/>
          <w:szCs w:val="44"/>
        </w:rPr>
        <w:t>投诉书（格式）</w:t>
      </w:r>
    </w:p>
    <w:p w14:paraId="55206DB8"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一、投诉相关主体基本情况：</w:t>
      </w:r>
    </w:p>
    <w:p w14:paraId="581E0CE0"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投标人：</w:t>
      </w:r>
      <w:r>
        <w:rPr>
          <w:rFonts w:hAnsi="宋体" w:hint="eastAsia"/>
          <w:bCs/>
          <w:sz w:val="24"/>
          <w:szCs w:val="24"/>
          <w:u w:val="single"/>
        </w:rPr>
        <w:t xml:space="preserve">                                                                        </w:t>
      </w:r>
      <w:r>
        <w:rPr>
          <w:rFonts w:hAnsi="宋体" w:hint="eastAsia"/>
          <w:bCs/>
          <w:sz w:val="24"/>
          <w:szCs w:val="24"/>
        </w:rPr>
        <w:t xml:space="preserve">                 </w:t>
      </w:r>
    </w:p>
    <w:p w14:paraId="13E0CFD5"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3291EBC8"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法定代表人</w:t>
      </w:r>
      <w:r>
        <w:rPr>
          <w:rFonts w:hAnsi="宋体" w:hint="eastAsia"/>
          <w:bCs/>
          <w:sz w:val="24"/>
          <w:szCs w:val="24"/>
        </w:rPr>
        <w:t>/</w:t>
      </w:r>
      <w:r>
        <w:rPr>
          <w:rFonts w:hAnsi="宋体" w:hint="eastAsia"/>
          <w:bCs/>
          <w:sz w:val="24"/>
          <w:szCs w:val="24"/>
        </w:rPr>
        <w:t>主要负责人：</w:t>
      </w:r>
      <w:r>
        <w:rPr>
          <w:rFonts w:hAnsi="宋体" w:hint="eastAsia"/>
          <w:bCs/>
          <w:sz w:val="24"/>
          <w:szCs w:val="24"/>
          <w:u w:val="single"/>
        </w:rPr>
        <w:t xml:space="preserve">                                            </w:t>
      </w:r>
      <w:r>
        <w:rPr>
          <w:rFonts w:hAnsi="宋体" w:hint="eastAsia"/>
          <w:bCs/>
          <w:sz w:val="24"/>
          <w:szCs w:val="24"/>
          <w:u w:val="single"/>
        </w:rPr>
        <w:t xml:space="preserve">             </w:t>
      </w:r>
    </w:p>
    <w:p w14:paraId="230F237C"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16D11EFF"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6F9ED308" w14:textId="77777777" w:rsidR="001C52CC" w:rsidRDefault="006F1E92">
      <w:pPr>
        <w:pStyle w:val="1b"/>
        <w:spacing w:line="360" w:lineRule="auto"/>
        <w:ind w:firstLineChars="200" w:firstLine="480"/>
        <w:jc w:val="left"/>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14:paraId="3B12D52A"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5C887E74" w14:textId="77777777" w:rsidR="001C52CC" w:rsidRDefault="006F1E92">
      <w:pPr>
        <w:pStyle w:val="1b"/>
        <w:spacing w:line="360" w:lineRule="auto"/>
        <w:ind w:firstLineChars="200" w:firstLine="480"/>
        <w:jc w:val="left"/>
        <w:rPr>
          <w:rFonts w:hAnsi="宋体"/>
          <w:bCs/>
          <w:sz w:val="24"/>
          <w:szCs w:val="24"/>
        </w:rPr>
      </w:pPr>
      <w:r>
        <w:rPr>
          <w:rFonts w:hAnsi="宋体" w:hint="eastAsia"/>
          <w:bCs/>
          <w:sz w:val="24"/>
          <w:szCs w:val="24"/>
        </w:rPr>
        <w:t>被投诉人</w:t>
      </w:r>
      <w:r>
        <w:rPr>
          <w:rFonts w:hAnsi="宋体" w:hint="eastAsia"/>
          <w:bCs/>
          <w:sz w:val="24"/>
          <w:szCs w:val="24"/>
        </w:rPr>
        <w:t>1</w:t>
      </w:r>
      <w:r>
        <w:rPr>
          <w:rFonts w:hAnsi="宋体" w:hint="eastAsia"/>
          <w:bCs/>
          <w:sz w:val="24"/>
          <w:szCs w:val="24"/>
        </w:rPr>
        <w:t>：</w:t>
      </w:r>
    </w:p>
    <w:p w14:paraId="7B680BF1"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14:paraId="619F1AA7"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2FCE6D7C"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1D4AE858" w14:textId="77777777" w:rsidR="001C52CC" w:rsidRDefault="006F1E92">
      <w:pPr>
        <w:pStyle w:val="1b"/>
        <w:spacing w:line="360" w:lineRule="auto"/>
        <w:ind w:firstLineChars="200" w:firstLine="480"/>
        <w:jc w:val="left"/>
        <w:rPr>
          <w:rFonts w:hAnsi="宋体"/>
          <w:bCs/>
          <w:sz w:val="24"/>
          <w:szCs w:val="24"/>
        </w:rPr>
      </w:pPr>
      <w:r>
        <w:rPr>
          <w:rFonts w:hAnsi="宋体" w:hint="eastAsia"/>
          <w:bCs/>
          <w:sz w:val="24"/>
          <w:szCs w:val="24"/>
        </w:rPr>
        <w:t>被投诉人</w:t>
      </w:r>
      <w:r>
        <w:rPr>
          <w:rFonts w:hAnsi="宋体" w:hint="eastAsia"/>
          <w:bCs/>
          <w:sz w:val="24"/>
          <w:szCs w:val="24"/>
        </w:rPr>
        <w:t>2</w:t>
      </w:r>
      <w:r>
        <w:rPr>
          <w:rFonts w:hAnsi="宋体" w:hint="eastAsia"/>
          <w:bCs/>
          <w:sz w:val="24"/>
          <w:szCs w:val="24"/>
        </w:rPr>
        <w:t>：</w:t>
      </w:r>
    </w:p>
    <w:p w14:paraId="5DC03795" w14:textId="77777777" w:rsidR="001C52CC" w:rsidRDefault="006F1E92">
      <w:pPr>
        <w:pStyle w:val="1b"/>
        <w:spacing w:line="360" w:lineRule="auto"/>
        <w:ind w:firstLineChars="200" w:firstLine="480"/>
        <w:jc w:val="left"/>
        <w:rPr>
          <w:rFonts w:hAnsi="宋体"/>
          <w:bCs/>
          <w:sz w:val="24"/>
          <w:szCs w:val="24"/>
        </w:rPr>
      </w:pPr>
      <w:r>
        <w:rPr>
          <w:rFonts w:hAnsi="宋体"/>
          <w:bCs/>
          <w:sz w:val="24"/>
          <w:szCs w:val="24"/>
        </w:rPr>
        <w:t>……</w:t>
      </w:r>
    </w:p>
    <w:p w14:paraId="32213123" w14:textId="77777777" w:rsidR="001C52CC" w:rsidRDefault="006F1E92">
      <w:pPr>
        <w:pStyle w:val="1b"/>
        <w:spacing w:line="360" w:lineRule="auto"/>
        <w:ind w:firstLineChars="200" w:firstLine="480"/>
        <w:jc w:val="left"/>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14:paraId="3E66D5AB" w14:textId="77777777" w:rsidR="001C52CC" w:rsidRDefault="006F1E92">
      <w:pPr>
        <w:pStyle w:val="1b"/>
        <w:spacing w:line="360" w:lineRule="auto"/>
        <w:ind w:firstLineChars="200" w:firstLine="480"/>
        <w:jc w:val="left"/>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14:paraId="0A1FE5AE" w14:textId="77777777" w:rsidR="001C52CC" w:rsidRDefault="006F1E92">
      <w:pPr>
        <w:pStyle w:val="1b"/>
        <w:spacing w:line="360" w:lineRule="auto"/>
        <w:ind w:firstLineChars="200" w:firstLine="480"/>
        <w:jc w:val="left"/>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14:paraId="04BAEE8D" w14:textId="77777777" w:rsidR="001C52CC" w:rsidRDefault="006F1E92">
      <w:pPr>
        <w:pStyle w:val="1b"/>
        <w:spacing w:line="360" w:lineRule="auto"/>
        <w:ind w:firstLineChars="200" w:firstLine="482"/>
        <w:rPr>
          <w:rFonts w:hAnsi="宋体"/>
          <w:b/>
          <w:bCs/>
          <w:sz w:val="24"/>
          <w:szCs w:val="24"/>
        </w:rPr>
      </w:pPr>
      <w:r>
        <w:rPr>
          <w:rFonts w:hAnsi="宋体" w:hint="eastAsia"/>
          <w:b/>
          <w:bCs/>
          <w:sz w:val="24"/>
          <w:szCs w:val="24"/>
        </w:rPr>
        <w:t>二、投诉项目基本情况：</w:t>
      </w:r>
    </w:p>
    <w:p w14:paraId="125E3C64"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招标项目的名称：</w:t>
      </w:r>
      <w:r>
        <w:rPr>
          <w:rFonts w:hAnsi="宋体" w:hint="eastAsia"/>
          <w:bCs/>
          <w:sz w:val="24"/>
          <w:szCs w:val="24"/>
          <w:u w:val="single"/>
        </w:rPr>
        <w:t xml:space="preserve">                                                                   </w:t>
      </w:r>
    </w:p>
    <w:p w14:paraId="443F7F67"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招标项目的编号：</w:t>
      </w:r>
      <w:r>
        <w:rPr>
          <w:rFonts w:hAnsi="宋体" w:hint="eastAsia"/>
          <w:bCs/>
          <w:sz w:val="24"/>
          <w:szCs w:val="24"/>
          <w:u w:val="single"/>
        </w:rPr>
        <w:t xml:space="preserve">                                          </w:t>
      </w:r>
    </w:p>
    <w:p w14:paraId="5307594D"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14:paraId="5BF9B25E"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14:paraId="153CA05C"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招标</w:t>
      </w:r>
      <w:r>
        <w:rPr>
          <w:rFonts w:hAnsi="宋体" w:hint="eastAsia"/>
          <w:bCs/>
          <w:sz w:val="24"/>
          <w:szCs w:val="24"/>
        </w:rPr>
        <w:t>文件公告：</w:t>
      </w:r>
      <w:r>
        <w:rPr>
          <w:rFonts w:hAnsi="宋体" w:hint="eastAsia"/>
          <w:bCs/>
          <w:sz w:val="24"/>
          <w:szCs w:val="24"/>
          <w:u w:val="single"/>
        </w:rPr>
        <w:t>是</w:t>
      </w:r>
      <w:r>
        <w:rPr>
          <w:rFonts w:hAnsi="宋体" w:hint="eastAsia"/>
          <w:bCs/>
          <w:sz w:val="24"/>
          <w:szCs w:val="24"/>
          <w:u w:val="single"/>
        </w:rPr>
        <w:t>/</w:t>
      </w:r>
      <w:r>
        <w:rPr>
          <w:rFonts w:hAnsi="宋体" w:hint="eastAsia"/>
          <w:bCs/>
          <w:sz w:val="24"/>
          <w:szCs w:val="24"/>
          <w:u w:val="single"/>
        </w:rPr>
        <w:t>否</w:t>
      </w:r>
      <w:r>
        <w:rPr>
          <w:rFonts w:hAnsi="宋体" w:hint="eastAsia"/>
          <w:bCs/>
          <w:sz w:val="24"/>
          <w:szCs w:val="24"/>
        </w:rPr>
        <w:t>公告期限：</w:t>
      </w:r>
      <w:r>
        <w:rPr>
          <w:rFonts w:hAnsi="宋体" w:hint="eastAsia"/>
          <w:bCs/>
          <w:sz w:val="24"/>
          <w:szCs w:val="24"/>
          <w:u w:val="single"/>
        </w:rPr>
        <w:t xml:space="preserve">                                 </w:t>
      </w:r>
      <w:r>
        <w:rPr>
          <w:rFonts w:hAnsi="宋体" w:hint="eastAsia"/>
          <w:bCs/>
          <w:sz w:val="24"/>
          <w:szCs w:val="24"/>
          <w:u w:val="single"/>
        </w:rPr>
        <w:t xml:space="preserve">                      </w:t>
      </w:r>
    </w:p>
    <w:p w14:paraId="51E0A597" w14:textId="77777777" w:rsidR="001C52CC" w:rsidRDefault="006F1E92">
      <w:pPr>
        <w:pStyle w:val="1b"/>
        <w:spacing w:line="360" w:lineRule="auto"/>
        <w:ind w:leftChars="12" w:left="25" w:firstLineChars="197" w:firstLine="473"/>
        <w:rPr>
          <w:rFonts w:hAnsi="宋体"/>
          <w:b/>
          <w:sz w:val="24"/>
          <w:szCs w:val="24"/>
        </w:rPr>
      </w:pPr>
      <w:r>
        <w:rPr>
          <w:rFonts w:hAnsi="宋体" w:hint="eastAsia"/>
          <w:sz w:val="24"/>
          <w:szCs w:val="24"/>
        </w:rPr>
        <w:t>招标</w:t>
      </w:r>
      <w:r>
        <w:rPr>
          <w:rFonts w:hAnsi="宋体" w:hint="eastAsia"/>
          <w:bCs/>
          <w:sz w:val="24"/>
          <w:szCs w:val="24"/>
        </w:rPr>
        <w:t>结果公告：</w:t>
      </w:r>
      <w:r>
        <w:rPr>
          <w:rFonts w:hAnsi="宋体" w:hint="eastAsia"/>
          <w:bCs/>
          <w:sz w:val="24"/>
          <w:szCs w:val="24"/>
          <w:u w:val="single"/>
        </w:rPr>
        <w:t>是</w:t>
      </w:r>
      <w:r>
        <w:rPr>
          <w:rFonts w:hAnsi="宋体" w:hint="eastAsia"/>
          <w:bCs/>
          <w:sz w:val="24"/>
          <w:szCs w:val="24"/>
          <w:u w:val="single"/>
        </w:rPr>
        <w:t>/</w:t>
      </w:r>
      <w:r>
        <w:rPr>
          <w:rFonts w:hAnsi="宋体" w:hint="eastAsia"/>
          <w:bCs/>
          <w:sz w:val="24"/>
          <w:szCs w:val="24"/>
          <w:u w:val="single"/>
        </w:rPr>
        <w:t>否</w:t>
      </w:r>
      <w:r>
        <w:rPr>
          <w:rFonts w:hAnsi="宋体" w:hint="eastAsia"/>
          <w:bCs/>
          <w:sz w:val="24"/>
          <w:szCs w:val="24"/>
        </w:rPr>
        <w:t>公告期限：</w:t>
      </w:r>
      <w:r>
        <w:rPr>
          <w:rFonts w:hAnsi="宋体" w:hint="eastAsia"/>
          <w:bCs/>
          <w:sz w:val="24"/>
          <w:szCs w:val="24"/>
          <w:u w:val="single"/>
        </w:rPr>
        <w:t xml:space="preserve">                                                       </w:t>
      </w:r>
    </w:p>
    <w:p w14:paraId="323D663A"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lastRenderedPageBreak/>
        <w:t>三、质疑基本情况</w:t>
      </w:r>
    </w:p>
    <w:p w14:paraId="788786C6" w14:textId="77777777" w:rsidR="001C52CC" w:rsidRDefault="006F1E92">
      <w:pPr>
        <w:pStyle w:val="1b"/>
        <w:spacing w:line="360" w:lineRule="auto"/>
        <w:ind w:leftChars="12" w:left="25"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14:paraId="024A539E" w14:textId="77777777" w:rsidR="001C52CC" w:rsidRDefault="006F1E92">
      <w:pPr>
        <w:pStyle w:val="1b"/>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r>
        <w:rPr>
          <w:rFonts w:hAnsi="宋体" w:hint="eastAsia"/>
          <w:bCs/>
          <w:sz w:val="24"/>
          <w:szCs w:val="24"/>
          <w:u w:val="single"/>
        </w:rPr>
        <w:t xml:space="preserve">  </w:t>
      </w:r>
    </w:p>
    <w:p w14:paraId="78768746" w14:textId="77777777" w:rsidR="001C52CC" w:rsidRDefault="006F1E92">
      <w:pPr>
        <w:pStyle w:val="1b"/>
        <w:spacing w:line="360" w:lineRule="auto"/>
        <w:ind w:firstLine="241"/>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14:paraId="76306F15" w14:textId="77777777" w:rsidR="001C52CC" w:rsidRDefault="006F1E92">
      <w:pPr>
        <w:pStyle w:val="1b"/>
        <w:spacing w:line="360" w:lineRule="auto"/>
        <w:ind w:firstLineChars="200" w:firstLine="480"/>
        <w:rPr>
          <w:rFonts w:hAnsi="宋体"/>
          <w:sz w:val="24"/>
          <w:szCs w:val="24"/>
        </w:rPr>
      </w:pPr>
      <w:r>
        <w:rPr>
          <w:rFonts w:hAnsi="宋体" w:hint="eastAsia"/>
          <w:bCs/>
          <w:sz w:val="24"/>
          <w:szCs w:val="24"/>
          <w:u w:val="single"/>
        </w:rPr>
        <w:t>采购人</w:t>
      </w:r>
      <w:r>
        <w:rPr>
          <w:rFonts w:hAnsi="宋体" w:hint="eastAsia"/>
          <w:bCs/>
          <w:sz w:val="24"/>
          <w:szCs w:val="24"/>
          <w:u w:val="single"/>
        </w:rPr>
        <w:t>/</w:t>
      </w:r>
      <w:r>
        <w:rPr>
          <w:rFonts w:hAnsi="宋体" w:hint="eastAsia"/>
          <w:bCs/>
          <w:sz w:val="24"/>
          <w:szCs w:val="24"/>
          <w:u w:val="single"/>
        </w:rPr>
        <w:t>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就质疑事项作出了答复</w:t>
      </w:r>
      <w:r>
        <w:rPr>
          <w:rFonts w:hAnsi="宋体" w:hint="eastAsia"/>
          <w:bCs/>
          <w:sz w:val="24"/>
          <w:szCs w:val="24"/>
        </w:rPr>
        <w:t>/</w:t>
      </w:r>
      <w:r>
        <w:rPr>
          <w:rFonts w:hAnsi="宋体" w:hint="eastAsia"/>
          <w:bCs/>
          <w:sz w:val="24"/>
          <w:szCs w:val="24"/>
        </w:rPr>
        <w:t>没有在法定期限内作出答复。</w:t>
      </w:r>
      <w:r>
        <w:rPr>
          <w:rFonts w:hAnsi="宋体" w:hint="eastAsia"/>
          <w:bCs/>
          <w:sz w:val="24"/>
          <w:szCs w:val="24"/>
        </w:rPr>
        <w:t xml:space="preserve">                                                                                             </w:t>
      </w:r>
    </w:p>
    <w:p w14:paraId="3B2263B4"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t>四、投诉事项具体内容</w:t>
      </w:r>
    </w:p>
    <w:p w14:paraId="3157B999" w14:textId="77777777" w:rsidR="001C52CC" w:rsidRDefault="006F1E92">
      <w:pPr>
        <w:pStyle w:val="1b"/>
        <w:spacing w:line="360" w:lineRule="auto"/>
        <w:ind w:leftChars="12" w:left="25" w:firstLineChars="197" w:firstLine="473"/>
        <w:rPr>
          <w:rFonts w:hAnsi="宋体"/>
          <w:bCs/>
          <w:sz w:val="24"/>
          <w:szCs w:val="24"/>
          <w:u w:val="single"/>
        </w:rPr>
      </w:pPr>
      <w:r>
        <w:rPr>
          <w:rFonts w:hAnsi="宋体" w:hint="eastAsia"/>
          <w:sz w:val="24"/>
          <w:szCs w:val="24"/>
        </w:rPr>
        <w:t>投诉事项</w:t>
      </w:r>
      <w:r>
        <w:rPr>
          <w:rFonts w:hAnsi="宋体" w:hint="eastAsia"/>
          <w:sz w:val="24"/>
          <w:szCs w:val="24"/>
        </w:rPr>
        <w:t>1</w:t>
      </w:r>
      <w:r>
        <w:rPr>
          <w:rFonts w:hAnsi="宋体" w:hint="eastAsia"/>
          <w:sz w:val="24"/>
          <w:szCs w:val="24"/>
        </w:rPr>
        <w:t>：</w:t>
      </w:r>
      <w:r>
        <w:rPr>
          <w:rFonts w:hAnsi="宋体" w:hint="eastAsia"/>
          <w:bCs/>
          <w:sz w:val="24"/>
          <w:szCs w:val="24"/>
          <w:u w:val="single"/>
        </w:rPr>
        <w:t xml:space="preserve">                                                                           </w:t>
      </w:r>
    </w:p>
    <w:p w14:paraId="0D77E7D2" w14:textId="77777777" w:rsidR="001C52CC" w:rsidRDefault="006F1E92">
      <w:pPr>
        <w:pStyle w:val="1b"/>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14:paraId="4C051078"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u w:val="single"/>
        </w:rPr>
        <w:t xml:space="preserve">                                                                                        </w:t>
      </w:r>
    </w:p>
    <w:p w14:paraId="7955B9BC" w14:textId="77777777" w:rsidR="001C52CC" w:rsidRDefault="006F1E92">
      <w:pPr>
        <w:pStyle w:val="1b"/>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14:paraId="68C361F2" w14:textId="77777777" w:rsidR="001C52CC" w:rsidRDefault="006F1E92">
      <w:pPr>
        <w:pStyle w:val="1b"/>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r>
        <w:rPr>
          <w:rFonts w:hAnsi="宋体" w:hint="eastAsia"/>
          <w:bCs/>
          <w:sz w:val="24"/>
          <w:szCs w:val="24"/>
          <w:u w:val="single"/>
        </w:rPr>
        <w:t xml:space="preserve">               </w:t>
      </w:r>
    </w:p>
    <w:p w14:paraId="2A917C79" w14:textId="77777777" w:rsidR="001C52CC" w:rsidRDefault="006F1E92">
      <w:pPr>
        <w:pStyle w:val="1b"/>
        <w:spacing w:line="360" w:lineRule="auto"/>
        <w:ind w:leftChars="12" w:left="25" w:firstLineChars="197" w:firstLine="473"/>
        <w:rPr>
          <w:rFonts w:hAnsi="宋体"/>
          <w:bCs/>
          <w:sz w:val="24"/>
          <w:szCs w:val="24"/>
        </w:rPr>
      </w:pPr>
      <w:r>
        <w:rPr>
          <w:rFonts w:hAnsi="宋体" w:hint="eastAsia"/>
          <w:sz w:val="24"/>
          <w:szCs w:val="24"/>
        </w:rPr>
        <w:t>投诉事项</w:t>
      </w:r>
      <w:r>
        <w:rPr>
          <w:rFonts w:hAnsi="宋体" w:hint="eastAsia"/>
          <w:sz w:val="24"/>
          <w:szCs w:val="24"/>
        </w:rPr>
        <w:t xml:space="preserve">2  </w:t>
      </w:r>
      <w:r>
        <w:rPr>
          <w:rFonts w:hAnsi="宋体" w:hint="eastAsia"/>
          <w:bCs/>
          <w:sz w:val="24"/>
          <w:szCs w:val="24"/>
        </w:rPr>
        <w:t xml:space="preserve">   </w:t>
      </w:r>
    </w:p>
    <w:p w14:paraId="2A60F597" w14:textId="77777777" w:rsidR="001C52CC" w:rsidRDefault="006F1E92">
      <w:pPr>
        <w:pStyle w:val="1b"/>
        <w:spacing w:line="360" w:lineRule="auto"/>
        <w:ind w:leftChars="12" w:left="25" w:firstLineChars="197" w:firstLine="473"/>
        <w:rPr>
          <w:rFonts w:hAnsi="宋体"/>
          <w:bCs/>
          <w:sz w:val="24"/>
          <w:szCs w:val="24"/>
        </w:rPr>
      </w:pPr>
      <w:r>
        <w:rPr>
          <w:rFonts w:hAnsi="宋体"/>
          <w:bCs/>
          <w:sz w:val="24"/>
          <w:szCs w:val="24"/>
        </w:rPr>
        <w:t>……</w:t>
      </w:r>
    </w:p>
    <w:p w14:paraId="64BA6E35" w14:textId="77777777" w:rsidR="001C52CC" w:rsidRDefault="006F1E92">
      <w:pPr>
        <w:pStyle w:val="1b"/>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14:paraId="5F22C49D"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14:paraId="53DDA150"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签字（签章）：</w:t>
      </w:r>
      <w:r>
        <w:rPr>
          <w:rFonts w:hAnsi="宋体" w:hint="eastAsia"/>
          <w:sz w:val="24"/>
          <w:szCs w:val="24"/>
        </w:rPr>
        <w:t xml:space="preserve">                                       </w:t>
      </w:r>
      <w:r>
        <w:rPr>
          <w:rFonts w:hAnsi="宋体" w:hint="eastAsia"/>
          <w:sz w:val="24"/>
          <w:szCs w:val="24"/>
        </w:rPr>
        <w:t>公章：</w:t>
      </w:r>
    </w:p>
    <w:p w14:paraId="78825193" w14:textId="77777777" w:rsidR="001C52CC" w:rsidRDefault="006F1E92">
      <w:pPr>
        <w:pStyle w:val="1b"/>
        <w:spacing w:line="360" w:lineRule="auto"/>
        <w:ind w:leftChars="12" w:left="25" w:firstLineChars="197" w:firstLine="473"/>
        <w:rPr>
          <w:rFonts w:hAnsi="宋体"/>
          <w:sz w:val="24"/>
          <w:szCs w:val="24"/>
        </w:rPr>
      </w:pPr>
      <w:r>
        <w:rPr>
          <w:rFonts w:hAnsi="宋体" w:hint="eastAsia"/>
          <w:sz w:val="24"/>
          <w:szCs w:val="24"/>
        </w:rPr>
        <w:t>日期：</w:t>
      </w:r>
    </w:p>
    <w:p w14:paraId="3A807A99" w14:textId="77777777" w:rsidR="001C52CC" w:rsidRDefault="006F1E92">
      <w:pPr>
        <w:pStyle w:val="1b"/>
        <w:spacing w:line="360" w:lineRule="auto"/>
        <w:ind w:leftChars="12" w:left="25" w:firstLineChars="197" w:firstLine="473"/>
        <w:rPr>
          <w:rFonts w:hAnsi="宋体"/>
          <w:sz w:val="24"/>
          <w:szCs w:val="24"/>
        </w:rPr>
      </w:pPr>
      <w:r>
        <w:rPr>
          <w:rFonts w:hAnsi="宋体" w:hint="eastAsia"/>
          <w:bCs/>
          <w:sz w:val="24"/>
          <w:szCs w:val="24"/>
        </w:rPr>
        <w:t xml:space="preserve">                                                                       </w:t>
      </w:r>
      <w:r>
        <w:rPr>
          <w:rFonts w:hAnsi="宋体" w:hint="eastAsia"/>
          <w:bCs/>
          <w:sz w:val="24"/>
          <w:szCs w:val="24"/>
        </w:rPr>
        <w:t xml:space="preserve">      </w:t>
      </w:r>
    </w:p>
    <w:p w14:paraId="6DEC25B5" w14:textId="77777777" w:rsidR="001C52CC" w:rsidRDefault="006F1E92">
      <w:pPr>
        <w:pStyle w:val="1b"/>
        <w:spacing w:line="360" w:lineRule="auto"/>
        <w:rPr>
          <w:rFonts w:hAnsi="宋体"/>
          <w:b/>
          <w:sz w:val="24"/>
          <w:szCs w:val="24"/>
        </w:rPr>
      </w:pPr>
      <w:r>
        <w:rPr>
          <w:rFonts w:hAnsi="宋体" w:hint="eastAsia"/>
          <w:b/>
          <w:sz w:val="24"/>
          <w:szCs w:val="24"/>
        </w:rPr>
        <w:t>说明：</w:t>
      </w:r>
    </w:p>
    <w:p w14:paraId="176F80B3" w14:textId="77777777" w:rsidR="001C52CC" w:rsidRDefault="006F1E92">
      <w:pPr>
        <w:pStyle w:val="1b"/>
        <w:spacing w:line="360" w:lineRule="auto"/>
        <w:ind w:leftChars="12" w:left="25" w:firstLineChars="147" w:firstLine="354"/>
        <w:rPr>
          <w:rFonts w:hAnsi="宋体"/>
          <w:b/>
          <w:bCs/>
          <w:sz w:val="24"/>
          <w:szCs w:val="24"/>
        </w:rPr>
      </w:pPr>
      <w:r>
        <w:rPr>
          <w:rFonts w:hAnsi="宋体" w:hint="eastAsia"/>
          <w:b/>
          <w:sz w:val="24"/>
          <w:szCs w:val="24"/>
        </w:rPr>
        <w:t>1.</w:t>
      </w:r>
      <w:r>
        <w:rPr>
          <w:rFonts w:hAnsi="宋体" w:hint="eastAsia"/>
          <w:b/>
          <w:sz w:val="24"/>
          <w:szCs w:val="24"/>
        </w:rPr>
        <w:t>投诉人提起投诉时，应当提交投诉书和必要的证明材料，并按照被投诉人和与投诉事项有关的供应商数量提供投诉书副本</w:t>
      </w:r>
      <w:r>
        <w:rPr>
          <w:rFonts w:hAnsi="宋体" w:hint="eastAsia"/>
          <w:b/>
          <w:bCs/>
          <w:sz w:val="24"/>
          <w:szCs w:val="24"/>
        </w:rPr>
        <w:t>。</w:t>
      </w:r>
    </w:p>
    <w:p w14:paraId="2BA914E4"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2.</w:t>
      </w:r>
      <w:r>
        <w:rPr>
          <w:rFonts w:hAnsi="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10933BB5"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3.</w:t>
      </w:r>
      <w:r>
        <w:rPr>
          <w:rFonts w:hAnsi="宋体" w:hint="eastAsia"/>
          <w:b/>
          <w:sz w:val="24"/>
          <w:szCs w:val="24"/>
        </w:rPr>
        <w:t>投诉书应简要列明质疑事项，质疑函、质疑答复等作为附件材料提供。</w:t>
      </w:r>
    </w:p>
    <w:p w14:paraId="7B66502A"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4.</w:t>
      </w:r>
      <w:r>
        <w:rPr>
          <w:rFonts w:hAnsi="宋体" w:hint="eastAsia"/>
          <w:b/>
          <w:sz w:val="24"/>
          <w:szCs w:val="24"/>
        </w:rPr>
        <w:t>投诉书的投诉事项应具体、明确，并有必要的事实依据和法律依据。</w:t>
      </w:r>
    </w:p>
    <w:p w14:paraId="1F1E4B0E"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5.</w:t>
      </w:r>
      <w:r>
        <w:rPr>
          <w:rFonts w:hAnsi="宋体" w:hint="eastAsia"/>
          <w:b/>
          <w:sz w:val="24"/>
          <w:szCs w:val="24"/>
        </w:rPr>
        <w:t>投诉书的投诉请求应与投诉事项相关。</w:t>
      </w:r>
    </w:p>
    <w:p w14:paraId="68320BDC" w14:textId="77777777" w:rsidR="001C52CC" w:rsidRDefault="006F1E92">
      <w:pPr>
        <w:pStyle w:val="1b"/>
        <w:spacing w:line="360" w:lineRule="auto"/>
        <w:ind w:leftChars="12" w:left="25" w:firstLineChars="147" w:firstLine="354"/>
        <w:rPr>
          <w:rFonts w:hAnsi="宋体"/>
          <w:b/>
          <w:sz w:val="24"/>
          <w:szCs w:val="24"/>
        </w:rPr>
      </w:pPr>
      <w:r>
        <w:rPr>
          <w:rFonts w:hAnsi="宋体" w:hint="eastAsia"/>
          <w:b/>
          <w:sz w:val="24"/>
          <w:szCs w:val="24"/>
        </w:rPr>
        <w:t>6.</w:t>
      </w:r>
      <w:r>
        <w:rPr>
          <w:rFonts w:hAnsi="宋体" w:hint="eastAsia"/>
          <w:b/>
          <w:sz w:val="24"/>
          <w:szCs w:val="24"/>
        </w:rPr>
        <w:t>投诉人为法人或者其他组织的，投诉书应由法定代表人、主要负责人，</w:t>
      </w:r>
      <w:r>
        <w:rPr>
          <w:rFonts w:hAnsi="宋体" w:hint="eastAsia"/>
          <w:b/>
          <w:sz w:val="24"/>
          <w:szCs w:val="24"/>
        </w:rPr>
        <w:lastRenderedPageBreak/>
        <w:t>或者其授权代表签字或者盖章，并加盖公章。</w:t>
      </w:r>
    </w:p>
    <w:sectPr w:rsidR="001C52CC">
      <w:headerReference w:type="default" r:id="rId11"/>
      <w:footerReference w:type="even" r:id="rId12"/>
      <w:footerReference w:type="default" r:id="rId13"/>
      <w:footerReference w:type="first" r:id="rId14"/>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14FB4" w14:textId="77777777" w:rsidR="006F1E92" w:rsidRDefault="006F1E92">
      <w:r>
        <w:separator/>
      </w:r>
    </w:p>
  </w:endnote>
  <w:endnote w:type="continuationSeparator" w:id="0">
    <w:p w14:paraId="314853F2" w14:textId="77777777" w:rsidR="006F1E92" w:rsidRDefault="006F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embedRegular r:id="rId1" w:subsetted="1" w:fontKey="{AE6FD18F-FCD3-4AA7-9E99-A2F44E2926D2}"/>
    <w:embedBold r:id="rId2" w:subsetted="1" w:fontKey="{3FE3E5DE-6D8C-46CC-857C-90DA73C5BABA}"/>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14594E2D-493A-4887-8EAF-EA4111C61DC5}"/>
    <w:embedBold r:id="rId4" w:subsetted="1" w:fontKey="{B5B3A7FC-164E-4E45-80D4-12A54F4BF253}"/>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embedRegular r:id="rId5" w:subsetted="1" w:fontKey="{9B1DEA81-8935-41A4-B58D-713FEDD049B3}"/>
  </w:font>
  <w:font w:name="华文新魏">
    <w:panose1 w:val="02010800040101010101"/>
    <w:charset w:val="86"/>
    <w:family w:val="auto"/>
    <w:pitch w:val="variable"/>
    <w:sig w:usb0="00000001" w:usb1="080F0000" w:usb2="00000010" w:usb3="00000000" w:csb0="00040000" w:csb1="00000000"/>
    <w:embedRegular r:id="rId6" w:subsetted="1" w:fontKey="{A71599AA-F7D1-4021-9C63-57CA5D4A88E5}"/>
  </w:font>
  <w:font w:name="Segoe UI Symbol">
    <w:panose1 w:val="020B0502040204020203"/>
    <w:charset w:val="00"/>
    <w:family w:val="swiss"/>
    <w:pitch w:val="variable"/>
    <w:sig w:usb0="800001E3" w:usb1="1200FFEF" w:usb2="00040000" w:usb3="00000000" w:csb0="00000001" w:csb1="00000000"/>
    <w:embedRegular r:id="rId7" w:subsetted="1" w:fontKey="{FF127DD5-D8DA-4F35-B516-0789ABBEEFBB}"/>
  </w:font>
  <w:font w:name="MS Mincho">
    <w:altName w:val="ＭＳ 明朝"/>
    <w:panose1 w:val="02020609040205080304"/>
    <w:charset w:val="80"/>
    <w:family w:val="modern"/>
    <w:pitch w:val="fixed"/>
    <w:sig w:usb0="A00002BF" w:usb1="68C7FCFB" w:usb2="00000010" w:usb3="00000000" w:csb0="0002009F" w:csb1="00000000"/>
    <w:embedRegular r:id="rId8" w:subsetted="1" w:fontKey="{719DDA7F-72DE-4FAC-A400-065C9980A65F}"/>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5CC3E" w14:textId="77777777" w:rsidR="001C52CC" w:rsidRDefault="006F1E92">
    <w:pPr>
      <w:pStyle w:val="1f"/>
      <w:framePr w:wrap="around" w:vAnchor="text" w:hAnchor="margin" w:xAlign="center" w:y="1"/>
      <w:rPr>
        <w:rStyle w:val="1fa"/>
      </w:rPr>
    </w:pPr>
    <w:r>
      <w:fldChar w:fldCharType="begin"/>
    </w:r>
    <w:r>
      <w:rPr>
        <w:rStyle w:val="1fa"/>
      </w:rPr>
      <w:instrText xml:space="preserve">PAGE  </w:instrText>
    </w:r>
    <w:r>
      <w:fldChar w:fldCharType="end"/>
    </w:r>
  </w:p>
  <w:p w14:paraId="3F69295C" w14:textId="77777777" w:rsidR="001C52CC" w:rsidRDefault="001C52CC">
    <w:pPr>
      <w:pStyle w:val="1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1A16" w14:textId="77777777" w:rsidR="001C52CC" w:rsidRDefault="006F1E92">
    <w:pPr>
      <w:pStyle w:val="1f"/>
      <w:jc w:val="center"/>
    </w:pPr>
    <w:r>
      <w:fldChar w:fldCharType="begin"/>
    </w:r>
    <w:r>
      <w:instrText xml:space="preserve"> PAGE   \* MERGEFORMAT </w:instrText>
    </w:r>
    <w:r>
      <w:fldChar w:fldCharType="separate"/>
    </w:r>
    <w:r w:rsidR="00D65ED1" w:rsidRPr="00D65ED1">
      <w:rPr>
        <w:noProof/>
        <w:lang w:val="zh-CN"/>
      </w:rPr>
      <w:t>4</w:t>
    </w:r>
    <w:r>
      <w:fldChar w:fldCharType="end"/>
    </w:r>
  </w:p>
  <w:p w14:paraId="1F519D3A" w14:textId="77777777" w:rsidR="001C52CC" w:rsidRDefault="001C52CC">
    <w:pPr>
      <w:pStyle w:val="1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A84BF" w14:textId="77777777" w:rsidR="001C52CC" w:rsidRDefault="006F1E92">
    <w:pPr>
      <w:pStyle w:val="1f"/>
      <w:jc w:val="center"/>
    </w:pPr>
    <w:r>
      <w:fldChar w:fldCharType="begin"/>
    </w:r>
    <w:r>
      <w:instrText>PAGE   \* MERGEFORMAT</w:instrText>
    </w:r>
    <w:r>
      <w:fldChar w:fldCharType="separate"/>
    </w:r>
    <w:r w:rsidR="00D65ED1" w:rsidRPr="00D65ED1">
      <w:rPr>
        <w:noProof/>
        <w:lang w:val="zh-CN"/>
      </w:rPr>
      <w:t>1</w:t>
    </w:r>
    <w:r>
      <w:fldChar w:fldCharType="end"/>
    </w:r>
  </w:p>
  <w:p w14:paraId="2FB36B34" w14:textId="77777777" w:rsidR="001C52CC" w:rsidRDefault="001C52CC">
    <w:pPr>
      <w:pStyle w:val="1f"/>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ABE5" w14:textId="77777777" w:rsidR="001C52CC" w:rsidRDefault="006F1E92">
    <w:pPr>
      <w:pStyle w:val="1f"/>
      <w:framePr w:wrap="around" w:vAnchor="text" w:hAnchor="margin" w:xAlign="center" w:y="1"/>
      <w:rPr>
        <w:rStyle w:val="1fa"/>
      </w:rPr>
    </w:pPr>
    <w:r>
      <w:fldChar w:fldCharType="begin"/>
    </w:r>
    <w:r>
      <w:rPr>
        <w:rStyle w:val="1fa"/>
      </w:rPr>
      <w:instrText xml:space="preserve">PAGE  </w:instrText>
    </w:r>
    <w:r>
      <w:fldChar w:fldCharType="end"/>
    </w:r>
  </w:p>
  <w:p w14:paraId="04711CED" w14:textId="77777777" w:rsidR="001C52CC" w:rsidRDefault="001C52CC">
    <w:pPr>
      <w:pStyle w:val="1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E29ED" w14:textId="77777777" w:rsidR="001C52CC" w:rsidRDefault="006F1E92">
    <w:pPr>
      <w:pStyle w:val="1f"/>
      <w:jc w:val="center"/>
    </w:pPr>
    <w:r>
      <w:fldChar w:fldCharType="begin"/>
    </w:r>
    <w:r>
      <w:instrText xml:space="preserve"> PAGE   \* MERGEFORMAT </w:instrText>
    </w:r>
    <w:r>
      <w:fldChar w:fldCharType="separate"/>
    </w:r>
    <w:r w:rsidR="00D65ED1" w:rsidRPr="00D65ED1">
      <w:rPr>
        <w:noProof/>
        <w:lang w:val="zh-CN"/>
      </w:rPr>
      <w:t>102</w:t>
    </w:r>
    <w:r>
      <w:fldChar w:fldCharType="end"/>
    </w:r>
  </w:p>
  <w:p w14:paraId="5BDB43E9" w14:textId="77777777" w:rsidR="001C52CC" w:rsidRDefault="001C52CC">
    <w:pPr>
      <w:pStyle w:val="1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880" w14:textId="77777777" w:rsidR="001C52CC" w:rsidRDefault="001C52CC">
    <w:pPr>
      <w:pStyle w:val="1f"/>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E4329" w14:textId="77777777" w:rsidR="006F1E92" w:rsidRDefault="006F1E92">
      <w:r>
        <w:separator/>
      </w:r>
    </w:p>
  </w:footnote>
  <w:footnote w:type="continuationSeparator" w:id="0">
    <w:p w14:paraId="6169F2CB" w14:textId="77777777" w:rsidR="006F1E92" w:rsidRDefault="006F1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1F65E" w14:textId="77777777" w:rsidR="001C52CC" w:rsidRDefault="001C52CC">
    <w:pPr>
      <w:pStyle w:val="1f1"/>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0CBD" w14:textId="77777777" w:rsidR="001C52CC" w:rsidRDefault="001C52CC">
    <w:pPr>
      <w:pStyle w:val="1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DF9815"/>
    <w:multiLevelType w:val="singleLevel"/>
    <w:tmpl w:val="83DF9815"/>
    <w:lvl w:ilvl="0">
      <w:start w:val="1"/>
      <w:numFmt w:val="decimal"/>
      <w:suff w:val="nothing"/>
      <w:lvlText w:val="%1、"/>
      <w:lvlJc w:val="left"/>
    </w:lvl>
  </w:abstractNum>
  <w:abstractNum w:abstractNumId="1">
    <w:nsid w:val="FFFFFF7E"/>
    <w:multiLevelType w:val="singleLevel"/>
    <w:tmpl w:val="FFFFFF7E"/>
    <w:lvl w:ilvl="0">
      <w:start w:val="1"/>
      <w:numFmt w:val="decimal"/>
      <w:pStyle w:val="31"/>
      <w:lvlText w:val="%1."/>
      <w:lvlJc w:val="left"/>
      <w:pPr>
        <w:tabs>
          <w:tab w:val="left" w:pos="1200"/>
        </w:tabs>
        <w:ind w:left="1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decimal"/>
      <w:suff w:val="nothing"/>
      <w:lvlText w:val=""/>
      <w:lvlJc w:val="left"/>
      <w:pPr>
        <w:ind w:left="0" w:firstLine="0"/>
      </w:pPr>
      <w:rPr>
        <w:rFonts w:hint="eastAsia"/>
      </w:rPr>
    </w:lvl>
    <w:lvl w:ilvl="2">
      <w:start w:val="1"/>
      <w:numFmt w:val="decimal"/>
      <w:suff w:val="nothing"/>
      <w:lvlText w:val=""/>
      <w:lvlJc w:val="left"/>
      <w:pPr>
        <w:ind w:left="0" w:firstLine="0"/>
      </w:pPr>
      <w:rPr>
        <w:rFonts w:hint="eastAsia"/>
      </w:rPr>
    </w:lvl>
    <w:lvl w:ilvl="3">
      <w:start w:val="1"/>
      <w:numFmt w:val="decimal"/>
      <w:suff w:val="nothing"/>
      <w:lvlText w:val=""/>
      <w:lvlJc w:val="left"/>
      <w:pPr>
        <w:ind w:left="0" w:firstLine="0"/>
      </w:pPr>
      <w:rPr>
        <w:rFonts w:hint="eastAsia"/>
      </w:rPr>
    </w:lvl>
    <w:lvl w:ilvl="4">
      <w:start w:val="1"/>
      <w:numFmt w:val="decimal"/>
      <w:pStyle w:val="51"/>
      <w:suff w:val="nothing"/>
      <w:lvlText w:val=""/>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TrueTypeFonts/>
  <w:saveSubsetFonts/>
  <w:hideSpellingErrors/>
  <w:defaultTabStop w:val="420"/>
  <w:noPunctuationKerning/>
  <w:characterSpacingControl w:val="doNotCompres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1C"/>
    <w:rsid w:val="F7FA7136"/>
    <w:rsid w:val="00036CA3"/>
    <w:rsid w:val="001C52CC"/>
    <w:rsid w:val="00330804"/>
    <w:rsid w:val="0036311C"/>
    <w:rsid w:val="003A6F51"/>
    <w:rsid w:val="0054525E"/>
    <w:rsid w:val="00652967"/>
    <w:rsid w:val="006D6408"/>
    <w:rsid w:val="006E42B9"/>
    <w:rsid w:val="006F1E92"/>
    <w:rsid w:val="00825590"/>
    <w:rsid w:val="00913C56"/>
    <w:rsid w:val="009B7020"/>
    <w:rsid w:val="00B82547"/>
    <w:rsid w:val="00CE44B3"/>
    <w:rsid w:val="00D54BB8"/>
    <w:rsid w:val="00D65ED1"/>
    <w:rsid w:val="00EA0CF7"/>
    <w:rsid w:val="00F73A4E"/>
    <w:rsid w:val="01973B44"/>
    <w:rsid w:val="052E47BF"/>
    <w:rsid w:val="05EE244D"/>
    <w:rsid w:val="070C2B54"/>
    <w:rsid w:val="079B2B57"/>
    <w:rsid w:val="07D77390"/>
    <w:rsid w:val="08564759"/>
    <w:rsid w:val="0A852D4F"/>
    <w:rsid w:val="0AAD66B4"/>
    <w:rsid w:val="0ACC0D02"/>
    <w:rsid w:val="0BB51797"/>
    <w:rsid w:val="0CCD4A3B"/>
    <w:rsid w:val="0DBF68FD"/>
    <w:rsid w:val="0E2D7D0A"/>
    <w:rsid w:val="0E3F5446"/>
    <w:rsid w:val="0E925DBF"/>
    <w:rsid w:val="0EC75BDE"/>
    <w:rsid w:val="0F9155FB"/>
    <w:rsid w:val="10B57FE7"/>
    <w:rsid w:val="117A1FB8"/>
    <w:rsid w:val="11DD744C"/>
    <w:rsid w:val="13FB425B"/>
    <w:rsid w:val="13FD3CDB"/>
    <w:rsid w:val="14673D10"/>
    <w:rsid w:val="15E66B1D"/>
    <w:rsid w:val="165878EE"/>
    <w:rsid w:val="1ADA4F1E"/>
    <w:rsid w:val="1BE539D2"/>
    <w:rsid w:val="1D8B5411"/>
    <w:rsid w:val="1E7B1B91"/>
    <w:rsid w:val="2203612C"/>
    <w:rsid w:val="22484CBB"/>
    <w:rsid w:val="2547765A"/>
    <w:rsid w:val="25565941"/>
    <w:rsid w:val="29E90B31"/>
    <w:rsid w:val="2A287D47"/>
    <w:rsid w:val="2C1D7502"/>
    <w:rsid w:val="2C4943D6"/>
    <w:rsid w:val="2C973A0D"/>
    <w:rsid w:val="2DB76BF9"/>
    <w:rsid w:val="2DF74279"/>
    <w:rsid w:val="2F2A7C22"/>
    <w:rsid w:val="2FB13E9F"/>
    <w:rsid w:val="302D729E"/>
    <w:rsid w:val="36EE12E7"/>
    <w:rsid w:val="37BA1D5F"/>
    <w:rsid w:val="38CB1241"/>
    <w:rsid w:val="3932211A"/>
    <w:rsid w:val="3A60057B"/>
    <w:rsid w:val="3ABD7325"/>
    <w:rsid w:val="3B35257C"/>
    <w:rsid w:val="3CCC056A"/>
    <w:rsid w:val="3D506799"/>
    <w:rsid w:val="3DF30913"/>
    <w:rsid w:val="3E422FB2"/>
    <w:rsid w:val="3EAB2402"/>
    <w:rsid w:val="40E51BFB"/>
    <w:rsid w:val="43E4263E"/>
    <w:rsid w:val="444D2D72"/>
    <w:rsid w:val="47214D5A"/>
    <w:rsid w:val="47A16E12"/>
    <w:rsid w:val="486C7480"/>
    <w:rsid w:val="494F0C0C"/>
    <w:rsid w:val="4AC26B09"/>
    <w:rsid w:val="4B105DBC"/>
    <w:rsid w:val="4CD13297"/>
    <w:rsid w:val="4DEB2AE6"/>
    <w:rsid w:val="4E785164"/>
    <w:rsid w:val="4F1F8736"/>
    <w:rsid w:val="4F9B5B7A"/>
    <w:rsid w:val="50821F3C"/>
    <w:rsid w:val="50BC7D5C"/>
    <w:rsid w:val="53F266B1"/>
    <w:rsid w:val="54931516"/>
    <w:rsid w:val="54F86F5C"/>
    <w:rsid w:val="55ED7906"/>
    <w:rsid w:val="55FC0531"/>
    <w:rsid w:val="564C7BCE"/>
    <w:rsid w:val="57356057"/>
    <w:rsid w:val="579E445A"/>
    <w:rsid w:val="57CA16F3"/>
    <w:rsid w:val="57D649D5"/>
    <w:rsid w:val="5BBE50CA"/>
    <w:rsid w:val="5E785A05"/>
    <w:rsid w:val="618F5D4A"/>
    <w:rsid w:val="61C251E9"/>
    <w:rsid w:val="61FB4D5C"/>
    <w:rsid w:val="65BD2897"/>
    <w:rsid w:val="666B5E4F"/>
    <w:rsid w:val="66AA11E6"/>
    <w:rsid w:val="6768698C"/>
    <w:rsid w:val="6A527A52"/>
    <w:rsid w:val="6C8639E2"/>
    <w:rsid w:val="6CBB3BC5"/>
    <w:rsid w:val="6F082DD5"/>
    <w:rsid w:val="70165A53"/>
    <w:rsid w:val="71E97F48"/>
    <w:rsid w:val="730E028E"/>
    <w:rsid w:val="73A65731"/>
    <w:rsid w:val="73D74B24"/>
    <w:rsid w:val="75636991"/>
    <w:rsid w:val="75D4705E"/>
    <w:rsid w:val="761C0F14"/>
    <w:rsid w:val="77536AA1"/>
    <w:rsid w:val="78394BA0"/>
    <w:rsid w:val="78D571F1"/>
    <w:rsid w:val="79490272"/>
    <w:rsid w:val="795D112E"/>
    <w:rsid w:val="7A2E5F55"/>
    <w:rsid w:val="7CC0084B"/>
    <w:rsid w:val="7CCE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F56FB6-EE8B-44CF-AA90-966FEDE8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Subtitle" w:qFormat="1"/>
    <w:lsdException w:name="Body Tex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jc w:val="left"/>
    </w:pPr>
    <w:rPr>
      <w:sz w:val="18"/>
      <w:szCs w:val="18"/>
    </w:rPr>
  </w:style>
  <w:style w:type="paragraph" w:styleId="a4">
    <w:name w:val="annotation text"/>
    <w:basedOn w:val="a"/>
    <w:link w:val="Char2"/>
    <w:qFormat/>
    <w:pPr>
      <w:jc w:val="left"/>
    </w:pPr>
  </w:style>
  <w:style w:type="paragraph" w:styleId="a5">
    <w:name w:val="Body Text"/>
    <w:basedOn w:val="a"/>
    <w:next w:val="a"/>
    <w:uiPriority w:val="99"/>
    <w:qFormat/>
    <w:pPr>
      <w:spacing w:line="380" w:lineRule="exact"/>
    </w:pPr>
    <w:rPr>
      <w:kern w:val="0"/>
      <w:sz w:val="24"/>
    </w:rPr>
  </w:style>
  <w:style w:type="paragraph" w:styleId="a6">
    <w:name w:val="Plain Text"/>
    <w:basedOn w:val="a"/>
    <w:qFormat/>
    <w:rPr>
      <w:rFonts w:ascii="宋体" w:hAnsi="Courier New" w:cs="Century"/>
      <w:szCs w:val="21"/>
    </w:rPr>
  </w:style>
  <w:style w:type="paragraph" w:styleId="a7">
    <w:name w:val="Balloon Text"/>
    <w:basedOn w:val="a"/>
    <w:link w:val="Char"/>
    <w:qFormat/>
    <w:rPr>
      <w:sz w:val="18"/>
      <w:szCs w:val="18"/>
    </w:rPr>
  </w:style>
  <w:style w:type="paragraph" w:styleId="a8">
    <w:name w:val="header"/>
    <w:basedOn w:val="a"/>
    <w:link w:val="Char0"/>
    <w:qFormat/>
    <w:pP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
    <w:name w:val="Body Text 2"/>
    <w:basedOn w:val="a"/>
    <w:qFormat/>
    <w:pPr>
      <w:spacing w:after="120" w:line="480" w:lineRule="auto"/>
    </w:pPr>
    <w:rPr>
      <w:kern w:val="0"/>
      <w:sz w:val="20"/>
    </w:rPr>
  </w:style>
  <w:style w:type="paragraph" w:styleId="a9">
    <w:name w:val="annotation subject"/>
    <w:basedOn w:val="a4"/>
    <w:next w:val="a4"/>
    <w:link w:val="Char1"/>
    <w:qFormat/>
    <w:rPr>
      <w:b/>
      <w:bCs/>
    </w:rPr>
  </w:style>
  <w:style w:type="character" w:styleId="aa">
    <w:name w:val="Strong"/>
    <w:qFormat/>
    <w:rPr>
      <w:b/>
    </w:rPr>
  </w:style>
  <w:style w:type="character" w:styleId="ab">
    <w:name w:val="Hyperlink"/>
    <w:uiPriority w:val="99"/>
    <w:unhideWhenUsed/>
    <w:qFormat/>
    <w:rPr>
      <w:color w:val="0563C1"/>
      <w:u w:val="single"/>
    </w:rPr>
  </w:style>
  <w:style w:type="character" w:styleId="ac">
    <w:name w:val="annotation reference"/>
    <w:qFormat/>
    <w:rPr>
      <w:sz w:val="21"/>
      <w:szCs w:val="21"/>
    </w:rPr>
  </w:style>
  <w:style w:type="paragraph" w:customStyle="1" w:styleId="11">
    <w:name w:val="标题 11"/>
    <w:basedOn w:val="a"/>
    <w:next w:val="a"/>
    <w:link w:val="110"/>
    <w:qFormat/>
    <w:pPr>
      <w:keepNext/>
      <w:keepLines/>
      <w:spacing w:before="340" w:after="330" w:line="578" w:lineRule="auto"/>
      <w:outlineLvl w:val="0"/>
    </w:pPr>
    <w:rPr>
      <w:b/>
      <w:bCs/>
      <w:kern w:val="44"/>
      <w:sz w:val="44"/>
      <w:szCs w:val="44"/>
    </w:rPr>
  </w:style>
  <w:style w:type="paragraph" w:customStyle="1" w:styleId="21">
    <w:name w:val="标题 21"/>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customStyle="1" w:styleId="310">
    <w:name w:val="标题 31"/>
    <w:basedOn w:val="a"/>
    <w:next w:val="a"/>
    <w:link w:val="3"/>
    <w:qFormat/>
    <w:pPr>
      <w:keepNext/>
      <w:keepLines/>
      <w:spacing w:before="260" w:after="260" w:line="416" w:lineRule="auto"/>
      <w:outlineLvl w:val="2"/>
    </w:pPr>
    <w:rPr>
      <w:b/>
      <w:bCs/>
      <w:kern w:val="0"/>
      <w:sz w:val="32"/>
      <w:szCs w:val="32"/>
    </w:rPr>
  </w:style>
  <w:style w:type="paragraph" w:customStyle="1" w:styleId="41">
    <w:name w:val="标题 41"/>
    <w:basedOn w:val="a"/>
    <w:next w:val="a"/>
    <w:qFormat/>
    <w:pPr>
      <w:tabs>
        <w:tab w:val="left" w:pos="2155"/>
      </w:tabs>
      <w:spacing w:before="120" w:line="360" w:lineRule="auto"/>
      <w:ind w:left="2155" w:hanging="1078"/>
      <w:outlineLvl w:val="3"/>
    </w:pPr>
    <w:rPr>
      <w:rFonts w:ascii="Arial" w:eastAsia="黑体"/>
      <w:kern w:val="0"/>
      <w:sz w:val="28"/>
      <w:szCs w:val="20"/>
    </w:rPr>
  </w:style>
  <w:style w:type="paragraph" w:customStyle="1" w:styleId="51">
    <w:name w:val="标题 51"/>
    <w:basedOn w:val="a"/>
    <w:next w:val="10"/>
    <w:link w:val="5"/>
    <w:qFormat/>
    <w:pPr>
      <w:keepNext/>
      <w:keepLines/>
      <w:numPr>
        <w:ilvl w:val="4"/>
        <w:numId w:val="1"/>
      </w:numPr>
      <w:spacing w:before="280" w:after="290" w:line="376" w:lineRule="auto"/>
      <w:outlineLvl w:val="4"/>
    </w:pPr>
    <w:rPr>
      <w:b/>
      <w:sz w:val="28"/>
    </w:rPr>
  </w:style>
  <w:style w:type="paragraph" w:customStyle="1" w:styleId="10">
    <w:name w:val="正文缩进1"/>
    <w:basedOn w:val="a"/>
    <w:qFormat/>
    <w:pPr>
      <w:ind w:firstLine="420"/>
    </w:pPr>
    <w:rPr>
      <w:szCs w:val="20"/>
    </w:rPr>
  </w:style>
  <w:style w:type="paragraph" w:customStyle="1" w:styleId="61">
    <w:name w:val="标题 61"/>
    <w:basedOn w:val="a"/>
    <w:next w:val="10"/>
    <w:link w:val="6"/>
    <w:qFormat/>
    <w:pPr>
      <w:keepNext/>
      <w:keepLines/>
      <w:numPr>
        <w:ilvl w:val="5"/>
        <w:numId w:val="1"/>
      </w:numPr>
      <w:spacing w:before="240" w:after="64" w:line="320" w:lineRule="auto"/>
      <w:outlineLvl w:val="5"/>
    </w:pPr>
    <w:rPr>
      <w:rFonts w:ascii="Arial" w:eastAsia="黑体" w:hAnsi="Arial"/>
      <w:b/>
      <w:sz w:val="24"/>
    </w:rPr>
  </w:style>
  <w:style w:type="paragraph" w:customStyle="1" w:styleId="71">
    <w:name w:val="标题 71"/>
    <w:basedOn w:val="a"/>
    <w:next w:val="10"/>
    <w:link w:val="7"/>
    <w:qFormat/>
    <w:pPr>
      <w:keepNext/>
      <w:keepLines/>
      <w:numPr>
        <w:ilvl w:val="6"/>
        <w:numId w:val="1"/>
      </w:numPr>
      <w:spacing w:before="240" w:after="64" w:line="320" w:lineRule="auto"/>
      <w:outlineLvl w:val="6"/>
    </w:pPr>
    <w:rPr>
      <w:b/>
      <w:sz w:val="24"/>
    </w:rPr>
  </w:style>
  <w:style w:type="paragraph" w:customStyle="1" w:styleId="81">
    <w:name w:val="标题 81"/>
    <w:basedOn w:val="a"/>
    <w:next w:val="10"/>
    <w:link w:val="8"/>
    <w:qFormat/>
    <w:pPr>
      <w:keepNext/>
      <w:keepLines/>
      <w:numPr>
        <w:ilvl w:val="7"/>
        <w:numId w:val="1"/>
      </w:numPr>
      <w:spacing w:before="240" w:after="64" w:line="320" w:lineRule="auto"/>
      <w:outlineLvl w:val="7"/>
    </w:pPr>
    <w:rPr>
      <w:rFonts w:ascii="Arial" w:eastAsia="黑体" w:hAnsi="Arial"/>
      <w:sz w:val="24"/>
    </w:rPr>
  </w:style>
  <w:style w:type="paragraph" w:customStyle="1" w:styleId="91">
    <w:name w:val="标题 91"/>
    <w:basedOn w:val="a"/>
    <w:next w:val="10"/>
    <w:link w:val="9"/>
    <w:qFormat/>
    <w:pPr>
      <w:keepNext/>
      <w:keepLines/>
      <w:numPr>
        <w:ilvl w:val="8"/>
        <w:numId w:val="1"/>
      </w:numPr>
      <w:spacing w:before="240" w:after="64" w:line="320" w:lineRule="auto"/>
      <w:outlineLvl w:val="8"/>
    </w:pPr>
    <w:rPr>
      <w:rFonts w:ascii="Arial" w:eastAsia="黑体" w:hAnsi="Arial"/>
    </w:rPr>
  </w:style>
  <w:style w:type="character" w:customStyle="1" w:styleId="12">
    <w:name w:val="默认段落字体1"/>
    <w:uiPriority w:val="1"/>
    <w:unhideWhenUsed/>
    <w:qFormat/>
  </w:style>
  <w:style w:type="table" w:customStyle="1" w:styleId="13">
    <w:name w:val="普通表格1"/>
    <w:uiPriority w:val="99"/>
    <w:unhideWhenUsed/>
    <w:qFormat/>
    <w:tblPr>
      <w:tblCellMar>
        <w:top w:w="0" w:type="dxa"/>
        <w:left w:w="108" w:type="dxa"/>
        <w:bottom w:w="0" w:type="dxa"/>
        <w:right w:w="108" w:type="dxa"/>
      </w:tblCellMar>
    </w:tblPr>
  </w:style>
  <w:style w:type="character" w:customStyle="1" w:styleId="110">
    <w:name w:val="标题 1 字符1"/>
    <w:link w:val="11"/>
    <w:qFormat/>
    <w:rPr>
      <w:rFonts w:ascii="Times New Roman" w:eastAsia="宋体" w:hAnsi="Times New Roman" w:cs="Times New Roman"/>
      <w:b/>
      <w:bCs/>
      <w:kern w:val="44"/>
      <w:sz w:val="44"/>
      <w:szCs w:val="44"/>
    </w:rPr>
  </w:style>
  <w:style w:type="character" w:customStyle="1" w:styleId="20">
    <w:name w:val="标题 2 字符"/>
    <w:link w:val="21"/>
    <w:qFormat/>
    <w:rPr>
      <w:rFonts w:ascii="Arial" w:eastAsia="黑体" w:hAnsi="Arial" w:cs="Times New Roman"/>
      <w:b/>
      <w:bCs/>
      <w:sz w:val="32"/>
      <w:szCs w:val="32"/>
    </w:rPr>
  </w:style>
  <w:style w:type="character" w:customStyle="1" w:styleId="3">
    <w:name w:val="标题 3 字符"/>
    <w:link w:val="310"/>
    <w:qFormat/>
    <w:rPr>
      <w:rFonts w:ascii="Times New Roman" w:eastAsia="宋体" w:hAnsi="Times New Roman" w:cs="Times New Roman"/>
      <w:b/>
      <w:bCs/>
      <w:sz w:val="32"/>
      <w:szCs w:val="32"/>
    </w:rPr>
  </w:style>
  <w:style w:type="character" w:customStyle="1" w:styleId="5">
    <w:name w:val="标题 5 字符"/>
    <w:link w:val="51"/>
    <w:qFormat/>
    <w:rPr>
      <w:b/>
      <w:kern w:val="2"/>
      <w:sz w:val="28"/>
      <w:szCs w:val="24"/>
    </w:rPr>
  </w:style>
  <w:style w:type="character" w:customStyle="1" w:styleId="6">
    <w:name w:val="标题 6 字符"/>
    <w:link w:val="61"/>
    <w:qFormat/>
    <w:rPr>
      <w:rFonts w:ascii="Arial" w:eastAsia="黑体" w:hAnsi="Arial"/>
      <w:b/>
      <w:kern w:val="2"/>
      <w:sz w:val="24"/>
      <w:szCs w:val="24"/>
    </w:rPr>
  </w:style>
  <w:style w:type="character" w:customStyle="1" w:styleId="7">
    <w:name w:val="标题 7 字符"/>
    <w:link w:val="71"/>
    <w:qFormat/>
    <w:rPr>
      <w:rFonts w:ascii="Times New Roman" w:hAnsi="Times New Roman"/>
      <w:b/>
      <w:kern w:val="2"/>
      <w:sz w:val="24"/>
      <w:szCs w:val="24"/>
    </w:rPr>
  </w:style>
  <w:style w:type="character" w:customStyle="1" w:styleId="8">
    <w:name w:val="标题 8 字符"/>
    <w:link w:val="81"/>
    <w:qFormat/>
    <w:rPr>
      <w:rFonts w:ascii="Arial" w:eastAsia="黑体" w:hAnsi="Arial"/>
      <w:kern w:val="2"/>
      <w:sz w:val="24"/>
      <w:szCs w:val="24"/>
    </w:rPr>
  </w:style>
  <w:style w:type="character" w:customStyle="1" w:styleId="9">
    <w:name w:val="标题 9 字符"/>
    <w:link w:val="91"/>
    <w:qFormat/>
    <w:rPr>
      <w:rFonts w:ascii="Arial" w:eastAsia="黑体" w:hAnsi="Arial"/>
      <w:kern w:val="2"/>
      <w:sz w:val="21"/>
      <w:szCs w:val="24"/>
    </w:rPr>
  </w:style>
  <w:style w:type="paragraph" w:customStyle="1" w:styleId="710">
    <w:name w:val="目录 71"/>
    <w:basedOn w:val="a"/>
    <w:next w:val="a"/>
    <w:uiPriority w:val="39"/>
    <w:unhideWhenUsed/>
    <w:qFormat/>
    <w:pPr>
      <w:ind w:leftChars="1200" w:left="2520"/>
    </w:pPr>
    <w:rPr>
      <w:rFonts w:ascii="Calibri" w:hAnsi="Calibri"/>
      <w:szCs w:val="22"/>
    </w:rPr>
  </w:style>
  <w:style w:type="paragraph" w:customStyle="1" w:styleId="14">
    <w:name w:val="列表编号1"/>
    <w:basedOn w:val="a"/>
    <w:qFormat/>
    <w:pPr>
      <w:widowControl/>
      <w:tabs>
        <w:tab w:val="left" w:pos="454"/>
        <w:tab w:val="left" w:pos="720"/>
        <w:tab w:val="left" w:pos="840"/>
      </w:tabs>
      <w:spacing w:after="50"/>
      <w:ind w:left="454" w:hanging="284"/>
      <w:jc w:val="left"/>
    </w:pPr>
    <w:rPr>
      <w:kern w:val="0"/>
      <w:sz w:val="24"/>
      <w:szCs w:val="20"/>
    </w:rPr>
  </w:style>
  <w:style w:type="paragraph" w:customStyle="1" w:styleId="15">
    <w:name w:val="题注1"/>
    <w:basedOn w:val="a"/>
    <w:next w:val="a"/>
    <w:qFormat/>
    <w:pPr>
      <w:spacing w:before="152" w:after="160"/>
    </w:pPr>
    <w:rPr>
      <w:rFonts w:ascii="Arial" w:eastAsia="黑体" w:hAnsi="Arial" w:cs="Arial"/>
      <w:sz w:val="20"/>
      <w:szCs w:val="20"/>
    </w:rPr>
  </w:style>
  <w:style w:type="paragraph" w:customStyle="1" w:styleId="16">
    <w:name w:val="文档结构图1"/>
    <w:basedOn w:val="a"/>
    <w:link w:val="ad"/>
    <w:unhideWhenUsed/>
    <w:qFormat/>
    <w:pPr>
      <w:shd w:val="clear" w:color="auto" w:fill="000080"/>
    </w:pPr>
    <w:rPr>
      <w:rFonts w:ascii="宋体" w:hAnsi="宋体" w:hint="eastAsia"/>
      <w:kern w:val="0"/>
      <w:sz w:val="20"/>
      <w:szCs w:val="20"/>
    </w:rPr>
  </w:style>
  <w:style w:type="character" w:customStyle="1" w:styleId="ad">
    <w:name w:val="文档结构图 字符"/>
    <w:link w:val="16"/>
    <w:qFormat/>
    <w:rPr>
      <w:rFonts w:ascii="宋体" w:eastAsia="宋体" w:hAnsi="宋体" w:cs="宋体" w:hint="eastAsia"/>
    </w:rPr>
  </w:style>
  <w:style w:type="paragraph" w:customStyle="1" w:styleId="17">
    <w:name w:val="批注文字1"/>
    <w:basedOn w:val="a"/>
    <w:link w:val="22"/>
    <w:uiPriority w:val="99"/>
    <w:unhideWhenUsed/>
    <w:qFormat/>
    <w:pPr>
      <w:jc w:val="left"/>
    </w:pPr>
  </w:style>
  <w:style w:type="character" w:customStyle="1" w:styleId="22">
    <w:name w:val="批注文字 字符2"/>
    <w:link w:val="17"/>
    <w:uiPriority w:val="99"/>
    <w:qFormat/>
    <w:rPr>
      <w:rFonts w:ascii="Times New Roman" w:hAnsi="Times New Roman"/>
      <w:kern w:val="2"/>
      <w:sz w:val="21"/>
      <w:szCs w:val="24"/>
    </w:rPr>
  </w:style>
  <w:style w:type="paragraph" w:customStyle="1" w:styleId="311">
    <w:name w:val="正文文本 31"/>
    <w:basedOn w:val="a"/>
    <w:link w:val="30"/>
    <w:qFormat/>
    <w:pPr>
      <w:spacing w:line="500" w:lineRule="exact"/>
    </w:pPr>
    <w:rPr>
      <w:b/>
      <w:bCs/>
      <w:kern w:val="0"/>
      <w:sz w:val="24"/>
    </w:rPr>
  </w:style>
  <w:style w:type="character" w:customStyle="1" w:styleId="30">
    <w:name w:val="正文文本 3 字符"/>
    <w:link w:val="311"/>
    <w:qFormat/>
    <w:rPr>
      <w:rFonts w:ascii="Times New Roman" w:eastAsia="宋体" w:hAnsi="Times New Roman" w:cs="Times New Roman"/>
      <w:b/>
      <w:bCs/>
      <w:sz w:val="24"/>
      <w:szCs w:val="24"/>
    </w:rPr>
  </w:style>
  <w:style w:type="paragraph" w:customStyle="1" w:styleId="18">
    <w:name w:val="正文文本1"/>
    <w:basedOn w:val="a"/>
    <w:link w:val="ae"/>
    <w:uiPriority w:val="99"/>
    <w:qFormat/>
    <w:pPr>
      <w:spacing w:line="380" w:lineRule="exact"/>
    </w:pPr>
    <w:rPr>
      <w:kern w:val="0"/>
      <w:sz w:val="24"/>
    </w:rPr>
  </w:style>
  <w:style w:type="character" w:customStyle="1" w:styleId="ae">
    <w:name w:val="正文文本 字符"/>
    <w:link w:val="18"/>
    <w:uiPriority w:val="99"/>
    <w:qFormat/>
    <w:rPr>
      <w:rFonts w:ascii="Times New Roman" w:eastAsia="宋体" w:hAnsi="Times New Roman" w:cs="Times New Roman"/>
      <w:sz w:val="24"/>
      <w:szCs w:val="24"/>
    </w:rPr>
  </w:style>
  <w:style w:type="paragraph" w:customStyle="1" w:styleId="19">
    <w:name w:val="正文文本缩进1"/>
    <w:basedOn w:val="a"/>
    <w:link w:val="1a"/>
    <w:qFormat/>
    <w:pPr>
      <w:ind w:firstLineChars="352" w:firstLine="830"/>
    </w:pPr>
    <w:rPr>
      <w:rFonts w:ascii="仿宋_GB2312" w:eastAsia="仿宋_GB2312"/>
      <w:kern w:val="0"/>
      <w:sz w:val="32"/>
      <w:szCs w:val="20"/>
    </w:rPr>
  </w:style>
  <w:style w:type="character" w:customStyle="1" w:styleId="1a">
    <w:name w:val="正文文本缩进 字符1"/>
    <w:link w:val="19"/>
    <w:qFormat/>
    <w:rPr>
      <w:rFonts w:ascii="仿宋_GB2312" w:eastAsia="仿宋_GB2312" w:hAnsi="Times New Roman" w:cs="Times New Roman"/>
      <w:sz w:val="32"/>
      <w:szCs w:val="20"/>
    </w:rPr>
  </w:style>
  <w:style w:type="paragraph" w:customStyle="1" w:styleId="31">
    <w:name w:val="列表编号 31"/>
    <w:basedOn w:val="a"/>
    <w:qFormat/>
    <w:pPr>
      <w:numPr>
        <w:numId w:val="2"/>
      </w:numPr>
    </w:pPr>
  </w:style>
  <w:style w:type="paragraph" w:customStyle="1" w:styleId="210">
    <w:name w:val="列表 21"/>
    <w:basedOn w:val="a"/>
    <w:qFormat/>
    <w:pPr>
      <w:ind w:leftChars="200" w:left="100" w:hangingChars="200" w:hanging="200"/>
    </w:pPr>
    <w:rPr>
      <w:sz w:val="28"/>
    </w:rPr>
  </w:style>
  <w:style w:type="paragraph" w:customStyle="1" w:styleId="510">
    <w:name w:val="目录 51"/>
    <w:basedOn w:val="a"/>
    <w:next w:val="a"/>
    <w:uiPriority w:val="39"/>
    <w:unhideWhenUsed/>
    <w:qFormat/>
    <w:pPr>
      <w:ind w:leftChars="800" w:left="1680"/>
    </w:pPr>
    <w:rPr>
      <w:rFonts w:ascii="Calibri" w:hAnsi="Calibri"/>
      <w:szCs w:val="22"/>
    </w:rPr>
  </w:style>
  <w:style w:type="paragraph" w:customStyle="1" w:styleId="312">
    <w:name w:val="目录 31"/>
    <w:basedOn w:val="a"/>
    <w:next w:val="a"/>
    <w:uiPriority w:val="39"/>
    <w:unhideWhenUsed/>
    <w:qFormat/>
    <w:pPr>
      <w:ind w:leftChars="400" w:left="840"/>
    </w:pPr>
    <w:rPr>
      <w:rFonts w:ascii="Calibri" w:hAnsi="Calibri"/>
      <w:szCs w:val="22"/>
    </w:rPr>
  </w:style>
  <w:style w:type="paragraph" w:customStyle="1" w:styleId="1b">
    <w:name w:val="纯文本1"/>
    <w:basedOn w:val="a"/>
    <w:link w:val="23"/>
    <w:qFormat/>
    <w:rPr>
      <w:rFonts w:ascii="宋体" w:hAnsi="Courier New"/>
      <w:kern w:val="0"/>
      <w:sz w:val="20"/>
      <w:szCs w:val="21"/>
    </w:rPr>
  </w:style>
  <w:style w:type="character" w:customStyle="1" w:styleId="23">
    <w:name w:val="纯文本 字符2"/>
    <w:link w:val="1b"/>
    <w:qFormat/>
    <w:rPr>
      <w:rFonts w:ascii="宋体" w:eastAsia="宋体" w:hAnsi="Courier New" w:cs="Courier New"/>
      <w:szCs w:val="21"/>
    </w:rPr>
  </w:style>
  <w:style w:type="paragraph" w:customStyle="1" w:styleId="810">
    <w:name w:val="目录 81"/>
    <w:basedOn w:val="a"/>
    <w:next w:val="a"/>
    <w:uiPriority w:val="39"/>
    <w:unhideWhenUsed/>
    <w:qFormat/>
    <w:pPr>
      <w:ind w:leftChars="1400" w:left="2940"/>
    </w:pPr>
    <w:rPr>
      <w:rFonts w:ascii="Calibri" w:hAnsi="Calibri"/>
      <w:szCs w:val="22"/>
    </w:rPr>
  </w:style>
  <w:style w:type="paragraph" w:customStyle="1" w:styleId="1c">
    <w:name w:val="日期1"/>
    <w:basedOn w:val="a"/>
    <w:next w:val="a"/>
    <w:link w:val="af"/>
    <w:qFormat/>
    <w:pPr>
      <w:ind w:leftChars="2500" w:left="100"/>
    </w:pPr>
    <w:rPr>
      <w:rFonts w:ascii="宋体" w:hAnsi="Courier New"/>
      <w:kern w:val="0"/>
      <w:sz w:val="20"/>
      <w:szCs w:val="21"/>
    </w:rPr>
  </w:style>
  <w:style w:type="character" w:customStyle="1" w:styleId="af">
    <w:name w:val="日期 字符"/>
    <w:link w:val="1c"/>
    <w:qFormat/>
    <w:rPr>
      <w:rFonts w:ascii="宋体" w:eastAsia="宋体" w:hAnsi="Courier New" w:cs="Courier New"/>
      <w:szCs w:val="21"/>
    </w:rPr>
  </w:style>
  <w:style w:type="paragraph" w:customStyle="1" w:styleId="211">
    <w:name w:val="正文文本缩进 21"/>
    <w:basedOn w:val="a"/>
    <w:link w:val="24"/>
    <w:qFormat/>
    <w:pPr>
      <w:ind w:firstLine="630"/>
    </w:pPr>
    <w:rPr>
      <w:kern w:val="0"/>
      <w:sz w:val="32"/>
      <w:szCs w:val="20"/>
    </w:rPr>
  </w:style>
  <w:style w:type="character" w:customStyle="1" w:styleId="24">
    <w:name w:val="正文文本缩进 2 字符"/>
    <w:link w:val="211"/>
    <w:qFormat/>
    <w:rPr>
      <w:rFonts w:ascii="Times New Roman" w:eastAsia="宋体" w:hAnsi="Times New Roman" w:cs="Times New Roman"/>
      <w:sz w:val="32"/>
      <w:szCs w:val="20"/>
    </w:rPr>
  </w:style>
  <w:style w:type="paragraph" w:customStyle="1" w:styleId="1d">
    <w:name w:val="尾注文本1"/>
    <w:basedOn w:val="a"/>
    <w:link w:val="af0"/>
    <w:uiPriority w:val="99"/>
    <w:unhideWhenUsed/>
    <w:qFormat/>
    <w:pPr>
      <w:jc w:val="left"/>
    </w:pPr>
  </w:style>
  <w:style w:type="character" w:customStyle="1" w:styleId="af0">
    <w:name w:val="尾注文本 字符"/>
    <w:link w:val="1d"/>
    <w:uiPriority w:val="99"/>
    <w:semiHidden/>
    <w:qFormat/>
    <w:rPr>
      <w:rFonts w:ascii="Times New Roman" w:hAnsi="Times New Roman"/>
      <w:kern w:val="2"/>
      <w:sz w:val="21"/>
      <w:szCs w:val="24"/>
    </w:rPr>
  </w:style>
  <w:style w:type="paragraph" w:customStyle="1" w:styleId="1e">
    <w:name w:val="批注框文本1"/>
    <w:basedOn w:val="a"/>
    <w:link w:val="af1"/>
    <w:qFormat/>
    <w:rPr>
      <w:kern w:val="0"/>
      <w:sz w:val="18"/>
      <w:szCs w:val="18"/>
    </w:rPr>
  </w:style>
  <w:style w:type="character" w:customStyle="1" w:styleId="af1">
    <w:name w:val="批注框文本 字符"/>
    <w:link w:val="1e"/>
    <w:qFormat/>
    <w:rPr>
      <w:rFonts w:ascii="Times New Roman" w:eastAsia="宋体" w:hAnsi="Times New Roman" w:cs="Times New Roman"/>
      <w:sz w:val="18"/>
      <w:szCs w:val="18"/>
    </w:rPr>
  </w:style>
  <w:style w:type="paragraph" w:customStyle="1" w:styleId="1f">
    <w:name w:val="页脚1"/>
    <w:basedOn w:val="a"/>
    <w:link w:val="1f0"/>
    <w:uiPriority w:val="99"/>
    <w:unhideWhenUsed/>
    <w:qFormat/>
    <w:pPr>
      <w:tabs>
        <w:tab w:val="center" w:pos="4153"/>
        <w:tab w:val="right" w:pos="8306"/>
      </w:tabs>
      <w:jc w:val="left"/>
    </w:pPr>
    <w:rPr>
      <w:kern w:val="0"/>
      <w:sz w:val="18"/>
      <w:szCs w:val="18"/>
    </w:rPr>
  </w:style>
  <w:style w:type="character" w:customStyle="1" w:styleId="1f0">
    <w:name w:val="页脚 字符1"/>
    <w:link w:val="1f"/>
    <w:uiPriority w:val="99"/>
    <w:qFormat/>
    <w:rPr>
      <w:sz w:val="18"/>
      <w:szCs w:val="18"/>
    </w:rPr>
  </w:style>
  <w:style w:type="paragraph" w:customStyle="1" w:styleId="1f1">
    <w:name w:val="页眉1"/>
    <w:basedOn w:val="a"/>
    <w:link w:val="af2"/>
    <w:uiPriority w:val="99"/>
    <w:unhideWhenUsed/>
    <w:qFormat/>
    <w:pPr>
      <w:pBdr>
        <w:bottom w:val="single" w:sz="6" w:space="1" w:color="auto"/>
      </w:pBdr>
      <w:tabs>
        <w:tab w:val="center" w:pos="0"/>
        <w:tab w:val="left" w:pos="8306"/>
      </w:tabs>
      <w:jc w:val="center"/>
    </w:pPr>
    <w:rPr>
      <w:sz w:val="18"/>
      <w:szCs w:val="18"/>
    </w:rPr>
  </w:style>
  <w:style w:type="character" w:customStyle="1" w:styleId="af2">
    <w:name w:val="页眉 字符"/>
    <w:link w:val="1f1"/>
    <w:uiPriority w:val="99"/>
    <w:qFormat/>
    <w:rPr>
      <w:rFonts w:ascii="Times New Roman" w:hAnsi="Times New Roman"/>
      <w:kern w:val="2"/>
      <w:sz w:val="18"/>
      <w:szCs w:val="18"/>
    </w:rPr>
  </w:style>
  <w:style w:type="paragraph" w:customStyle="1" w:styleId="111">
    <w:name w:val="目录 1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customStyle="1" w:styleId="410">
    <w:name w:val="目录 41"/>
    <w:basedOn w:val="a"/>
    <w:next w:val="a"/>
    <w:uiPriority w:val="39"/>
    <w:unhideWhenUsed/>
    <w:qFormat/>
    <w:pPr>
      <w:ind w:leftChars="600" w:left="1260"/>
    </w:pPr>
    <w:rPr>
      <w:rFonts w:ascii="Calibri" w:hAnsi="Calibri"/>
      <w:szCs w:val="22"/>
    </w:rPr>
  </w:style>
  <w:style w:type="paragraph" w:customStyle="1" w:styleId="1f2">
    <w:name w:val="列表1"/>
    <w:basedOn w:val="a"/>
    <w:qFormat/>
    <w:pPr>
      <w:ind w:left="200" w:hangingChars="200" w:hanging="200"/>
    </w:pPr>
    <w:rPr>
      <w:sz w:val="28"/>
    </w:rPr>
  </w:style>
  <w:style w:type="paragraph" w:customStyle="1" w:styleId="1f3">
    <w:name w:val="脚注文本1"/>
    <w:basedOn w:val="a"/>
    <w:link w:val="af3"/>
    <w:uiPriority w:val="99"/>
    <w:unhideWhenUsed/>
    <w:qFormat/>
    <w:pPr>
      <w:jc w:val="left"/>
    </w:pPr>
    <w:rPr>
      <w:sz w:val="18"/>
      <w:szCs w:val="18"/>
    </w:rPr>
  </w:style>
  <w:style w:type="character" w:customStyle="1" w:styleId="af3">
    <w:name w:val="脚注文本 字符"/>
    <w:link w:val="1f3"/>
    <w:uiPriority w:val="99"/>
    <w:semiHidden/>
    <w:qFormat/>
    <w:rPr>
      <w:rFonts w:ascii="Times New Roman" w:hAnsi="Times New Roman"/>
      <w:kern w:val="2"/>
      <w:sz w:val="18"/>
      <w:szCs w:val="18"/>
    </w:rPr>
  </w:style>
  <w:style w:type="paragraph" w:customStyle="1" w:styleId="610">
    <w:name w:val="目录 61"/>
    <w:basedOn w:val="a"/>
    <w:next w:val="a"/>
    <w:uiPriority w:val="39"/>
    <w:unhideWhenUsed/>
    <w:qFormat/>
    <w:pPr>
      <w:ind w:leftChars="1000" w:left="2100"/>
    </w:pPr>
    <w:rPr>
      <w:rFonts w:ascii="Calibri" w:hAnsi="Calibri"/>
      <w:szCs w:val="22"/>
    </w:rPr>
  </w:style>
  <w:style w:type="paragraph" w:customStyle="1" w:styleId="313">
    <w:name w:val="正文文本缩进 31"/>
    <w:basedOn w:val="a"/>
    <w:link w:val="32"/>
    <w:qFormat/>
    <w:pPr>
      <w:spacing w:after="120"/>
      <w:ind w:leftChars="200" w:left="420"/>
    </w:pPr>
    <w:rPr>
      <w:kern w:val="0"/>
      <w:sz w:val="16"/>
      <w:szCs w:val="16"/>
    </w:rPr>
  </w:style>
  <w:style w:type="character" w:customStyle="1" w:styleId="32">
    <w:name w:val="正文文本缩进 3 字符"/>
    <w:link w:val="313"/>
    <w:qFormat/>
    <w:rPr>
      <w:rFonts w:ascii="Times New Roman" w:eastAsia="宋体" w:hAnsi="Times New Roman" w:cs="Times New Roman"/>
      <w:sz w:val="16"/>
      <w:szCs w:val="16"/>
    </w:rPr>
  </w:style>
  <w:style w:type="paragraph" w:customStyle="1" w:styleId="212">
    <w:name w:val="目录 21"/>
    <w:basedOn w:val="a"/>
    <w:next w:val="a"/>
    <w:uiPriority w:val="39"/>
    <w:unhideWhenUsed/>
    <w:qFormat/>
    <w:pPr>
      <w:ind w:leftChars="200" w:left="420"/>
    </w:pPr>
  </w:style>
  <w:style w:type="paragraph" w:customStyle="1" w:styleId="910">
    <w:name w:val="目录 91"/>
    <w:basedOn w:val="a"/>
    <w:next w:val="a"/>
    <w:uiPriority w:val="39"/>
    <w:unhideWhenUsed/>
    <w:qFormat/>
    <w:pPr>
      <w:ind w:leftChars="1600" w:left="3360"/>
    </w:pPr>
    <w:rPr>
      <w:rFonts w:ascii="Calibri" w:hAnsi="Calibri"/>
      <w:szCs w:val="22"/>
    </w:rPr>
  </w:style>
  <w:style w:type="paragraph" w:customStyle="1" w:styleId="213">
    <w:name w:val="正文文本 21"/>
    <w:basedOn w:val="a"/>
    <w:link w:val="25"/>
    <w:qFormat/>
    <w:pPr>
      <w:spacing w:after="120" w:line="480" w:lineRule="auto"/>
    </w:pPr>
    <w:rPr>
      <w:kern w:val="0"/>
      <w:sz w:val="20"/>
    </w:rPr>
  </w:style>
  <w:style w:type="character" w:customStyle="1" w:styleId="25">
    <w:name w:val="正文文本 2 字符"/>
    <w:link w:val="213"/>
    <w:qFormat/>
    <w:rPr>
      <w:rFonts w:ascii="Times New Roman" w:eastAsia="宋体" w:hAnsi="Times New Roman" w:cs="Times New Roman"/>
      <w:szCs w:val="24"/>
    </w:rPr>
  </w:style>
  <w:style w:type="paragraph" w:customStyle="1" w:styleId="1f4">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2">
    <w:name w:val="索引 11"/>
    <w:basedOn w:val="a"/>
    <w:next w:val="a"/>
    <w:semiHidden/>
    <w:qFormat/>
    <w:pPr>
      <w:spacing w:line="400" w:lineRule="exact"/>
      <w:ind w:firstLineChars="200" w:firstLine="420"/>
    </w:pPr>
    <w:rPr>
      <w:rFonts w:ascii="宋体" w:hAnsi="Courier New"/>
      <w:b/>
      <w:szCs w:val="20"/>
    </w:rPr>
  </w:style>
  <w:style w:type="paragraph" w:customStyle="1" w:styleId="1f5">
    <w:name w:val="标题1"/>
    <w:basedOn w:val="a"/>
    <w:next w:val="a"/>
    <w:link w:val="af4"/>
    <w:uiPriority w:val="10"/>
    <w:qFormat/>
    <w:pPr>
      <w:spacing w:before="240" w:after="60"/>
      <w:jc w:val="center"/>
      <w:outlineLvl w:val="0"/>
    </w:pPr>
    <w:rPr>
      <w:rFonts w:ascii="Cambria" w:hAnsi="Cambria"/>
      <w:b/>
      <w:bCs/>
      <w:sz w:val="32"/>
      <w:szCs w:val="32"/>
    </w:rPr>
  </w:style>
  <w:style w:type="character" w:customStyle="1" w:styleId="af4">
    <w:name w:val="标题 字符"/>
    <w:link w:val="1f5"/>
    <w:uiPriority w:val="10"/>
    <w:qFormat/>
    <w:rPr>
      <w:rFonts w:ascii="Cambria" w:hAnsi="Cambria" w:cs="Times New Roman"/>
      <w:b/>
      <w:bCs/>
      <w:kern w:val="2"/>
      <w:sz w:val="32"/>
      <w:szCs w:val="32"/>
    </w:rPr>
  </w:style>
  <w:style w:type="paragraph" w:customStyle="1" w:styleId="1f6">
    <w:name w:val="批注主题1"/>
    <w:basedOn w:val="17"/>
    <w:next w:val="17"/>
    <w:link w:val="af5"/>
    <w:unhideWhenUsed/>
    <w:qFormat/>
    <w:rPr>
      <w:b/>
      <w:bCs/>
    </w:rPr>
  </w:style>
  <w:style w:type="character" w:customStyle="1" w:styleId="af5">
    <w:name w:val="批注主题 字符"/>
    <w:link w:val="1f6"/>
    <w:qFormat/>
    <w:rPr>
      <w:rFonts w:ascii="Times New Roman" w:hAnsi="Times New Roman"/>
      <w:b/>
      <w:bCs/>
      <w:kern w:val="2"/>
      <w:sz w:val="21"/>
      <w:szCs w:val="24"/>
    </w:rPr>
  </w:style>
  <w:style w:type="table" w:customStyle="1" w:styleId="1f7">
    <w:name w:val="网格型1"/>
    <w:basedOn w:val="1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要点1"/>
    <w:uiPriority w:val="22"/>
    <w:qFormat/>
    <w:rPr>
      <w:b/>
    </w:rPr>
  </w:style>
  <w:style w:type="character" w:customStyle="1" w:styleId="1f9">
    <w:name w:val="尾注引用1"/>
    <w:uiPriority w:val="99"/>
    <w:unhideWhenUsed/>
    <w:qFormat/>
    <w:rPr>
      <w:vertAlign w:val="superscript"/>
    </w:rPr>
  </w:style>
  <w:style w:type="character" w:customStyle="1" w:styleId="1fa">
    <w:name w:val="页码1"/>
    <w:qFormat/>
  </w:style>
  <w:style w:type="character" w:customStyle="1" w:styleId="1fb">
    <w:name w:val="已访问的超链接1"/>
    <w:qFormat/>
    <w:rPr>
      <w:color w:val="800080"/>
      <w:u w:val="single"/>
    </w:rPr>
  </w:style>
  <w:style w:type="character" w:customStyle="1" w:styleId="1fc">
    <w:name w:val="强调1"/>
    <w:uiPriority w:val="20"/>
    <w:qFormat/>
    <w:rPr>
      <w:i/>
      <w:iCs/>
    </w:rPr>
  </w:style>
  <w:style w:type="character" w:customStyle="1" w:styleId="1fd">
    <w:name w:val="超链接1"/>
    <w:uiPriority w:val="99"/>
    <w:qFormat/>
    <w:rPr>
      <w:color w:val="0000FF"/>
      <w:u w:val="single"/>
    </w:rPr>
  </w:style>
  <w:style w:type="character" w:customStyle="1" w:styleId="1fe">
    <w:name w:val="批注引用1"/>
    <w:unhideWhenUsed/>
    <w:qFormat/>
    <w:rPr>
      <w:sz w:val="21"/>
      <w:szCs w:val="21"/>
    </w:rPr>
  </w:style>
  <w:style w:type="character" w:customStyle="1" w:styleId="1ff">
    <w:name w:val="脚注引用1"/>
    <w:uiPriority w:val="99"/>
    <w:unhideWhenUsed/>
    <w:qFormat/>
    <w:rPr>
      <w:vertAlign w:val="superscript"/>
    </w:rPr>
  </w:style>
  <w:style w:type="character" w:customStyle="1" w:styleId="Char10">
    <w:name w:val="批注文字 Char1"/>
    <w:semiHidden/>
    <w:qFormat/>
    <w:locked/>
    <w:rPr>
      <w:rFonts w:ascii="Times New Roman" w:hAnsi="Times New Roman"/>
      <w:kern w:val="2"/>
      <w:sz w:val="21"/>
      <w:szCs w:val="24"/>
    </w:rPr>
  </w:style>
  <w:style w:type="character" w:customStyle="1" w:styleId="case31">
    <w:name w:val="case31"/>
    <w:qFormat/>
    <w:rPr>
      <w:sz w:val="21"/>
      <w:szCs w:val="21"/>
    </w:rPr>
  </w:style>
  <w:style w:type="character" w:customStyle="1" w:styleId="Char3">
    <w:name w:val="批注文字 Char"/>
    <w:uiPriority w:val="99"/>
    <w:qFormat/>
    <w:rPr>
      <w:rFonts w:ascii="Times New Roman" w:hAnsi="Times New Roman"/>
      <w:kern w:val="2"/>
      <w:sz w:val="21"/>
      <w:szCs w:val="24"/>
    </w:rPr>
  </w:style>
  <w:style w:type="character" w:customStyle="1" w:styleId="Char4">
    <w:name w:val="纯文本 Char"/>
    <w:qFormat/>
    <w:rPr>
      <w:rFonts w:ascii="宋体" w:eastAsia="宋体" w:hAnsi="Courier New"/>
      <w:kern w:val="2"/>
      <w:sz w:val="21"/>
      <w:lang w:val="en-US" w:eastAsia="zh-CN" w:bidi="ar-SA"/>
    </w:rPr>
  </w:style>
  <w:style w:type="character" w:customStyle="1" w:styleId="1ff0">
    <w:name w:val="纯文本 字符1"/>
    <w:qFormat/>
    <w:rPr>
      <w:rFonts w:ascii="宋体" w:hAnsi="Courier New"/>
    </w:rPr>
  </w:style>
  <w:style w:type="character" w:customStyle="1" w:styleId="1ff1">
    <w:name w:val="批注文字 字符1"/>
    <w:uiPriority w:val="99"/>
    <w:qFormat/>
    <w:rPr>
      <w:rFonts w:ascii="Times New Roman" w:hAnsi="Times New Roman"/>
      <w:kern w:val="2"/>
      <w:sz w:val="21"/>
      <w:szCs w:val="24"/>
    </w:rPr>
  </w:style>
  <w:style w:type="character" w:customStyle="1" w:styleId="Char11">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qFormat/>
    <w:rPr>
      <w:b/>
      <w:kern w:val="2"/>
      <w:sz w:val="28"/>
      <w:szCs w:val="24"/>
    </w:rPr>
  </w:style>
  <w:style w:type="character" w:customStyle="1" w:styleId="af6">
    <w:name w:val="批注文字 字符"/>
    <w:uiPriority w:val="99"/>
    <w:qFormat/>
    <w:rPr>
      <w:rFonts w:ascii="Times New Roman" w:hAnsi="Times New Roman"/>
      <w:kern w:val="2"/>
      <w:sz w:val="21"/>
      <w:szCs w:val="24"/>
    </w:rPr>
  </w:style>
  <w:style w:type="character" w:customStyle="1" w:styleId="1ff2">
    <w:name w:val="标题 1 字符"/>
    <w:uiPriority w:val="9"/>
    <w:qFormat/>
    <w:rPr>
      <w:rFonts w:ascii="Times New Roman" w:eastAsia="宋体" w:hAnsi="Times New Roman" w:cs="Times New Roman"/>
      <w:b/>
      <w:bCs/>
      <w:kern w:val="44"/>
      <w:sz w:val="44"/>
      <w:szCs w:val="44"/>
    </w:rPr>
  </w:style>
  <w:style w:type="character" w:customStyle="1" w:styleId="af7">
    <w:name w:val="纯文本 字符"/>
    <w:uiPriority w:val="99"/>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8">
    <w:name w:val="正文文本缩进 字符"/>
    <w:qFormat/>
    <w:rPr>
      <w:rFonts w:ascii="仿宋_GB2312" w:eastAsia="仿宋_GB2312" w:hAnsi="Times New Roman" w:cs="Times New Roman"/>
      <w:sz w:val="32"/>
      <w:szCs w:val="20"/>
    </w:rPr>
  </w:style>
  <w:style w:type="paragraph" w:customStyle="1" w:styleId="Char12">
    <w:name w:val="Char1"/>
    <w:basedOn w:val="a"/>
    <w:qFormat/>
    <w:rPr>
      <w:szCs w:val="21"/>
    </w:rPr>
  </w:style>
  <w:style w:type="paragraph" w:customStyle="1" w:styleId="1ff3">
    <w:name w:val="列出段落1"/>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9">
    <w:name w:val="样式"/>
    <w:qFormat/>
    <w:pPr>
      <w:widowControl w:val="0"/>
      <w:autoSpaceDE w:val="0"/>
      <w:autoSpaceDN w:val="0"/>
      <w:jc w:val="center"/>
    </w:pPr>
    <w:rPr>
      <w:rFonts w:ascii="宋体" w:hAnsi="宋体" w:cs="宋体"/>
      <w:sz w:val="24"/>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a">
    <w:name w:val="表内文字"/>
    <w:basedOn w:val="a"/>
    <w:qFormat/>
    <w:pPr>
      <w:spacing w:before="50" w:after="50"/>
      <w:jc w:val="center"/>
    </w:pPr>
    <w:rPr>
      <w:rFonts w:ascii="仿宋_GB2312" w:eastAsia="仿宋_GB2312" w:hAnsi="宋体"/>
      <w:b/>
      <w:color w:val="000000"/>
      <w:sz w:val="32"/>
      <w:szCs w:val="32"/>
    </w:rPr>
  </w:style>
  <w:style w:type="paragraph" w:customStyle="1" w:styleId="afb">
    <w:name w:val="表格"/>
    <w:basedOn w:val="a"/>
    <w:qFormat/>
    <w:pPr>
      <w:spacing w:line="400" w:lineRule="exact"/>
    </w:pPr>
    <w:rPr>
      <w:sz w:val="24"/>
    </w:rPr>
  </w:style>
  <w:style w:type="paragraph" w:customStyle="1" w:styleId="26">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10"/>
    <w:qFormat/>
    <w:pPr>
      <w:spacing w:before="0" w:after="0" w:line="400" w:lineRule="exact"/>
    </w:pPr>
    <w:rPr>
      <w:rFonts w:eastAsia="黑体" w:cs="宋体"/>
      <w:b w:val="0"/>
      <w:bCs w:val="0"/>
      <w:sz w:val="24"/>
      <w:szCs w:val="20"/>
    </w:rPr>
  </w:style>
  <w:style w:type="paragraph" w:customStyle="1" w:styleId="afc">
    <w:name w:val="正文首行缩进两字符"/>
    <w:basedOn w:val="a"/>
    <w:qFormat/>
    <w:pPr>
      <w:spacing w:line="360" w:lineRule="auto"/>
      <w:ind w:firstLineChars="200" w:firstLine="200"/>
    </w:pPr>
  </w:style>
  <w:style w:type="paragraph" w:customStyle="1" w:styleId="afd">
    <w:name w:val="正文段"/>
    <w:basedOn w:val="a"/>
    <w:qFormat/>
    <w:pPr>
      <w:widowControl/>
      <w:spacing w:after="50"/>
      <w:ind w:firstLineChars="200" w:firstLine="200"/>
    </w:pPr>
    <w:rPr>
      <w:kern w:val="0"/>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e">
    <w:name w:val="页脚 字符"/>
    <w:uiPriority w:val="99"/>
    <w:qFormat/>
  </w:style>
  <w:style w:type="character" w:customStyle="1" w:styleId="2CharChar">
    <w:name w:val="正文2 Char Char"/>
    <w:link w:val="27"/>
    <w:qFormat/>
    <w:rPr>
      <w:kern w:val="2"/>
      <w:sz w:val="24"/>
    </w:rPr>
  </w:style>
  <w:style w:type="paragraph" w:customStyle="1" w:styleId="27">
    <w:name w:val="正文2"/>
    <w:basedOn w:val="a"/>
    <w:link w:val="2CharChar"/>
    <w:qFormat/>
    <w:pPr>
      <w:spacing w:before="156" w:line="360" w:lineRule="auto"/>
      <w:ind w:firstLineChars="200" w:firstLine="510"/>
    </w:pPr>
    <w:rPr>
      <w:sz w:val="24"/>
      <w:szCs w:val="20"/>
    </w:rPr>
  </w:style>
  <w:style w:type="paragraph" w:customStyle="1" w:styleId="1ff4">
    <w:name w:val="修订1"/>
    <w:uiPriority w:val="99"/>
    <w:unhideWhenUsed/>
    <w:qFormat/>
    <w:rPr>
      <w:kern w:val="2"/>
      <w:sz w:val="21"/>
      <w:szCs w:val="24"/>
    </w:rPr>
  </w:style>
  <w:style w:type="character" w:customStyle="1" w:styleId="Char13">
    <w:name w:val="表格文字 Char1"/>
    <w:link w:val="aff"/>
    <w:qFormat/>
    <w:locked/>
    <w:rPr>
      <w:bCs/>
      <w:spacing w:val="10"/>
      <w:sz w:val="24"/>
    </w:rPr>
  </w:style>
  <w:style w:type="paragraph" w:customStyle="1" w:styleId="aff">
    <w:name w:val="表格文字"/>
    <w:basedOn w:val="a"/>
    <w:next w:val="18"/>
    <w:link w:val="Char13"/>
    <w:qFormat/>
    <w:pPr>
      <w:spacing w:before="25" w:after="25"/>
      <w:jc w:val="left"/>
    </w:pPr>
    <w:rPr>
      <w:bCs/>
      <w:spacing w:val="10"/>
      <w:kern w:val="0"/>
      <w:sz w:val="24"/>
      <w:szCs w:val="20"/>
    </w:rPr>
  </w:style>
  <w:style w:type="paragraph" w:customStyle="1" w:styleId="AONormal">
    <w:name w:val="AONormal"/>
    <w:qFormat/>
    <w:pPr>
      <w:autoSpaceDE w:val="0"/>
      <w:autoSpaceDN w:val="0"/>
      <w:spacing w:line="400" w:lineRule="exact"/>
      <w:ind w:firstLineChars="200" w:firstLine="440"/>
    </w:pPr>
    <w:rPr>
      <w:rFonts w:ascii="华文楷体" w:eastAsia="华文楷体" w:hAnsi="华文楷体" w:cs="华文楷体"/>
      <w:sz w:val="22"/>
      <w:szCs w:val="21"/>
    </w:rPr>
  </w:style>
  <w:style w:type="paragraph" w:customStyle="1" w:styleId="113">
    <w:name w:val="列出段落11"/>
    <w:basedOn w:val="a"/>
    <w:qFormat/>
    <w:pPr>
      <w:ind w:firstLineChars="200" w:firstLine="420"/>
    </w:pPr>
    <w:rPr>
      <w:szCs w:val="21"/>
    </w:rPr>
  </w:style>
  <w:style w:type="character" w:customStyle="1" w:styleId="font61">
    <w:name w:val="font61"/>
    <w:qFormat/>
    <w:rPr>
      <w:rFonts w:ascii="宋体" w:eastAsia="宋体" w:hAnsi="宋体" w:cs="宋体" w:hint="eastAsia"/>
      <w:color w:val="000000"/>
      <w:sz w:val="18"/>
      <w:szCs w:val="18"/>
      <w:u w:val="none"/>
    </w:rPr>
  </w:style>
  <w:style w:type="character" w:customStyle="1" w:styleId="font81">
    <w:name w:val="font81"/>
    <w:qFormat/>
    <w:rPr>
      <w:rFonts w:ascii="宋体" w:eastAsia="宋体" w:hAnsi="宋体" w:cs="宋体" w:hint="eastAsia"/>
      <w:color w:val="000000"/>
      <w:sz w:val="18"/>
      <w:szCs w:val="18"/>
      <w:u w:val="none"/>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112">
    <w:name w:val="font112"/>
    <w:qFormat/>
    <w:rPr>
      <w:rFonts w:ascii="宋体" w:eastAsia="宋体" w:hAnsi="宋体" w:cs="宋体" w:hint="eastAsia"/>
      <w:i/>
      <w:iCs/>
      <w:color w:val="000000"/>
      <w:sz w:val="21"/>
      <w:szCs w:val="21"/>
      <w:u w:val="none"/>
    </w:rPr>
  </w:style>
  <w:style w:type="character" w:customStyle="1" w:styleId="font91">
    <w:name w:val="font91"/>
    <w:qFormat/>
    <w:rPr>
      <w:rFonts w:ascii="宋体" w:eastAsia="宋体" w:hAnsi="宋体" w:cs="宋体" w:hint="eastAsia"/>
      <w:b/>
      <w:bCs/>
      <w:color w:val="000000"/>
      <w:sz w:val="21"/>
      <w:szCs w:val="21"/>
      <w:u w:val="none"/>
    </w:rPr>
  </w:style>
  <w:style w:type="character" w:customStyle="1" w:styleId="font101">
    <w:name w:val="font101"/>
    <w:qFormat/>
    <w:rPr>
      <w:rFonts w:ascii="宋体" w:eastAsia="宋体" w:hAnsi="宋体" w:cs="宋体" w:hint="eastAsia"/>
      <w:color w:val="000000"/>
      <w:sz w:val="21"/>
      <w:szCs w:val="21"/>
      <w:u w:val="none"/>
    </w:rPr>
  </w:style>
  <w:style w:type="character" w:customStyle="1" w:styleId="font151">
    <w:name w:val="font151"/>
    <w:qFormat/>
    <w:rPr>
      <w:rFonts w:ascii="宋体" w:eastAsia="宋体" w:hAnsi="宋体" w:cs="宋体" w:hint="eastAsia"/>
      <w:color w:val="000000"/>
      <w:sz w:val="21"/>
      <w:szCs w:val="21"/>
      <w:u w:val="single"/>
    </w:rPr>
  </w:style>
  <w:style w:type="paragraph" w:customStyle="1" w:styleId="aff0">
    <w:name w:val="首行缩进"/>
    <w:basedOn w:val="a"/>
    <w:qFormat/>
    <w:pPr>
      <w:ind w:firstLineChars="200" w:firstLine="480"/>
    </w:pPr>
  </w:style>
  <w:style w:type="character" w:customStyle="1" w:styleId="Char">
    <w:name w:val="批注框文本 Char"/>
    <w:basedOn w:val="a1"/>
    <w:link w:val="a7"/>
    <w:qFormat/>
    <w:rPr>
      <w:kern w:val="2"/>
      <w:sz w:val="18"/>
      <w:szCs w:val="18"/>
    </w:rPr>
  </w:style>
  <w:style w:type="character" w:customStyle="1" w:styleId="Char2">
    <w:name w:val="批注文字 Char2"/>
    <w:basedOn w:val="a1"/>
    <w:link w:val="a4"/>
    <w:qFormat/>
    <w:rPr>
      <w:kern w:val="2"/>
      <w:sz w:val="21"/>
      <w:szCs w:val="24"/>
    </w:rPr>
  </w:style>
  <w:style w:type="character" w:customStyle="1" w:styleId="Char1">
    <w:name w:val="批注主题 Char"/>
    <w:basedOn w:val="Char2"/>
    <w:link w:val="a9"/>
    <w:qFormat/>
    <w:rPr>
      <w:b/>
      <w:bCs/>
      <w:kern w:val="2"/>
      <w:sz w:val="21"/>
      <w:szCs w:val="24"/>
    </w:rPr>
  </w:style>
  <w:style w:type="character" w:customStyle="1" w:styleId="Char0">
    <w:name w:val="页眉 Char"/>
    <w:basedOn w:val="a1"/>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10209</Words>
  <Characters>58192</Characters>
  <Application>Microsoft Office Word</Application>
  <DocSecurity>0</DocSecurity>
  <Lines>484</Lines>
  <Paragraphs>136</Paragraphs>
  <ScaleCrop>false</ScaleCrop>
  <Company>Micro</Company>
  <LinksUpToDate>false</LinksUpToDate>
  <CharactersWithSpaces>68265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dc:title>
  <dc:creator>番茄</dc:creator>
  <cp:lastModifiedBy>User</cp:lastModifiedBy>
  <cp:revision>5</cp:revision>
  <dcterms:created xsi:type="dcterms:W3CDTF">2025-11-26T11:05:00Z</dcterms:created>
  <dcterms:modified xsi:type="dcterms:W3CDTF">2025-11-28T09:56:00Z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eyJoZGlkIjoiNTVhM2NlMWFiN2VjNmVjNmQ2ZThiMTgwOWY0ZjcxMmEiLCJ1c2VySWQiOiI0MTc5NzIzMTcifQ==</vt:lpwstr>
  </property>
  <property fmtid="{D5CDD505-2E9C-101B-9397-08002B2CF9AE}" pid="3" name="KSOProductBuildVer">
    <vt:lpwstr>2052-12.1.0.23542</vt:lpwstr>
  </property>
  <property fmtid="{D5CDD505-2E9C-101B-9397-08002B2CF9AE}" pid="4" name="ICV">
    <vt:lpwstr>6EBA5A83BA374FE38A52531E789514E8_13</vt:lpwstr>
  </property>
</Properties>
</file>