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4EDD2">
      <w:pPr>
        <w:spacing w:line="276" w:lineRule="auto"/>
        <w:jc w:val="center"/>
        <w:rPr>
          <w:rFonts w:hint="eastAsia" w:ascii="方正小标宋简体" w:hAnsi="宋体" w:eastAsia="方正小标宋简体"/>
          <w:sz w:val="28"/>
          <w:szCs w:val="32"/>
        </w:rPr>
      </w:pPr>
      <w:r>
        <w:rPr>
          <w:rFonts w:hint="eastAsia" w:ascii="方正小标宋简体" w:hAnsi="宋体" w:eastAsia="方正小标宋简体"/>
          <w:sz w:val="28"/>
          <w:szCs w:val="32"/>
        </w:rPr>
        <w:t>自治区资本市场服务专家团服务项目（GXZC2025-C3-001850-YZLZ）更正公告</w:t>
      </w:r>
    </w:p>
    <w:p w14:paraId="4ACB4C81">
      <w:pPr>
        <w:spacing w:line="340" w:lineRule="exact"/>
        <w:rPr>
          <w:rFonts w:hint="eastAsia" w:ascii="宋体" w:hAnsi="宋体" w:eastAsia="宋体"/>
        </w:rPr>
      </w:pPr>
    </w:p>
    <w:p w14:paraId="17D62D75">
      <w:pPr>
        <w:spacing w:line="340" w:lineRule="exact"/>
        <w:rPr>
          <w:rFonts w:hint="eastAsia" w:ascii="宋体" w:hAnsi="宋体" w:eastAsia="宋体"/>
        </w:rPr>
      </w:pPr>
      <w:r>
        <w:rPr>
          <w:rFonts w:hint="eastAsia" w:ascii="宋体" w:hAnsi="宋体" w:eastAsia="宋体"/>
        </w:rPr>
        <w:t>一、项目基本情况</w:t>
      </w:r>
    </w:p>
    <w:p w14:paraId="0E9A9B47">
      <w:pPr>
        <w:spacing w:line="340" w:lineRule="exact"/>
        <w:rPr>
          <w:rFonts w:hint="eastAsia" w:ascii="宋体" w:hAnsi="宋体" w:eastAsia="宋体"/>
        </w:rPr>
      </w:pPr>
      <w:r>
        <w:rPr>
          <w:rFonts w:hint="eastAsia" w:ascii="宋体" w:hAnsi="宋体" w:eastAsia="宋体"/>
        </w:rPr>
        <w:t>原公告的采购项目编号：GXZC2025-C3-001850-YZLZ</w:t>
      </w:r>
    </w:p>
    <w:p w14:paraId="5C43A7FE">
      <w:pPr>
        <w:spacing w:line="340" w:lineRule="exact"/>
        <w:rPr>
          <w:rFonts w:hint="eastAsia" w:ascii="宋体" w:hAnsi="宋体" w:eastAsia="宋体"/>
        </w:rPr>
      </w:pPr>
      <w:r>
        <w:rPr>
          <w:rFonts w:hint="eastAsia" w:ascii="宋体" w:hAnsi="宋体" w:eastAsia="宋体"/>
        </w:rPr>
        <w:t>原公告的采购项目名称：自治区资本市场服务专家团服务项目</w:t>
      </w:r>
    </w:p>
    <w:p w14:paraId="2A9093C4">
      <w:pPr>
        <w:spacing w:line="340" w:lineRule="exact"/>
        <w:rPr>
          <w:rFonts w:hint="eastAsia" w:ascii="宋体" w:hAnsi="宋体" w:eastAsia="宋体"/>
        </w:rPr>
      </w:pPr>
      <w:r>
        <w:rPr>
          <w:rFonts w:hint="eastAsia" w:ascii="宋体" w:hAnsi="宋体" w:eastAsia="宋体"/>
        </w:rPr>
        <w:t>首次公告日期：2025年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3</w:t>
      </w:r>
      <w:r>
        <w:rPr>
          <w:rFonts w:hint="eastAsia" w:ascii="宋体" w:hAnsi="宋体" w:eastAsia="宋体"/>
        </w:rPr>
        <w:t>日</w:t>
      </w:r>
    </w:p>
    <w:p w14:paraId="07818D8A">
      <w:pPr>
        <w:spacing w:line="340" w:lineRule="exact"/>
        <w:rPr>
          <w:rFonts w:hint="eastAsia" w:ascii="宋体" w:hAnsi="宋体" w:eastAsia="宋体"/>
        </w:rPr>
      </w:pPr>
      <w:r>
        <w:rPr>
          <w:rFonts w:hint="eastAsia" w:ascii="宋体" w:hAnsi="宋体" w:eastAsia="宋体"/>
        </w:rPr>
        <w:t>二、更正信息</w:t>
      </w:r>
    </w:p>
    <w:p w14:paraId="101F979D">
      <w:pPr>
        <w:spacing w:line="340" w:lineRule="exact"/>
        <w:rPr>
          <w:rFonts w:hint="eastAsia" w:ascii="宋体" w:hAnsi="宋体" w:eastAsia="宋体"/>
        </w:rPr>
      </w:pPr>
      <w:r>
        <w:rPr>
          <w:rFonts w:hint="eastAsia" w:ascii="宋体" w:hAnsi="宋体" w:eastAsia="宋体"/>
        </w:rPr>
        <w:t>更正事项：√采购公告 √采购文件 □采购结果    </w:t>
      </w:r>
    </w:p>
    <w:p w14:paraId="27082985">
      <w:pPr>
        <w:spacing w:line="340" w:lineRule="exact"/>
        <w:rPr>
          <w:rFonts w:hint="eastAsia" w:ascii="宋体" w:hAnsi="宋体" w:eastAsia="宋体"/>
        </w:rPr>
      </w:pPr>
      <w:r>
        <w:rPr>
          <w:rFonts w:hint="eastAsia" w:ascii="宋体" w:hAnsi="宋体" w:eastAsia="宋体"/>
        </w:rPr>
        <w:t>更正内容：</w:t>
      </w:r>
    </w:p>
    <w:tbl>
      <w:tblPr>
        <w:tblStyle w:val="5"/>
        <w:tblW w:w="5532" w:type="pct"/>
        <w:tblInd w:w="0" w:type="dxa"/>
        <w:tblLayout w:type="fixed"/>
        <w:tblCellMar>
          <w:top w:w="0" w:type="dxa"/>
          <w:left w:w="0" w:type="dxa"/>
          <w:bottom w:w="0" w:type="dxa"/>
          <w:right w:w="0" w:type="dxa"/>
        </w:tblCellMar>
      </w:tblPr>
      <w:tblGrid>
        <w:gridCol w:w="509"/>
        <w:gridCol w:w="1780"/>
        <w:gridCol w:w="3854"/>
        <w:gridCol w:w="3379"/>
      </w:tblGrid>
      <w:tr w14:paraId="5455DB4D">
        <w:tblPrEx>
          <w:tblCellMar>
            <w:top w:w="0" w:type="dxa"/>
            <w:left w:w="0" w:type="dxa"/>
            <w:bottom w:w="0" w:type="dxa"/>
            <w:right w:w="0" w:type="dxa"/>
          </w:tblCellMar>
        </w:tblPrEx>
        <w:tc>
          <w:tcPr>
            <w:tcW w:w="267" w:type="pct"/>
            <w:tcBorders>
              <w:top w:val="single" w:color="auto" w:sz="8" w:space="0"/>
              <w:left w:val="single" w:color="auto" w:sz="8" w:space="0"/>
              <w:bottom w:val="single" w:color="auto" w:sz="4" w:space="0"/>
              <w:right w:val="single" w:color="auto" w:sz="8" w:space="0"/>
            </w:tcBorders>
            <w:tcMar>
              <w:top w:w="75" w:type="dxa"/>
              <w:left w:w="150" w:type="dxa"/>
              <w:bottom w:w="75" w:type="dxa"/>
              <w:right w:w="150" w:type="dxa"/>
            </w:tcMar>
            <w:vAlign w:val="center"/>
          </w:tcPr>
          <w:p w14:paraId="7F2D91BA">
            <w:pPr>
              <w:spacing w:line="340" w:lineRule="exact"/>
              <w:jc w:val="center"/>
              <w:rPr>
                <w:rFonts w:hint="eastAsia" w:ascii="宋体" w:hAnsi="宋体" w:eastAsia="宋体"/>
              </w:rPr>
            </w:pPr>
            <w:r>
              <w:rPr>
                <w:rFonts w:hint="eastAsia" w:ascii="宋体" w:hAnsi="宋体" w:eastAsia="宋体"/>
              </w:rPr>
              <w:t>序号</w:t>
            </w:r>
          </w:p>
        </w:tc>
        <w:tc>
          <w:tcPr>
            <w:tcW w:w="935" w:type="pct"/>
            <w:tcBorders>
              <w:top w:val="single" w:color="auto" w:sz="8" w:space="0"/>
              <w:left w:val="nil"/>
              <w:bottom w:val="single" w:color="auto" w:sz="4" w:space="0"/>
              <w:right w:val="single" w:color="auto" w:sz="8" w:space="0"/>
            </w:tcBorders>
            <w:tcMar>
              <w:top w:w="75" w:type="dxa"/>
              <w:left w:w="150" w:type="dxa"/>
              <w:bottom w:w="75" w:type="dxa"/>
              <w:right w:w="150" w:type="dxa"/>
            </w:tcMar>
            <w:vAlign w:val="center"/>
          </w:tcPr>
          <w:p w14:paraId="123C988A">
            <w:pPr>
              <w:spacing w:line="340" w:lineRule="exact"/>
              <w:jc w:val="center"/>
              <w:rPr>
                <w:rFonts w:hint="eastAsia" w:ascii="宋体" w:hAnsi="宋体" w:eastAsia="宋体"/>
              </w:rPr>
            </w:pPr>
            <w:r>
              <w:rPr>
                <w:rFonts w:hint="eastAsia" w:ascii="宋体" w:hAnsi="宋体" w:eastAsia="宋体"/>
              </w:rPr>
              <w:t>更正项</w:t>
            </w:r>
          </w:p>
        </w:tc>
        <w:tc>
          <w:tcPr>
            <w:tcW w:w="2023" w:type="pct"/>
            <w:tcBorders>
              <w:top w:val="single" w:color="auto" w:sz="8" w:space="0"/>
              <w:left w:val="nil"/>
              <w:bottom w:val="single" w:color="auto" w:sz="4" w:space="0"/>
              <w:right w:val="single" w:color="auto" w:sz="8" w:space="0"/>
            </w:tcBorders>
            <w:tcMar>
              <w:top w:w="75" w:type="dxa"/>
              <w:left w:w="150" w:type="dxa"/>
              <w:bottom w:w="75" w:type="dxa"/>
              <w:right w:w="150" w:type="dxa"/>
            </w:tcMar>
            <w:vAlign w:val="center"/>
          </w:tcPr>
          <w:p w14:paraId="39B4A54C">
            <w:pPr>
              <w:spacing w:line="340" w:lineRule="exact"/>
              <w:rPr>
                <w:rFonts w:hint="eastAsia" w:ascii="宋体" w:hAnsi="宋体" w:eastAsia="宋体"/>
              </w:rPr>
            </w:pPr>
            <w:r>
              <w:rPr>
                <w:rFonts w:hint="eastAsia" w:ascii="宋体" w:hAnsi="宋体" w:eastAsia="宋体"/>
              </w:rPr>
              <w:t>更正前内容</w:t>
            </w:r>
          </w:p>
        </w:tc>
        <w:tc>
          <w:tcPr>
            <w:tcW w:w="1773" w:type="pct"/>
            <w:tcBorders>
              <w:top w:val="single" w:color="auto" w:sz="8" w:space="0"/>
              <w:left w:val="nil"/>
              <w:bottom w:val="single" w:color="auto" w:sz="4" w:space="0"/>
              <w:right w:val="single" w:color="auto" w:sz="8" w:space="0"/>
            </w:tcBorders>
            <w:tcMar>
              <w:top w:w="75" w:type="dxa"/>
              <w:left w:w="150" w:type="dxa"/>
              <w:bottom w:w="75" w:type="dxa"/>
              <w:right w:w="150" w:type="dxa"/>
            </w:tcMar>
            <w:vAlign w:val="center"/>
          </w:tcPr>
          <w:p w14:paraId="6236332B">
            <w:pPr>
              <w:spacing w:line="340" w:lineRule="exact"/>
              <w:rPr>
                <w:rFonts w:hint="eastAsia" w:ascii="宋体" w:hAnsi="宋体" w:eastAsia="宋体"/>
              </w:rPr>
            </w:pPr>
            <w:r>
              <w:rPr>
                <w:rFonts w:hint="eastAsia" w:ascii="宋体" w:hAnsi="宋体" w:eastAsia="宋体"/>
              </w:rPr>
              <w:t>更正后内容</w:t>
            </w:r>
          </w:p>
        </w:tc>
      </w:tr>
      <w:tr w14:paraId="0496B96B">
        <w:tblPrEx>
          <w:tblCellMar>
            <w:top w:w="0" w:type="dxa"/>
            <w:left w:w="0" w:type="dxa"/>
            <w:bottom w:w="0" w:type="dxa"/>
            <w:right w:w="0" w:type="dxa"/>
          </w:tblCellMar>
        </w:tblPrEx>
        <w:tc>
          <w:tcPr>
            <w:tcW w:w="267" w:type="pct"/>
            <w:tcBorders>
              <w:top w:val="single" w:color="auto" w:sz="8" w:space="0"/>
              <w:left w:val="single" w:color="auto" w:sz="8" w:space="0"/>
              <w:bottom w:val="single" w:color="auto" w:sz="4" w:space="0"/>
              <w:right w:val="single" w:color="auto" w:sz="8" w:space="0"/>
            </w:tcBorders>
            <w:tcMar>
              <w:top w:w="75" w:type="dxa"/>
              <w:left w:w="150" w:type="dxa"/>
              <w:bottom w:w="75" w:type="dxa"/>
              <w:right w:w="150" w:type="dxa"/>
            </w:tcMar>
            <w:vAlign w:val="center"/>
          </w:tcPr>
          <w:p w14:paraId="7088D8AF">
            <w:pPr>
              <w:spacing w:line="340" w:lineRule="exact"/>
              <w:jc w:val="center"/>
              <w:rPr>
                <w:rFonts w:hint="eastAsia" w:ascii="宋体" w:hAnsi="宋体" w:eastAsia="宋体"/>
              </w:rPr>
            </w:pPr>
            <w:r>
              <w:rPr>
                <w:rFonts w:hint="eastAsia" w:ascii="宋体" w:hAnsi="宋体" w:eastAsia="宋体"/>
              </w:rPr>
              <w:t>1</w:t>
            </w:r>
          </w:p>
        </w:tc>
        <w:tc>
          <w:tcPr>
            <w:tcW w:w="935" w:type="pct"/>
            <w:tcBorders>
              <w:top w:val="single" w:color="auto" w:sz="8" w:space="0"/>
              <w:left w:val="nil"/>
              <w:bottom w:val="single" w:color="auto" w:sz="4" w:space="0"/>
              <w:right w:val="single" w:color="auto" w:sz="8" w:space="0"/>
            </w:tcBorders>
            <w:tcMar>
              <w:top w:w="75" w:type="dxa"/>
              <w:left w:w="150" w:type="dxa"/>
              <w:bottom w:w="75" w:type="dxa"/>
              <w:right w:w="150" w:type="dxa"/>
            </w:tcMar>
            <w:vAlign w:val="center"/>
          </w:tcPr>
          <w:p w14:paraId="6B0F2794">
            <w:pPr>
              <w:spacing w:line="340" w:lineRule="exact"/>
              <w:jc w:val="center"/>
              <w:rPr>
                <w:rFonts w:hint="eastAsia" w:ascii="宋体" w:hAnsi="宋体" w:eastAsia="宋体"/>
              </w:rPr>
            </w:pPr>
            <w:r>
              <w:rPr>
                <w:rFonts w:hint="eastAsia" w:ascii="宋体" w:hAnsi="宋体" w:eastAsia="宋体"/>
              </w:rPr>
              <w:t>第一章招标公告</w:t>
            </w:r>
          </w:p>
          <w:p w14:paraId="2BB0E907">
            <w:pPr>
              <w:spacing w:line="340" w:lineRule="exact"/>
              <w:jc w:val="center"/>
              <w:rPr>
                <w:rFonts w:hint="eastAsia" w:ascii="宋体" w:hAnsi="宋体" w:eastAsia="宋体"/>
              </w:rPr>
            </w:pPr>
            <w:r>
              <w:rPr>
                <w:rFonts w:hint="eastAsia" w:ascii="宋体" w:hAnsi="宋体" w:eastAsia="宋体"/>
              </w:rPr>
              <w:t>项目概况</w:t>
            </w:r>
          </w:p>
        </w:tc>
        <w:tc>
          <w:tcPr>
            <w:tcW w:w="2023" w:type="pct"/>
            <w:tcBorders>
              <w:top w:val="single" w:color="auto" w:sz="8" w:space="0"/>
              <w:left w:val="nil"/>
              <w:bottom w:val="single" w:color="auto" w:sz="4" w:space="0"/>
              <w:right w:val="single" w:color="auto" w:sz="8" w:space="0"/>
            </w:tcBorders>
            <w:tcMar>
              <w:top w:w="75" w:type="dxa"/>
              <w:left w:w="150" w:type="dxa"/>
              <w:bottom w:w="75" w:type="dxa"/>
              <w:right w:w="150" w:type="dxa"/>
            </w:tcMar>
            <w:vAlign w:val="center"/>
          </w:tcPr>
          <w:p w14:paraId="2683F440">
            <w:pPr>
              <w:spacing w:line="340" w:lineRule="exact"/>
              <w:jc w:val="left"/>
              <w:rPr>
                <w:rFonts w:hint="eastAsia" w:ascii="宋体" w:hAnsi="宋体" w:eastAsia="宋体"/>
              </w:rPr>
            </w:pPr>
            <w:r>
              <w:rPr>
                <w:rFonts w:hint="eastAsia" w:ascii="宋体" w:hAnsi="宋体" w:eastAsia="宋体"/>
              </w:rPr>
              <w:t>项目概况</w:t>
            </w:r>
          </w:p>
          <w:p w14:paraId="27F985DB">
            <w:pPr>
              <w:spacing w:line="340" w:lineRule="exact"/>
              <w:jc w:val="left"/>
              <w:rPr>
                <w:rFonts w:hint="eastAsia" w:ascii="宋体" w:hAnsi="宋体" w:eastAsia="宋体"/>
              </w:rPr>
            </w:pPr>
            <w:r>
              <w:rPr>
                <w:rFonts w:hint="eastAsia" w:ascii="宋体" w:hAnsi="宋体" w:eastAsia="宋体"/>
              </w:rPr>
              <w:t>自治区资本市场服务专家团服务采购项目的潜在供应商应在广西政府采购云平台（https://www.gcy.zfcg.gxzf.gov.cn/）获取（下载）竞争性磋商文件，并于2025年7月14日09时30分（北京时间）前提交（上传）响应文件。</w:t>
            </w:r>
          </w:p>
        </w:tc>
        <w:tc>
          <w:tcPr>
            <w:tcW w:w="1773" w:type="pct"/>
            <w:tcBorders>
              <w:top w:val="single" w:color="auto" w:sz="8" w:space="0"/>
              <w:left w:val="nil"/>
              <w:bottom w:val="single" w:color="auto" w:sz="4" w:space="0"/>
              <w:right w:val="single" w:color="auto" w:sz="8" w:space="0"/>
            </w:tcBorders>
            <w:tcMar>
              <w:top w:w="75" w:type="dxa"/>
              <w:left w:w="150" w:type="dxa"/>
              <w:bottom w:w="75" w:type="dxa"/>
              <w:right w:w="150" w:type="dxa"/>
            </w:tcMar>
            <w:vAlign w:val="center"/>
          </w:tcPr>
          <w:p w14:paraId="258C6B94">
            <w:pPr>
              <w:spacing w:line="340" w:lineRule="exact"/>
              <w:jc w:val="left"/>
              <w:rPr>
                <w:rFonts w:hint="eastAsia" w:ascii="宋体" w:hAnsi="宋体" w:eastAsia="宋体"/>
              </w:rPr>
            </w:pPr>
            <w:r>
              <w:rPr>
                <w:rFonts w:hint="eastAsia" w:ascii="宋体" w:hAnsi="宋体" w:eastAsia="宋体"/>
              </w:rPr>
              <w:t>项目概况</w:t>
            </w:r>
          </w:p>
          <w:p w14:paraId="790DC24C">
            <w:pPr>
              <w:spacing w:line="340" w:lineRule="exact"/>
              <w:jc w:val="left"/>
              <w:rPr>
                <w:rFonts w:hint="eastAsia" w:ascii="宋体" w:hAnsi="宋体" w:eastAsia="宋体"/>
              </w:rPr>
            </w:pPr>
            <w:r>
              <w:rPr>
                <w:rFonts w:hint="eastAsia" w:ascii="宋体" w:hAnsi="宋体" w:eastAsia="宋体"/>
              </w:rPr>
              <w:t>自治区资本市场服务专家团服务采购项目的潜在供应商应在广西政府采购云平台（https://www.gcy.zfcg.gxzf.gov.cn/）获取（下载）竞争性磋商文件，并于2025年7月</w:t>
            </w:r>
            <w:r>
              <w:rPr>
                <w:rFonts w:hint="eastAsia" w:ascii="宋体" w:hAnsi="宋体" w:eastAsia="宋体"/>
                <w:lang w:val="en-US" w:eastAsia="zh-CN"/>
              </w:rPr>
              <w:t>18</w:t>
            </w:r>
            <w:r>
              <w:rPr>
                <w:rFonts w:hint="eastAsia" w:ascii="宋体" w:hAnsi="宋体" w:eastAsia="宋体"/>
              </w:rPr>
              <w:t>日</w:t>
            </w:r>
            <w:r>
              <w:rPr>
                <w:rFonts w:hint="eastAsia" w:ascii="宋体" w:hAnsi="宋体" w:eastAsia="宋体"/>
                <w:lang w:val="en-US" w:eastAsia="zh-CN"/>
              </w:rPr>
              <w:t>15</w:t>
            </w:r>
            <w:r>
              <w:rPr>
                <w:rFonts w:hint="eastAsia" w:ascii="宋体" w:hAnsi="宋体" w:eastAsia="宋体"/>
              </w:rPr>
              <w:t>时30分（北京时间）前提交（上传）响应文件。</w:t>
            </w:r>
          </w:p>
        </w:tc>
      </w:tr>
      <w:tr w14:paraId="6C8E8BBA">
        <w:tblPrEx>
          <w:tblCellMar>
            <w:top w:w="0" w:type="dxa"/>
            <w:left w:w="0" w:type="dxa"/>
            <w:bottom w:w="0" w:type="dxa"/>
            <w:right w:w="0" w:type="dxa"/>
          </w:tblCellMar>
        </w:tblPrEx>
        <w:tc>
          <w:tcPr>
            <w:tcW w:w="267" w:type="pct"/>
            <w:tcBorders>
              <w:top w:val="single" w:color="auto" w:sz="8" w:space="0"/>
              <w:left w:val="single" w:color="auto" w:sz="8" w:space="0"/>
              <w:bottom w:val="single" w:color="auto" w:sz="4" w:space="0"/>
              <w:right w:val="single" w:color="auto" w:sz="8" w:space="0"/>
            </w:tcBorders>
            <w:tcMar>
              <w:top w:w="75" w:type="dxa"/>
              <w:left w:w="150" w:type="dxa"/>
              <w:bottom w:w="75" w:type="dxa"/>
              <w:right w:w="150" w:type="dxa"/>
            </w:tcMar>
            <w:vAlign w:val="center"/>
          </w:tcPr>
          <w:p w14:paraId="7E1052EE">
            <w:pPr>
              <w:spacing w:line="340" w:lineRule="exact"/>
              <w:jc w:val="center"/>
              <w:rPr>
                <w:rFonts w:hint="eastAsia" w:ascii="宋体" w:hAnsi="宋体" w:eastAsia="宋体"/>
              </w:rPr>
            </w:pPr>
            <w:r>
              <w:rPr>
                <w:rFonts w:hint="eastAsia" w:ascii="宋体" w:hAnsi="宋体" w:eastAsia="宋体"/>
              </w:rPr>
              <w:t>2</w:t>
            </w:r>
          </w:p>
        </w:tc>
        <w:tc>
          <w:tcPr>
            <w:tcW w:w="935" w:type="pct"/>
            <w:tcBorders>
              <w:top w:val="single" w:color="auto" w:sz="8" w:space="0"/>
              <w:left w:val="nil"/>
              <w:bottom w:val="single" w:color="auto" w:sz="4" w:space="0"/>
              <w:right w:val="single" w:color="auto" w:sz="8" w:space="0"/>
            </w:tcBorders>
            <w:tcMar>
              <w:top w:w="75" w:type="dxa"/>
              <w:left w:w="150" w:type="dxa"/>
              <w:bottom w:w="75" w:type="dxa"/>
              <w:right w:w="150" w:type="dxa"/>
            </w:tcMar>
            <w:vAlign w:val="center"/>
          </w:tcPr>
          <w:p w14:paraId="2C9B1601">
            <w:pPr>
              <w:spacing w:line="340" w:lineRule="exact"/>
              <w:jc w:val="center"/>
              <w:rPr>
                <w:rFonts w:hint="eastAsia" w:ascii="宋体" w:hAnsi="宋体" w:eastAsia="宋体"/>
              </w:rPr>
            </w:pPr>
            <w:r>
              <w:rPr>
                <w:rFonts w:hint="eastAsia" w:ascii="宋体" w:hAnsi="宋体" w:eastAsia="宋体"/>
              </w:rPr>
              <w:t>第一章招标公告</w:t>
            </w:r>
          </w:p>
        </w:tc>
        <w:tc>
          <w:tcPr>
            <w:tcW w:w="2023" w:type="pct"/>
            <w:tcBorders>
              <w:top w:val="single" w:color="auto" w:sz="8" w:space="0"/>
              <w:left w:val="nil"/>
              <w:bottom w:val="single" w:color="auto" w:sz="4" w:space="0"/>
              <w:right w:val="single" w:color="auto" w:sz="8" w:space="0"/>
            </w:tcBorders>
            <w:tcMar>
              <w:top w:w="75" w:type="dxa"/>
              <w:left w:w="150" w:type="dxa"/>
              <w:bottom w:w="75" w:type="dxa"/>
              <w:right w:w="150" w:type="dxa"/>
            </w:tcMar>
            <w:vAlign w:val="center"/>
          </w:tcPr>
          <w:p w14:paraId="7D000905">
            <w:pPr>
              <w:spacing w:line="340" w:lineRule="exact"/>
              <w:jc w:val="left"/>
              <w:rPr>
                <w:rFonts w:hint="eastAsia" w:ascii="宋体" w:hAnsi="宋体" w:eastAsia="宋体"/>
              </w:rPr>
            </w:pPr>
            <w:r>
              <w:rPr>
                <w:rFonts w:hint="eastAsia" w:ascii="宋体" w:hAnsi="宋体" w:eastAsia="宋体"/>
              </w:rPr>
              <w:t>三、获取竞争性磋商文件</w:t>
            </w:r>
          </w:p>
          <w:p w14:paraId="2430E8D1">
            <w:pPr>
              <w:spacing w:line="340" w:lineRule="exact"/>
              <w:jc w:val="left"/>
              <w:rPr>
                <w:rFonts w:hint="eastAsia" w:ascii="宋体" w:hAnsi="宋体" w:eastAsia="宋体"/>
              </w:rPr>
            </w:pPr>
            <w:r>
              <w:rPr>
                <w:rFonts w:hint="eastAsia" w:ascii="宋体" w:hAnsi="宋体" w:eastAsia="宋体"/>
              </w:rPr>
              <w:t>时间：2025年7月3日至2025年7月10日，每天上午08:00至12:00，下午15:00至18：00（北京时间，法定节假日除外）</w:t>
            </w:r>
          </w:p>
        </w:tc>
        <w:tc>
          <w:tcPr>
            <w:tcW w:w="1773" w:type="pct"/>
            <w:tcBorders>
              <w:top w:val="single" w:color="auto" w:sz="8" w:space="0"/>
              <w:left w:val="nil"/>
              <w:bottom w:val="single" w:color="auto" w:sz="4" w:space="0"/>
              <w:right w:val="single" w:color="auto" w:sz="8" w:space="0"/>
            </w:tcBorders>
            <w:tcMar>
              <w:top w:w="75" w:type="dxa"/>
              <w:left w:w="150" w:type="dxa"/>
              <w:bottom w:w="75" w:type="dxa"/>
              <w:right w:w="150" w:type="dxa"/>
            </w:tcMar>
            <w:vAlign w:val="center"/>
          </w:tcPr>
          <w:p w14:paraId="1A823286">
            <w:pPr>
              <w:spacing w:line="340" w:lineRule="exact"/>
              <w:jc w:val="left"/>
              <w:rPr>
                <w:rFonts w:hint="eastAsia" w:ascii="宋体" w:hAnsi="宋体" w:eastAsia="宋体"/>
              </w:rPr>
            </w:pPr>
            <w:r>
              <w:rPr>
                <w:rFonts w:hint="eastAsia" w:ascii="宋体" w:hAnsi="宋体" w:eastAsia="宋体"/>
              </w:rPr>
              <w:t>三、获取竞争性磋商文件</w:t>
            </w:r>
          </w:p>
          <w:p w14:paraId="6D63FE22">
            <w:pPr>
              <w:spacing w:line="340" w:lineRule="exact"/>
              <w:jc w:val="left"/>
              <w:rPr>
                <w:rFonts w:hint="eastAsia" w:ascii="宋体" w:hAnsi="宋体" w:eastAsia="宋体"/>
              </w:rPr>
            </w:pPr>
            <w:r>
              <w:rPr>
                <w:rFonts w:hint="eastAsia" w:ascii="宋体" w:hAnsi="宋体" w:eastAsia="宋体"/>
              </w:rPr>
              <w:t>时间：</w:t>
            </w:r>
            <w:r>
              <w:rPr>
                <w:rFonts w:hint="eastAsia" w:ascii="宋体" w:hAnsi="宋体" w:eastAsia="宋体"/>
                <w:lang w:val="en-US" w:eastAsia="zh-CN"/>
              </w:rPr>
              <w:t>延期至2025年7月14日</w:t>
            </w:r>
            <w:r>
              <w:rPr>
                <w:rFonts w:hint="eastAsia" w:ascii="宋体" w:hAnsi="宋体" w:eastAsia="宋体"/>
              </w:rPr>
              <w:t>，每天上午</w:t>
            </w:r>
            <w:r>
              <w:rPr>
                <w:rFonts w:hint="eastAsia" w:ascii="宋体" w:hAnsi="宋体" w:eastAsia="宋体"/>
                <w:lang w:val="en-US" w:eastAsia="zh-CN"/>
              </w:rPr>
              <w:t>00</w:t>
            </w:r>
            <w:r>
              <w:rPr>
                <w:rFonts w:hint="eastAsia" w:ascii="宋体" w:hAnsi="宋体" w:eastAsia="宋体"/>
              </w:rPr>
              <w:t>:00至12:00，下午</w:t>
            </w:r>
            <w:r>
              <w:rPr>
                <w:rFonts w:hint="eastAsia" w:ascii="宋体" w:hAnsi="宋体" w:eastAsia="宋体"/>
                <w:lang w:val="en-US" w:eastAsia="zh-CN"/>
              </w:rPr>
              <w:t>12</w:t>
            </w:r>
            <w:r>
              <w:rPr>
                <w:rFonts w:hint="eastAsia" w:ascii="宋体" w:hAnsi="宋体" w:eastAsia="宋体"/>
              </w:rPr>
              <w:t>:00至</w:t>
            </w:r>
            <w:r>
              <w:rPr>
                <w:rFonts w:hint="eastAsia" w:ascii="宋体" w:hAnsi="宋体" w:eastAsia="宋体"/>
                <w:lang w:val="en-US" w:eastAsia="zh-CN"/>
              </w:rPr>
              <w:t>23</w:t>
            </w:r>
            <w:r>
              <w:rPr>
                <w:rFonts w:hint="eastAsia" w:ascii="宋体" w:hAnsi="宋体" w:eastAsia="宋体"/>
              </w:rPr>
              <w:t>：</w:t>
            </w:r>
            <w:r>
              <w:rPr>
                <w:rFonts w:hint="eastAsia" w:ascii="宋体" w:hAnsi="宋体" w:eastAsia="宋体"/>
                <w:lang w:val="en-US" w:eastAsia="zh-CN"/>
              </w:rPr>
              <w:t>59</w:t>
            </w:r>
            <w:r>
              <w:rPr>
                <w:rFonts w:hint="eastAsia" w:ascii="宋体" w:hAnsi="宋体" w:eastAsia="宋体"/>
              </w:rPr>
              <w:t>（北京时间，法定节假日除外）</w:t>
            </w:r>
          </w:p>
        </w:tc>
      </w:tr>
      <w:tr w14:paraId="5EF7EDD5">
        <w:tblPrEx>
          <w:tblCellMar>
            <w:top w:w="0" w:type="dxa"/>
            <w:left w:w="0" w:type="dxa"/>
            <w:bottom w:w="0" w:type="dxa"/>
            <w:right w:w="0" w:type="dxa"/>
          </w:tblCellMar>
        </w:tblPrEx>
        <w:tc>
          <w:tcPr>
            <w:tcW w:w="267" w:type="pct"/>
            <w:tcBorders>
              <w:top w:val="single" w:color="auto" w:sz="8" w:space="0"/>
              <w:left w:val="single" w:color="auto" w:sz="8" w:space="0"/>
              <w:bottom w:val="single" w:color="auto" w:sz="4" w:space="0"/>
              <w:right w:val="single" w:color="auto" w:sz="8" w:space="0"/>
            </w:tcBorders>
            <w:tcMar>
              <w:top w:w="75" w:type="dxa"/>
              <w:left w:w="150" w:type="dxa"/>
              <w:bottom w:w="75" w:type="dxa"/>
              <w:right w:w="150" w:type="dxa"/>
            </w:tcMar>
            <w:vAlign w:val="center"/>
          </w:tcPr>
          <w:p w14:paraId="7F87D898">
            <w:pPr>
              <w:spacing w:line="340" w:lineRule="exact"/>
              <w:jc w:val="center"/>
              <w:rPr>
                <w:rFonts w:hint="eastAsia" w:ascii="宋体" w:hAnsi="宋体" w:eastAsia="宋体"/>
              </w:rPr>
            </w:pPr>
            <w:r>
              <w:rPr>
                <w:rFonts w:hint="eastAsia" w:ascii="宋体" w:hAnsi="宋体" w:eastAsia="宋体"/>
              </w:rPr>
              <w:t>3</w:t>
            </w:r>
          </w:p>
        </w:tc>
        <w:tc>
          <w:tcPr>
            <w:tcW w:w="935" w:type="pct"/>
            <w:tcBorders>
              <w:top w:val="single" w:color="auto" w:sz="8" w:space="0"/>
              <w:left w:val="nil"/>
              <w:bottom w:val="single" w:color="auto" w:sz="4" w:space="0"/>
              <w:right w:val="single" w:color="auto" w:sz="8" w:space="0"/>
            </w:tcBorders>
            <w:tcMar>
              <w:top w:w="75" w:type="dxa"/>
              <w:left w:w="150" w:type="dxa"/>
              <w:bottom w:w="75" w:type="dxa"/>
              <w:right w:w="150" w:type="dxa"/>
            </w:tcMar>
            <w:vAlign w:val="center"/>
          </w:tcPr>
          <w:p w14:paraId="0A61900B">
            <w:pPr>
              <w:spacing w:line="340" w:lineRule="exact"/>
              <w:jc w:val="center"/>
              <w:rPr>
                <w:rFonts w:hint="eastAsia" w:ascii="宋体" w:hAnsi="宋体" w:eastAsia="宋体"/>
              </w:rPr>
            </w:pPr>
            <w:r>
              <w:rPr>
                <w:rFonts w:hint="eastAsia" w:ascii="宋体" w:hAnsi="宋体" w:eastAsia="宋体"/>
              </w:rPr>
              <w:t>第一章招标公告</w:t>
            </w:r>
          </w:p>
        </w:tc>
        <w:tc>
          <w:tcPr>
            <w:tcW w:w="2023" w:type="pct"/>
            <w:tcBorders>
              <w:top w:val="single" w:color="auto" w:sz="8" w:space="0"/>
              <w:left w:val="nil"/>
              <w:bottom w:val="single" w:color="auto" w:sz="4" w:space="0"/>
              <w:right w:val="single" w:color="auto" w:sz="8" w:space="0"/>
            </w:tcBorders>
            <w:tcMar>
              <w:top w:w="75" w:type="dxa"/>
              <w:left w:w="150" w:type="dxa"/>
              <w:bottom w:w="75" w:type="dxa"/>
              <w:right w:w="150" w:type="dxa"/>
            </w:tcMar>
            <w:vAlign w:val="center"/>
          </w:tcPr>
          <w:p w14:paraId="3DF76A5E">
            <w:pPr>
              <w:spacing w:line="340" w:lineRule="exact"/>
              <w:jc w:val="left"/>
              <w:rPr>
                <w:rFonts w:hint="eastAsia" w:ascii="宋体" w:hAnsi="宋体" w:eastAsia="宋体"/>
              </w:rPr>
            </w:pPr>
            <w:r>
              <w:rPr>
                <w:rFonts w:hint="eastAsia" w:ascii="宋体" w:hAnsi="宋体" w:eastAsia="宋体"/>
              </w:rPr>
              <w:t>四、响应文件提交</w:t>
            </w:r>
          </w:p>
          <w:p w14:paraId="7013307E">
            <w:pPr>
              <w:spacing w:line="340" w:lineRule="exact"/>
              <w:jc w:val="left"/>
              <w:rPr>
                <w:rFonts w:hint="eastAsia" w:ascii="宋体" w:hAnsi="宋体" w:eastAsia="宋体"/>
              </w:rPr>
            </w:pPr>
            <w:r>
              <w:rPr>
                <w:rFonts w:hint="eastAsia" w:ascii="宋体" w:hAnsi="宋体" w:eastAsia="宋体"/>
              </w:rPr>
              <w:t>截止时间：2025年7月14日09时30分（北京时间）</w:t>
            </w:r>
          </w:p>
        </w:tc>
        <w:tc>
          <w:tcPr>
            <w:tcW w:w="1773" w:type="pct"/>
            <w:tcBorders>
              <w:top w:val="single" w:color="auto" w:sz="8" w:space="0"/>
              <w:left w:val="nil"/>
              <w:bottom w:val="single" w:color="auto" w:sz="4" w:space="0"/>
              <w:right w:val="single" w:color="auto" w:sz="8" w:space="0"/>
            </w:tcBorders>
            <w:tcMar>
              <w:top w:w="75" w:type="dxa"/>
              <w:left w:w="150" w:type="dxa"/>
              <w:bottom w:w="75" w:type="dxa"/>
              <w:right w:w="150" w:type="dxa"/>
            </w:tcMar>
            <w:vAlign w:val="center"/>
          </w:tcPr>
          <w:p w14:paraId="26AC338E">
            <w:pPr>
              <w:spacing w:line="340" w:lineRule="exact"/>
              <w:jc w:val="left"/>
              <w:rPr>
                <w:rFonts w:hint="eastAsia" w:ascii="宋体" w:hAnsi="宋体" w:eastAsia="宋体"/>
              </w:rPr>
            </w:pPr>
            <w:r>
              <w:rPr>
                <w:rFonts w:hint="eastAsia" w:ascii="宋体" w:hAnsi="宋体" w:eastAsia="宋体"/>
              </w:rPr>
              <w:t>四、响应文件提交</w:t>
            </w:r>
          </w:p>
          <w:p w14:paraId="0E04ACB6">
            <w:pPr>
              <w:spacing w:line="340" w:lineRule="exact"/>
              <w:jc w:val="left"/>
              <w:rPr>
                <w:rFonts w:hint="eastAsia" w:ascii="宋体" w:hAnsi="宋体" w:eastAsia="宋体"/>
              </w:rPr>
            </w:pPr>
            <w:r>
              <w:rPr>
                <w:rFonts w:hint="eastAsia" w:ascii="宋体" w:hAnsi="宋体" w:eastAsia="宋体"/>
              </w:rPr>
              <w:t>截止时间：2025年7月</w:t>
            </w:r>
            <w:r>
              <w:rPr>
                <w:rFonts w:hint="eastAsia" w:ascii="宋体" w:hAnsi="宋体" w:eastAsia="宋体"/>
                <w:lang w:val="en-US" w:eastAsia="zh-CN"/>
              </w:rPr>
              <w:t>18</w:t>
            </w:r>
            <w:r>
              <w:rPr>
                <w:rFonts w:hint="eastAsia" w:ascii="宋体" w:hAnsi="宋体" w:eastAsia="宋体"/>
              </w:rPr>
              <w:t>日</w:t>
            </w:r>
            <w:r>
              <w:rPr>
                <w:rFonts w:hint="eastAsia" w:ascii="宋体" w:hAnsi="宋体" w:eastAsia="宋体"/>
                <w:lang w:val="en-US" w:eastAsia="zh-CN"/>
              </w:rPr>
              <w:t>15</w:t>
            </w:r>
            <w:r>
              <w:rPr>
                <w:rFonts w:hint="eastAsia" w:ascii="宋体" w:hAnsi="宋体" w:eastAsia="宋体"/>
              </w:rPr>
              <w:t>时30分（北京时间）</w:t>
            </w:r>
          </w:p>
        </w:tc>
      </w:tr>
      <w:tr w14:paraId="46FBB519">
        <w:tblPrEx>
          <w:tblCellMar>
            <w:top w:w="0" w:type="dxa"/>
            <w:left w:w="0" w:type="dxa"/>
            <w:bottom w:w="0" w:type="dxa"/>
            <w:right w:w="0" w:type="dxa"/>
          </w:tblCellMar>
        </w:tblPrEx>
        <w:tc>
          <w:tcPr>
            <w:tcW w:w="267"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CCAFB46">
            <w:pPr>
              <w:spacing w:line="340" w:lineRule="exact"/>
              <w:jc w:val="center"/>
              <w:rPr>
                <w:rFonts w:hint="eastAsia" w:ascii="宋体" w:hAnsi="宋体" w:eastAsia="宋体"/>
              </w:rPr>
            </w:pPr>
            <w:r>
              <w:rPr>
                <w:rFonts w:hint="eastAsia" w:ascii="宋体" w:hAnsi="宋体" w:eastAsia="宋体"/>
              </w:rPr>
              <w:t>4</w:t>
            </w:r>
          </w:p>
        </w:tc>
        <w:tc>
          <w:tcPr>
            <w:tcW w:w="93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2A5A72D">
            <w:pPr>
              <w:spacing w:line="340" w:lineRule="exact"/>
              <w:jc w:val="center"/>
              <w:rPr>
                <w:rFonts w:hint="eastAsia" w:ascii="宋体" w:hAnsi="宋体" w:eastAsia="宋体"/>
              </w:rPr>
            </w:pPr>
            <w:r>
              <w:rPr>
                <w:rFonts w:hint="eastAsia" w:ascii="宋体" w:hAnsi="宋体" w:eastAsia="宋体"/>
              </w:rPr>
              <w:t>第一章招标公告</w:t>
            </w:r>
          </w:p>
        </w:tc>
        <w:tc>
          <w:tcPr>
            <w:tcW w:w="2023"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B906015">
            <w:pPr>
              <w:spacing w:line="340" w:lineRule="exact"/>
              <w:jc w:val="left"/>
              <w:rPr>
                <w:rFonts w:hint="eastAsia" w:ascii="宋体" w:hAnsi="宋体" w:eastAsia="宋体"/>
              </w:rPr>
            </w:pPr>
            <w:r>
              <w:rPr>
                <w:rFonts w:hint="eastAsia" w:ascii="宋体" w:hAnsi="宋体" w:eastAsia="宋体"/>
              </w:rPr>
              <w:t>五、开启</w:t>
            </w:r>
          </w:p>
          <w:p w14:paraId="55214EEB">
            <w:pPr>
              <w:spacing w:line="340" w:lineRule="exact"/>
              <w:jc w:val="left"/>
              <w:rPr>
                <w:rFonts w:hint="eastAsia" w:ascii="宋体" w:hAnsi="宋体" w:eastAsia="宋体"/>
              </w:rPr>
            </w:pPr>
            <w:r>
              <w:rPr>
                <w:rFonts w:hint="eastAsia" w:ascii="宋体" w:hAnsi="宋体" w:eastAsia="宋体"/>
              </w:rPr>
              <w:t>1.时间：2025年7月14日09时30分（北京时间）</w:t>
            </w:r>
          </w:p>
        </w:tc>
        <w:tc>
          <w:tcPr>
            <w:tcW w:w="1773"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7830D84">
            <w:pPr>
              <w:spacing w:line="340" w:lineRule="exact"/>
              <w:jc w:val="left"/>
              <w:rPr>
                <w:rFonts w:hint="eastAsia" w:ascii="宋体" w:hAnsi="宋体" w:eastAsia="宋体"/>
              </w:rPr>
            </w:pPr>
            <w:r>
              <w:rPr>
                <w:rFonts w:hint="eastAsia" w:ascii="宋体" w:hAnsi="宋体" w:eastAsia="宋体"/>
              </w:rPr>
              <w:t>五、开启</w:t>
            </w:r>
          </w:p>
          <w:p w14:paraId="7C309BFB">
            <w:pPr>
              <w:spacing w:line="340" w:lineRule="exact"/>
              <w:jc w:val="left"/>
              <w:rPr>
                <w:rFonts w:hint="eastAsia" w:ascii="宋体" w:hAnsi="宋体" w:eastAsia="宋体"/>
              </w:rPr>
            </w:pPr>
            <w:r>
              <w:rPr>
                <w:rFonts w:hint="eastAsia" w:ascii="宋体" w:hAnsi="宋体" w:eastAsia="宋体"/>
              </w:rPr>
              <w:t>1.时间：2025年7月</w:t>
            </w:r>
            <w:r>
              <w:rPr>
                <w:rFonts w:hint="eastAsia" w:ascii="宋体" w:hAnsi="宋体" w:eastAsia="宋体"/>
                <w:lang w:val="en-US" w:eastAsia="zh-CN"/>
              </w:rPr>
              <w:t>18</w:t>
            </w:r>
            <w:r>
              <w:rPr>
                <w:rFonts w:hint="eastAsia" w:ascii="宋体" w:hAnsi="宋体" w:eastAsia="宋体"/>
              </w:rPr>
              <w:t>日</w:t>
            </w:r>
            <w:r>
              <w:rPr>
                <w:rFonts w:hint="eastAsia" w:ascii="宋体" w:hAnsi="宋体" w:eastAsia="宋体"/>
                <w:lang w:val="en-US" w:eastAsia="zh-CN"/>
              </w:rPr>
              <w:t>15</w:t>
            </w:r>
            <w:r>
              <w:rPr>
                <w:rFonts w:hint="eastAsia" w:ascii="宋体" w:hAnsi="宋体" w:eastAsia="宋体"/>
              </w:rPr>
              <w:t>时30分（北京时间）</w:t>
            </w:r>
          </w:p>
        </w:tc>
      </w:tr>
    </w:tbl>
    <w:p w14:paraId="3343C034">
      <w:pPr>
        <w:spacing w:line="340" w:lineRule="exact"/>
        <w:rPr>
          <w:rFonts w:hint="eastAsia" w:ascii="宋体" w:hAnsi="宋体" w:eastAsia="宋体"/>
        </w:rPr>
      </w:pPr>
    </w:p>
    <w:p w14:paraId="415F5833">
      <w:pPr>
        <w:spacing w:line="340" w:lineRule="exact"/>
        <w:rPr>
          <w:rFonts w:hint="eastAsia" w:ascii="宋体" w:hAnsi="宋体" w:eastAsia="宋体"/>
        </w:rPr>
      </w:pPr>
      <w:r>
        <w:rPr>
          <w:rFonts w:hint="eastAsia" w:ascii="宋体" w:hAnsi="宋体" w:eastAsia="宋体"/>
        </w:rPr>
        <w:t>更正日期：2025年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11</w:t>
      </w:r>
      <w:r>
        <w:rPr>
          <w:rFonts w:hint="eastAsia" w:ascii="宋体" w:hAnsi="宋体" w:eastAsia="宋体"/>
        </w:rPr>
        <w:t>日</w:t>
      </w:r>
    </w:p>
    <w:p w14:paraId="01C76763">
      <w:pPr>
        <w:spacing w:line="340" w:lineRule="exact"/>
        <w:rPr>
          <w:rFonts w:hint="eastAsia" w:ascii="宋体" w:hAnsi="宋体" w:eastAsia="宋体"/>
        </w:rPr>
      </w:pPr>
      <w:r>
        <w:rPr>
          <w:rFonts w:hint="eastAsia" w:ascii="宋体" w:hAnsi="宋体" w:eastAsia="宋体"/>
        </w:rPr>
        <w:t>三、其他补充事宜：</w:t>
      </w:r>
      <w:r>
        <w:rPr>
          <w:rFonts w:hint="eastAsia" w:ascii="宋体" w:hAnsi="宋体" w:eastAsia="宋体"/>
          <w:lang w:val="en-US" w:eastAsia="zh-CN"/>
        </w:rPr>
        <w:t>无</w:t>
      </w:r>
      <w:r>
        <w:rPr>
          <w:rFonts w:hint="eastAsia" w:ascii="宋体" w:hAnsi="宋体" w:eastAsia="宋体"/>
        </w:rPr>
        <w:t>。</w:t>
      </w:r>
    </w:p>
    <w:p w14:paraId="59D5DFAF">
      <w:pPr>
        <w:spacing w:line="340" w:lineRule="exact"/>
        <w:rPr>
          <w:rFonts w:hint="eastAsia" w:ascii="宋体" w:hAnsi="宋体" w:eastAsia="宋体"/>
        </w:rPr>
      </w:pPr>
      <w:r>
        <w:rPr>
          <w:rFonts w:hint="eastAsia" w:ascii="宋体" w:hAnsi="宋体" w:eastAsia="宋体"/>
        </w:rPr>
        <w:t>四、凡对本次公告内容提出询问，请按以下方式联系。</w:t>
      </w:r>
    </w:p>
    <w:p w14:paraId="36456958">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eastAsia="宋体" w:cs="宋体"/>
          <w:kern w:val="0"/>
          <w:szCs w:val="21"/>
        </w:rPr>
      </w:pPr>
      <w:r>
        <w:rPr>
          <w:rFonts w:hint="eastAsia" w:ascii="宋体" w:hAnsi="宋体" w:eastAsia="宋体" w:cs="宋体"/>
          <w:szCs w:val="21"/>
        </w:rPr>
        <w:t>　</w:t>
      </w:r>
      <w:bookmarkStart w:id="0" w:name="_Toc28359019"/>
      <w:bookmarkStart w:id="1" w:name="_Toc28359096"/>
      <w:bookmarkStart w:id="2" w:name="_Toc35393806"/>
      <w:bookmarkStart w:id="3" w:name="_Toc35393637"/>
      <w:r>
        <w:rPr>
          <w:rFonts w:hint="eastAsia" w:ascii="宋体" w:hAnsi="宋体" w:eastAsia="宋体" w:cs="宋体"/>
          <w:kern w:val="0"/>
          <w:szCs w:val="21"/>
        </w:rPr>
        <w:t>1.采购人信息</w:t>
      </w:r>
      <w:bookmarkEnd w:id="0"/>
      <w:bookmarkEnd w:id="1"/>
      <w:bookmarkEnd w:id="2"/>
      <w:bookmarkEnd w:id="3"/>
    </w:p>
    <w:p w14:paraId="4DA5A0CE">
      <w:pPr>
        <w:keepNext w:val="0"/>
        <w:keepLines w:val="0"/>
        <w:pageBreakBefore w:val="0"/>
        <w:kinsoku/>
        <w:overflowPunct/>
        <w:topLinePunct w:val="0"/>
        <w:autoSpaceDE/>
        <w:autoSpaceDN/>
        <w:bidi w:val="0"/>
        <w:adjustRightInd/>
        <w:spacing w:line="360" w:lineRule="exact"/>
        <w:ind w:firstLine="420" w:firstLineChars="200"/>
        <w:jc w:val="left"/>
        <w:textAlignment w:val="auto"/>
        <w:rPr>
          <w:rFonts w:ascii="宋体" w:hAnsi="宋体" w:eastAsia="宋体" w:cs="Times New Roman"/>
          <w:color w:val="000000"/>
          <w:szCs w:val="21"/>
        </w:rPr>
      </w:pPr>
      <w:r>
        <w:rPr>
          <w:rFonts w:hint="eastAsia" w:ascii="宋体" w:hAnsi="宋体" w:eastAsia="宋体" w:cs="Times New Roman"/>
          <w:szCs w:val="21"/>
        </w:rPr>
        <w:t>名    称：</w:t>
      </w:r>
      <w:r>
        <w:rPr>
          <w:rFonts w:hint="eastAsia" w:ascii="宋体" w:hAnsi="宋体" w:eastAsia="宋体" w:cs="Times New Roman"/>
          <w:color w:val="000000"/>
          <w:szCs w:val="21"/>
          <w:u w:val="single"/>
          <w:lang w:eastAsia="zh-CN"/>
        </w:rPr>
        <w:t>中国共产党广西壮族自治区委员会金融委员会办公室</w:t>
      </w:r>
    </w:p>
    <w:p w14:paraId="6798FEC8">
      <w:pPr>
        <w:keepNext w:val="0"/>
        <w:keepLines w:val="0"/>
        <w:pageBreakBefore w:val="0"/>
        <w:kinsoku/>
        <w:overflowPunct/>
        <w:topLinePunct w:val="0"/>
        <w:autoSpaceDE/>
        <w:autoSpaceDN/>
        <w:bidi w:val="0"/>
        <w:adjustRightInd/>
        <w:spacing w:line="360" w:lineRule="exact"/>
        <w:ind w:firstLine="420" w:firstLineChars="200"/>
        <w:jc w:val="left"/>
        <w:textAlignment w:val="auto"/>
        <w:rPr>
          <w:rFonts w:ascii="宋体" w:hAnsi="宋体" w:eastAsia="宋体" w:cs="Times New Roman"/>
          <w:color w:val="000000"/>
          <w:szCs w:val="21"/>
        </w:rPr>
      </w:pPr>
      <w:r>
        <w:rPr>
          <w:rFonts w:hint="eastAsia" w:ascii="宋体" w:hAnsi="宋体" w:eastAsia="宋体" w:cs="Times New Roman"/>
          <w:szCs w:val="21"/>
        </w:rPr>
        <w:t>地    址：</w:t>
      </w:r>
      <w:r>
        <w:rPr>
          <w:rFonts w:hint="eastAsia" w:ascii="宋体" w:hAnsi="宋体" w:eastAsia="宋体" w:cs="Times New Roman"/>
          <w:color w:val="000000"/>
          <w:szCs w:val="21"/>
          <w:u w:val="single"/>
        </w:rPr>
        <w:t>广西壮族自治区南宁市青秀区民生路2号政府大院</w:t>
      </w:r>
      <w:r>
        <w:rPr>
          <w:rFonts w:hint="eastAsia" w:ascii="宋体" w:hAnsi="宋体" w:eastAsia="宋体" w:cs="Times New Roman"/>
          <w:color w:val="000000"/>
          <w:szCs w:val="21"/>
          <w:highlight w:val="none"/>
          <w:u w:val="single"/>
        </w:rPr>
        <w:t>4号楼</w:t>
      </w:r>
    </w:p>
    <w:p w14:paraId="292FCAE6">
      <w:pPr>
        <w:keepNext w:val="0"/>
        <w:keepLines w:val="0"/>
        <w:pageBreakBefore w:val="0"/>
        <w:kinsoku/>
        <w:overflowPunct/>
        <w:topLinePunct w:val="0"/>
        <w:autoSpaceDE/>
        <w:autoSpaceDN/>
        <w:bidi w:val="0"/>
        <w:adjustRightInd/>
        <w:spacing w:line="360" w:lineRule="exact"/>
        <w:ind w:firstLine="420" w:firstLineChars="200"/>
        <w:jc w:val="lef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联系方式：</w:t>
      </w:r>
      <w:r>
        <w:rPr>
          <w:rFonts w:hint="eastAsia" w:ascii="宋体" w:hAnsi="宋体" w:eastAsia="宋体" w:cs="Times New Roman"/>
          <w:szCs w:val="21"/>
          <w:highlight w:val="none"/>
          <w:u w:val="single"/>
        </w:rPr>
        <w:t>李俊声</w:t>
      </w:r>
      <w:r>
        <w:rPr>
          <w:rFonts w:hint="eastAsia" w:ascii="宋体" w:hAnsi="宋体" w:eastAsia="宋体" w:cs="Times New Roman"/>
          <w:color w:val="000000"/>
          <w:szCs w:val="21"/>
          <w:highlight w:val="none"/>
          <w:u w:val="single"/>
          <w:lang w:val="en-US" w:eastAsia="zh-CN"/>
        </w:rPr>
        <w:t xml:space="preserve">   </w:t>
      </w:r>
      <w:r>
        <w:rPr>
          <w:rFonts w:ascii="宋体" w:hAnsi="宋体" w:eastAsia="宋体" w:cs="Times New Roman"/>
          <w:color w:val="000000"/>
          <w:szCs w:val="21"/>
          <w:highlight w:val="none"/>
          <w:u w:val="single"/>
        </w:rPr>
        <w:t xml:space="preserve"> </w:t>
      </w:r>
      <w:r>
        <w:rPr>
          <w:rFonts w:hint="eastAsia" w:ascii="宋体" w:hAnsi="宋体" w:eastAsia="宋体" w:cs="Times New Roman"/>
          <w:color w:val="000000"/>
          <w:szCs w:val="21"/>
          <w:highlight w:val="none"/>
          <w:u w:val="single"/>
        </w:rPr>
        <w:t>0771-8805539</w:t>
      </w:r>
    </w:p>
    <w:p w14:paraId="2DCF81AE">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eastAsia="宋体" w:cs="宋体"/>
          <w:kern w:val="0"/>
          <w:szCs w:val="21"/>
        </w:rPr>
      </w:pPr>
      <w:bookmarkStart w:id="4" w:name="_Toc28359097"/>
      <w:bookmarkStart w:id="5" w:name="_Toc35393807"/>
      <w:bookmarkStart w:id="6" w:name="_Toc28359020"/>
      <w:bookmarkStart w:id="7" w:name="_Toc35393638"/>
      <w:r>
        <w:rPr>
          <w:rFonts w:hint="eastAsia" w:ascii="宋体" w:hAnsi="宋体" w:eastAsia="宋体" w:cs="宋体"/>
          <w:kern w:val="0"/>
          <w:szCs w:val="21"/>
        </w:rPr>
        <w:t>2.采购代理机构信息</w:t>
      </w:r>
      <w:bookmarkEnd w:id="4"/>
      <w:bookmarkEnd w:id="5"/>
      <w:bookmarkEnd w:id="6"/>
      <w:bookmarkEnd w:id="7"/>
    </w:p>
    <w:p w14:paraId="6D463303">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Times New Roman"/>
          <w:color w:val="000000"/>
          <w:szCs w:val="21"/>
          <w:u w:val="single"/>
        </w:rPr>
      </w:pPr>
      <w:r>
        <w:rPr>
          <w:rFonts w:hint="eastAsia" w:ascii="宋体" w:hAnsi="宋体" w:eastAsia="宋体" w:cs="Times New Roman"/>
          <w:szCs w:val="21"/>
        </w:rPr>
        <w:t>名    称：</w:t>
      </w:r>
      <w:r>
        <w:rPr>
          <w:rFonts w:hint="eastAsia" w:ascii="宋体" w:hAnsi="宋体" w:eastAsia="宋体" w:cs="Times New Roman"/>
          <w:color w:val="000000"/>
          <w:szCs w:val="21"/>
          <w:u w:val="single"/>
        </w:rPr>
        <w:t>云之龙咨询集团有限公司</w:t>
      </w:r>
    </w:p>
    <w:p w14:paraId="7E087DC8">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Times New Roman"/>
          <w:color w:val="000000"/>
          <w:szCs w:val="21"/>
          <w:u w:val="single"/>
        </w:rPr>
      </w:pPr>
      <w:r>
        <w:rPr>
          <w:rFonts w:hint="eastAsia" w:ascii="宋体" w:hAnsi="宋体" w:eastAsia="宋体" w:cs="Times New Roman"/>
          <w:szCs w:val="21"/>
        </w:rPr>
        <w:t>地　　址：</w:t>
      </w:r>
      <w:r>
        <w:rPr>
          <w:rFonts w:hint="eastAsia" w:ascii="宋体" w:hAnsi="宋体" w:eastAsia="宋体" w:cs="Times New Roman"/>
          <w:color w:val="000000"/>
          <w:szCs w:val="21"/>
          <w:u w:val="single"/>
        </w:rPr>
        <w:t>南宁市良庆区云英路15号3号楼云之龙咨询集团大厦6楼</w:t>
      </w:r>
    </w:p>
    <w:p w14:paraId="08209ACE">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eastAsia="宋体" w:cs="Times New Roman"/>
          <w:szCs w:val="21"/>
          <w:u w:val="single"/>
        </w:rPr>
      </w:pPr>
      <w:r>
        <w:rPr>
          <w:rFonts w:hint="eastAsia" w:ascii="宋体" w:hAnsi="宋体" w:eastAsia="宋体" w:cs="Times New Roman"/>
          <w:szCs w:val="21"/>
        </w:rPr>
        <w:t>联系方式：</w:t>
      </w:r>
      <w:r>
        <w:rPr>
          <w:rFonts w:hint="eastAsia" w:ascii="宋体" w:hAnsi="宋体" w:eastAsia="宋体" w:cs="Times New Roman"/>
          <w:color w:val="000000"/>
          <w:szCs w:val="21"/>
          <w:u w:val="single"/>
        </w:rPr>
        <w:t>0771-2618199、0771-2618118</w:t>
      </w:r>
    </w:p>
    <w:p w14:paraId="15461D3B">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eastAsia="宋体" w:cs="宋体"/>
          <w:kern w:val="0"/>
          <w:szCs w:val="21"/>
        </w:rPr>
      </w:pPr>
      <w:bookmarkStart w:id="8" w:name="_Toc35393808"/>
      <w:bookmarkStart w:id="9" w:name="_Toc35393639"/>
      <w:bookmarkStart w:id="10" w:name="_Toc28359021"/>
      <w:bookmarkStart w:id="11" w:name="_Toc28359098"/>
      <w:r>
        <w:rPr>
          <w:rFonts w:hint="eastAsia" w:ascii="宋体" w:hAnsi="宋体" w:eastAsia="宋体" w:cs="宋体"/>
          <w:kern w:val="0"/>
          <w:szCs w:val="21"/>
        </w:rPr>
        <w:t>3.项目联系</w:t>
      </w:r>
      <w:r>
        <w:rPr>
          <w:rFonts w:ascii="宋体" w:hAnsi="宋体" w:eastAsia="宋体" w:cs="宋体"/>
          <w:kern w:val="0"/>
          <w:szCs w:val="21"/>
        </w:rPr>
        <w:t>方式</w:t>
      </w:r>
      <w:bookmarkEnd w:id="8"/>
      <w:bookmarkEnd w:id="9"/>
      <w:bookmarkEnd w:id="10"/>
      <w:bookmarkEnd w:id="11"/>
    </w:p>
    <w:p w14:paraId="00EB0CCF">
      <w:pPr>
        <w:keepNext w:val="0"/>
        <w:keepLines w:val="0"/>
        <w:pageBreakBefore w:val="0"/>
        <w:widowControl w:val="0"/>
        <w:kinsoku/>
        <w:overflowPunct/>
        <w:topLinePunct w:val="0"/>
        <w:autoSpaceDE/>
        <w:autoSpaceDN/>
        <w:bidi w:val="0"/>
        <w:adjustRightInd/>
        <w:spacing w:line="360" w:lineRule="exact"/>
        <w:ind w:firstLine="420" w:firstLineChars="200"/>
        <w:jc w:val="both"/>
        <w:textAlignment w:val="auto"/>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项目联系人：</w:t>
      </w:r>
      <w:r>
        <w:rPr>
          <w:rFonts w:hint="eastAsia" w:ascii="宋体" w:hAnsi="宋体" w:eastAsia="宋体" w:cs="Times New Roman"/>
          <w:kern w:val="0"/>
          <w:sz w:val="21"/>
          <w:szCs w:val="21"/>
          <w:u w:val="single"/>
          <w:lang w:val="en-US" w:eastAsia="zh-CN" w:bidi="ar-SA"/>
        </w:rPr>
        <w:t xml:space="preserve">黄旭（6062） </w:t>
      </w:r>
      <w:r>
        <w:rPr>
          <w:rFonts w:ascii="宋体" w:hAnsi="宋体" w:eastAsia="宋体" w:cs="Times New Roman"/>
          <w:kern w:val="0"/>
          <w:sz w:val="21"/>
          <w:szCs w:val="21"/>
          <w:u w:val="single"/>
          <w:lang w:val="en-US" w:eastAsia="zh-CN" w:bidi="ar-SA"/>
        </w:rPr>
        <w:t xml:space="preserve">         </w:t>
      </w:r>
    </w:p>
    <w:p w14:paraId="05F9DE06">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电　　话：</w:t>
      </w:r>
      <w:r>
        <w:rPr>
          <w:rFonts w:hint="eastAsia" w:ascii="宋体" w:hAnsi="宋体" w:eastAsia="宋体" w:cs="Times New Roman"/>
          <w:color w:val="000000"/>
          <w:szCs w:val="21"/>
          <w:u w:val="single"/>
        </w:rPr>
        <w:t>0771-2618199、0771-2618118</w:t>
      </w:r>
      <w:r>
        <w:rPr>
          <w:rFonts w:hint="eastAsia" w:ascii="宋体" w:hAnsi="宋体" w:eastAsia="宋体" w:cs="宋体"/>
          <w:szCs w:val="21"/>
        </w:rPr>
        <w:t>　</w:t>
      </w:r>
    </w:p>
    <w:p w14:paraId="3BF15308">
      <w:pPr>
        <w:spacing w:line="360" w:lineRule="exact"/>
        <w:jc w:val="right"/>
        <w:rPr>
          <w:rFonts w:hint="eastAsia" w:ascii="宋体" w:hAnsi="宋体" w:eastAsia="宋体"/>
        </w:rPr>
      </w:pPr>
      <w:r>
        <w:rPr>
          <w:rFonts w:hint="eastAsia" w:ascii="宋体" w:hAnsi="宋体" w:eastAsia="宋体"/>
        </w:rPr>
        <w:t>               2025年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11</w:t>
      </w:r>
      <w:r>
        <w:rPr>
          <w:rFonts w:hint="eastAsia" w:ascii="宋体" w:hAnsi="宋体" w:eastAsia="宋体"/>
        </w:rPr>
        <w:t>日</w:t>
      </w:r>
    </w:p>
    <w:p w14:paraId="2BEBFF44">
      <w:pPr>
        <w:rPr>
          <w:rFonts w:hint="eastAsia"/>
        </w:rPr>
      </w:pPr>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220BC"/>
    <w:multiLevelType w:val="multilevel"/>
    <w:tmpl w:val="514220BC"/>
    <w:lvl w:ilvl="0" w:tentative="0">
      <w:start w:val="1"/>
      <w:numFmt w:val="decimal"/>
      <w:lvlText w:val="%1"/>
      <w:lvlJc w:val="left"/>
      <w:pPr>
        <w:ind w:left="0" w:firstLine="0"/>
      </w:pPr>
      <w:rPr>
        <w:rFonts w:hint="eastAsia"/>
      </w:rPr>
    </w:lvl>
    <w:lvl w:ilvl="1" w:tentative="0">
      <w:start w:val="1"/>
      <w:numFmt w:val="decimal"/>
      <w:lvlText w:val="%1.%2"/>
      <w:lvlJc w:val="left"/>
      <w:pPr>
        <w:ind w:left="142" w:firstLine="0"/>
      </w:pPr>
      <w:rPr>
        <w:rFonts w:hint="eastAsia"/>
      </w:rPr>
    </w:lvl>
    <w:lvl w:ilvl="2" w:tentative="0">
      <w:start w:val="1"/>
      <w:numFmt w:val="decimal"/>
      <w:lvlText w:val="%1.%2.%3"/>
      <w:lvlJc w:val="left"/>
      <w:pPr>
        <w:ind w:left="0" w:firstLine="0"/>
      </w:pPr>
      <w:rPr>
        <w:rFonts w:hint="eastAsia" w:ascii="宋体" w:hAnsi="宋体" w:eastAsia="宋体"/>
      </w:rPr>
    </w:lvl>
    <w:lvl w:ilvl="3" w:tentative="0">
      <w:start w:val="1"/>
      <w:numFmt w:val="decimal"/>
      <w:pStyle w:val="2"/>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68"/>
    <w:rsid w:val="00107179"/>
    <w:rsid w:val="001F6D0F"/>
    <w:rsid w:val="00210861"/>
    <w:rsid w:val="00222204"/>
    <w:rsid w:val="00262021"/>
    <w:rsid w:val="004777EC"/>
    <w:rsid w:val="004B31FB"/>
    <w:rsid w:val="004B63E2"/>
    <w:rsid w:val="004F11DF"/>
    <w:rsid w:val="00550FCC"/>
    <w:rsid w:val="006334CF"/>
    <w:rsid w:val="00645991"/>
    <w:rsid w:val="00655B94"/>
    <w:rsid w:val="00743BFC"/>
    <w:rsid w:val="00780803"/>
    <w:rsid w:val="007D0953"/>
    <w:rsid w:val="00841095"/>
    <w:rsid w:val="00895E76"/>
    <w:rsid w:val="00911A4A"/>
    <w:rsid w:val="00987A46"/>
    <w:rsid w:val="009B55F7"/>
    <w:rsid w:val="00A76E9D"/>
    <w:rsid w:val="00AC3E64"/>
    <w:rsid w:val="00AC5168"/>
    <w:rsid w:val="00BE4273"/>
    <w:rsid w:val="00C215BC"/>
    <w:rsid w:val="00C56F35"/>
    <w:rsid w:val="00CC1996"/>
    <w:rsid w:val="00D31CE9"/>
    <w:rsid w:val="00D6568D"/>
    <w:rsid w:val="00EF0446"/>
    <w:rsid w:val="00F9658F"/>
    <w:rsid w:val="015B6D94"/>
    <w:rsid w:val="03247361"/>
    <w:rsid w:val="042B3B79"/>
    <w:rsid w:val="09893EE4"/>
    <w:rsid w:val="0CC7352F"/>
    <w:rsid w:val="0DB42637"/>
    <w:rsid w:val="0F67724C"/>
    <w:rsid w:val="11E7661B"/>
    <w:rsid w:val="12E070F9"/>
    <w:rsid w:val="14A22F0E"/>
    <w:rsid w:val="169E79F7"/>
    <w:rsid w:val="183C2F67"/>
    <w:rsid w:val="184156F3"/>
    <w:rsid w:val="18F356AC"/>
    <w:rsid w:val="197B401F"/>
    <w:rsid w:val="1B087B35"/>
    <w:rsid w:val="1B522B5E"/>
    <w:rsid w:val="1C3841EB"/>
    <w:rsid w:val="1DFE056B"/>
    <w:rsid w:val="1EC666DA"/>
    <w:rsid w:val="1F5F1CED"/>
    <w:rsid w:val="22617B2B"/>
    <w:rsid w:val="22DD3655"/>
    <w:rsid w:val="27C76682"/>
    <w:rsid w:val="292C0D62"/>
    <w:rsid w:val="2D460049"/>
    <w:rsid w:val="2F0B6716"/>
    <w:rsid w:val="302126AC"/>
    <w:rsid w:val="312B1A2F"/>
    <w:rsid w:val="31D2634F"/>
    <w:rsid w:val="3424362C"/>
    <w:rsid w:val="34F34F5A"/>
    <w:rsid w:val="369151BC"/>
    <w:rsid w:val="39F5444A"/>
    <w:rsid w:val="3B1925BB"/>
    <w:rsid w:val="3BAF0FED"/>
    <w:rsid w:val="4043770D"/>
    <w:rsid w:val="4081166C"/>
    <w:rsid w:val="42D57A4D"/>
    <w:rsid w:val="460277EF"/>
    <w:rsid w:val="469F3711"/>
    <w:rsid w:val="479779C7"/>
    <w:rsid w:val="4B493B26"/>
    <w:rsid w:val="4BD261B6"/>
    <w:rsid w:val="4FE66E49"/>
    <w:rsid w:val="52411A68"/>
    <w:rsid w:val="54E83420"/>
    <w:rsid w:val="56EE4BBF"/>
    <w:rsid w:val="57057C60"/>
    <w:rsid w:val="5E275A5A"/>
    <w:rsid w:val="60566219"/>
    <w:rsid w:val="60B71B8D"/>
    <w:rsid w:val="61194C6E"/>
    <w:rsid w:val="63923B92"/>
    <w:rsid w:val="656C3E87"/>
    <w:rsid w:val="67D22629"/>
    <w:rsid w:val="68633281"/>
    <w:rsid w:val="69CC75BD"/>
    <w:rsid w:val="6BD3513D"/>
    <w:rsid w:val="6F2055BC"/>
    <w:rsid w:val="6F2B6874"/>
    <w:rsid w:val="730974BC"/>
    <w:rsid w:val="77071BC4"/>
    <w:rsid w:val="7BB96FE3"/>
    <w:rsid w:val="7C9C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2"/>
    <w:qFormat/>
    <w:uiPriority w:val="0"/>
    <w:rPr>
      <w:rFonts w:ascii="宋体" w:hAnsi="Courier New"/>
      <w:szCs w:val="20"/>
    </w:rPr>
  </w:style>
  <w:style w:type="paragraph" w:styleId="4">
    <w:name w:val="footer"/>
    <w:basedOn w:val="1"/>
    <w:qFormat/>
    <w:uiPriority w:val="99"/>
    <w:pPr>
      <w:tabs>
        <w:tab w:val="center" w:pos="4153"/>
        <w:tab w:val="right" w:pos="8306"/>
      </w:tabs>
      <w:snapToGrid w:val="0"/>
      <w:ind w:firstLine="420" w:firstLineChars="200"/>
      <w:jc w:val="center"/>
    </w:pPr>
    <w:rPr>
      <w:rFonts w:ascii="宋体" w:hAnsi="宋体" w:cs="宋体"/>
      <w:szCs w:val="21"/>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1018</Words>
  <Characters>1238</Characters>
  <Lines>9</Lines>
  <Paragraphs>2</Paragraphs>
  <TotalTime>18</TotalTime>
  <ScaleCrop>false</ScaleCrop>
  <LinksUpToDate>false</LinksUpToDate>
  <CharactersWithSpaces>1270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2024-09-09T02:59:00Z</dcterms:created>
  <dc:creator>NTKO</dc:creator>
  <cp:lastModifiedBy>WG</cp:lastModifiedBy>
  <dcterms:modified xsi:type="dcterms:W3CDTF">2025-07-11T08:03:45Z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eyJoZGlkIjoiYWRhMWIxZWQ5OTg5NmZlOWNhNTA2NTI5YTIzMjg0OWEiLCJ1c2VySWQiOiI0MjM1ODIwMDkifQ==</vt:lpwstr>
  </property>
  <property fmtid="{D5CDD505-2E9C-101B-9397-08002B2CF9AE}" pid="3" name="KSOProductBuildVer">
    <vt:lpwstr>2052-12.1.0.21915</vt:lpwstr>
  </property>
  <property fmtid="{D5CDD505-2E9C-101B-9397-08002B2CF9AE}" pid="4" name="ICV">
    <vt:lpwstr>70400263450C46CC89A333A0E502ADD3_12</vt:lpwstr>
  </property>
</Properties>
</file>