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E4F88E">
      <w:pPr>
        <w:spacing w:line="400" w:lineRule="exact"/>
        <w:ind w:left="0" w:leftChars="0" w:right="-92" w:rightChars="-44" w:firstLine="0" w:firstLineChars="0"/>
        <w:jc w:val="center"/>
        <w:rPr>
          <w:rFonts w:hint="eastAsia" w:ascii="黑体" w:hAnsi="宋体" w:eastAsia="黑体"/>
          <w:b/>
          <w:sz w:val="30"/>
          <w:szCs w:val="30"/>
          <w:lang w:eastAsia="zh-CN"/>
        </w:rPr>
      </w:pPr>
      <w:r>
        <w:rPr>
          <w:rFonts w:hint="eastAsia" w:ascii="黑体" w:hAnsi="宋体" w:eastAsia="黑体"/>
          <w:b/>
          <w:sz w:val="30"/>
          <w:szCs w:val="30"/>
          <w:lang w:eastAsia="zh-CN"/>
        </w:rPr>
        <w:t>广西汇海工程项目管理咨询有限公司关于</w:t>
      </w:r>
    </w:p>
    <w:p w14:paraId="0D26BD58">
      <w:pPr>
        <w:spacing w:line="400" w:lineRule="exact"/>
        <w:ind w:left="0" w:leftChars="0" w:right="-92" w:rightChars="-44" w:firstLine="0" w:firstLineChars="0"/>
        <w:jc w:val="center"/>
        <w:rPr>
          <w:rFonts w:hint="eastAsia" w:ascii="宋体" w:hAnsi="宋体" w:eastAsia="宋体" w:cs="宋体"/>
          <w:b/>
          <w:bCs/>
          <w:color w:val="000000"/>
          <w:kern w:val="0"/>
          <w:sz w:val="21"/>
          <w:szCs w:val="21"/>
          <w:shd w:val="clear" w:fill="FFFFFF"/>
          <w:lang w:val="en-US" w:eastAsia="zh-CN" w:bidi="ar"/>
        </w:rPr>
      </w:pPr>
      <w:r>
        <w:rPr>
          <w:rFonts w:hint="eastAsia" w:ascii="黑体" w:hAnsi="宋体" w:eastAsia="黑体"/>
          <w:b/>
          <w:sz w:val="30"/>
          <w:szCs w:val="30"/>
          <w:u w:val="none"/>
          <w:lang w:val="en-US" w:eastAsia="zh-CN"/>
        </w:rPr>
        <w:t>富川瑶族自治县农村土地承包经营权确权登记颁证档案整理和数字化项目（HZZC2025-C3-230159-GXHH）的更正</w:t>
      </w:r>
      <w:r>
        <w:rPr>
          <w:rFonts w:hint="eastAsia" w:ascii="黑体" w:hAnsi="宋体" w:eastAsia="黑体"/>
          <w:b/>
          <w:sz w:val="30"/>
          <w:szCs w:val="30"/>
        </w:rPr>
        <w:t>公告</w:t>
      </w:r>
    </w:p>
    <w:p w14:paraId="661C60D7">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376" w:lineRule="atLeast"/>
        <w:ind w:left="0" w:right="0"/>
        <w:jc w:val="left"/>
      </w:pPr>
      <w:r>
        <w:rPr>
          <w:rFonts w:hint="eastAsia" w:ascii="宋体" w:hAnsi="宋体" w:eastAsia="宋体" w:cs="宋体"/>
          <w:b/>
          <w:bCs/>
          <w:color w:val="000000"/>
          <w:kern w:val="0"/>
          <w:sz w:val="21"/>
          <w:szCs w:val="21"/>
          <w:shd w:val="clear" w:fill="FFFFFF"/>
          <w:lang w:val="en-US" w:eastAsia="zh-CN" w:bidi="ar"/>
        </w:rPr>
        <w:t>一、项目基本情况</w:t>
      </w:r>
    </w:p>
    <w:p w14:paraId="65BF03CC">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原公告的采购项目编号：HZZC2025-C3-230159-GXHH</w:t>
      </w:r>
    </w:p>
    <w:p w14:paraId="6D0987ED">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原公告的采购项目名称：</w:t>
      </w:r>
      <w:r>
        <w:rPr>
          <w:rFonts w:hint="eastAsia" w:ascii="宋体" w:hAnsi="宋体"/>
          <w:color w:val="000000"/>
          <w:szCs w:val="21"/>
        </w:rPr>
        <w:t>富川瑶族自治县农村土地承包经营权确权登记颁证档案整理和数字化项目</w:t>
      </w:r>
    </w:p>
    <w:p w14:paraId="6F99A1FE">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首次公告日期：2025年12月02日</w:t>
      </w:r>
    </w:p>
    <w:p w14:paraId="54366A2C">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376" w:lineRule="atLeast"/>
        <w:ind w:left="0" w:right="0"/>
        <w:jc w:val="left"/>
      </w:pPr>
      <w:r>
        <w:rPr>
          <w:rFonts w:hint="eastAsia" w:ascii="宋体" w:hAnsi="宋体" w:eastAsia="宋体" w:cs="宋体"/>
          <w:b/>
          <w:bCs/>
          <w:color w:val="000000"/>
          <w:kern w:val="0"/>
          <w:sz w:val="21"/>
          <w:szCs w:val="21"/>
          <w:shd w:val="clear" w:fill="FFFFFF"/>
          <w:lang w:val="en-US" w:eastAsia="zh-CN" w:bidi="ar"/>
        </w:rPr>
        <w:t>二、更正信息</w:t>
      </w:r>
    </w:p>
    <w:p w14:paraId="5DDC3973">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000000"/>
          <w:kern w:val="0"/>
          <w:sz w:val="21"/>
          <w:szCs w:val="21"/>
          <w:shd w:val="clear" w:fill="FFFFFF"/>
          <w:lang w:val="en-US" w:eastAsia="zh-CN" w:bidi="ar"/>
        </w:rPr>
        <w:t>更正事项：采购文件、竞争性磋商公告</w:t>
      </w:r>
    </w:p>
    <w:p w14:paraId="7BB8C827">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rPr>
          <w:rFonts w:hint="default" w:ascii="宋体" w:hAnsi="宋体" w:cs="宋体" w:eastAsiaTheme="minorEastAsia"/>
          <w:lang w:val="en-US" w:eastAsia="zh-CN"/>
        </w:rPr>
      </w:pPr>
      <w:r>
        <w:rPr>
          <w:rFonts w:hint="eastAsia" w:ascii="宋体" w:hAnsi="宋体" w:eastAsia="宋体" w:cs="宋体"/>
          <w:color w:val="000000"/>
          <w:kern w:val="0"/>
          <w:sz w:val="21"/>
          <w:szCs w:val="21"/>
          <w:shd w:val="clear" w:fill="FFFFFF"/>
          <w:lang w:val="en-US" w:eastAsia="zh-CN" w:bidi="ar"/>
        </w:rPr>
        <w:t>更正内容：1、第一章 竞争性磋商公告--一、项目基本情况；2、第二章 竞标人须知--类似项目业绩；3、第六章 评审办法和评审标准--二、评分办法附表--初步评审--1.“资格”评审；</w:t>
      </w:r>
      <w:bookmarkStart w:id="11" w:name="_GoBack"/>
      <w:bookmarkEnd w:id="11"/>
      <w:r>
        <w:rPr>
          <w:rFonts w:hint="eastAsia" w:ascii="宋体" w:hAnsi="宋体" w:eastAsia="宋体" w:cs="宋体"/>
          <w:color w:val="000000"/>
          <w:kern w:val="0"/>
          <w:sz w:val="21"/>
          <w:szCs w:val="21"/>
          <w:shd w:val="clear" w:fill="FFFFFF"/>
          <w:lang w:val="en-US" w:eastAsia="zh-CN" w:bidi="ar"/>
        </w:rPr>
        <w:t>4、第六章 评审办法和评审标准--二、评分办法附表--一．总说明</w:t>
      </w:r>
    </w:p>
    <w:p w14:paraId="199766E4">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left="0" w:right="0" w:firstLine="420" w:firstLineChars="200"/>
        <w:jc w:val="left"/>
      </w:pPr>
      <w:r>
        <w:rPr>
          <w:rFonts w:hint="eastAsia" w:ascii="宋体" w:hAnsi="宋体" w:eastAsia="宋体" w:cs="宋体"/>
          <w:color w:val="333333"/>
          <w:kern w:val="0"/>
          <w:sz w:val="21"/>
          <w:szCs w:val="21"/>
          <w:lang w:val="en-US" w:eastAsia="zh-CN" w:bidi="ar"/>
        </w:rPr>
        <w:t>更正前后内容：</w:t>
      </w:r>
      <w:r>
        <w:rPr>
          <w:rFonts w:hint="eastAsia" w:ascii="宋体" w:hAnsi="宋体" w:eastAsia="宋体" w:cs="宋体"/>
          <w:color w:val="000000"/>
          <w:kern w:val="0"/>
          <w:sz w:val="21"/>
          <w:szCs w:val="21"/>
          <w:shd w:val="clear" w:fill="FFFFFF"/>
          <w:lang w:val="en-US" w:eastAsia="zh-CN" w:bidi="ar"/>
        </w:rPr>
        <w:t>如下表所述</w:t>
      </w:r>
    </w:p>
    <w:tbl>
      <w:tblPr>
        <w:tblStyle w:val="15"/>
        <w:tblW w:w="4825" w:type="pct"/>
        <w:tblInd w:w="33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5" w:type="dxa"/>
          <w:left w:w="15" w:type="dxa"/>
          <w:bottom w:w="15" w:type="dxa"/>
          <w:right w:w="15" w:type="dxa"/>
        </w:tblCellMar>
      </w:tblPr>
      <w:tblGrid>
        <w:gridCol w:w="721"/>
        <w:gridCol w:w="1461"/>
        <w:gridCol w:w="3688"/>
        <w:gridCol w:w="3886"/>
      </w:tblGrid>
      <w:tr w14:paraId="597F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567"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14AC4130">
            <w:pPr>
              <w:spacing w:line="400" w:lineRule="exact"/>
              <w:jc w:val="center"/>
            </w:pPr>
            <w:r>
              <w:rPr>
                <w:rFonts w:hint="eastAsia" w:ascii="宋体" w:hAnsi="宋体"/>
                <w:b/>
                <w:bCs/>
                <w:color w:val="000000"/>
                <w:szCs w:val="21"/>
                <w:highlight w:val="none"/>
                <w:lang w:eastAsia="zh-CN"/>
              </w:rPr>
              <w:t>序号</w:t>
            </w:r>
          </w:p>
        </w:tc>
        <w:tc>
          <w:tcPr>
            <w:tcW w:w="146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70A63B63">
            <w:pPr>
              <w:spacing w:line="400" w:lineRule="exact"/>
              <w:jc w:val="center"/>
              <w:rPr>
                <w:rFonts w:hint="eastAsia" w:eastAsiaTheme="minorEastAsia"/>
                <w:lang w:eastAsia="zh-CN"/>
              </w:rPr>
            </w:pPr>
            <w:r>
              <w:rPr>
                <w:rFonts w:hint="eastAsia" w:ascii="宋体" w:hAnsi="宋体" w:eastAsia="宋体"/>
                <w:b/>
                <w:bCs/>
                <w:color w:val="000000"/>
                <w:szCs w:val="21"/>
                <w:highlight w:val="none"/>
                <w:lang w:eastAsia="zh-CN"/>
              </w:rPr>
              <w:t>更正项</w:t>
            </w:r>
          </w:p>
        </w:tc>
        <w:tc>
          <w:tcPr>
            <w:tcW w:w="3689"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704A5931">
            <w:pPr>
              <w:spacing w:line="400" w:lineRule="exact"/>
              <w:jc w:val="center"/>
              <w:rPr>
                <w:rFonts w:hint="eastAsia" w:eastAsiaTheme="minorEastAsia"/>
                <w:lang w:eastAsia="zh-CN"/>
              </w:rPr>
            </w:pPr>
            <w:r>
              <w:rPr>
                <w:rFonts w:hint="eastAsia" w:ascii="宋体" w:hAnsi="宋体" w:eastAsia="宋体"/>
                <w:b/>
                <w:bCs/>
                <w:color w:val="000000"/>
                <w:szCs w:val="21"/>
                <w:highlight w:val="none"/>
                <w:lang w:eastAsia="zh-CN"/>
              </w:rPr>
              <w:t>更正前内容</w:t>
            </w:r>
          </w:p>
        </w:tc>
        <w:tc>
          <w:tcPr>
            <w:tcW w:w="388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1B1167B1">
            <w:pPr>
              <w:spacing w:line="400" w:lineRule="exact"/>
              <w:jc w:val="center"/>
            </w:pPr>
            <w:r>
              <w:rPr>
                <w:rFonts w:hint="eastAsia" w:ascii="宋体" w:hAnsi="宋体"/>
                <w:b/>
                <w:bCs/>
                <w:color w:val="000000"/>
                <w:szCs w:val="21"/>
                <w:highlight w:val="none"/>
                <w:lang w:eastAsia="zh-CN"/>
              </w:rPr>
              <w:t>更正后内容</w:t>
            </w:r>
          </w:p>
        </w:tc>
      </w:tr>
      <w:tr w14:paraId="53DC7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10E79339">
            <w:pPr>
              <w:keepNext w:val="0"/>
              <w:keepLines w:val="0"/>
              <w:widowControl/>
              <w:suppressLineNumbers w:val="0"/>
              <w:jc w:val="center"/>
              <w:textAlignment w:val="center"/>
              <w:rPr>
                <w:rFonts w:hint="eastAsia"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1</w:t>
            </w:r>
          </w:p>
        </w:tc>
        <w:tc>
          <w:tcPr>
            <w:tcW w:w="146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05C86F58">
            <w:pPr>
              <w:keepNext w:val="0"/>
              <w:keepLines w:val="0"/>
              <w:widowControl/>
              <w:suppressLineNumbers w:val="0"/>
              <w:jc w:val="both"/>
              <w:textAlignment w:val="center"/>
              <w:rPr>
                <w:rFonts w:hint="default"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竞争性磋商公告--一、项目基本情况</w:t>
            </w:r>
          </w:p>
        </w:tc>
        <w:tc>
          <w:tcPr>
            <w:tcW w:w="3689"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3C447EFB">
            <w:pPr>
              <w:spacing w:line="400" w:lineRule="exact"/>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本标项（否）接受联合体投标</w:t>
            </w:r>
          </w:p>
        </w:tc>
        <w:tc>
          <w:tcPr>
            <w:tcW w:w="388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029B52A7">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本标项</w:t>
            </w:r>
            <w:r>
              <w:rPr>
                <w:rFonts w:hint="eastAsia" w:hAnsi="宋体" w:eastAsia="宋体" w:cs="宋体"/>
                <w:b w:val="0"/>
                <w:bCs/>
                <w:color w:val="000000"/>
                <w:sz w:val="21"/>
                <w:szCs w:val="21"/>
                <w:lang w:val="en-US" w:eastAsia="zh-CN"/>
              </w:rPr>
              <w:t>（是）</w:t>
            </w:r>
            <w:r>
              <w:rPr>
                <w:rFonts w:hint="eastAsia" w:ascii="宋体" w:hAnsi="宋体" w:eastAsia="宋体" w:cs="宋体"/>
                <w:b w:val="0"/>
                <w:bCs/>
                <w:color w:val="000000"/>
                <w:sz w:val="21"/>
                <w:szCs w:val="21"/>
                <w:lang w:val="en-US" w:eastAsia="zh-CN"/>
              </w:rPr>
              <w:t>接受联合体投标</w:t>
            </w:r>
          </w:p>
        </w:tc>
      </w:tr>
      <w:tr w14:paraId="00277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6A404405">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2</w:t>
            </w:r>
          </w:p>
        </w:tc>
        <w:tc>
          <w:tcPr>
            <w:tcW w:w="146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3B9F69F4">
            <w:pPr>
              <w:keepNext w:val="0"/>
              <w:keepLines w:val="0"/>
              <w:widowControl/>
              <w:suppressLineNumbers w:val="0"/>
              <w:jc w:val="both"/>
              <w:textAlignment w:val="center"/>
              <w:rPr>
                <w:rFonts w:hint="default" w:ascii="宋体" w:hAnsi="宋体" w:eastAsia="宋体" w:cs="宋体"/>
                <w:color w:val="000000"/>
                <w:kern w:val="0"/>
                <w:sz w:val="21"/>
                <w:szCs w:val="21"/>
                <w:shd w:val="clear" w:fill="FFFFFF"/>
                <w:lang w:val="en-US" w:eastAsia="zh-CN" w:bidi="ar"/>
              </w:rPr>
            </w:pPr>
            <w:bookmarkStart w:id="0" w:name="_Toc23943"/>
            <w:bookmarkStart w:id="1" w:name="_Toc4132"/>
            <w:bookmarkStart w:id="2" w:name="_Toc17461"/>
            <w:bookmarkStart w:id="3" w:name="_Toc25614"/>
            <w:bookmarkStart w:id="4" w:name="_Toc21190"/>
            <w:bookmarkStart w:id="5" w:name="_Toc21023"/>
            <w:bookmarkStart w:id="6" w:name="_Toc4225"/>
            <w:bookmarkStart w:id="7" w:name="_Toc2711"/>
            <w:r>
              <w:rPr>
                <w:rFonts w:hint="eastAsia" w:ascii="宋体" w:hAnsi="宋体" w:eastAsia="宋体" w:cs="宋体"/>
                <w:color w:val="000000"/>
                <w:kern w:val="0"/>
                <w:sz w:val="21"/>
                <w:szCs w:val="21"/>
                <w:shd w:val="clear" w:fill="FFFFFF"/>
                <w:lang w:val="en-US" w:eastAsia="zh-CN" w:bidi="ar"/>
              </w:rPr>
              <w:t>第二章 竞标人须知</w:t>
            </w:r>
            <w:bookmarkEnd w:id="0"/>
            <w:bookmarkEnd w:id="1"/>
            <w:bookmarkEnd w:id="2"/>
            <w:bookmarkEnd w:id="3"/>
            <w:bookmarkEnd w:id="4"/>
            <w:bookmarkEnd w:id="5"/>
            <w:bookmarkEnd w:id="6"/>
            <w:bookmarkEnd w:id="7"/>
            <w:r>
              <w:rPr>
                <w:rFonts w:hint="eastAsia" w:ascii="宋体" w:hAnsi="宋体" w:eastAsia="宋体" w:cs="宋体"/>
                <w:color w:val="000000"/>
                <w:kern w:val="0"/>
                <w:sz w:val="21"/>
                <w:szCs w:val="21"/>
                <w:shd w:val="clear" w:fill="FFFFFF"/>
                <w:lang w:val="en-US" w:eastAsia="zh-CN" w:bidi="ar"/>
              </w:rPr>
              <w:t>--类似项目业绩</w:t>
            </w:r>
          </w:p>
        </w:tc>
        <w:tc>
          <w:tcPr>
            <w:tcW w:w="3689"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75975FF8">
            <w:pPr>
              <w:pStyle w:val="9"/>
              <w:spacing w:line="3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说明：</w:t>
            </w:r>
            <w:r>
              <w:rPr>
                <w:rFonts w:hint="eastAsia" w:ascii="宋体" w:hAnsi="宋体" w:eastAsia="宋体" w:cs="宋体"/>
                <w:b/>
                <w:bCs/>
                <w:sz w:val="21"/>
                <w:szCs w:val="21"/>
              </w:rPr>
              <w:t>“类似项目业绩”不作为竞标人的“初步评审”通过条件，但作为竞标人“商务标评审标准--类似项目业绩”评审项，竞标人在《响应文件》中有“类似项目业绩”的，在符合下述载列的相应标准后方可作为“商务标评审标准--类似项目业绩”评审内容进行评审</w:t>
            </w:r>
            <w:r>
              <w:rPr>
                <w:rFonts w:hint="eastAsia" w:ascii="宋体" w:hAnsi="宋体" w:eastAsia="宋体" w:cs="宋体"/>
                <w:b/>
                <w:bCs/>
                <w:color w:val="000000"/>
                <w:sz w:val="21"/>
                <w:szCs w:val="21"/>
              </w:rPr>
              <w:t>；如竞标人适用本项目因素成为成交人的，采购人有权在签订《项目合同》前提出对以下证明材料原件的核查。</w:t>
            </w:r>
          </w:p>
          <w:p w14:paraId="6F0FAD88">
            <w:pPr>
              <w:pStyle w:val="9"/>
              <w:spacing w:line="300" w:lineRule="exact"/>
              <w:rPr>
                <w:rFonts w:hint="eastAsia" w:ascii="宋体" w:hAnsi="宋体" w:eastAsia="宋体" w:cs="宋体"/>
                <w:b/>
                <w:color w:val="000000"/>
                <w:sz w:val="21"/>
                <w:szCs w:val="21"/>
              </w:rPr>
            </w:pPr>
          </w:p>
          <w:p w14:paraId="384B9530">
            <w:pPr>
              <w:autoSpaceDE w:val="0"/>
              <w:autoSpaceDN w:val="0"/>
              <w:adjustRightInd w:val="0"/>
              <w:spacing w:line="300" w:lineRule="exac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1.竞标人类似项目业绩</w:t>
            </w:r>
            <w:r>
              <w:rPr>
                <w:rFonts w:hint="eastAsia" w:ascii="宋体" w:hAnsi="宋体" w:eastAsia="宋体" w:cs="宋体"/>
                <w:b w:val="0"/>
                <w:bCs/>
                <w:color w:val="000000"/>
                <w:sz w:val="21"/>
                <w:szCs w:val="21"/>
                <w:lang w:eastAsia="zh-CN"/>
              </w:rPr>
              <w:t>（备注：允许分公司使用总公司业绩，其他市县区分公司业绩同属于总公司业绩）</w:t>
            </w:r>
          </w:p>
          <w:p w14:paraId="6341F7C0">
            <w:pPr>
              <w:pStyle w:val="9"/>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《项目合同》主体（承接（包）人）：</w:t>
            </w:r>
            <w:r>
              <w:rPr>
                <w:rFonts w:hint="eastAsia" w:ascii="宋体" w:hAnsi="宋体" w:eastAsia="宋体" w:cs="宋体"/>
                <w:color w:val="000000"/>
                <w:sz w:val="21"/>
                <w:szCs w:val="21"/>
              </w:rPr>
              <w:t>参与本项目竞标的竞标人，竞标人为分包项目承接（包）人的类似项目业绩不予接受。</w:t>
            </w:r>
          </w:p>
          <w:p w14:paraId="1E16FF78">
            <w:pPr>
              <w:pStyle w:val="9"/>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《项目合同》时限（考核期）：</w:t>
            </w:r>
            <w:r>
              <w:rPr>
                <w:rFonts w:hint="eastAsia" w:ascii="宋体" w:hAnsi="宋体" w:eastAsia="宋体" w:cs="宋体"/>
                <w:color w:val="000000"/>
                <w:sz w:val="21"/>
                <w:szCs w:val="21"/>
              </w:rPr>
              <w:t>竞标人承接（包）下述“◆《项目合同》内容（标的）”的日期至本项目竞标截标日不超过3个自然年（1095个日历日）内（以下述“◆证明材料”中体现的数值（如体现多项数值的，以出具日期最迟的材料反映的信息计取）为准）。</w:t>
            </w:r>
          </w:p>
          <w:p w14:paraId="53BB9377">
            <w:pPr>
              <w:pStyle w:val="9"/>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《项目合同》内容（标的）：</w:t>
            </w:r>
            <w:r>
              <w:rPr>
                <w:rFonts w:hint="eastAsia" w:ascii="宋体" w:hAnsi="宋体" w:eastAsia="宋体" w:cs="宋体"/>
                <w:color w:val="000000"/>
                <w:sz w:val="21"/>
                <w:szCs w:val="21"/>
              </w:rPr>
              <w:t>包含有“确权登记颁证档案整理和数字化”类服务的内容。</w:t>
            </w:r>
          </w:p>
          <w:p w14:paraId="40DF42D0">
            <w:pPr>
              <w:pStyle w:val="9"/>
              <w:spacing w:line="30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证明材料：</w:t>
            </w:r>
            <w:r>
              <w:rPr>
                <w:rFonts w:hint="eastAsia" w:ascii="宋体" w:hAnsi="宋体" w:eastAsia="宋体" w:cs="宋体"/>
                <w:bCs/>
                <w:color w:val="000000"/>
                <w:sz w:val="21"/>
                <w:szCs w:val="21"/>
              </w:rPr>
              <w:t>包含但不限于按</w:t>
            </w:r>
            <w:r>
              <w:rPr>
                <w:rFonts w:hint="eastAsia" w:ascii="宋体" w:hAnsi="宋体" w:eastAsia="宋体" w:cs="宋体"/>
                <w:color w:val="000000"/>
                <w:sz w:val="21"/>
                <w:szCs w:val="21"/>
              </w:rPr>
              <w:t>下述载列情形适用下述不同标准的证明材料，且提供的证明材料应能清晰反映评审办法和评审标准所需的各项有关参考因素（《项目合同》“主体”、“时限”和“内容”），</w:t>
            </w:r>
            <w:r>
              <w:rPr>
                <w:rFonts w:hint="eastAsia" w:ascii="宋体" w:hAnsi="宋体" w:eastAsia="宋体" w:cs="宋体"/>
                <w:b/>
                <w:color w:val="000000"/>
                <w:sz w:val="21"/>
                <w:szCs w:val="21"/>
              </w:rPr>
              <w:t>不能清晰反映的均作无效材料处理，当涉及审查项时不通过，涉及得分项时不得分</w:t>
            </w:r>
            <w:r>
              <w:rPr>
                <w:rFonts w:hint="eastAsia" w:ascii="宋体" w:hAnsi="宋体" w:eastAsia="宋体" w:cs="宋体"/>
                <w:b/>
                <w:bCs/>
                <w:color w:val="000000"/>
                <w:sz w:val="21"/>
                <w:szCs w:val="21"/>
              </w:rPr>
              <w:t>。</w:t>
            </w:r>
          </w:p>
          <w:p w14:paraId="5DD782D7">
            <w:pPr>
              <w:pStyle w:val="9"/>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①竞标人取得本项“◆《项目合同》内容（标的）”承接（包）的《项目合同（或协议书或委托书）》。</w:t>
            </w:r>
          </w:p>
          <w:p w14:paraId="5FFDFB43">
            <w:pPr>
              <w:autoSpaceDE w:val="0"/>
              <w:autoSpaceDN w:val="0"/>
              <w:adjustRightInd w:val="0"/>
              <w:spacing w:line="3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2.拟投入本项目人员类似项目业绩</w:t>
            </w:r>
          </w:p>
          <w:p w14:paraId="74B7E85D">
            <w:pPr>
              <w:autoSpaceDE w:val="0"/>
              <w:autoSpaceDN w:val="0"/>
              <w:adjustRightInd w:val="0"/>
              <w:spacing w:line="300" w:lineRule="exact"/>
              <w:ind w:firstLine="420" w:firstLineChars="200"/>
              <w:rPr>
                <w:rFonts w:hint="eastAsia" w:ascii="宋体" w:hAnsi="宋体" w:eastAsia="宋体" w:cs="宋体"/>
                <w:b/>
                <w:color w:val="000000"/>
                <w:sz w:val="21"/>
                <w:szCs w:val="21"/>
              </w:rPr>
            </w:pPr>
            <w:r>
              <w:rPr>
                <w:rFonts w:hint="eastAsia" w:ascii="宋体" w:hAnsi="宋体" w:eastAsia="宋体" w:cs="宋体"/>
                <w:color w:val="000000"/>
                <w:sz w:val="21"/>
                <w:szCs w:val="21"/>
              </w:rPr>
              <w:t>与“1.竞标人类似项目业绩”载明承包项目的“时限”和“内容”标准一致。</w:t>
            </w:r>
            <w:r>
              <w:rPr>
                <w:rFonts w:hint="eastAsia" w:ascii="宋体" w:hAnsi="宋体" w:eastAsia="宋体" w:cs="宋体"/>
                <w:color w:val="000000"/>
                <w:kern w:val="0"/>
                <w:sz w:val="21"/>
                <w:szCs w:val="21"/>
              </w:rPr>
              <w:t>不限于</w:t>
            </w:r>
            <w:r>
              <w:rPr>
                <w:rFonts w:hint="eastAsia" w:ascii="宋体" w:hAnsi="宋体" w:eastAsia="宋体" w:cs="宋体"/>
                <w:color w:val="000000"/>
                <w:sz w:val="21"/>
                <w:szCs w:val="21"/>
              </w:rPr>
              <w:t>竞标人</w:t>
            </w:r>
            <w:r>
              <w:rPr>
                <w:rFonts w:hint="eastAsia" w:ascii="宋体" w:hAnsi="宋体" w:eastAsia="宋体" w:cs="宋体"/>
                <w:color w:val="000000"/>
                <w:kern w:val="0"/>
                <w:sz w:val="21"/>
                <w:szCs w:val="21"/>
              </w:rPr>
              <w:t>按下述载列情形提供相应满足要求的证明材料，所提供的证明材料</w:t>
            </w:r>
            <w:r>
              <w:rPr>
                <w:rFonts w:hint="eastAsia" w:ascii="宋体" w:hAnsi="宋体" w:eastAsia="宋体" w:cs="宋体"/>
                <w:color w:val="000000"/>
                <w:sz w:val="21"/>
                <w:szCs w:val="21"/>
              </w:rPr>
              <w:t>应能清晰反映该项目系由该人员参与该专业服务。</w:t>
            </w:r>
            <w:r>
              <w:rPr>
                <w:rFonts w:hint="eastAsia" w:ascii="宋体" w:hAnsi="宋体" w:eastAsia="宋体" w:cs="宋体"/>
                <w:b/>
                <w:color w:val="000000"/>
                <w:sz w:val="21"/>
                <w:szCs w:val="21"/>
              </w:rPr>
              <w:t>所提供证明材料不能清晰反映以上评审参考因素的均作无效材料处理，相应考核项不通过，相应评审项不得分。</w:t>
            </w:r>
          </w:p>
          <w:p w14:paraId="4F1DEAD8">
            <w:pPr>
              <w:pStyle w:val="6"/>
              <w:rPr>
                <w:rFonts w:hint="eastAsia" w:ascii="宋体" w:hAnsi="宋体" w:eastAsia="宋体" w:cs="宋体"/>
                <w:bCs/>
                <w:color w:val="000000"/>
                <w:sz w:val="21"/>
                <w:szCs w:val="21"/>
              </w:rPr>
            </w:pPr>
            <w:r>
              <w:rPr>
                <w:rFonts w:hint="eastAsia" w:ascii="宋体" w:hAnsi="宋体" w:eastAsia="宋体" w:cs="宋体"/>
                <w:bCs/>
                <w:color w:val="000000"/>
                <w:sz w:val="21"/>
                <w:szCs w:val="21"/>
              </w:rPr>
              <w:t>①该人员参与的项目</w:t>
            </w:r>
            <w:r>
              <w:rPr>
                <w:rFonts w:hint="eastAsia" w:ascii="宋体" w:hAnsi="宋体" w:eastAsia="宋体" w:cs="宋体"/>
                <w:color w:val="000000"/>
                <w:sz w:val="21"/>
                <w:szCs w:val="21"/>
              </w:rPr>
              <w:t>合法</w:t>
            </w:r>
            <w:r>
              <w:rPr>
                <w:rFonts w:hint="eastAsia" w:ascii="宋体" w:hAnsi="宋体" w:eastAsia="宋体" w:cs="宋体"/>
                <w:bCs/>
                <w:color w:val="000000"/>
                <w:sz w:val="21"/>
                <w:szCs w:val="21"/>
              </w:rPr>
              <w:t>取得</w:t>
            </w:r>
            <w:r>
              <w:rPr>
                <w:rFonts w:hint="eastAsia" w:ascii="宋体" w:hAnsi="宋体" w:eastAsia="宋体" w:cs="宋体"/>
                <w:color w:val="000000"/>
                <w:sz w:val="21"/>
                <w:szCs w:val="21"/>
              </w:rPr>
              <w:t>本项“</w:t>
            </w:r>
            <w:r>
              <w:rPr>
                <w:rFonts w:hint="eastAsia" w:ascii="宋体" w:hAnsi="宋体" w:eastAsia="宋体" w:cs="宋体"/>
                <w:b/>
                <w:color w:val="000000"/>
                <w:sz w:val="21"/>
                <w:szCs w:val="21"/>
              </w:rPr>
              <w:t>◆</w:t>
            </w:r>
            <w:r>
              <w:rPr>
                <w:rFonts w:hint="eastAsia" w:ascii="宋体" w:hAnsi="宋体" w:eastAsia="宋体" w:cs="宋体"/>
                <w:color w:val="000000"/>
                <w:sz w:val="21"/>
                <w:szCs w:val="21"/>
              </w:rPr>
              <w:t>《项目合同》内容（标的）”承包权的《合同（或协议书或委托</w:t>
            </w:r>
            <w:r>
              <w:rPr>
                <w:rFonts w:hint="eastAsia" w:ascii="宋体" w:hAnsi="宋体" w:eastAsia="宋体" w:cs="宋体"/>
                <w:color w:val="000000"/>
                <w:kern w:val="0"/>
                <w:sz w:val="21"/>
                <w:szCs w:val="21"/>
              </w:rPr>
              <w:t>（任）</w:t>
            </w:r>
            <w:r>
              <w:rPr>
                <w:rFonts w:hint="eastAsia" w:ascii="宋体" w:hAnsi="宋体" w:eastAsia="宋体" w:cs="宋体"/>
                <w:color w:val="000000"/>
                <w:sz w:val="21"/>
                <w:szCs w:val="21"/>
              </w:rPr>
              <w:t>书）》</w:t>
            </w:r>
            <w:r>
              <w:rPr>
                <w:rFonts w:hint="eastAsia" w:ascii="宋体" w:hAnsi="宋体" w:eastAsia="宋体" w:cs="宋体"/>
                <w:color w:val="000000"/>
                <w:kern w:val="0"/>
                <w:sz w:val="21"/>
                <w:szCs w:val="21"/>
              </w:rPr>
              <w:t>或</w:t>
            </w:r>
            <w:r>
              <w:rPr>
                <w:rFonts w:hint="eastAsia" w:ascii="宋体" w:hAnsi="宋体" w:eastAsia="宋体" w:cs="宋体"/>
                <w:bCs/>
                <w:color w:val="000000"/>
                <w:sz w:val="21"/>
                <w:szCs w:val="21"/>
              </w:rPr>
              <w:t>验收合格证明材料</w:t>
            </w:r>
            <w:r>
              <w:rPr>
                <w:rFonts w:hint="eastAsia" w:ascii="宋体" w:hAnsi="宋体" w:eastAsia="宋体" w:cs="宋体"/>
                <w:b/>
                <w:color w:val="000000"/>
                <w:sz w:val="21"/>
                <w:szCs w:val="21"/>
              </w:rPr>
              <w:t>，</w:t>
            </w:r>
            <w:r>
              <w:rPr>
                <w:rFonts w:hint="eastAsia" w:ascii="宋体" w:hAnsi="宋体" w:eastAsia="宋体" w:cs="宋体"/>
                <w:bCs/>
                <w:color w:val="000000"/>
                <w:sz w:val="21"/>
                <w:szCs w:val="21"/>
              </w:rPr>
              <w:t>该人员任职该项目专业岗位时为</w:t>
            </w:r>
            <w:r>
              <w:rPr>
                <w:rFonts w:hint="eastAsia" w:ascii="宋体" w:hAnsi="宋体" w:eastAsia="宋体" w:cs="宋体"/>
                <w:color w:val="000000"/>
                <w:sz w:val="21"/>
                <w:szCs w:val="21"/>
              </w:rPr>
              <w:t>竞标人在职人员的，竞标人视其已提供的材料是否能清晰反映解析标准自行考虑是否提供下述“②”项材料，</w:t>
            </w:r>
            <w:r>
              <w:rPr>
                <w:rFonts w:hint="eastAsia" w:ascii="宋体" w:hAnsi="宋体" w:eastAsia="宋体" w:cs="宋体"/>
                <w:bCs/>
                <w:color w:val="000000"/>
                <w:sz w:val="21"/>
                <w:szCs w:val="21"/>
              </w:rPr>
              <w:t xml:space="preserve"> 该人员任职该项目专业岗位时</w:t>
            </w:r>
            <w:r>
              <w:rPr>
                <w:rFonts w:hint="eastAsia" w:ascii="宋体" w:hAnsi="宋体" w:eastAsia="宋体" w:cs="宋体"/>
                <w:color w:val="000000"/>
                <w:sz w:val="21"/>
                <w:szCs w:val="21"/>
              </w:rPr>
              <w:t>非本项目竞标人在职人员的，应当提供下述“②项材料”）</w:t>
            </w:r>
            <w:r>
              <w:rPr>
                <w:rFonts w:hint="eastAsia" w:ascii="宋体" w:hAnsi="宋体" w:eastAsia="宋体" w:cs="宋体"/>
                <w:bCs/>
                <w:color w:val="000000"/>
                <w:sz w:val="21"/>
                <w:szCs w:val="21"/>
              </w:rPr>
              <w:t>；</w:t>
            </w:r>
          </w:p>
          <w:p w14:paraId="22DB7D08">
            <w:pPr>
              <w:spacing w:line="400" w:lineRule="exact"/>
              <w:rPr>
                <w:rFonts w:hint="eastAsia" w:ascii="宋体" w:hAnsi="宋体" w:eastAsia="宋体" w:cs="宋体"/>
                <w:b w:val="0"/>
                <w:bCs/>
                <w:color w:val="000000"/>
                <w:sz w:val="21"/>
                <w:szCs w:val="21"/>
                <w:lang w:val="en-US" w:eastAsia="zh-CN"/>
              </w:rPr>
            </w:pPr>
            <w:r>
              <w:rPr>
                <w:rFonts w:hint="eastAsia" w:ascii="宋体" w:hAnsi="宋体" w:eastAsia="宋体" w:cs="宋体"/>
                <w:bCs/>
                <w:color w:val="000000"/>
                <w:sz w:val="21"/>
                <w:szCs w:val="21"/>
              </w:rPr>
              <w:t>②</w:t>
            </w:r>
            <w:r>
              <w:rPr>
                <w:rFonts w:hint="eastAsia" w:ascii="宋体" w:hAnsi="宋体" w:eastAsia="宋体" w:cs="宋体"/>
                <w:color w:val="000000"/>
                <w:kern w:val="0"/>
                <w:sz w:val="21"/>
                <w:szCs w:val="21"/>
              </w:rPr>
              <w:t>该人员参与的项目发包人为该人员出具的盖有项目发包人单位公章的证明文件（</w:t>
            </w:r>
            <w:r>
              <w:rPr>
                <w:rFonts w:hint="eastAsia" w:ascii="宋体" w:hAnsi="宋体" w:eastAsia="宋体" w:cs="宋体"/>
                <w:b/>
                <w:bCs/>
                <w:color w:val="000000"/>
                <w:kern w:val="0"/>
                <w:sz w:val="21"/>
                <w:szCs w:val="21"/>
              </w:rPr>
              <w:t>本项材料应为原件的扫描件，原件核查</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w:t>
            </w:r>
          </w:p>
        </w:tc>
        <w:tc>
          <w:tcPr>
            <w:tcW w:w="388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7119D1E1">
            <w:pPr>
              <w:pStyle w:val="9"/>
              <w:spacing w:line="300" w:lineRule="exact"/>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说明：</w:t>
            </w:r>
            <w:r>
              <w:rPr>
                <w:rFonts w:hint="eastAsia" w:ascii="宋体" w:hAnsi="宋体" w:eastAsia="宋体" w:cs="宋体"/>
                <w:b/>
                <w:bCs/>
                <w:sz w:val="21"/>
                <w:szCs w:val="21"/>
              </w:rPr>
              <w:t>“类似项目业绩”不作为竞标人的“初步评审”通过条件，但作为竞标人“商务标评审标准--类似项目业绩”评审项，竞标人在《响应文件》中有“类似项目业绩”的，在符合下述载列的相应标准后方可作为“商务标评审标准--类似项目业绩”评审内容进行评审</w:t>
            </w:r>
            <w:r>
              <w:rPr>
                <w:rFonts w:hint="eastAsia" w:ascii="宋体" w:hAnsi="宋体" w:eastAsia="宋体" w:cs="宋体"/>
                <w:b/>
                <w:bCs/>
                <w:color w:val="000000"/>
                <w:sz w:val="21"/>
                <w:szCs w:val="21"/>
              </w:rPr>
              <w:t>；如竞标人适用本项目因素成为成交人的，采购人有权在签订《项目合同》前提出对以下证明材料原件的核查。</w:t>
            </w:r>
          </w:p>
          <w:p w14:paraId="4479B087">
            <w:pPr>
              <w:pStyle w:val="9"/>
              <w:spacing w:line="300" w:lineRule="exact"/>
              <w:rPr>
                <w:rFonts w:hint="eastAsia" w:ascii="宋体" w:hAnsi="宋体" w:eastAsia="宋体" w:cs="宋体"/>
                <w:b/>
                <w:color w:val="000000"/>
                <w:sz w:val="21"/>
                <w:szCs w:val="21"/>
              </w:rPr>
            </w:pPr>
          </w:p>
          <w:p w14:paraId="3CE5243B">
            <w:pPr>
              <w:autoSpaceDE w:val="0"/>
              <w:autoSpaceDN w:val="0"/>
              <w:adjustRightInd w:val="0"/>
              <w:spacing w:line="300" w:lineRule="exact"/>
              <w:rPr>
                <w:rFonts w:hint="eastAsia" w:ascii="宋体" w:hAnsi="宋体" w:eastAsia="宋体" w:cs="宋体"/>
                <w:b/>
                <w:color w:val="000000"/>
                <w:sz w:val="21"/>
                <w:szCs w:val="21"/>
                <w:lang w:eastAsia="zh-CN"/>
              </w:rPr>
            </w:pPr>
            <w:r>
              <w:rPr>
                <w:rFonts w:hint="eastAsia" w:ascii="宋体" w:hAnsi="宋体" w:eastAsia="宋体" w:cs="宋体"/>
                <w:b/>
                <w:color w:val="000000"/>
                <w:sz w:val="21"/>
                <w:szCs w:val="21"/>
              </w:rPr>
              <w:t>1.竞标人类似项目业绩</w:t>
            </w:r>
            <w:r>
              <w:rPr>
                <w:rFonts w:hint="eastAsia" w:ascii="宋体" w:hAnsi="宋体" w:eastAsia="宋体" w:cs="宋体"/>
                <w:b w:val="0"/>
                <w:bCs/>
                <w:color w:val="000000"/>
                <w:sz w:val="21"/>
                <w:szCs w:val="21"/>
                <w:lang w:eastAsia="zh-CN"/>
              </w:rPr>
              <w:t>（备注：允许分公司使用总公司业绩，其他市县区分公司业绩同属于总公司业绩）</w:t>
            </w:r>
          </w:p>
          <w:p w14:paraId="12FDA36D">
            <w:pPr>
              <w:pStyle w:val="9"/>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《项目合同》主体（承接（包）人）：</w:t>
            </w:r>
            <w:r>
              <w:rPr>
                <w:rFonts w:hint="eastAsia" w:ascii="宋体" w:hAnsi="宋体" w:eastAsia="宋体" w:cs="宋体"/>
                <w:color w:val="000000"/>
                <w:sz w:val="21"/>
                <w:szCs w:val="21"/>
              </w:rPr>
              <w:t>参与本项目竞标的竞标人，竞标人为分包项目承接（包）人的类似项目业绩不予接受。</w:t>
            </w:r>
          </w:p>
          <w:p w14:paraId="7C5382DF">
            <w:pPr>
              <w:pStyle w:val="9"/>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《项目合同》时限（考核期）：</w:t>
            </w:r>
            <w:r>
              <w:rPr>
                <w:rFonts w:hint="eastAsia" w:ascii="宋体" w:hAnsi="宋体" w:eastAsia="宋体" w:cs="宋体"/>
                <w:color w:val="000000"/>
                <w:sz w:val="21"/>
                <w:szCs w:val="21"/>
              </w:rPr>
              <w:t>竞标人承接（包）下述“◆《项目合同》内容（标的）”的日期至本项目竞标截标日不超过3个自然年（1095个日历日）内（以下述“◆证明材料”中体现的数值（如体现多项数值的，以出具日期最迟的材料反映的信息计取）为准）。</w:t>
            </w:r>
          </w:p>
          <w:p w14:paraId="4BC24983">
            <w:pPr>
              <w:pStyle w:val="9"/>
              <w:spacing w:line="300" w:lineRule="exact"/>
              <w:rPr>
                <w:rFonts w:hint="eastAsia" w:ascii="宋体" w:hAnsi="宋体" w:eastAsia="宋体" w:cs="宋体"/>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《项目合同》内容（标的）：</w:t>
            </w:r>
            <w:r>
              <w:rPr>
                <w:rFonts w:hint="eastAsia" w:ascii="宋体" w:hAnsi="宋体" w:eastAsia="宋体" w:cs="宋体"/>
                <w:color w:val="000000"/>
                <w:sz w:val="21"/>
                <w:szCs w:val="21"/>
              </w:rPr>
              <w:t>包含有“档案整理和数字化”类服务的内容。</w:t>
            </w:r>
          </w:p>
          <w:p w14:paraId="1AC3EFC2">
            <w:pPr>
              <w:pStyle w:val="9"/>
              <w:spacing w:line="300" w:lineRule="exact"/>
              <w:rPr>
                <w:rFonts w:hint="eastAsia" w:ascii="宋体" w:hAnsi="宋体" w:eastAsia="宋体" w:cs="宋体"/>
                <w:b/>
                <w:bCs/>
                <w:color w:val="000000"/>
                <w:sz w:val="21"/>
                <w:szCs w:val="21"/>
              </w:rPr>
            </w:pPr>
            <w:r>
              <w:rPr>
                <w:rFonts w:hint="eastAsia" w:ascii="宋体" w:hAnsi="宋体" w:eastAsia="宋体" w:cs="宋体"/>
                <w:color w:val="000000"/>
                <w:sz w:val="21"/>
                <w:szCs w:val="21"/>
              </w:rPr>
              <w:t>◆</w:t>
            </w:r>
            <w:r>
              <w:rPr>
                <w:rFonts w:hint="eastAsia" w:ascii="宋体" w:hAnsi="宋体" w:eastAsia="宋体" w:cs="宋体"/>
                <w:b/>
                <w:color w:val="000000"/>
                <w:sz w:val="21"/>
                <w:szCs w:val="21"/>
              </w:rPr>
              <w:t>证明材料：</w:t>
            </w:r>
            <w:r>
              <w:rPr>
                <w:rFonts w:hint="eastAsia" w:ascii="宋体" w:hAnsi="宋体" w:eastAsia="宋体" w:cs="宋体"/>
                <w:bCs/>
                <w:color w:val="000000"/>
                <w:sz w:val="21"/>
                <w:szCs w:val="21"/>
              </w:rPr>
              <w:t>包含但不限于按</w:t>
            </w:r>
            <w:r>
              <w:rPr>
                <w:rFonts w:hint="eastAsia" w:ascii="宋体" w:hAnsi="宋体" w:eastAsia="宋体" w:cs="宋体"/>
                <w:color w:val="000000"/>
                <w:sz w:val="21"/>
                <w:szCs w:val="21"/>
              </w:rPr>
              <w:t>下述载列情形适用下述不同标准的证明材料，且提供的证明材料应能清晰反映评审办法和评审标准所需的各项有关参考因素（《项目合同》“主体”、“时限”和“内容”），</w:t>
            </w:r>
            <w:r>
              <w:rPr>
                <w:rFonts w:hint="eastAsia" w:ascii="宋体" w:hAnsi="宋体" w:eastAsia="宋体" w:cs="宋体"/>
                <w:b/>
                <w:color w:val="000000"/>
                <w:sz w:val="21"/>
                <w:szCs w:val="21"/>
              </w:rPr>
              <w:t>不能清晰反映的均作无效材料处理，当涉及审查项时不通过，涉及得分项时不得分</w:t>
            </w:r>
            <w:r>
              <w:rPr>
                <w:rFonts w:hint="eastAsia" w:ascii="宋体" w:hAnsi="宋体" w:eastAsia="宋体" w:cs="宋体"/>
                <w:b/>
                <w:bCs/>
                <w:color w:val="000000"/>
                <w:sz w:val="21"/>
                <w:szCs w:val="21"/>
              </w:rPr>
              <w:t>。</w:t>
            </w:r>
          </w:p>
          <w:p w14:paraId="3FF6C547">
            <w:pPr>
              <w:pStyle w:val="9"/>
              <w:spacing w:line="30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①竞标人取得本项“◆《项目合同》内容（标的）”承接（包）的《项目合同（或协议书或委托书）》。</w:t>
            </w:r>
          </w:p>
          <w:p w14:paraId="14971CC2">
            <w:pPr>
              <w:autoSpaceDE w:val="0"/>
              <w:autoSpaceDN w:val="0"/>
              <w:adjustRightInd w:val="0"/>
              <w:spacing w:line="300" w:lineRule="exact"/>
              <w:rPr>
                <w:rFonts w:hint="eastAsia" w:ascii="宋体" w:hAnsi="宋体" w:eastAsia="宋体" w:cs="宋体"/>
                <w:b/>
                <w:color w:val="000000"/>
                <w:sz w:val="21"/>
                <w:szCs w:val="21"/>
              </w:rPr>
            </w:pPr>
            <w:r>
              <w:rPr>
                <w:rFonts w:hint="eastAsia" w:ascii="宋体" w:hAnsi="宋体" w:eastAsia="宋体" w:cs="宋体"/>
                <w:b/>
                <w:color w:val="000000"/>
                <w:sz w:val="21"/>
                <w:szCs w:val="21"/>
              </w:rPr>
              <w:t>2.拟投入本项目人员类似项目业绩</w:t>
            </w:r>
          </w:p>
          <w:p w14:paraId="397739A1">
            <w:pPr>
              <w:autoSpaceDE w:val="0"/>
              <w:autoSpaceDN w:val="0"/>
              <w:adjustRightInd w:val="0"/>
              <w:spacing w:line="300" w:lineRule="exact"/>
              <w:ind w:firstLine="420" w:firstLineChars="200"/>
              <w:rPr>
                <w:rFonts w:hint="eastAsia" w:ascii="宋体" w:hAnsi="宋体" w:eastAsia="宋体" w:cs="宋体"/>
                <w:b/>
                <w:color w:val="000000"/>
                <w:sz w:val="21"/>
                <w:szCs w:val="21"/>
              </w:rPr>
            </w:pPr>
            <w:r>
              <w:rPr>
                <w:rFonts w:hint="eastAsia" w:ascii="宋体" w:hAnsi="宋体" w:eastAsia="宋体" w:cs="宋体"/>
                <w:color w:val="000000"/>
                <w:sz w:val="21"/>
                <w:szCs w:val="21"/>
              </w:rPr>
              <w:t>与“1.竞标人类似项目业绩”载明承包项目的“时限”和“内容”标准一致。</w:t>
            </w:r>
            <w:r>
              <w:rPr>
                <w:rFonts w:hint="eastAsia" w:ascii="宋体" w:hAnsi="宋体" w:eastAsia="宋体" w:cs="宋体"/>
                <w:color w:val="000000"/>
                <w:kern w:val="0"/>
                <w:sz w:val="21"/>
                <w:szCs w:val="21"/>
              </w:rPr>
              <w:t>不限于</w:t>
            </w:r>
            <w:r>
              <w:rPr>
                <w:rFonts w:hint="eastAsia" w:ascii="宋体" w:hAnsi="宋体" w:eastAsia="宋体" w:cs="宋体"/>
                <w:color w:val="000000"/>
                <w:sz w:val="21"/>
                <w:szCs w:val="21"/>
              </w:rPr>
              <w:t>竞标人</w:t>
            </w:r>
            <w:r>
              <w:rPr>
                <w:rFonts w:hint="eastAsia" w:ascii="宋体" w:hAnsi="宋体" w:eastAsia="宋体" w:cs="宋体"/>
                <w:color w:val="000000"/>
                <w:kern w:val="0"/>
                <w:sz w:val="21"/>
                <w:szCs w:val="21"/>
              </w:rPr>
              <w:t>按下述载列情形提供相应满足要求的证明材料，所提供的证明材料</w:t>
            </w:r>
            <w:r>
              <w:rPr>
                <w:rFonts w:hint="eastAsia" w:ascii="宋体" w:hAnsi="宋体" w:eastAsia="宋体" w:cs="宋体"/>
                <w:color w:val="000000"/>
                <w:sz w:val="21"/>
                <w:szCs w:val="21"/>
              </w:rPr>
              <w:t>应能清晰反映该项目系由该人员参与该专业服务。</w:t>
            </w:r>
            <w:r>
              <w:rPr>
                <w:rFonts w:hint="eastAsia" w:ascii="宋体" w:hAnsi="宋体" w:eastAsia="宋体" w:cs="宋体"/>
                <w:b/>
                <w:color w:val="000000"/>
                <w:sz w:val="21"/>
                <w:szCs w:val="21"/>
              </w:rPr>
              <w:t>所提供证明材料不能清晰反映以上评审参考因素的均作无效材料处理，相应考核项不通过，相应评审项不得分。</w:t>
            </w:r>
          </w:p>
          <w:p w14:paraId="589BD102">
            <w:pPr>
              <w:pStyle w:val="6"/>
              <w:rPr>
                <w:rFonts w:hint="eastAsia" w:ascii="宋体" w:hAnsi="宋体" w:eastAsia="宋体" w:cs="宋体"/>
                <w:bCs/>
                <w:color w:val="000000"/>
                <w:sz w:val="21"/>
                <w:szCs w:val="21"/>
              </w:rPr>
            </w:pPr>
            <w:r>
              <w:rPr>
                <w:rFonts w:hint="eastAsia" w:ascii="宋体" w:hAnsi="宋体" w:eastAsia="宋体" w:cs="宋体"/>
                <w:bCs/>
                <w:color w:val="000000"/>
                <w:sz w:val="21"/>
                <w:szCs w:val="21"/>
              </w:rPr>
              <w:t>①该人员参与的项目</w:t>
            </w:r>
            <w:r>
              <w:rPr>
                <w:rFonts w:hint="eastAsia" w:ascii="宋体" w:hAnsi="宋体" w:eastAsia="宋体" w:cs="宋体"/>
                <w:color w:val="000000"/>
                <w:sz w:val="21"/>
                <w:szCs w:val="21"/>
              </w:rPr>
              <w:t>合法</w:t>
            </w:r>
            <w:r>
              <w:rPr>
                <w:rFonts w:hint="eastAsia" w:ascii="宋体" w:hAnsi="宋体" w:eastAsia="宋体" w:cs="宋体"/>
                <w:bCs/>
                <w:color w:val="000000"/>
                <w:sz w:val="21"/>
                <w:szCs w:val="21"/>
              </w:rPr>
              <w:t>取得</w:t>
            </w:r>
            <w:r>
              <w:rPr>
                <w:rFonts w:hint="eastAsia" w:ascii="宋体" w:hAnsi="宋体" w:eastAsia="宋体" w:cs="宋体"/>
                <w:color w:val="000000"/>
                <w:sz w:val="21"/>
                <w:szCs w:val="21"/>
              </w:rPr>
              <w:t>本项“</w:t>
            </w:r>
            <w:r>
              <w:rPr>
                <w:rFonts w:hint="eastAsia" w:ascii="宋体" w:hAnsi="宋体" w:eastAsia="宋体" w:cs="宋体"/>
                <w:b/>
                <w:color w:val="000000"/>
                <w:sz w:val="21"/>
                <w:szCs w:val="21"/>
              </w:rPr>
              <w:t>◆</w:t>
            </w:r>
            <w:r>
              <w:rPr>
                <w:rFonts w:hint="eastAsia" w:ascii="宋体" w:hAnsi="宋体" w:eastAsia="宋体" w:cs="宋体"/>
                <w:color w:val="000000"/>
                <w:sz w:val="21"/>
                <w:szCs w:val="21"/>
              </w:rPr>
              <w:t>《项目合同》内容（标的）”承包权的《合同（或协议书或委托</w:t>
            </w:r>
            <w:r>
              <w:rPr>
                <w:rFonts w:hint="eastAsia" w:ascii="宋体" w:hAnsi="宋体" w:eastAsia="宋体" w:cs="宋体"/>
                <w:color w:val="000000"/>
                <w:kern w:val="0"/>
                <w:sz w:val="21"/>
                <w:szCs w:val="21"/>
              </w:rPr>
              <w:t>（任）</w:t>
            </w:r>
            <w:r>
              <w:rPr>
                <w:rFonts w:hint="eastAsia" w:ascii="宋体" w:hAnsi="宋体" w:eastAsia="宋体" w:cs="宋体"/>
                <w:color w:val="000000"/>
                <w:sz w:val="21"/>
                <w:szCs w:val="21"/>
              </w:rPr>
              <w:t>书）》</w:t>
            </w:r>
            <w:r>
              <w:rPr>
                <w:rFonts w:hint="eastAsia" w:ascii="宋体" w:hAnsi="宋体" w:eastAsia="宋体" w:cs="宋体"/>
                <w:color w:val="000000"/>
                <w:kern w:val="0"/>
                <w:sz w:val="21"/>
                <w:szCs w:val="21"/>
              </w:rPr>
              <w:t>或</w:t>
            </w:r>
            <w:r>
              <w:rPr>
                <w:rFonts w:hint="eastAsia" w:ascii="宋体" w:hAnsi="宋体" w:eastAsia="宋体" w:cs="宋体"/>
                <w:bCs/>
                <w:color w:val="000000"/>
                <w:sz w:val="21"/>
                <w:szCs w:val="21"/>
              </w:rPr>
              <w:t>验收合格证明材料</w:t>
            </w:r>
            <w:r>
              <w:rPr>
                <w:rFonts w:hint="eastAsia" w:ascii="宋体" w:hAnsi="宋体" w:eastAsia="宋体" w:cs="宋体"/>
                <w:b/>
                <w:color w:val="000000"/>
                <w:sz w:val="21"/>
                <w:szCs w:val="21"/>
              </w:rPr>
              <w:t>，</w:t>
            </w:r>
            <w:r>
              <w:rPr>
                <w:rFonts w:hint="eastAsia" w:ascii="宋体" w:hAnsi="宋体" w:eastAsia="宋体" w:cs="宋体"/>
                <w:bCs/>
                <w:color w:val="000000"/>
                <w:sz w:val="21"/>
                <w:szCs w:val="21"/>
              </w:rPr>
              <w:t>该人员任职该项目专业岗位时为</w:t>
            </w:r>
            <w:r>
              <w:rPr>
                <w:rFonts w:hint="eastAsia" w:ascii="宋体" w:hAnsi="宋体" w:eastAsia="宋体" w:cs="宋体"/>
                <w:color w:val="000000"/>
                <w:sz w:val="21"/>
                <w:szCs w:val="21"/>
              </w:rPr>
              <w:t>竞标人在职人员的，竞标人视其已提供的材料是否能清晰反映解析标准自行考虑是否提供下述“②”项材料，</w:t>
            </w:r>
            <w:r>
              <w:rPr>
                <w:rFonts w:hint="eastAsia" w:ascii="宋体" w:hAnsi="宋体" w:eastAsia="宋体" w:cs="宋体"/>
                <w:bCs/>
                <w:color w:val="000000"/>
                <w:sz w:val="21"/>
                <w:szCs w:val="21"/>
              </w:rPr>
              <w:t xml:space="preserve"> 该人员任职该项目专业岗位时</w:t>
            </w:r>
            <w:r>
              <w:rPr>
                <w:rFonts w:hint="eastAsia" w:ascii="宋体" w:hAnsi="宋体" w:eastAsia="宋体" w:cs="宋体"/>
                <w:color w:val="000000"/>
                <w:sz w:val="21"/>
                <w:szCs w:val="21"/>
              </w:rPr>
              <w:t>非本项目竞标人在职人员的，应当提供下述“②项材料”）</w:t>
            </w:r>
            <w:r>
              <w:rPr>
                <w:rFonts w:hint="eastAsia" w:ascii="宋体" w:hAnsi="宋体" w:eastAsia="宋体" w:cs="宋体"/>
                <w:bCs/>
                <w:color w:val="000000"/>
                <w:sz w:val="21"/>
                <w:szCs w:val="21"/>
              </w:rPr>
              <w:t>；</w:t>
            </w:r>
          </w:p>
          <w:p w14:paraId="3CD01011">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sz w:val="21"/>
                <w:szCs w:val="21"/>
                <w:lang w:val="en-US" w:eastAsia="zh-CN"/>
              </w:rPr>
            </w:pPr>
            <w:r>
              <w:rPr>
                <w:rFonts w:hint="eastAsia" w:ascii="宋体" w:hAnsi="宋体" w:eastAsia="宋体" w:cs="宋体"/>
                <w:bCs/>
                <w:color w:val="000000"/>
                <w:sz w:val="21"/>
                <w:szCs w:val="21"/>
              </w:rPr>
              <w:t>②</w:t>
            </w:r>
            <w:r>
              <w:rPr>
                <w:rFonts w:hint="eastAsia" w:ascii="宋体" w:hAnsi="宋体" w:eastAsia="宋体" w:cs="宋体"/>
                <w:color w:val="000000"/>
                <w:kern w:val="0"/>
                <w:sz w:val="21"/>
                <w:szCs w:val="21"/>
              </w:rPr>
              <w:t>该人员参与的项目发包人为该人员出具的盖有项目发包人单位公章的证明文件（</w:t>
            </w:r>
            <w:r>
              <w:rPr>
                <w:rFonts w:hint="eastAsia" w:ascii="宋体" w:hAnsi="宋体" w:eastAsia="宋体" w:cs="宋体"/>
                <w:b/>
                <w:bCs/>
                <w:color w:val="000000"/>
                <w:kern w:val="0"/>
                <w:sz w:val="21"/>
                <w:szCs w:val="21"/>
              </w:rPr>
              <w:t>本项材料应为原件的扫描件，原件核查</w:t>
            </w:r>
            <w:r>
              <w:rPr>
                <w:rFonts w:hint="eastAsia" w:ascii="宋体" w:hAnsi="宋体" w:eastAsia="宋体" w:cs="宋体"/>
                <w:color w:val="000000"/>
                <w:kern w:val="0"/>
                <w:sz w:val="21"/>
                <w:szCs w:val="21"/>
              </w:rPr>
              <w:t>）</w:t>
            </w:r>
            <w:r>
              <w:rPr>
                <w:rFonts w:hint="eastAsia" w:ascii="宋体" w:hAnsi="宋体" w:eastAsia="宋体" w:cs="宋体"/>
                <w:color w:val="000000"/>
                <w:sz w:val="21"/>
                <w:szCs w:val="21"/>
              </w:rPr>
              <w:t>。</w:t>
            </w:r>
          </w:p>
        </w:tc>
      </w:tr>
      <w:tr w14:paraId="50A9D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317A68C9">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3</w:t>
            </w:r>
          </w:p>
        </w:tc>
        <w:tc>
          <w:tcPr>
            <w:tcW w:w="146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6753DEBB">
            <w:pPr>
              <w:keepNext w:val="0"/>
              <w:keepLines w:val="0"/>
              <w:widowControl/>
              <w:suppressLineNumbers w:val="0"/>
              <w:jc w:val="both"/>
              <w:textAlignment w:val="center"/>
              <w:rPr>
                <w:rFonts w:hint="eastAsia"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第六章 评审办法和评审标准--二、评分办法附表--初步评审--1.“资格”评审</w:t>
            </w:r>
          </w:p>
        </w:tc>
        <w:tc>
          <w:tcPr>
            <w:tcW w:w="3689"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tbl>
            <w:tblPr>
              <w:tblStyle w:val="16"/>
              <w:tblW w:w="341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9"/>
              <w:gridCol w:w="1791"/>
            </w:tblGrid>
            <w:tr w14:paraId="6A093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Align w:val="center"/>
                </w:tcPr>
                <w:p w14:paraId="5E2D5C13">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kern w:val="0"/>
                      <w:sz w:val="21"/>
                      <w:szCs w:val="21"/>
                    </w:rPr>
                    <w:t>条款名称（评审因素）</w:t>
                  </w:r>
                </w:p>
              </w:tc>
              <w:tc>
                <w:tcPr>
                  <w:tcW w:w="1791" w:type="dxa"/>
                  <w:vAlign w:val="center"/>
                </w:tcPr>
                <w:p w14:paraId="376FAB58">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kern w:val="0"/>
                      <w:sz w:val="21"/>
                      <w:szCs w:val="21"/>
                    </w:rPr>
                    <w:t>评审标准</w:t>
                  </w:r>
                </w:p>
              </w:tc>
            </w:tr>
            <w:tr w14:paraId="5B86B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410" w:type="dxa"/>
                  <w:gridSpan w:val="2"/>
                </w:tcPr>
                <w:p w14:paraId="527D0D75">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color w:val="000000"/>
                      <w:kern w:val="0"/>
                      <w:sz w:val="21"/>
                      <w:szCs w:val="21"/>
                    </w:rPr>
                    <w:t>资格评审标准（</w:t>
                  </w:r>
                  <w:r>
                    <w:rPr>
                      <w:rFonts w:hint="eastAsia" w:ascii="宋体" w:hAnsi="宋体" w:eastAsia="宋体" w:cs="宋体"/>
                      <w:b/>
                      <w:color w:val="000000"/>
                      <w:sz w:val="21"/>
                      <w:szCs w:val="21"/>
                    </w:rPr>
                    <w:t>缺少任何一项或有任何一项不合格者，其《响应文件》（竞标）作否决处理，不再进入符合性评审和详细评审。</w:t>
                  </w:r>
                  <w:r>
                    <w:rPr>
                      <w:rFonts w:hint="eastAsia" w:ascii="宋体" w:hAnsi="宋体" w:eastAsia="宋体" w:cs="宋体"/>
                      <w:b/>
                      <w:color w:val="000000"/>
                      <w:kern w:val="0"/>
                      <w:sz w:val="21"/>
                      <w:szCs w:val="21"/>
                    </w:rPr>
                    <w:t>）</w:t>
                  </w:r>
                </w:p>
              </w:tc>
            </w:tr>
            <w:tr w14:paraId="41F97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9" w:type="dxa"/>
                  <w:vAlign w:val="center"/>
                </w:tcPr>
                <w:p w14:paraId="73142252">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color w:val="000000"/>
                      <w:kern w:val="0"/>
                      <w:sz w:val="21"/>
                      <w:szCs w:val="21"/>
                    </w:rPr>
                    <w:t>竞标人资格要求</w:t>
                  </w:r>
                </w:p>
              </w:tc>
              <w:tc>
                <w:tcPr>
                  <w:tcW w:w="1791" w:type="dxa"/>
                  <w:vAlign w:val="center"/>
                </w:tcPr>
                <w:p w14:paraId="2F4607E0">
                  <w:pPr>
                    <w:wordWrap w:val="0"/>
                    <w:spacing w:line="400" w:lineRule="exact"/>
                    <w:jc w:val="left"/>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sz w:val="21"/>
                      <w:szCs w:val="21"/>
                    </w:rPr>
                    <w:t>符合第一章“竞争性磋商公告--二．竞标人资格要求”相关规定</w:t>
                  </w:r>
                  <w:r>
                    <w:rPr>
                      <w:rFonts w:hint="eastAsia" w:ascii="宋体" w:hAnsi="宋体" w:eastAsia="宋体" w:cs="宋体"/>
                      <w:kern w:val="0"/>
                      <w:sz w:val="21"/>
                      <w:szCs w:val="21"/>
                    </w:rPr>
                    <w:t>，其中“诚信要求”以“广西政府采购云平台”系统中链接查询结果为准。</w:t>
                  </w:r>
                </w:p>
              </w:tc>
            </w:tr>
          </w:tbl>
          <w:p w14:paraId="48A7C29E">
            <w:pPr>
              <w:spacing w:line="400" w:lineRule="exact"/>
              <w:rPr>
                <w:rFonts w:hint="eastAsia" w:ascii="宋体" w:hAnsi="宋体" w:eastAsia="宋体" w:cs="宋体"/>
                <w:b w:val="0"/>
                <w:bCs/>
                <w:color w:val="000000"/>
                <w:sz w:val="21"/>
                <w:szCs w:val="21"/>
                <w:lang w:val="en-US" w:eastAsia="zh-CN"/>
              </w:rPr>
            </w:pPr>
          </w:p>
        </w:tc>
        <w:tc>
          <w:tcPr>
            <w:tcW w:w="388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tbl>
            <w:tblPr>
              <w:tblStyle w:val="16"/>
              <w:tblW w:w="35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2"/>
              <w:gridCol w:w="2070"/>
            </w:tblGrid>
            <w:tr w14:paraId="042DA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44FE944D">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kern w:val="0"/>
                      <w:sz w:val="21"/>
                      <w:szCs w:val="21"/>
                    </w:rPr>
                    <w:t>条款名称（评审因素）</w:t>
                  </w:r>
                </w:p>
              </w:tc>
              <w:tc>
                <w:tcPr>
                  <w:tcW w:w="2070" w:type="dxa"/>
                  <w:vAlign w:val="center"/>
                </w:tcPr>
                <w:p w14:paraId="027EA14B">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kern w:val="0"/>
                      <w:sz w:val="21"/>
                      <w:szCs w:val="21"/>
                    </w:rPr>
                    <w:t>评审标准</w:t>
                  </w:r>
                </w:p>
              </w:tc>
            </w:tr>
            <w:tr w14:paraId="485A2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92" w:type="dxa"/>
                  <w:gridSpan w:val="2"/>
                </w:tcPr>
                <w:p w14:paraId="7EFFA764">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b/>
                      <w:color w:val="000000"/>
                      <w:kern w:val="0"/>
                      <w:sz w:val="21"/>
                      <w:szCs w:val="21"/>
                    </w:rPr>
                    <w:t>资格评审标准（</w:t>
                  </w:r>
                  <w:r>
                    <w:rPr>
                      <w:rFonts w:hint="eastAsia" w:ascii="宋体" w:hAnsi="宋体" w:eastAsia="宋体" w:cs="宋体"/>
                      <w:b/>
                      <w:color w:val="000000"/>
                      <w:sz w:val="21"/>
                      <w:szCs w:val="21"/>
                    </w:rPr>
                    <w:t>缺少任何一项或有任何一项不合格者，其《响应文件》（竞标）作否决处理，不再进入符合性评审和详细评审。</w:t>
                  </w:r>
                  <w:r>
                    <w:rPr>
                      <w:rFonts w:hint="eastAsia" w:ascii="宋体" w:hAnsi="宋体" w:eastAsia="宋体" w:cs="宋体"/>
                      <w:b/>
                      <w:color w:val="000000"/>
                      <w:kern w:val="0"/>
                      <w:sz w:val="21"/>
                      <w:szCs w:val="21"/>
                    </w:rPr>
                    <w:t>）</w:t>
                  </w:r>
                </w:p>
              </w:tc>
            </w:tr>
            <w:tr w14:paraId="3B470B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5A8DC5CA">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color w:val="000000"/>
                      <w:kern w:val="0"/>
                      <w:sz w:val="21"/>
                      <w:szCs w:val="21"/>
                    </w:rPr>
                    <w:t>竞标人资格要求</w:t>
                  </w:r>
                </w:p>
              </w:tc>
              <w:tc>
                <w:tcPr>
                  <w:tcW w:w="2070" w:type="dxa"/>
                  <w:vAlign w:val="center"/>
                </w:tcPr>
                <w:p w14:paraId="4A3047AD">
                  <w:pPr>
                    <w:wordWrap w:val="0"/>
                    <w:spacing w:line="400" w:lineRule="exact"/>
                    <w:jc w:val="left"/>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sz w:val="21"/>
                      <w:szCs w:val="21"/>
                    </w:rPr>
                    <w:t>符合第一章“竞争性磋商公告--二．竞标人资格要求”相关规定</w:t>
                  </w:r>
                  <w:r>
                    <w:rPr>
                      <w:rFonts w:hint="eastAsia" w:ascii="宋体" w:hAnsi="宋体" w:eastAsia="宋体" w:cs="宋体"/>
                      <w:kern w:val="0"/>
                      <w:sz w:val="21"/>
                      <w:szCs w:val="21"/>
                    </w:rPr>
                    <w:t>，其中“诚信要求”以“广西政府采购云平台”系统中链接查询结果为准。</w:t>
                  </w:r>
                </w:p>
              </w:tc>
            </w:tr>
            <w:tr w14:paraId="0EBA4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Align w:val="center"/>
                </w:tcPr>
                <w:p w14:paraId="55E6392D">
                  <w:pPr>
                    <w:autoSpaceDE w:val="0"/>
                    <w:autoSpaceDN w:val="0"/>
                    <w:adjustRightInd w:val="0"/>
                    <w:spacing w:line="400" w:lineRule="exact"/>
                    <w:jc w:val="center"/>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color w:val="000000"/>
                      <w:kern w:val="0"/>
                      <w:sz w:val="21"/>
                      <w:szCs w:val="21"/>
                      <w:lang w:eastAsia="zh-CN"/>
                    </w:rPr>
                    <w:t>联合体</w:t>
                  </w:r>
                </w:p>
              </w:tc>
              <w:tc>
                <w:tcPr>
                  <w:tcW w:w="2070" w:type="dxa"/>
                  <w:vAlign w:val="center"/>
                </w:tcPr>
                <w:p w14:paraId="58B86391">
                  <w:pPr>
                    <w:wordWrap w:val="0"/>
                    <w:spacing w:line="400" w:lineRule="exact"/>
                    <w:jc w:val="left"/>
                    <w:rPr>
                      <w:rFonts w:hint="eastAsia" w:ascii="宋体" w:hAnsi="宋体" w:eastAsia="宋体" w:cs="宋体"/>
                      <w:b w:val="0"/>
                      <w:bCs/>
                      <w:color w:val="000000"/>
                      <w:sz w:val="21"/>
                      <w:szCs w:val="21"/>
                      <w:vertAlign w:val="baseline"/>
                      <w:lang w:val="en-US" w:eastAsia="zh-CN"/>
                    </w:rPr>
                  </w:pPr>
                  <w:r>
                    <w:rPr>
                      <w:rFonts w:hint="eastAsia" w:ascii="宋体" w:hAnsi="宋体" w:eastAsia="宋体" w:cs="宋体"/>
                      <w:sz w:val="21"/>
                      <w:szCs w:val="21"/>
                    </w:rPr>
                    <w:t>符合第一章“竞争性磋商公告--二．竞标人资格要求”相关规定</w:t>
                  </w:r>
                  <w:r>
                    <w:rPr>
                      <w:rFonts w:hint="eastAsia" w:ascii="宋体" w:hAnsi="宋体" w:eastAsia="宋体" w:cs="宋体"/>
                      <w:sz w:val="21"/>
                      <w:szCs w:val="21"/>
                      <w:lang w:eastAsia="zh-CN"/>
                    </w:rPr>
                    <w:t>。</w:t>
                  </w:r>
                </w:p>
              </w:tc>
            </w:tr>
          </w:tbl>
          <w:p w14:paraId="3F4CEC96">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sz w:val="21"/>
                <w:szCs w:val="21"/>
                <w:lang w:val="en-US" w:eastAsia="zh-CN"/>
              </w:rPr>
            </w:pPr>
          </w:p>
        </w:tc>
      </w:tr>
      <w:tr w14:paraId="1727A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5" w:type="dxa"/>
            <w:left w:w="15" w:type="dxa"/>
            <w:bottom w:w="15" w:type="dxa"/>
            <w:right w:w="15" w:type="dxa"/>
          </w:tblCellMar>
        </w:tblPrEx>
        <w:trPr>
          <w:trHeight w:val="956" w:hRule="atLeast"/>
        </w:trPr>
        <w:tc>
          <w:tcPr>
            <w:tcW w:w="72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6DA61ED8">
            <w:pPr>
              <w:keepNext w:val="0"/>
              <w:keepLines w:val="0"/>
              <w:widowControl/>
              <w:suppressLineNumbers w:val="0"/>
              <w:jc w:val="center"/>
              <w:textAlignment w:val="center"/>
              <w:rPr>
                <w:rFonts w:hint="default" w:ascii="宋体" w:hAnsi="宋体" w:eastAsia="宋体" w:cs="宋体"/>
                <w:i w:val="0"/>
                <w:iCs w:val="0"/>
                <w:color w:val="000000"/>
                <w:kern w:val="0"/>
                <w:sz w:val="20"/>
                <w:szCs w:val="20"/>
                <w:highlight w:val="none"/>
                <w:u w:val="none"/>
                <w:lang w:val="en-US" w:eastAsia="zh-CN" w:bidi="ar"/>
              </w:rPr>
            </w:pPr>
            <w:r>
              <w:rPr>
                <w:rFonts w:hint="eastAsia" w:ascii="宋体" w:hAnsi="宋体" w:eastAsia="宋体" w:cs="宋体"/>
                <w:i w:val="0"/>
                <w:iCs w:val="0"/>
                <w:color w:val="000000"/>
                <w:kern w:val="0"/>
                <w:sz w:val="20"/>
                <w:szCs w:val="20"/>
                <w:highlight w:val="none"/>
                <w:u w:val="none"/>
                <w:lang w:val="en-US" w:eastAsia="zh-CN" w:bidi="ar"/>
              </w:rPr>
              <w:t>4</w:t>
            </w:r>
          </w:p>
        </w:tc>
        <w:tc>
          <w:tcPr>
            <w:tcW w:w="1461"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0F5C74FD">
            <w:pPr>
              <w:keepNext w:val="0"/>
              <w:keepLines w:val="0"/>
              <w:widowControl/>
              <w:suppressLineNumbers w:val="0"/>
              <w:jc w:val="both"/>
              <w:textAlignment w:val="center"/>
              <w:rPr>
                <w:rFonts w:hint="eastAsia" w:ascii="宋体" w:hAnsi="宋体" w:eastAsia="宋体" w:cs="宋体"/>
                <w:color w:val="000000"/>
                <w:kern w:val="0"/>
                <w:sz w:val="21"/>
                <w:szCs w:val="21"/>
                <w:shd w:val="clear" w:fill="FFFFFF"/>
                <w:lang w:val="en-US" w:eastAsia="zh-CN" w:bidi="ar"/>
              </w:rPr>
            </w:pPr>
            <w:r>
              <w:rPr>
                <w:rFonts w:hint="eastAsia" w:ascii="宋体" w:hAnsi="宋体" w:eastAsia="宋体" w:cs="宋体"/>
                <w:color w:val="000000"/>
                <w:kern w:val="0"/>
                <w:sz w:val="21"/>
                <w:szCs w:val="21"/>
                <w:shd w:val="clear" w:fill="FFFFFF"/>
                <w:lang w:val="en-US" w:eastAsia="zh-CN" w:bidi="ar"/>
              </w:rPr>
              <w:t>第六章 评审办法和评审标准--二、评分办法附表--</w:t>
            </w:r>
            <w:bookmarkStart w:id="8" w:name="_Toc2304"/>
            <w:bookmarkStart w:id="9" w:name="_Toc26100"/>
            <w:bookmarkStart w:id="10" w:name="_Toc2878"/>
            <w:r>
              <w:rPr>
                <w:rFonts w:hint="eastAsia" w:ascii="宋体" w:hAnsi="宋体" w:eastAsia="宋体" w:cs="宋体"/>
                <w:color w:val="000000"/>
                <w:kern w:val="0"/>
                <w:sz w:val="21"/>
                <w:szCs w:val="21"/>
                <w:shd w:val="clear" w:fill="FFFFFF"/>
                <w:lang w:val="en-US" w:eastAsia="zh-CN" w:bidi="ar"/>
              </w:rPr>
              <w:t>一．总说明</w:t>
            </w:r>
            <w:bookmarkEnd w:id="8"/>
            <w:bookmarkEnd w:id="9"/>
            <w:bookmarkEnd w:id="10"/>
          </w:p>
        </w:tc>
        <w:tc>
          <w:tcPr>
            <w:tcW w:w="3689"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2CDE02D8">
            <w:pPr>
              <w:spacing w:line="400" w:lineRule="exact"/>
              <w:rPr>
                <w:rFonts w:hint="eastAsia" w:ascii="宋体" w:hAnsi="宋体" w:eastAsia="宋体" w:cs="宋体"/>
                <w:b w:val="0"/>
                <w:bCs/>
                <w:color w:val="000000"/>
                <w:sz w:val="21"/>
                <w:szCs w:val="21"/>
                <w:lang w:val="en-US" w:eastAsia="zh-CN"/>
              </w:rPr>
            </w:pPr>
            <w:r>
              <w:rPr>
                <w:rFonts w:hint="eastAsia" w:ascii="宋体" w:hAnsi="宋体" w:eastAsia="宋体" w:cs="宋体"/>
                <w:b w:val="0"/>
                <w:bCs/>
                <w:color w:val="000000"/>
                <w:sz w:val="21"/>
                <w:szCs w:val="21"/>
                <w:lang w:val="en-US" w:eastAsia="zh-CN"/>
              </w:rPr>
              <w:t>初步评审项中缺少任何一项或有任何一项不合格者其初步评审视为不通过，初步评审不合格的竞标人不再进入详细评审，其《响应文件》（竞标）作否决处理。</w:t>
            </w:r>
          </w:p>
        </w:tc>
        <w:tc>
          <w:tcPr>
            <w:tcW w:w="3887" w:type="dxa"/>
            <w:tcBorders>
              <w:top w:val="single" w:color="auto" w:sz="4" w:space="0"/>
              <w:left w:val="single" w:color="auto" w:sz="4" w:space="0"/>
              <w:bottom w:val="single" w:color="auto" w:sz="4" w:space="0"/>
              <w:right w:val="single" w:color="auto" w:sz="4" w:space="0"/>
            </w:tcBorders>
            <w:shd w:val="clear" w:color="auto" w:fill="auto"/>
            <w:tcMar>
              <w:top w:w="63" w:type="dxa"/>
              <w:left w:w="125" w:type="dxa"/>
              <w:bottom w:w="63" w:type="dxa"/>
              <w:right w:w="125" w:type="dxa"/>
            </w:tcMar>
            <w:vAlign w:val="center"/>
          </w:tcPr>
          <w:p w14:paraId="43DB83BC">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eastAsia" w:ascii="宋体" w:hAnsi="宋体" w:eastAsia="宋体" w:cs="宋体"/>
                <w:b w:val="0"/>
                <w:bCs/>
                <w:color w:val="000000"/>
                <w:sz w:val="21"/>
                <w:szCs w:val="21"/>
                <w:lang w:val="en-US" w:eastAsia="zh-CN"/>
              </w:rPr>
            </w:pPr>
            <w:r>
              <w:rPr>
                <w:rFonts w:hint="eastAsia" w:hAnsi="宋体" w:eastAsia="宋体" w:cs="宋体"/>
                <w:b w:val="0"/>
                <w:bCs/>
                <w:color w:val="000000"/>
                <w:sz w:val="21"/>
                <w:szCs w:val="21"/>
                <w:lang w:val="en-US" w:eastAsia="zh-CN"/>
              </w:rPr>
              <w:t>1.</w:t>
            </w:r>
            <w:r>
              <w:rPr>
                <w:rFonts w:hint="eastAsia" w:ascii="宋体" w:hAnsi="宋体" w:eastAsia="宋体" w:cs="宋体"/>
                <w:b w:val="0"/>
                <w:bCs/>
                <w:color w:val="000000"/>
                <w:sz w:val="21"/>
                <w:szCs w:val="21"/>
                <w:lang w:val="en-US" w:eastAsia="zh-CN"/>
              </w:rPr>
              <w:t>初步评审项中缺少任何一项或有任何一项不合格者其初步评审视为不通过，初步评审不合格的竞标人不再进入详细评审，其《响应文件》（竞标）作否决处理。</w:t>
            </w:r>
          </w:p>
          <w:p w14:paraId="3660E4C7">
            <w:pPr>
              <w:pStyle w:val="11"/>
              <w:keepNext w:val="0"/>
              <w:keepLines w:val="0"/>
              <w:pageBreakBefore w:val="0"/>
              <w:widowControl w:val="0"/>
              <w:kinsoku/>
              <w:wordWrap/>
              <w:overflowPunct/>
              <w:topLinePunct w:val="0"/>
              <w:autoSpaceDE/>
              <w:autoSpaceDN/>
              <w:bidi w:val="0"/>
              <w:adjustRightInd/>
              <w:spacing w:line="400" w:lineRule="exact"/>
              <w:textAlignment w:val="auto"/>
              <w:rPr>
                <w:rFonts w:hint="default" w:ascii="宋体" w:hAnsi="宋体" w:eastAsia="宋体" w:cs="宋体"/>
                <w:b w:val="0"/>
                <w:bCs/>
                <w:color w:val="000000"/>
                <w:sz w:val="21"/>
                <w:szCs w:val="21"/>
                <w:lang w:val="en-US" w:eastAsia="zh-CN"/>
              </w:rPr>
            </w:pPr>
            <w:r>
              <w:rPr>
                <w:rFonts w:hint="eastAsia" w:hAnsi="宋体" w:eastAsia="宋体" w:cs="宋体"/>
                <w:b w:val="0"/>
                <w:bCs/>
                <w:color w:val="000000"/>
                <w:sz w:val="21"/>
                <w:szCs w:val="21"/>
                <w:lang w:val="en-US" w:eastAsia="zh-CN"/>
              </w:rPr>
              <w:t>2.联合体竞标时，联合体牵头人与联合体成员中只要有其中一方按照响应文件要求提供类似项目业绩、体系认证和拟投入的技术力量、人员配置在评审时均被接受，均可作为评分项评审。</w:t>
            </w:r>
          </w:p>
        </w:tc>
      </w:tr>
    </w:tbl>
    <w:p w14:paraId="76D684BE">
      <w:pPr>
        <w:keepNext w:val="0"/>
        <w:keepLines w:val="0"/>
        <w:widowControl/>
        <w:suppressLineNumbers w:val="0"/>
        <w:pBdr>
          <w:top w:val="none" w:color="auto" w:sz="0" w:space="0"/>
          <w:left w:val="none" w:color="auto" w:sz="0" w:space="0"/>
          <w:bottom w:val="none" w:color="auto" w:sz="0" w:space="0"/>
          <w:right w:val="none" w:color="auto" w:sz="0" w:space="0"/>
        </w:pBdr>
        <w:spacing w:before="63" w:beforeAutospacing="0" w:after="63" w:afterAutospacing="0" w:line="250" w:lineRule="atLeast"/>
        <w:ind w:right="0" w:firstLine="420" w:firstLineChars="200"/>
        <w:jc w:val="left"/>
      </w:pPr>
      <w:r>
        <w:rPr>
          <w:rFonts w:hint="eastAsia" w:ascii="宋体" w:hAnsi="宋体" w:eastAsia="宋体" w:cs="宋体"/>
          <w:color w:val="000000"/>
          <w:kern w:val="0"/>
          <w:sz w:val="21"/>
          <w:szCs w:val="21"/>
          <w:shd w:val="clear" w:fill="FFFFFF"/>
          <w:lang w:val="en-US" w:eastAsia="zh-CN" w:bidi="ar"/>
        </w:rPr>
        <w:t>更正日期：2025年12月09日</w:t>
      </w:r>
    </w:p>
    <w:p w14:paraId="6D95B0DD">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376" w:lineRule="atLeast"/>
        <w:ind w:left="0" w:right="0"/>
        <w:jc w:val="left"/>
      </w:pPr>
      <w:r>
        <w:rPr>
          <w:rFonts w:hint="eastAsia" w:ascii="宋体" w:hAnsi="宋体" w:eastAsia="宋体" w:cs="宋体"/>
          <w:b/>
          <w:bCs/>
          <w:color w:val="000000"/>
          <w:kern w:val="0"/>
          <w:sz w:val="21"/>
          <w:szCs w:val="21"/>
          <w:shd w:val="clear" w:fill="FFFFFF"/>
          <w:lang w:val="en-US" w:eastAsia="zh-CN" w:bidi="ar"/>
        </w:rPr>
        <w:t>三、其他补充事宜</w:t>
      </w:r>
    </w:p>
    <w:p w14:paraId="6FA2D3F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63" w:beforeAutospacing="0" w:after="63" w:afterAutospacing="0" w:line="300" w:lineRule="exact"/>
        <w:ind w:left="0" w:right="0"/>
        <w:jc w:val="left"/>
        <w:textAlignment w:val="auto"/>
        <w:rPr>
          <w:rFonts w:hint="eastAsia" w:eastAsia="宋体"/>
          <w:lang w:val="en-US" w:eastAsia="zh-CN"/>
        </w:rPr>
      </w:pPr>
      <w:r>
        <w:rPr>
          <w:rFonts w:hint="eastAsia" w:ascii="宋体" w:hAnsi="宋体" w:eastAsia="宋体" w:cs="宋体"/>
          <w:color w:val="000000"/>
          <w:kern w:val="0"/>
          <w:sz w:val="21"/>
          <w:szCs w:val="21"/>
          <w:shd w:val="clear" w:fill="FFFFFF"/>
          <w:lang w:val="en-US" w:eastAsia="zh-CN" w:bidi="ar"/>
        </w:rPr>
        <w:t>    无。</w:t>
      </w:r>
    </w:p>
    <w:p w14:paraId="1F8BC7D2">
      <w:pPr>
        <w:keepNext w:val="0"/>
        <w:keepLines w:val="0"/>
        <w:widowControl/>
        <w:suppressLineNumbers w:val="0"/>
        <w:pBdr>
          <w:top w:val="none" w:color="auto" w:sz="0" w:space="0"/>
          <w:left w:val="none" w:color="auto" w:sz="0" w:space="0"/>
          <w:bottom w:val="none" w:color="auto" w:sz="0" w:space="0"/>
          <w:right w:val="none" w:color="auto" w:sz="0" w:space="0"/>
        </w:pBdr>
        <w:spacing w:before="213" w:beforeAutospacing="0" w:after="213" w:afterAutospacing="0" w:line="401" w:lineRule="atLeast"/>
        <w:ind w:left="0" w:right="0"/>
        <w:jc w:val="left"/>
      </w:pPr>
      <w:r>
        <w:rPr>
          <w:rFonts w:hint="eastAsia" w:ascii="宋体" w:hAnsi="宋体" w:eastAsia="宋体" w:cs="宋体"/>
          <w:b/>
          <w:bCs/>
          <w:color w:val="000000"/>
          <w:kern w:val="0"/>
          <w:sz w:val="21"/>
          <w:szCs w:val="21"/>
          <w:shd w:val="clear" w:fill="FFFFFF"/>
          <w:lang w:val="en-US" w:eastAsia="zh-CN" w:bidi="ar"/>
        </w:rPr>
        <w:t>四、对本次采购提出询问，请按以下方式联系</w:t>
      </w:r>
    </w:p>
    <w:p w14:paraId="19EDADD5">
      <w:pPr>
        <w:spacing w:line="400" w:lineRule="exact"/>
        <w:ind w:right="-25" w:rightChars="-12" w:firstLine="422" w:firstLineChars="200"/>
        <w:rPr>
          <w:rFonts w:ascii="宋体" w:hAnsi="宋体" w:cs="宋体"/>
          <w:b/>
          <w:szCs w:val="21"/>
        </w:rPr>
      </w:pPr>
      <w:r>
        <w:rPr>
          <w:rFonts w:hint="eastAsia" w:ascii="宋体" w:hAnsi="宋体" w:cs="宋体"/>
          <w:b/>
          <w:szCs w:val="21"/>
          <w:lang w:val="en-US" w:eastAsia="zh-CN"/>
        </w:rPr>
        <w:t>1</w:t>
      </w:r>
      <w:r>
        <w:rPr>
          <w:rFonts w:hint="eastAsia" w:ascii="宋体" w:hAnsi="宋体" w:cs="宋体"/>
          <w:b/>
          <w:szCs w:val="21"/>
        </w:rPr>
        <w:t>.采购人信息</w:t>
      </w:r>
    </w:p>
    <w:p w14:paraId="7DDEE58A">
      <w:pPr>
        <w:spacing w:line="400" w:lineRule="exact"/>
        <w:ind w:right="-25" w:rightChars="-12" w:firstLine="630" w:firstLineChars="300"/>
        <w:rPr>
          <w:rFonts w:hint="eastAsia" w:ascii="宋体" w:hAnsi="宋体"/>
          <w:color w:val="000000"/>
          <w:szCs w:val="21"/>
        </w:rPr>
      </w:pPr>
      <w:r>
        <w:rPr>
          <w:rFonts w:hint="eastAsia" w:ascii="宋体" w:hAnsi="宋体"/>
          <w:color w:val="000000"/>
          <w:szCs w:val="21"/>
        </w:rPr>
        <w:t>名称（全称）：富川瑶族自治县农业农村局</w:t>
      </w:r>
    </w:p>
    <w:p w14:paraId="404D8AC5">
      <w:pPr>
        <w:spacing w:line="400" w:lineRule="exact"/>
        <w:ind w:right="-25" w:rightChars="-12" w:firstLine="630" w:firstLineChars="300"/>
        <w:rPr>
          <w:rFonts w:hint="eastAsia" w:ascii="宋体" w:hAnsi="宋体"/>
          <w:color w:val="000000"/>
          <w:szCs w:val="21"/>
        </w:rPr>
      </w:pPr>
      <w:r>
        <w:rPr>
          <w:rFonts w:hint="eastAsia" w:ascii="宋体" w:hAnsi="宋体"/>
          <w:color w:val="000000"/>
          <w:szCs w:val="21"/>
        </w:rPr>
        <w:t>地址：富川瑶族自治县富阳镇新建路37号</w:t>
      </w:r>
    </w:p>
    <w:p w14:paraId="4E79574C">
      <w:pPr>
        <w:spacing w:line="400" w:lineRule="exact"/>
        <w:ind w:right="-25" w:rightChars="-12" w:firstLine="630" w:firstLineChars="300"/>
        <w:rPr>
          <w:rFonts w:hint="eastAsia" w:ascii="宋体" w:hAnsi="宋体"/>
          <w:color w:val="000000"/>
          <w:szCs w:val="21"/>
        </w:rPr>
      </w:pPr>
      <w:r>
        <w:rPr>
          <w:rFonts w:hint="eastAsia" w:ascii="宋体" w:hAnsi="宋体"/>
          <w:color w:val="000000"/>
          <w:szCs w:val="21"/>
        </w:rPr>
        <w:t>邮编：542700</w:t>
      </w:r>
    </w:p>
    <w:p w14:paraId="5D9F4D83">
      <w:pPr>
        <w:spacing w:line="400" w:lineRule="exact"/>
        <w:ind w:right="-25" w:rightChars="-12" w:firstLine="630" w:firstLineChars="300"/>
        <w:rPr>
          <w:rFonts w:hint="eastAsia" w:ascii="宋体" w:hAnsi="宋体"/>
          <w:color w:val="000000"/>
          <w:szCs w:val="21"/>
        </w:rPr>
      </w:pPr>
      <w:r>
        <w:rPr>
          <w:rFonts w:hint="eastAsia" w:ascii="宋体" w:hAnsi="宋体"/>
          <w:color w:val="000000"/>
          <w:szCs w:val="21"/>
        </w:rPr>
        <w:t>联系人：夏长珍</w:t>
      </w:r>
    </w:p>
    <w:p w14:paraId="7F29FA62">
      <w:pPr>
        <w:spacing w:line="400" w:lineRule="exact"/>
        <w:ind w:right="-25" w:rightChars="-12" w:firstLine="630" w:firstLineChars="300"/>
        <w:rPr>
          <w:rFonts w:hint="eastAsia" w:ascii="宋体" w:hAnsi="宋体"/>
          <w:color w:val="000000"/>
          <w:szCs w:val="21"/>
        </w:rPr>
      </w:pPr>
      <w:r>
        <w:rPr>
          <w:rFonts w:hint="eastAsia" w:ascii="宋体" w:hAnsi="宋体"/>
          <w:color w:val="000000"/>
          <w:szCs w:val="21"/>
        </w:rPr>
        <w:t>电话/传真：0774-7881163</w:t>
      </w:r>
    </w:p>
    <w:p w14:paraId="7E2D4BFA">
      <w:pPr>
        <w:spacing w:line="400" w:lineRule="exact"/>
        <w:ind w:right="-25" w:rightChars="-12" w:firstLine="630" w:firstLineChars="300"/>
        <w:rPr>
          <w:rFonts w:hint="eastAsia" w:ascii="宋体" w:hAnsi="宋体"/>
          <w:color w:val="000000"/>
          <w:szCs w:val="21"/>
        </w:rPr>
      </w:pPr>
      <w:r>
        <w:rPr>
          <w:rFonts w:hint="eastAsia" w:ascii="宋体" w:hAnsi="宋体"/>
          <w:color w:val="000000"/>
          <w:szCs w:val="21"/>
        </w:rPr>
        <w:t>电子邮箱：fcxnyncjjgzx@gxj.gxhz.gov.cn</w:t>
      </w:r>
    </w:p>
    <w:p w14:paraId="2FE6EC46">
      <w:pPr>
        <w:spacing w:line="400" w:lineRule="exact"/>
        <w:ind w:right="-25" w:rightChars="-12" w:firstLine="422" w:firstLineChars="200"/>
        <w:rPr>
          <w:rFonts w:hint="eastAsia" w:ascii="宋体" w:hAnsi="宋体" w:cs="宋体"/>
          <w:b/>
          <w:szCs w:val="21"/>
        </w:rPr>
      </w:pPr>
      <w:r>
        <w:rPr>
          <w:rFonts w:hint="eastAsia" w:ascii="宋体" w:hAnsi="宋体" w:cs="宋体"/>
          <w:b/>
          <w:color w:val="000000"/>
          <w:szCs w:val="21"/>
          <w:lang w:val="en-US" w:eastAsia="zh-CN"/>
        </w:rPr>
        <w:t>2</w:t>
      </w:r>
      <w:r>
        <w:rPr>
          <w:rFonts w:hint="eastAsia" w:ascii="宋体" w:hAnsi="宋体" w:cs="宋体"/>
          <w:b/>
          <w:color w:val="000000"/>
          <w:szCs w:val="21"/>
        </w:rPr>
        <w:t>.采购代理机构信息（竞标人如对项目有质</w:t>
      </w:r>
      <w:r>
        <w:rPr>
          <w:rFonts w:hint="eastAsia" w:ascii="宋体" w:hAnsi="宋体" w:cs="宋体"/>
          <w:b/>
          <w:szCs w:val="21"/>
        </w:rPr>
        <w:t>询的，应先向本项载明的联系人联系）</w:t>
      </w:r>
    </w:p>
    <w:p w14:paraId="28D23DE1">
      <w:pPr>
        <w:spacing w:line="400" w:lineRule="exact"/>
        <w:ind w:right="-25" w:rightChars="-12" w:firstLine="621" w:firstLineChars="296"/>
        <w:rPr>
          <w:rFonts w:hint="eastAsia" w:ascii="宋体" w:hAnsi="宋体" w:cs="宋体"/>
          <w:szCs w:val="21"/>
        </w:rPr>
      </w:pPr>
      <w:r>
        <w:rPr>
          <w:rFonts w:hint="eastAsia" w:ascii="宋体" w:hAnsi="宋体" w:cs="宋体"/>
          <w:szCs w:val="21"/>
        </w:rPr>
        <w:t>名称（全称）：广西汇海工程项目管理咨询有限公司</w:t>
      </w:r>
    </w:p>
    <w:p w14:paraId="76A697CE">
      <w:pPr>
        <w:spacing w:line="400" w:lineRule="exact"/>
        <w:ind w:right="-25" w:rightChars="-12" w:firstLine="621" w:firstLineChars="296"/>
        <w:rPr>
          <w:rFonts w:hint="eastAsia" w:ascii="宋体" w:hAnsi="宋体" w:cs="宋体"/>
          <w:szCs w:val="21"/>
        </w:rPr>
      </w:pPr>
      <w:r>
        <w:rPr>
          <w:rFonts w:hint="eastAsia" w:ascii="宋体" w:hAnsi="宋体" w:cs="宋体"/>
          <w:szCs w:val="21"/>
        </w:rPr>
        <w:t>地址：广西贺州市富川瑶族自治县富阳镇富麦路（富阳派出所北上100米）</w:t>
      </w:r>
    </w:p>
    <w:p w14:paraId="266A887C">
      <w:pPr>
        <w:spacing w:line="400" w:lineRule="exact"/>
        <w:ind w:right="-25" w:rightChars="-12" w:firstLine="621" w:firstLineChars="296"/>
        <w:rPr>
          <w:rFonts w:hint="eastAsia" w:ascii="宋体" w:hAnsi="宋体" w:cs="宋体"/>
          <w:szCs w:val="21"/>
        </w:rPr>
      </w:pPr>
      <w:r>
        <w:rPr>
          <w:rFonts w:hint="eastAsia" w:ascii="宋体" w:hAnsi="宋体" w:cs="宋体"/>
          <w:szCs w:val="21"/>
        </w:rPr>
        <w:t>邮编：542700</w:t>
      </w:r>
    </w:p>
    <w:p w14:paraId="73B0FCE5">
      <w:pPr>
        <w:spacing w:line="400" w:lineRule="exact"/>
        <w:ind w:right="-25" w:rightChars="-12" w:firstLine="621" w:firstLineChars="296"/>
        <w:rPr>
          <w:rFonts w:hint="eastAsia" w:ascii="宋体" w:hAnsi="宋体" w:cs="宋体"/>
          <w:szCs w:val="21"/>
        </w:rPr>
      </w:pPr>
      <w:r>
        <w:rPr>
          <w:rFonts w:hint="eastAsia" w:ascii="宋体" w:hAnsi="宋体" w:cs="宋体"/>
          <w:szCs w:val="21"/>
        </w:rPr>
        <w:t>联系人：黄利娜</w:t>
      </w:r>
    </w:p>
    <w:p w14:paraId="107DDDC6">
      <w:pPr>
        <w:spacing w:line="400" w:lineRule="exact"/>
        <w:ind w:right="-25" w:rightChars="-12" w:firstLine="621" w:firstLineChars="296"/>
        <w:rPr>
          <w:rFonts w:hint="eastAsia" w:ascii="宋体" w:hAnsi="宋体" w:cs="宋体"/>
          <w:szCs w:val="21"/>
        </w:rPr>
      </w:pPr>
      <w:r>
        <w:rPr>
          <w:rFonts w:hint="eastAsia" w:ascii="宋体" w:hAnsi="宋体" w:cs="宋体"/>
          <w:szCs w:val="21"/>
        </w:rPr>
        <w:t>电话/传真：19197962601</w:t>
      </w:r>
    </w:p>
    <w:p w14:paraId="66D792B4">
      <w:pPr>
        <w:spacing w:line="400" w:lineRule="exact"/>
        <w:ind w:right="-25" w:rightChars="-12" w:firstLine="621" w:firstLineChars="296"/>
        <w:rPr>
          <w:rFonts w:hint="eastAsia" w:ascii="宋体" w:hAnsi="宋体" w:cs="宋体"/>
          <w:szCs w:val="21"/>
        </w:rPr>
      </w:pPr>
      <w:r>
        <w:rPr>
          <w:rFonts w:hint="eastAsia" w:ascii="宋体" w:hAnsi="宋体" w:cs="宋体"/>
          <w:szCs w:val="21"/>
        </w:rPr>
        <w:t>电子邮箱：3641798347@qq.com</w:t>
      </w:r>
    </w:p>
    <w:p w14:paraId="101A5040">
      <w:pPr>
        <w:spacing w:line="400" w:lineRule="exact"/>
        <w:ind w:right="-25" w:rightChars="-12" w:firstLine="630" w:firstLineChars="300"/>
        <w:jc w:val="right"/>
      </w:pPr>
    </w:p>
    <w:sectPr>
      <w:pgSz w:w="11906" w:h="16838"/>
      <w:pgMar w:top="1040" w:right="1066" w:bottom="1318" w:left="9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FiYWUzNTY1NDA5MGMzMTA4NTQwMGUzNmU4NzlhOTgifQ=="/>
  </w:docVars>
  <w:rsids>
    <w:rsidRoot w:val="00000000"/>
    <w:rsid w:val="019609D0"/>
    <w:rsid w:val="02631FE3"/>
    <w:rsid w:val="057E411B"/>
    <w:rsid w:val="05DD068D"/>
    <w:rsid w:val="06A669B8"/>
    <w:rsid w:val="08031F33"/>
    <w:rsid w:val="0CEE0A50"/>
    <w:rsid w:val="1D6936F2"/>
    <w:rsid w:val="1EF56572"/>
    <w:rsid w:val="21E87D78"/>
    <w:rsid w:val="222A65E3"/>
    <w:rsid w:val="241719D0"/>
    <w:rsid w:val="2D77304F"/>
    <w:rsid w:val="316B2774"/>
    <w:rsid w:val="357F2070"/>
    <w:rsid w:val="3B5129DA"/>
    <w:rsid w:val="3C654237"/>
    <w:rsid w:val="42870165"/>
    <w:rsid w:val="42925DB2"/>
    <w:rsid w:val="450070DD"/>
    <w:rsid w:val="4EA529C9"/>
    <w:rsid w:val="504B25B5"/>
    <w:rsid w:val="533662E6"/>
    <w:rsid w:val="53EE4496"/>
    <w:rsid w:val="54B971CF"/>
    <w:rsid w:val="56F03CFD"/>
    <w:rsid w:val="5B1817D6"/>
    <w:rsid w:val="61022C8D"/>
    <w:rsid w:val="622D2FAA"/>
    <w:rsid w:val="656C5733"/>
    <w:rsid w:val="6A8E65EC"/>
    <w:rsid w:val="6AAF7861"/>
    <w:rsid w:val="6E4E36A4"/>
    <w:rsid w:val="71CC7016"/>
    <w:rsid w:val="72B16966"/>
    <w:rsid w:val="77B05DB7"/>
    <w:rsid w:val="7A047B69"/>
    <w:rsid w:val="7B1E67FE"/>
    <w:rsid w:val="7D036989"/>
    <w:rsid w:val="7D310F09"/>
    <w:rsid w:val="7DE14F1D"/>
    <w:rsid w:val="7E521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outlineLvl w:val="0"/>
    </w:pPr>
    <w:rPr>
      <w:b/>
    </w:rPr>
  </w:style>
  <w:style w:type="paragraph" w:styleId="3">
    <w:name w:val="heading 2"/>
    <w:basedOn w:val="1"/>
    <w:next w:val="1"/>
    <w:qFormat/>
    <w:uiPriority w:val="0"/>
    <w:pPr>
      <w:keepNext/>
      <w:spacing w:line="240" w:lineRule="exact"/>
      <w:jc w:val="center"/>
      <w:outlineLvl w:val="1"/>
    </w:pPr>
    <w:rPr>
      <w:sz w:val="28"/>
    </w:rPr>
  </w:style>
  <w:style w:type="paragraph" w:styleId="4">
    <w:name w:val="heading 4"/>
    <w:basedOn w:val="1"/>
    <w:next w:val="1"/>
    <w:qFormat/>
    <w:uiPriority w:val="0"/>
    <w:pPr>
      <w:keepNext/>
      <w:keepLines/>
      <w:spacing w:line="360" w:lineRule="auto"/>
      <w:outlineLvl w:val="3"/>
    </w:pPr>
    <w:rPr>
      <w:rFonts w:ascii="Arial" w:hAnsi="Arial"/>
      <w:b/>
      <w:bCs/>
      <w:szCs w:val="28"/>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5">
    <w:name w:val="index 8"/>
    <w:basedOn w:val="1"/>
    <w:next w:val="1"/>
    <w:unhideWhenUsed/>
    <w:qFormat/>
    <w:uiPriority w:val="99"/>
    <w:pPr>
      <w:ind w:left="1400" w:leftChars="1400"/>
    </w:pPr>
  </w:style>
  <w:style w:type="paragraph" w:styleId="6">
    <w:name w:val="Normal Indent"/>
    <w:basedOn w:val="1"/>
    <w:qFormat/>
    <w:uiPriority w:val="0"/>
    <w:pPr>
      <w:ind w:firstLine="420"/>
    </w:pPr>
    <w:rPr>
      <w:szCs w:val="20"/>
    </w:rPr>
  </w:style>
  <w:style w:type="paragraph" w:styleId="7">
    <w:name w:val="Body Text"/>
    <w:basedOn w:val="1"/>
    <w:next w:val="8"/>
    <w:qFormat/>
    <w:uiPriority w:val="0"/>
    <w:pPr>
      <w:spacing w:line="380" w:lineRule="exact"/>
    </w:pPr>
    <w:rPr>
      <w:sz w:val="24"/>
    </w:rPr>
  </w:style>
  <w:style w:type="paragraph" w:styleId="8">
    <w:name w:val="Subtitle"/>
    <w:basedOn w:val="1"/>
    <w:next w:val="9"/>
    <w:qFormat/>
    <w:uiPriority w:val="0"/>
    <w:pPr>
      <w:spacing w:before="240" w:after="60" w:line="312" w:lineRule="auto"/>
      <w:jc w:val="center"/>
      <w:outlineLvl w:val="1"/>
    </w:pPr>
    <w:rPr>
      <w:rFonts w:ascii="Cambria" w:hAnsi="Cambria"/>
      <w:b/>
      <w:bCs/>
      <w:kern w:val="28"/>
      <w:sz w:val="32"/>
      <w:szCs w:val="32"/>
    </w:rPr>
  </w:style>
  <w:style w:type="paragraph" w:styleId="9">
    <w:name w:val="Plain Text"/>
    <w:basedOn w:val="1"/>
    <w:next w:val="4"/>
    <w:qFormat/>
    <w:uiPriority w:val="0"/>
    <w:rPr>
      <w:rFonts w:ascii="宋体" w:hAnsi="Courier New"/>
      <w:szCs w:val="20"/>
    </w:rPr>
  </w:style>
  <w:style w:type="paragraph" w:styleId="10">
    <w:name w:val="Body Text Indent 2"/>
    <w:basedOn w:val="1"/>
    <w:qFormat/>
    <w:uiPriority w:val="0"/>
    <w:pPr>
      <w:ind w:firstLine="412" w:firstLineChars="196"/>
    </w:pPr>
  </w:style>
  <w:style w:type="paragraph" w:styleId="11">
    <w:name w:val="footer"/>
    <w:basedOn w:val="1"/>
    <w:qFormat/>
    <w:uiPriority w:val="99"/>
    <w:pPr>
      <w:tabs>
        <w:tab w:val="center" w:pos="4153"/>
        <w:tab w:val="right" w:pos="8306"/>
      </w:tabs>
      <w:snapToGrid w:val="0"/>
      <w:jc w:val="left"/>
    </w:pPr>
    <w:rPr>
      <w:rFonts w:ascii="宋体" w:hAnsi="Courier New"/>
      <w:sz w:val="18"/>
      <w:szCs w:val="20"/>
    </w:rPr>
  </w:style>
  <w:style w:type="paragraph" w:styleId="12">
    <w:name w:val="toc 1"/>
    <w:basedOn w:val="1"/>
    <w:next w:val="1"/>
    <w:qFormat/>
    <w:uiPriority w:val="39"/>
  </w:style>
  <w:style w:type="paragraph" w:styleId="13">
    <w:name w:val="Body Text 2"/>
    <w:basedOn w:val="1"/>
    <w:next w:val="7"/>
    <w:qFormat/>
    <w:uiPriority w:val="0"/>
    <w:pPr>
      <w:spacing w:after="120" w:afterLines="0" w:line="480" w:lineRule="auto"/>
    </w:p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FollowedHyperlink"/>
    <w:basedOn w:val="17"/>
    <w:qFormat/>
    <w:uiPriority w:val="0"/>
    <w:rPr>
      <w:color w:val="800080"/>
      <w:u w:val="none"/>
    </w:rPr>
  </w:style>
  <w:style w:type="character" w:styleId="20">
    <w:name w:val="HTML Definition"/>
    <w:basedOn w:val="17"/>
    <w:qFormat/>
    <w:uiPriority w:val="0"/>
  </w:style>
  <w:style w:type="character" w:styleId="21">
    <w:name w:val="HTML Typewriter"/>
    <w:basedOn w:val="17"/>
    <w:qFormat/>
    <w:uiPriority w:val="0"/>
    <w:rPr>
      <w:rFonts w:hint="default" w:ascii="monospace" w:hAnsi="monospace" w:eastAsia="monospace" w:cs="monospace"/>
      <w:sz w:val="20"/>
    </w:rPr>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0000FF"/>
      <w:u w:val="none"/>
    </w:rPr>
  </w:style>
  <w:style w:type="character" w:styleId="25">
    <w:name w:val="HTML Code"/>
    <w:basedOn w:val="17"/>
    <w:qFormat/>
    <w:uiPriority w:val="0"/>
    <w:rPr>
      <w:rFonts w:hint="default" w:ascii="monospace" w:hAnsi="monospace" w:eastAsia="monospace" w:cs="monospace"/>
      <w:sz w:val="20"/>
    </w:rPr>
  </w:style>
  <w:style w:type="character" w:styleId="26">
    <w:name w:val="HTML Cite"/>
    <w:basedOn w:val="17"/>
    <w:qFormat/>
    <w:uiPriority w:val="0"/>
  </w:style>
  <w:style w:type="character" w:styleId="27">
    <w:name w:val="HTML Keyboard"/>
    <w:basedOn w:val="17"/>
    <w:qFormat/>
    <w:uiPriority w:val="0"/>
    <w:rPr>
      <w:rFonts w:hint="default" w:ascii="monospace" w:hAnsi="monospace" w:eastAsia="monospace" w:cs="monospace"/>
      <w:sz w:val="20"/>
    </w:rPr>
  </w:style>
  <w:style w:type="character" w:styleId="28">
    <w:name w:val="HTML Sample"/>
    <w:basedOn w:val="17"/>
    <w:qFormat/>
    <w:uiPriority w:val="0"/>
    <w:rPr>
      <w:rFonts w:ascii="monospace" w:hAnsi="monospace" w:eastAsia="monospace" w:cs="monospace"/>
    </w:rPr>
  </w:style>
  <w:style w:type="character" w:customStyle="1" w:styleId="29">
    <w:name w:val="first-child"/>
    <w:basedOn w:val="17"/>
    <w:qFormat/>
    <w:uiPriority w:val="0"/>
  </w:style>
  <w:style w:type="character" w:customStyle="1" w:styleId="30">
    <w:name w:val="layui-layer-tabnow"/>
    <w:basedOn w:val="17"/>
    <w:qFormat/>
    <w:uiPriority w:val="0"/>
    <w:rPr>
      <w:bdr w:val="single" w:color="CCCCCC" w:sz="6" w:space="0"/>
      <w:shd w:val="clear" w:fill="FFFFFF"/>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3054</Words>
  <Characters>3223</Characters>
  <Lines>0</Lines>
  <Paragraphs>0</Paragraphs>
  <TotalTime>5</TotalTime>
  <ScaleCrop>false</ScaleCrop>
  <LinksUpToDate>false</LinksUpToDate>
  <CharactersWithSpaces>3235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Fcasus</dc:creator>
  <cp:lastModifiedBy>我以为</cp:lastModifiedBy>
  <dcterms:modified xsi:type="dcterms:W3CDTF">2025-12-09T09:44:58Z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38B29E9965E34293817BC7D7CFCE50D4</vt:lpwstr>
  </property>
  <property fmtid="{D5CDD505-2E9C-101B-9397-08002B2CF9AE}" pid="4" name="KSOTemplateDocerSaveRecord">
    <vt:lpwstr>eyJoZGlkIjoiZDk3ODBhMjY5YTM5NDc2ODBhZDFiYWY1ZjJhOTZhMTMiLCJ1c2VySWQiOiI0MzA4NDUzMzQifQ==</vt:lpwstr>
  </property>
</Properties>
</file>